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66F3" w14:textId="77777777" w:rsidR="00DD7372" w:rsidRPr="00AB6AA1" w:rsidRDefault="003E1C74" w:rsidP="00765961">
      <w:pPr>
        <w:spacing w:line="240" w:lineRule="auto"/>
        <w:jc w:val="center"/>
        <w:rPr>
          <w:lang w:val="sl-SI"/>
        </w:rPr>
      </w:pPr>
      <w:r w:rsidRPr="00AB6AA1">
        <w:rPr>
          <w:lang w:val="sl-SI"/>
        </w:rPr>
        <w:tab/>
      </w:r>
    </w:p>
    <w:p w14:paraId="4B27C5FB" w14:textId="6ADCC9E2" w:rsidR="0000645E" w:rsidRPr="00AB6AA1" w:rsidRDefault="003902F1" w:rsidP="00765961">
      <w:pPr>
        <w:spacing w:line="240" w:lineRule="auto"/>
        <w:jc w:val="both"/>
        <w:rPr>
          <w:rFonts w:cs="Arial"/>
          <w:noProof/>
          <w:szCs w:val="20"/>
          <w:lang w:val="sl-SI" w:eastAsia="sl-SI"/>
        </w:rPr>
      </w:pPr>
      <w:r w:rsidRPr="0067655E">
        <w:rPr>
          <w:rFonts w:cs="Arial"/>
          <w:noProof/>
          <w:u w:val="single"/>
          <w:lang w:val="sl-SI"/>
        </w:rPr>
        <w:t>Opozorilo:</w:t>
      </w:r>
      <w:r w:rsidRPr="0067655E">
        <w:rPr>
          <w:rFonts w:cs="Arial"/>
          <w:noProof/>
          <w:lang w:val="sl-SI"/>
        </w:rPr>
        <w:t xml:space="preserve"> Besedilo smernic predstavlja zgolj informativni delovni pripomoček, glede katerega organ ne jamči odškodninsko ali kako drugače. </w:t>
      </w:r>
      <w:r w:rsidR="0000645E" w:rsidRPr="0067655E">
        <w:rPr>
          <w:rFonts w:cs="Arial"/>
          <w:noProof/>
          <w:lang w:val="sl-SI"/>
        </w:rPr>
        <w:t>Smernice bomo po potrebi dopolnjevali.</w:t>
      </w:r>
    </w:p>
    <w:p w14:paraId="1AE02C51" w14:textId="77777777" w:rsidR="0000645E" w:rsidRPr="0067655E" w:rsidRDefault="0000645E" w:rsidP="00765961">
      <w:pPr>
        <w:spacing w:line="240" w:lineRule="auto"/>
        <w:jc w:val="both"/>
        <w:rPr>
          <w:rFonts w:cs="Arial"/>
          <w:noProof/>
          <w:lang w:val="sl-SI"/>
        </w:rPr>
      </w:pPr>
    </w:p>
    <w:p w14:paraId="257DCC1A" w14:textId="77777777" w:rsidR="00CC68F0" w:rsidRPr="00AB6AA1" w:rsidRDefault="00CC68F0" w:rsidP="0067655E">
      <w:pPr>
        <w:pStyle w:val="datumtevilka"/>
        <w:spacing w:line="240" w:lineRule="auto"/>
        <w:jc w:val="both"/>
        <w:rPr>
          <w:b/>
          <w:sz w:val="24"/>
        </w:rPr>
      </w:pPr>
    </w:p>
    <w:p w14:paraId="0C686B71" w14:textId="77777777" w:rsidR="00DD7372" w:rsidRPr="00AB6AA1" w:rsidRDefault="00DD7372" w:rsidP="0067655E">
      <w:pPr>
        <w:spacing w:line="240" w:lineRule="auto"/>
        <w:jc w:val="both"/>
        <w:rPr>
          <w:b/>
          <w:sz w:val="24"/>
          <w:lang w:val="sl-SI"/>
        </w:rPr>
      </w:pPr>
    </w:p>
    <w:p w14:paraId="0755EDEA" w14:textId="389B773D" w:rsidR="00DD7372" w:rsidRPr="00AB6AA1" w:rsidRDefault="00DD7372" w:rsidP="00765961">
      <w:pPr>
        <w:spacing w:line="240" w:lineRule="auto"/>
        <w:jc w:val="center"/>
        <w:rPr>
          <w:b/>
          <w:sz w:val="24"/>
          <w:lang w:val="sl-SI"/>
        </w:rPr>
      </w:pPr>
      <w:r w:rsidRPr="00AB6AA1">
        <w:rPr>
          <w:b/>
          <w:sz w:val="24"/>
          <w:lang w:val="sl-SI"/>
        </w:rPr>
        <w:t xml:space="preserve">SPLOŠNE SMERNICE ZA </w:t>
      </w:r>
      <w:r w:rsidR="003902F1" w:rsidRPr="00AB6AA1">
        <w:rPr>
          <w:b/>
          <w:sz w:val="24"/>
          <w:lang w:val="sl-SI"/>
        </w:rPr>
        <w:t xml:space="preserve">PRIPRAVO </w:t>
      </w:r>
      <w:r w:rsidRPr="00AB6AA1">
        <w:rPr>
          <w:b/>
          <w:sz w:val="24"/>
          <w:lang w:val="sl-SI"/>
        </w:rPr>
        <w:t xml:space="preserve">PROSTORSKIH </w:t>
      </w:r>
      <w:r w:rsidR="003902F1" w:rsidRPr="00AB6AA1">
        <w:rPr>
          <w:b/>
          <w:sz w:val="24"/>
          <w:lang w:val="sl-SI"/>
        </w:rPr>
        <w:t>AKTOV IN V POSTOPKIH DRŽAVNEGA PROSTORSKEGA NAČRTOVANJA</w:t>
      </w:r>
    </w:p>
    <w:p w14:paraId="0694D95E" w14:textId="77777777" w:rsidR="00DD7372" w:rsidRPr="00AB6AA1" w:rsidRDefault="00DD7372" w:rsidP="00765961">
      <w:pPr>
        <w:spacing w:line="240" w:lineRule="auto"/>
        <w:jc w:val="center"/>
        <w:rPr>
          <w:b/>
          <w:sz w:val="24"/>
          <w:lang w:val="sl-SI"/>
        </w:rPr>
      </w:pPr>
      <w:r w:rsidRPr="00AB6AA1">
        <w:rPr>
          <w:b/>
          <w:sz w:val="24"/>
          <w:lang w:val="sl-SI"/>
        </w:rPr>
        <w:t xml:space="preserve">ZA PODROČJE RAVNANJA Z GRADBENIMI ODPADKI </w:t>
      </w:r>
    </w:p>
    <w:p w14:paraId="176396D6" w14:textId="644919AC" w:rsidR="00DD7372" w:rsidRPr="00AB6AA1" w:rsidRDefault="00DD7372" w:rsidP="00765961">
      <w:pPr>
        <w:spacing w:line="240" w:lineRule="auto"/>
        <w:jc w:val="center"/>
        <w:rPr>
          <w:b/>
          <w:sz w:val="24"/>
          <w:lang w:val="sl-SI"/>
        </w:rPr>
      </w:pPr>
      <w:r w:rsidRPr="00AB6AA1">
        <w:rPr>
          <w:b/>
          <w:sz w:val="24"/>
          <w:lang w:val="sl-SI"/>
        </w:rPr>
        <w:t>(s poudarkom na zemeljskih izkopih)</w:t>
      </w:r>
    </w:p>
    <w:p w14:paraId="629E3F3F" w14:textId="77777777" w:rsidR="00DD7372" w:rsidRPr="00AB6AA1" w:rsidRDefault="00DD7372" w:rsidP="00765961">
      <w:pPr>
        <w:spacing w:line="240" w:lineRule="auto"/>
        <w:jc w:val="center"/>
        <w:rPr>
          <w:b/>
          <w:lang w:val="sl-SI"/>
        </w:rPr>
      </w:pPr>
    </w:p>
    <w:p w14:paraId="5D50286B" w14:textId="77777777" w:rsidR="00102A62" w:rsidRDefault="00102A62" w:rsidP="00765961">
      <w:pPr>
        <w:spacing w:line="240" w:lineRule="auto"/>
        <w:jc w:val="both"/>
        <w:rPr>
          <w:b/>
          <w:u w:val="single"/>
          <w:lang w:val="sl-SI"/>
        </w:rPr>
      </w:pPr>
    </w:p>
    <w:p w14:paraId="54EB3E34" w14:textId="77777777" w:rsidR="00872F80" w:rsidRDefault="00872F80" w:rsidP="00765961">
      <w:pPr>
        <w:spacing w:line="240" w:lineRule="auto"/>
        <w:jc w:val="both"/>
        <w:rPr>
          <w:b/>
          <w:u w:val="single"/>
          <w:lang w:val="sl-SI"/>
        </w:rPr>
      </w:pPr>
    </w:p>
    <w:p w14:paraId="20C5A5F6" w14:textId="77777777" w:rsidR="0067655E" w:rsidRPr="00AB6AA1" w:rsidRDefault="0067655E" w:rsidP="00765961">
      <w:pPr>
        <w:spacing w:line="240" w:lineRule="auto"/>
        <w:jc w:val="both"/>
        <w:rPr>
          <w:b/>
          <w:u w:val="single"/>
          <w:lang w:val="sl-SI"/>
        </w:rPr>
      </w:pPr>
    </w:p>
    <w:p w14:paraId="344820DC" w14:textId="77777777" w:rsidR="00DD7372" w:rsidRPr="00AB6AA1" w:rsidRDefault="00DD7372" w:rsidP="00765961">
      <w:pPr>
        <w:spacing w:line="240" w:lineRule="auto"/>
        <w:jc w:val="both"/>
        <w:rPr>
          <w:b/>
          <w:lang w:val="sl-SI"/>
        </w:rPr>
      </w:pPr>
    </w:p>
    <w:p w14:paraId="148C4743" w14:textId="77777777" w:rsidR="00DD7372" w:rsidRPr="00AB6AA1" w:rsidRDefault="00DD7372" w:rsidP="00765961">
      <w:pPr>
        <w:spacing w:line="240" w:lineRule="auto"/>
        <w:jc w:val="both"/>
        <w:rPr>
          <w:b/>
          <w:lang w:val="sl-SI"/>
        </w:rPr>
      </w:pPr>
      <w:r w:rsidRPr="00AB6AA1">
        <w:rPr>
          <w:b/>
          <w:lang w:val="sl-SI"/>
        </w:rPr>
        <w:t>1. NAMEN IN VSEBINA SPLOŠNIH SMERNIC</w:t>
      </w:r>
    </w:p>
    <w:p w14:paraId="64968EE2" w14:textId="77777777" w:rsidR="00DD7372" w:rsidRPr="00AB6AA1" w:rsidRDefault="00DD7372" w:rsidP="00765961">
      <w:pPr>
        <w:spacing w:line="240" w:lineRule="auto"/>
        <w:jc w:val="both"/>
        <w:rPr>
          <w:lang w:val="sl-SI"/>
        </w:rPr>
      </w:pPr>
    </w:p>
    <w:p w14:paraId="7EF4611E" w14:textId="6F07F1F4" w:rsidR="00DD7372" w:rsidRPr="00AB6AA1" w:rsidRDefault="00DD7372" w:rsidP="00765961">
      <w:pPr>
        <w:spacing w:line="240" w:lineRule="auto"/>
        <w:jc w:val="both"/>
        <w:rPr>
          <w:lang w:val="sl-SI"/>
        </w:rPr>
      </w:pPr>
      <w:r w:rsidRPr="00AB6AA1">
        <w:rPr>
          <w:lang w:val="sl-SI"/>
        </w:rPr>
        <w:t>V skladu z določbami Zakona o urejanju prostora - ZUreP-3 (</w:t>
      </w:r>
      <w:r w:rsidR="00527D57" w:rsidRPr="0067655E">
        <w:rPr>
          <w:lang w:val="sl-SI"/>
        </w:rPr>
        <w:t>Uradni list RS, št. </w:t>
      </w:r>
      <w:hyperlink r:id="rId11" w:tgtFrame="_blank" w:tooltip="Zakon o urejanju prostora (ZUreP-3)" w:history="1">
        <w:r w:rsidR="00527D57" w:rsidRPr="0067655E">
          <w:rPr>
            <w:rStyle w:val="Hiperpovezava"/>
            <w:color w:val="auto"/>
            <w:u w:val="none"/>
            <w:lang w:val="sl-SI"/>
          </w:rPr>
          <w:t>199/21</w:t>
        </w:r>
      </w:hyperlink>
      <w:r w:rsidR="00527D57" w:rsidRPr="0067655E">
        <w:rPr>
          <w:lang w:val="sl-SI"/>
        </w:rPr>
        <w:t>, </w:t>
      </w:r>
      <w:hyperlink r:id="rId12" w:tgtFrame="_blank" w:tooltip="Zakon o spremembah in dopolnitvah Zakona o državni upravi (ZDU-1O)" w:history="1">
        <w:r w:rsidR="00527D57" w:rsidRPr="0067655E">
          <w:rPr>
            <w:rStyle w:val="Hiperpovezava"/>
            <w:color w:val="auto"/>
            <w:u w:val="none"/>
            <w:lang w:val="sl-SI"/>
          </w:rPr>
          <w:t>18/23</w:t>
        </w:r>
      </w:hyperlink>
      <w:r w:rsidR="00527D57" w:rsidRPr="0067655E">
        <w:rPr>
          <w:lang w:val="sl-SI"/>
        </w:rPr>
        <w:t> – ZDU-1O, </w:t>
      </w:r>
      <w:hyperlink r:id="rId13" w:tgtFrame="_blank" w:tooltip="Zakon o uvajanju naprav za proizvodnjo električne energije iz obnovljivih virov energije (ZUNPEOVE)" w:history="1">
        <w:r w:rsidR="00527D57" w:rsidRPr="0067655E">
          <w:rPr>
            <w:rStyle w:val="Hiperpovezava"/>
            <w:color w:val="auto"/>
            <w:u w:val="none"/>
            <w:lang w:val="sl-SI"/>
          </w:rPr>
          <w:t>78/23</w:t>
        </w:r>
      </w:hyperlink>
      <w:r w:rsidR="00527D57" w:rsidRPr="0067655E">
        <w:rPr>
          <w:lang w:val="sl-SI"/>
        </w:rPr>
        <w:t> – ZUNPEOVE, </w:t>
      </w:r>
      <w:hyperlink r:id="rId14" w:tgtFrame="_blank" w:tooltip="Zakon o interventnih ukrepih za odpravo posledic poplav in zemeljskih plazov iz avgusta 2023 (ZIUOPZP)" w:history="1">
        <w:r w:rsidR="00527D57" w:rsidRPr="0067655E">
          <w:rPr>
            <w:rStyle w:val="Hiperpovezava"/>
            <w:color w:val="auto"/>
            <w:u w:val="none"/>
            <w:lang w:val="sl-SI"/>
          </w:rPr>
          <w:t>95/23</w:t>
        </w:r>
      </w:hyperlink>
      <w:r w:rsidR="00527D57" w:rsidRPr="0067655E">
        <w:rPr>
          <w:lang w:val="sl-SI"/>
        </w:rPr>
        <w:t> – ZIUOPZP, </w:t>
      </w:r>
      <w:hyperlink r:id="rId15" w:tgtFrame="_blank" w:tooltip="Zakon o spremembah in dopolnitvi Zakona o urejanju prostora (ZUreP-3A)" w:history="1">
        <w:r w:rsidR="00527D57" w:rsidRPr="0067655E">
          <w:rPr>
            <w:rStyle w:val="Hiperpovezava"/>
            <w:color w:val="auto"/>
            <w:u w:val="none"/>
            <w:lang w:val="sl-SI"/>
          </w:rPr>
          <w:t>23/24</w:t>
        </w:r>
      </w:hyperlink>
      <w:r w:rsidR="00527D57" w:rsidRPr="0067655E">
        <w:rPr>
          <w:lang w:val="sl-SI"/>
        </w:rPr>
        <w:t>, </w:t>
      </w:r>
      <w:hyperlink r:id="rId16" w:tgtFrame="_blank" w:tooltip="Zakon o spremembah in dopolnitvah Zakona o urejanju prostora (ZUreP-3B)" w:history="1">
        <w:r w:rsidR="00527D57" w:rsidRPr="0067655E">
          <w:rPr>
            <w:rStyle w:val="Hiperpovezava"/>
            <w:color w:val="auto"/>
            <w:u w:val="none"/>
            <w:lang w:val="sl-SI"/>
          </w:rPr>
          <w:t>109/24</w:t>
        </w:r>
      </w:hyperlink>
      <w:r w:rsidR="00527D57" w:rsidRPr="0067655E">
        <w:rPr>
          <w:lang w:val="sl-SI"/>
        </w:rPr>
        <w:t>, </w:t>
      </w:r>
      <w:hyperlink r:id="rId17" w:tgtFrame="_blank" w:tooltip="Odločba o ugotovitvi, da so prvi, drugi in tretji odstavek 61. člena Zakona o urejanju prostora v neskladju z Ustavo" w:history="1">
        <w:r w:rsidR="00527D57" w:rsidRPr="0067655E">
          <w:rPr>
            <w:rStyle w:val="Hiperpovezava"/>
            <w:color w:val="auto"/>
            <w:u w:val="none"/>
            <w:lang w:val="sl-SI"/>
          </w:rPr>
          <w:t>25/25</w:t>
        </w:r>
      </w:hyperlink>
      <w:r w:rsidR="00527D57" w:rsidRPr="0067655E">
        <w:rPr>
          <w:lang w:val="sl-SI"/>
        </w:rPr>
        <w:t xml:space="preserve"> – </w:t>
      </w:r>
      <w:proofErr w:type="spellStart"/>
      <w:r w:rsidR="00527D57" w:rsidRPr="0067655E">
        <w:rPr>
          <w:lang w:val="sl-SI"/>
        </w:rPr>
        <w:t>odl</w:t>
      </w:r>
      <w:proofErr w:type="spellEnd"/>
      <w:r w:rsidR="00527D57" w:rsidRPr="0067655E">
        <w:rPr>
          <w:lang w:val="sl-SI"/>
        </w:rPr>
        <w:t>. US in </w:t>
      </w:r>
      <w:hyperlink r:id="rId18" w:tgtFrame="_blank" w:tooltip="Zakon o spremembah in dopolnitvah Zakona o urejanju prostora (ZUreP-3C)" w:history="1">
        <w:r w:rsidR="00527D57" w:rsidRPr="0067655E">
          <w:rPr>
            <w:rStyle w:val="Hiperpovezava"/>
            <w:color w:val="auto"/>
            <w:u w:val="none"/>
            <w:lang w:val="sl-SI"/>
          </w:rPr>
          <w:t>75/25</w:t>
        </w:r>
      </w:hyperlink>
      <w:r w:rsidRPr="00AB6AA1">
        <w:rPr>
          <w:lang w:val="sl-SI"/>
        </w:rPr>
        <w:t xml:space="preserve">) so smernice </w:t>
      </w:r>
      <w:r w:rsidR="00C26A6C" w:rsidRPr="00AB6AA1">
        <w:rPr>
          <w:lang w:val="sl-SI"/>
        </w:rPr>
        <w:t>dokument</w:t>
      </w:r>
      <w:r w:rsidRPr="00AB6AA1">
        <w:rPr>
          <w:lang w:val="sl-SI"/>
        </w:rPr>
        <w:t>, v katerem nosilci urejanja prostora (</w:t>
      </w:r>
      <w:r w:rsidR="00CC68F0" w:rsidRPr="00AB6AA1">
        <w:rPr>
          <w:lang w:val="sl-SI"/>
        </w:rPr>
        <w:t xml:space="preserve">v nadaljnjem besedilu: </w:t>
      </w:r>
      <w:r w:rsidRPr="00AB6AA1">
        <w:rPr>
          <w:lang w:val="sl-SI"/>
        </w:rPr>
        <w:t xml:space="preserve">NUP) konkretizirajo določbe predpisov in </w:t>
      </w:r>
      <w:r w:rsidR="00C26A6C" w:rsidRPr="00AB6AA1">
        <w:rPr>
          <w:lang w:val="sl-SI"/>
        </w:rPr>
        <w:t xml:space="preserve">usmeritve razvojnih dokumentov </w:t>
      </w:r>
      <w:r w:rsidRPr="00AB6AA1">
        <w:rPr>
          <w:lang w:val="sl-SI"/>
        </w:rPr>
        <w:t>s svojega delovnega področja</w:t>
      </w:r>
      <w:r w:rsidR="00C26A6C" w:rsidRPr="00AB6AA1">
        <w:rPr>
          <w:lang w:val="sl-SI"/>
        </w:rPr>
        <w:t xml:space="preserve"> (16. člen ZUreP-3)</w:t>
      </w:r>
      <w:r w:rsidRPr="00AB6AA1">
        <w:rPr>
          <w:lang w:val="sl-SI"/>
        </w:rPr>
        <w:t xml:space="preserve"> za potrebe priprave prostorskih aktov in </w:t>
      </w:r>
      <w:r w:rsidR="00C26A6C" w:rsidRPr="00AB6AA1">
        <w:rPr>
          <w:lang w:val="sl-SI"/>
        </w:rPr>
        <w:t xml:space="preserve">potrebe </w:t>
      </w:r>
      <w:r w:rsidRPr="00AB6AA1">
        <w:rPr>
          <w:lang w:val="sl-SI"/>
        </w:rPr>
        <w:t>združene</w:t>
      </w:r>
      <w:r w:rsidR="00C26A6C" w:rsidRPr="00AB6AA1">
        <w:rPr>
          <w:lang w:val="sl-SI"/>
        </w:rPr>
        <w:t>ga</w:t>
      </w:r>
      <w:r w:rsidRPr="00AB6AA1">
        <w:rPr>
          <w:lang w:val="sl-SI"/>
        </w:rPr>
        <w:t xml:space="preserve"> postopk</w:t>
      </w:r>
      <w:r w:rsidR="00C26A6C" w:rsidRPr="00AB6AA1">
        <w:rPr>
          <w:lang w:val="sl-SI"/>
        </w:rPr>
        <w:t>a</w:t>
      </w:r>
      <w:r w:rsidRPr="00AB6AA1">
        <w:rPr>
          <w:lang w:val="sl-SI"/>
        </w:rPr>
        <w:t xml:space="preserve"> načrtovanja in dovoljevanja. </w:t>
      </w:r>
    </w:p>
    <w:p w14:paraId="003EC71F" w14:textId="77777777" w:rsidR="00DD7372" w:rsidRPr="00AB6AA1" w:rsidRDefault="00DD7372" w:rsidP="00765961">
      <w:pPr>
        <w:spacing w:line="240" w:lineRule="auto"/>
        <w:jc w:val="both"/>
        <w:rPr>
          <w:lang w:val="sl-SI"/>
        </w:rPr>
      </w:pPr>
    </w:p>
    <w:p w14:paraId="6699915B" w14:textId="078E3831" w:rsidR="004C5FFB" w:rsidRPr="00AB6AA1" w:rsidRDefault="00CC68F0" w:rsidP="00765961">
      <w:pPr>
        <w:spacing w:line="240" w:lineRule="auto"/>
        <w:jc w:val="both"/>
        <w:rPr>
          <w:lang w:val="sl-SI"/>
        </w:rPr>
      </w:pPr>
      <w:r w:rsidRPr="00AB6AA1">
        <w:rPr>
          <w:lang w:val="sl-SI"/>
        </w:rPr>
        <w:t>NUP</w:t>
      </w:r>
      <w:r w:rsidR="006710BC" w:rsidRPr="00AB6AA1">
        <w:rPr>
          <w:lang w:val="sl-SI"/>
        </w:rPr>
        <w:t xml:space="preserve"> za področje ravnanja z odpadki je Ministrstvo za okolje, podnebje in energijo</w:t>
      </w:r>
      <w:r w:rsidR="004C5FFB" w:rsidRPr="00AB6AA1">
        <w:rPr>
          <w:lang w:val="sl-SI"/>
        </w:rPr>
        <w:t>,</w:t>
      </w:r>
      <w:r w:rsidR="006710BC" w:rsidRPr="00AB6AA1">
        <w:rPr>
          <w:lang w:val="sl-SI"/>
        </w:rPr>
        <w:t xml:space="preserve"> </w:t>
      </w:r>
      <w:r w:rsidR="004C5FFB" w:rsidRPr="00AB6AA1">
        <w:rPr>
          <w:lang w:val="sl-SI"/>
        </w:rPr>
        <w:t xml:space="preserve">Direktorat za okolje, </w:t>
      </w:r>
      <w:r w:rsidR="00DD7372" w:rsidRPr="00AB6AA1">
        <w:rPr>
          <w:lang w:val="sl-SI"/>
        </w:rPr>
        <w:t xml:space="preserve">Sektor za </w:t>
      </w:r>
      <w:r w:rsidR="00765961" w:rsidRPr="00AB6AA1">
        <w:rPr>
          <w:lang w:val="sl-SI"/>
        </w:rPr>
        <w:t xml:space="preserve">ravnanje z </w:t>
      </w:r>
      <w:r w:rsidR="00DD7372" w:rsidRPr="00AB6AA1">
        <w:rPr>
          <w:lang w:val="sl-SI"/>
        </w:rPr>
        <w:t>odpadk</w:t>
      </w:r>
      <w:r w:rsidR="00765961" w:rsidRPr="00AB6AA1">
        <w:rPr>
          <w:lang w:val="sl-SI"/>
        </w:rPr>
        <w:t>i</w:t>
      </w:r>
      <w:r w:rsidRPr="00AB6AA1">
        <w:rPr>
          <w:lang w:val="sl-SI"/>
        </w:rPr>
        <w:t>.</w:t>
      </w:r>
      <w:r w:rsidR="00DD7372" w:rsidRPr="00AB6AA1">
        <w:rPr>
          <w:lang w:val="sl-SI"/>
        </w:rPr>
        <w:t xml:space="preserve"> </w:t>
      </w:r>
    </w:p>
    <w:p w14:paraId="54E91437" w14:textId="77777777" w:rsidR="004C5FFB" w:rsidRPr="00AB6AA1" w:rsidRDefault="004C5FFB" w:rsidP="00765961">
      <w:pPr>
        <w:spacing w:line="240" w:lineRule="auto"/>
        <w:jc w:val="both"/>
        <w:rPr>
          <w:lang w:val="sl-SI"/>
        </w:rPr>
      </w:pPr>
    </w:p>
    <w:p w14:paraId="03699043" w14:textId="4F2E4E7C" w:rsidR="00DD7372" w:rsidRPr="00AB6AA1" w:rsidRDefault="004C5FFB" w:rsidP="00765961">
      <w:pPr>
        <w:spacing w:line="240" w:lineRule="auto"/>
        <w:jc w:val="both"/>
        <w:rPr>
          <w:lang w:val="sl-SI"/>
        </w:rPr>
      </w:pPr>
      <w:r w:rsidRPr="00AB6AA1">
        <w:rPr>
          <w:lang w:val="sl-SI"/>
        </w:rPr>
        <w:t xml:space="preserve">V nadaljevanju </w:t>
      </w:r>
      <w:r w:rsidR="00DD7372" w:rsidRPr="00AB6AA1">
        <w:rPr>
          <w:lang w:val="sl-SI"/>
        </w:rPr>
        <w:t xml:space="preserve">NUP podaja </w:t>
      </w:r>
      <w:r w:rsidR="00B34102" w:rsidRPr="00AB6AA1">
        <w:rPr>
          <w:lang w:val="sl-SI"/>
        </w:rPr>
        <w:t xml:space="preserve">splošne </w:t>
      </w:r>
      <w:r w:rsidR="00DD7372" w:rsidRPr="00AB6AA1">
        <w:rPr>
          <w:lang w:val="sl-SI"/>
        </w:rPr>
        <w:t xml:space="preserve">smernice za </w:t>
      </w:r>
      <w:r w:rsidR="00C26A6C" w:rsidRPr="00AB6AA1">
        <w:rPr>
          <w:lang w:val="sl-SI"/>
        </w:rPr>
        <w:t xml:space="preserve">pripravo </w:t>
      </w:r>
      <w:r w:rsidR="00DD7372" w:rsidRPr="00AB6AA1">
        <w:rPr>
          <w:lang w:val="sl-SI"/>
        </w:rPr>
        <w:t xml:space="preserve">prostorskih </w:t>
      </w:r>
      <w:r w:rsidR="00B919E0" w:rsidRPr="00AB6AA1">
        <w:rPr>
          <w:lang w:val="sl-SI"/>
        </w:rPr>
        <w:t xml:space="preserve">aktov </w:t>
      </w:r>
      <w:r w:rsidR="00CC68F0" w:rsidRPr="00AB6AA1">
        <w:rPr>
          <w:lang w:val="sl-SI"/>
        </w:rPr>
        <w:t xml:space="preserve">in v postopkih državnega prostorskega načrtovanja za </w:t>
      </w:r>
      <w:r w:rsidR="00DD7372" w:rsidRPr="00AB6AA1">
        <w:rPr>
          <w:lang w:val="sl-SI"/>
        </w:rPr>
        <w:t xml:space="preserve">področje ravnanja z </w:t>
      </w:r>
      <w:r w:rsidR="00CC68F0" w:rsidRPr="00AB6AA1">
        <w:rPr>
          <w:lang w:val="sl-SI"/>
        </w:rPr>
        <w:t xml:space="preserve">gradbenimi </w:t>
      </w:r>
      <w:r w:rsidR="00DD7372" w:rsidRPr="00AB6AA1">
        <w:rPr>
          <w:lang w:val="sl-SI"/>
        </w:rPr>
        <w:t>odpadki, s poudarkom na izkopanem materialu pri gradnji (zemeljskimi izkopi)</w:t>
      </w:r>
      <w:r w:rsidR="00CC68F0" w:rsidRPr="00AB6AA1">
        <w:rPr>
          <w:lang w:val="sl-SI"/>
        </w:rPr>
        <w:t xml:space="preserve"> - v nadaljnjem besedilu: Smernice. Pripravljene so za območje celotne države. Izhodišča za pripravo splošnih smernic so zakonski in podzakonski akti, strateški dokumenti in mednarodne pogodbe.</w:t>
      </w:r>
    </w:p>
    <w:p w14:paraId="0C97F3C8" w14:textId="77777777" w:rsidR="00B919E0" w:rsidRPr="00AB6AA1" w:rsidRDefault="00B919E0" w:rsidP="00765961">
      <w:pPr>
        <w:spacing w:line="240" w:lineRule="auto"/>
        <w:jc w:val="both"/>
        <w:rPr>
          <w:lang w:val="sl-SI"/>
        </w:rPr>
      </w:pPr>
    </w:p>
    <w:p w14:paraId="35214C72" w14:textId="75AD771A" w:rsidR="00B919E0" w:rsidRPr="00AB6AA1" w:rsidRDefault="00B919E0" w:rsidP="00765961">
      <w:pPr>
        <w:spacing w:line="240" w:lineRule="auto"/>
        <w:jc w:val="both"/>
        <w:rPr>
          <w:lang w:val="sl-SI"/>
        </w:rPr>
      </w:pPr>
      <w:r w:rsidRPr="00AB6AA1">
        <w:rPr>
          <w:lang w:val="sl-SI"/>
        </w:rPr>
        <w:t xml:space="preserve">Prostorski izvedbeni akti </w:t>
      </w:r>
      <w:r w:rsidR="00373A30" w:rsidRPr="00AB6AA1">
        <w:rPr>
          <w:lang w:val="sl-SI"/>
        </w:rPr>
        <w:t xml:space="preserve">državnega pomena, za pripravo katerih so te </w:t>
      </w:r>
      <w:r w:rsidR="00765961" w:rsidRPr="00AB6AA1">
        <w:rPr>
          <w:lang w:val="sl-SI"/>
        </w:rPr>
        <w:t>S</w:t>
      </w:r>
      <w:r w:rsidR="00373A30" w:rsidRPr="00AB6AA1">
        <w:rPr>
          <w:lang w:val="sl-SI"/>
        </w:rPr>
        <w:t xml:space="preserve">mernice relevantne, </w:t>
      </w:r>
      <w:r w:rsidR="00765961" w:rsidRPr="00AB6AA1">
        <w:rPr>
          <w:lang w:val="sl-SI"/>
        </w:rPr>
        <w:t>s</w:t>
      </w:r>
      <w:r w:rsidRPr="00AB6AA1">
        <w:rPr>
          <w:lang w:val="sl-SI"/>
        </w:rPr>
        <w:t>o</w:t>
      </w:r>
      <w:r w:rsidR="00373A30" w:rsidRPr="00AB6AA1">
        <w:rPr>
          <w:lang w:val="sl-SI"/>
        </w:rPr>
        <w:t xml:space="preserve">: </w:t>
      </w:r>
      <w:r w:rsidR="00765961" w:rsidRPr="00AB6AA1">
        <w:rPr>
          <w:lang w:val="sl-SI"/>
        </w:rPr>
        <w:t>d</w:t>
      </w:r>
      <w:r w:rsidR="00373A30" w:rsidRPr="00AB6AA1">
        <w:rPr>
          <w:lang w:val="sl-SI"/>
        </w:rPr>
        <w:t>ržavni prostorski načrt</w:t>
      </w:r>
      <w:r w:rsidRPr="00AB6AA1">
        <w:rPr>
          <w:lang w:val="sl-SI"/>
        </w:rPr>
        <w:t xml:space="preserve"> </w:t>
      </w:r>
      <w:r w:rsidR="00373A30" w:rsidRPr="00AB6AA1">
        <w:rPr>
          <w:lang w:val="sl-SI"/>
        </w:rPr>
        <w:t>(</w:t>
      </w:r>
      <w:r w:rsidRPr="00AB6AA1">
        <w:rPr>
          <w:lang w:val="sl-SI"/>
        </w:rPr>
        <w:t>DPN</w:t>
      </w:r>
      <w:r w:rsidR="00373A30" w:rsidRPr="00AB6AA1">
        <w:rPr>
          <w:lang w:val="sl-SI"/>
        </w:rPr>
        <w:t>)</w:t>
      </w:r>
      <w:r w:rsidR="00765961" w:rsidRPr="00AB6AA1">
        <w:rPr>
          <w:lang w:val="sl-SI"/>
        </w:rPr>
        <w:t>,</w:t>
      </w:r>
      <w:r w:rsidR="00373A30" w:rsidRPr="00AB6AA1">
        <w:rPr>
          <w:lang w:val="sl-SI"/>
        </w:rPr>
        <w:t xml:space="preserve"> </w:t>
      </w:r>
      <w:r w:rsidR="00765961" w:rsidRPr="00AB6AA1">
        <w:rPr>
          <w:lang w:val="sl-SI"/>
        </w:rPr>
        <w:t>u</w:t>
      </w:r>
      <w:r w:rsidRPr="00AB6AA1">
        <w:rPr>
          <w:lang w:val="sl-SI"/>
        </w:rPr>
        <w:t>redba o najustreznejši varianti</w:t>
      </w:r>
      <w:r w:rsidR="00373A30" w:rsidRPr="00AB6AA1">
        <w:rPr>
          <w:lang w:val="sl-SI"/>
        </w:rPr>
        <w:t xml:space="preserve"> in</w:t>
      </w:r>
      <w:r w:rsidRPr="00AB6AA1">
        <w:rPr>
          <w:lang w:val="sl-SI"/>
        </w:rPr>
        <w:t xml:space="preserve"> državni prostorski ureditveni načrt (</w:t>
      </w:r>
      <w:r w:rsidR="00373A30" w:rsidRPr="00AB6AA1">
        <w:rPr>
          <w:lang w:val="sl-SI"/>
        </w:rPr>
        <w:t xml:space="preserve">tako </w:t>
      </w:r>
      <w:r w:rsidRPr="00AB6AA1">
        <w:rPr>
          <w:lang w:val="sl-SI"/>
        </w:rPr>
        <w:t>drugi odstavek 50. člena ZUreP-3).</w:t>
      </w:r>
    </w:p>
    <w:p w14:paraId="5454B581" w14:textId="77777777" w:rsidR="00CC68F0" w:rsidRPr="00AB6AA1" w:rsidRDefault="00CC68F0" w:rsidP="00765961">
      <w:pPr>
        <w:spacing w:line="240" w:lineRule="auto"/>
        <w:jc w:val="both"/>
        <w:rPr>
          <w:lang w:val="sl-SI"/>
        </w:rPr>
      </w:pPr>
    </w:p>
    <w:p w14:paraId="0DAC21F0" w14:textId="4D8EA58A" w:rsidR="00CC68F0" w:rsidRPr="00AB6AA1" w:rsidRDefault="00CC68F0" w:rsidP="00765961">
      <w:pPr>
        <w:spacing w:line="240" w:lineRule="auto"/>
        <w:jc w:val="both"/>
        <w:rPr>
          <w:rFonts w:cs="Arial"/>
          <w:szCs w:val="20"/>
          <w:lang w:val="sl-SI"/>
        </w:rPr>
      </w:pPr>
      <w:r w:rsidRPr="00AB6AA1">
        <w:rPr>
          <w:rFonts w:cs="Arial"/>
          <w:szCs w:val="20"/>
          <w:lang w:val="sl-SI"/>
        </w:rPr>
        <w:t xml:space="preserve">V okviru zahteve za izdajo mnenja mora pripravljavec priložiti ustrezno dokumentacijo in strokovno obrazložitev o upoštevanju smernic. V primeru, da pripravljavec meni, da potrebuje dodane informacije </w:t>
      </w:r>
      <w:r w:rsidR="00542F7C" w:rsidRPr="00AB6AA1">
        <w:rPr>
          <w:rFonts w:cs="Arial"/>
          <w:szCs w:val="20"/>
          <w:lang w:val="sl-SI"/>
        </w:rPr>
        <w:t>v zvezi z ravnanjem z gradbenimi odpadki</w:t>
      </w:r>
      <w:r w:rsidRPr="00AB6AA1">
        <w:rPr>
          <w:rFonts w:cs="Arial"/>
          <w:szCs w:val="20"/>
          <w:lang w:val="sl-SI"/>
        </w:rPr>
        <w:t>, lahko postavi konkretna vprašanja in zaprosi za konkretne usmeritve.</w:t>
      </w:r>
    </w:p>
    <w:p w14:paraId="03CFFCF6" w14:textId="77777777" w:rsidR="00DD7372" w:rsidRPr="00AB6AA1" w:rsidRDefault="00DD7372" w:rsidP="00765961">
      <w:pPr>
        <w:spacing w:line="240" w:lineRule="auto"/>
        <w:jc w:val="both"/>
        <w:rPr>
          <w:lang w:val="sl-SI"/>
        </w:rPr>
      </w:pPr>
    </w:p>
    <w:p w14:paraId="5D282811" w14:textId="77777777" w:rsidR="00DD7372" w:rsidRPr="00AB6AA1" w:rsidRDefault="00DD7372" w:rsidP="00765961">
      <w:pPr>
        <w:spacing w:line="240" w:lineRule="auto"/>
        <w:jc w:val="both"/>
        <w:rPr>
          <w:lang w:val="sl-SI"/>
        </w:rPr>
      </w:pPr>
    </w:p>
    <w:p w14:paraId="6895FEC4" w14:textId="1ABF1EDA" w:rsidR="00DD7372" w:rsidRPr="00AB6AA1" w:rsidRDefault="00DD7372" w:rsidP="00765961">
      <w:pPr>
        <w:spacing w:line="240" w:lineRule="auto"/>
        <w:jc w:val="both"/>
        <w:rPr>
          <w:b/>
          <w:lang w:val="sl-SI"/>
        </w:rPr>
      </w:pPr>
      <w:r w:rsidRPr="00AB6AA1">
        <w:rPr>
          <w:b/>
          <w:lang w:val="sl-SI"/>
        </w:rPr>
        <w:t xml:space="preserve">2. </w:t>
      </w:r>
      <w:r w:rsidR="004C5FFB" w:rsidRPr="00AB6AA1">
        <w:rPr>
          <w:b/>
          <w:lang w:val="sl-SI"/>
        </w:rPr>
        <w:t>PRAVNA PODLAGA</w:t>
      </w:r>
    </w:p>
    <w:p w14:paraId="4AA8E6E8" w14:textId="77777777" w:rsidR="004C5FFB" w:rsidRPr="00AB6AA1" w:rsidRDefault="004C5FFB" w:rsidP="00765961">
      <w:pPr>
        <w:spacing w:line="240" w:lineRule="auto"/>
        <w:jc w:val="both"/>
        <w:rPr>
          <w:b/>
          <w:lang w:val="sl-SI"/>
        </w:rPr>
      </w:pPr>
    </w:p>
    <w:p w14:paraId="4CEF230F" w14:textId="1025A84D" w:rsidR="004C5FFB" w:rsidRPr="00AB6AA1" w:rsidRDefault="005751D9" w:rsidP="00765961">
      <w:pPr>
        <w:spacing w:line="240" w:lineRule="auto"/>
        <w:jc w:val="both"/>
        <w:rPr>
          <w:rFonts w:cs="Arial"/>
          <w:szCs w:val="20"/>
          <w:lang w:val="sl-SI"/>
        </w:rPr>
      </w:pPr>
      <w:r w:rsidRPr="00AB6AA1">
        <w:rPr>
          <w:rFonts w:cs="Arial"/>
          <w:noProof/>
          <w:szCs w:val="20"/>
          <w:lang w:val="sl-SI"/>
        </w:rPr>
        <mc:AlternateContent>
          <mc:Choice Requires="wps">
            <w:drawing>
              <wp:anchor distT="45720" distB="45720" distL="114300" distR="114300" simplePos="0" relativeHeight="251659264" behindDoc="0" locked="0" layoutInCell="1" allowOverlap="1" wp14:anchorId="14339961" wp14:editId="56D7EDA8">
                <wp:simplePos x="0" y="0"/>
                <wp:positionH relativeFrom="margin">
                  <wp:align>right</wp:align>
                </wp:positionH>
                <wp:positionV relativeFrom="paragraph">
                  <wp:posOffset>643217</wp:posOffset>
                </wp:positionV>
                <wp:extent cx="5424805" cy="1404620"/>
                <wp:effectExtent l="0" t="0" r="23495" b="1397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805" cy="1404620"/>
                        </a:xfrm>
                        <a:prstGeom prst="rect">
                          <a:avLst/>
                        </a:prstGeom>
                        <a:solidFill>
                          <a:srgbClr val="FFFFFF"/>
                        </a:solidFill>
                        <a:ln w="9525">
                          <a:solidFill>
                            <a:srgbClr val="000000"/>
                          </a:solidFill>
                          <a:miter lim="800000"/>
                          <a:headEnd/>
                          <a:tailEnd/>
                        </a:ln>
                      </wps:spPr>
                      <wps:txbx>
                        <w:txbxContent>
                          <w:p w14:paraId="57751C91" w14:textId="56EA17E0" w:rsidR="005751D9" w:rsidRPr="0067655E" w:rsidRDefault="005751D9" w:rsidP="0067655E">
                            <w:pPr>
                              <w:spacing w:line="240" w:lineRule="auto"/>
                              <w:jc w:val="both"/>
                              <w:rPr>
                                <w:i/>
                                <w:iCs/>
                                <w:sz w:val="18"/>
                                <w:szCs w:val="18"/>
                                <w:lang w:val="sl-SI"/>
                              </w:rPr>
                            </w:pPr>
                            <w:r w:rsidRPr="0067655E">
                              <w:rPr>
                                <w:i/>
                                <w:iCs/>
                                <w:sz w:val="18"/>
                                <w:szCs w:val="18"/>
                                <w:lang w:val="sl-SI"/>
                              </w:rPr>
                              <w:t>V tem sklopu posebej opozarjamo na pravilno uporabo izrazov iz veljavne zakonodaje. Opredelitve ali pomena izrazov, ki so opredeljeni v zakonu ali podzakonskih aktih, ni dovoljeno spreminjati (velja tudi za priloge prostorsk</w:t>
                            </w:r>
                            <w:r w:rsidR="00CC68F0" w:rsidRPr="0067655E">
                              <w:rPr>
                                <w:i/>
                                <w:iCs/>
                                <w:sz w:val="18"/>
                                <w:szCs w:val="18"/>
                                <w:lang w:val="sl-SI"/>
                              </w:rPr>
                              <w:t>ih</w:t>
                            </w:r>
                            <w:r w:rsidRPr="0067655E">
                              <w:rPr>
                                <w:i/>
                                <w:iCs/>
                                <w:sz w:val="18"/>
                                <w:szCs w:val="18"/>
                                <w:lang w:val="sl-SI"/>
                              </w:rPr>
                              <w:t xml:space="preserve"> akt</w:t>
                            </w:r>
                            <w:r w:rsidR="00CC68F0" w:rsidRPr="0067655E">
                              <w:rPr>
                                <w:i/>
                                <w:iCs/>
                                <w:sz w:val="18"/>
                                <w:szCs w:val="18"/>
                                <w:lang w:val="sl-SI"/>
                              </w:rPr>
                              <w:t>ov</w:t>
                            </w:r>
                            <w:r w:rsidRPr="0067655E">
                              <w:rPr>
                                <w:i/>
                                <w:iCs/>
                                <w:sz w:val="18"/>
                                <w:szCs w:val="18"/>
                                <w:lang w:val="sl-SI"/>
                              </w:rPr>
                              <w:t xml:space="preserve"> ter drugo spremno dokumentacijo).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339961" id="_x0000_t202" coordsize="21600,21600" o:spt="202" path="m,l,21600r21600,l21600,xe">
                <v:stroke joinstyle="miter"/>
                <v:path gradientshapeok="t" o:connecttype="rect"/>
              </v:shapetype>
              <v:shape id="Polje z besedilom 2" o:spid="_x0000_s1026" type="#_x0000_t202" style="position:absolute;left:0;text-align:left;margin-left:375.95pt;margin-top:50.65pt;width:427.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">
                <v:textbox style="mso-fit-shape-to-text:t">
                  <w:txbxContent>
                    <w:p w14:paraId="57751C91" w14:textId="56EA17E0" w:rsidR="005751D9" w:rsidRPr="0067655E" w:rsidRDefault="005751D9" w:rsidP="0067655E">
                      <w:pPr>
                        <w:spacing w:line="240" w:lineRule="auto"/>
                        <w:jc w:val="both"/>
                        <w:rPr>
                          <w:i/>
                          <w:iCs/>
                          <w:sz w:val="18"/>
                          <w:szCs w:val="18"/>
                          <w:lang w:val="sl-SI"/>
                        </w:rPr>
                      </w:pPr>
                      <w:r w:rsidRPr="0067655E">
                        <w:rPr>
                          <w:i/>
                          <w:iCs/>
                          <w:sz w:val="18"/>
                          <w:szCs w:val="18"/>
                          <w:lang w:val="sl-SI"/>
                        </w:rPr>
                        <w:t>V tem sklopu posebej opozarjamo na pravilno uporabo izrazov iz veljavne zakonodaje. Opredelitve ali pomena izrazov, ki so opredeljeni v zakonu ali podzakonskih aktih, ni dovoljeno spreminjati (velja tudi za priloge prostorsk</w:t>
                      </w:r>
                      <w:r w:rsidR="00CC68F0" w:rsidRPr="0067655E">
                        <w:rPr>
                          <w:i/>
                          <w:iCs/>
                          <w:sz w:val="18"/>
                          <w:szCs w:val="18"/>
                          <w:lang w:val="sl-SI"/>
                        </w:rPr>
                        <w:t>ih</w:t>
                      </w:r>
                      <w:r w:rsidRPr="0067655E">
                        <w:rPr>
                          <w:i/>
                          <w:iCs/>
                          <w:sz w:val="18"/>
                          <w:szCs w:val="18"/>
                          <w:lang w:val="sl-SI"/>
                        </w:rPr>
                        <w:t xml:space="preserve"> akt</w:t>
                      </w:r>
                      <w:r w:rsidR="00CC68F0" w:rsidRPr="0067655E">
                        <w:rPr>
                          <w:i/>
                          <w:iCs/>
                          <w:sz w:val="18"/>
                          <w:szCs w:val="18"/>
                          <w:lang w:val="sl-SI"/>
                        </w:rPr>
                        <w:t>ov</w:t>
                      </w:r>
                      <w:r w:rsidRPr="0067655E">
                        <w:rPr>
                          <w:i/>
                          <w:iCs/>
                          <w:sz w:val="18"/>
                          <w:szCs w:val="18"/>
                          <w:lang w:val="sl-SI"/>
                        </w:rPr>
                        <w:t xml:space="preserve"> ter drugo spremno dokumentacijo).</w:t>
                      </w:r>
                    </w:p>
                  </w:txbxContent>
                </v:textbox>
                <w10:wrap type="square" anchorx="margin"/>
              </v:shape>
            </w:pict>
          </mc:Fallback>
        </mc:AlternateContent>
      </w:r>
      <w:r w:rsidR="004C5FFB" w:rsidRPr="00AB6AA1">
        <w:rPr>
          <w:rFonts w:cs="Arial"/>
          <w:szCs w:val="20"/>
          <w:lang w:val="sl-SI"/>
        </w:rPr>
        <w:t>Pri prostorskih ureditvah, posegih ter gradnji objektov je treba poleg določb Zakona o urejanju prostora (ZUreP-3) in Zakona o varstvu okolja (ZVO-2) upoštevati zlasti sledeče predpise v delih, ki se nanašajo na področje ravnanja z gradbenimi odpadki</w:t>
      </w:r>
      <w:r w:rsidR="0034001A" w:rsidRPr="00AB6AA1">
        <w:rPr>
          <w:rFonts w:cs="Arial"/>
          <w:szCs w:val="20"/>
          <w:lang w:val="sl-SI"/>
        </w:rPr>
        <w:t>, vključno z</w:t>
      </w:r>
      <w:r w:rsidR="00CC68F0" w:rsidRPr="00AB6AA1">
        <w:rPr>
          <w:rFonts w:cs="Arial"/>
          <w:szCs w:val="20"/>
          <w:lang w:val="sl-SI"/>
        </w:rPr>
        <w:t xml:space="preserve"> </w:t>
      </w:r>
      <w:r w:rsidR="004C5FFB" w:rsidRPr="00AB6AA1">
        <w:rPr>
          <w:rFonts w:cs="Arial"/>
          <w:szCs w:val="20"/>
          <w:lang w:val="sl-SI"/>
        </w:rPr>
        <w:t>zemeljskimi izkopi</w:t>
      </w:r>
      <w:r w:rsidR="00545716" w:rsidRPr="00AB6AA1">
        <w:rPr>
          <w:rFonts w:cs="Arial"/>
          <w:szCs w:val="20"/>
          <w:lang w:val="sl-SI"/>
        </w:rPr>
        <w:t>.</w:t>
      </w:r>
    </w:p>
    <w:p w14:paraId="13EA4067" w14:textId="77777777" w:rsidR="00102A62" w:rsidRPr="00AB6AA1" w:rsidRDefault="00102A62" w:rsidP="00765961">
      <w:pPr>
        <w:spacing w:line="240" w:lineRule="auto"/>
        <w:jc w:val="both"/>
        <w:rPr>
          <w:b/>
          <w:lang w:val="sl-SI"/>
        </w:rPr>
      </w:pPr>
    </w:p>
    <w:p w14:paraId="345A5C76" w14:textId="77777777" w:rsidR="0067655E" w:rsidRDefault="0067655E" w:rsidP="00765961">
      <w:pPr>
        <w:spacing w:line="240" w:lineRule="auto"/>
        <w:jc w:val="both"/>
        <w:rPr>
          <w:i/>
          <w:iCs/>
          <w:lang w:val="sl-SI"/>
        </w:rPr>
      </w:pPr>
    </w:p>
    <w:p w14:paraId="1CE4A055" w14:textId="77777777" w:rsidR="00872F80" w:rsidRDefault="00872F80" w:rsidP="00765961">
      <w:pPr>
        <w:spacing w:line="240" w:lineRule="auto"/>
        <w:jc w:val="both"/>
        <w:rPr>
          <w:i/>
          <w:iCs/>
          <w:lang w:val="sl-SI"/>
        </w:rPr>
      </w:pPr>
    </w:p>
    <w:p w14:paraId="16E6DEB6" w14:textId="77777777" w:rsidR="00872F80" w:rsidRDefault="00872F80" w:rsidP="00765961">
      <w:pPr>
        <w:spacing w:line="240" w:lineRule="auto"/>
        <w:jc w:val="both"/>
        <w:rPr>
          <w:i/>
          <w:iCs/>
          <w:lang w:val="sl-SI"/>
        </w:rPr>
      </w:pPr>
    </w:p>
    <w:p w14:paraId="3E56149B" w14:textId="51794509" w:rsidR="004C5FFB" w:rsidRPr="0067655E" w:rsidRDefault="004C5FFB" w:rsidP="00765961">
      <w:pPr>
        <w:spacing w:line="240" w:lineRule="auto"/>
        <w:jc w:val="both"/>
        <w:rPr>
          <w:i/>
          <w:iCs/>
          <w:lang w:val="sl-SI"/>
        </w:rPr>
      </w:pPr>
      <w:r w:rsidRPr="0067655E">
        <w:rPr>
          <w:i/>
          <w:iCs/>
          <w:lang w:val="sl-SI"/>
        </w:rPr>
        <w:lastRenderedPageBreak/>
        <w:t>Zakonski in podzakonski akti</w:t>
      </w:r>
      <w:r w:rsidR="00765961" w:rsidRPr="00AB6AA1">
        <w:rPr>
          <w:i/>
          <w:iCs/>
          <w:lang w:val="sl-SI"/>
        </w:rPr>
        <w:t>:</w:t>
      </w:r>
    </w:p>
    <w:p w14:paraId="140EB995" w14:textId="79DA7E98" w:rsidR="00B919E0" w:rsidRPr="00DD056D" w:rsidRDefault="004C5FFB" w:rsidP="00765961">
      <w:pPr>
        <w:numPr>
          <w:ilvl w:val="0"/>
          <w:numId w:val="6"/>
        </w:numPr>
        <w:spacing w:line="240" w:lineRule="auto"/>
        <w:jc w:val="both"/>
        <w:rPr>
          <w:lang w:val="sl-SI"/>
        </w:rPr>
      </w:pPr>
      <w:r w:rsidRPr="00DD056D">
        <w:rPr>
          <w:lang w:val="sl-SI"/>
        </w:rPr>
        <w:t>Zakon o urejanju prostora - ZUreP-3 (Uradni list RS, št. </w:t>
      </w:r>
      <w:hyperlink r:id="rId19" w:tgtFrame="_blank" w:tooltip="Zakon o urejanju prostora (ZUreP-3)" w:history="1">
        <w:r w:rsidRPr="00DD056D">
          <w:rPr>
            <w:rStyle w:val="Hiperpovezava"/>
            <w:color w:val="auto"/>
            <w:u w:val="none"/>
            <w:lang w:val="sl-SI"/>
          </w:rPr>
          <w:t>199/21</w:t>
        </w:r>
      </w:hyperlink>
      <w:r w:rsidRPr="00DD056D">
        <w:rPr>
          <w:lang w:val="sl-SI"/>
        </w:rPr>
        <w:t>, </w:t>
      </w:r>
      <w:hyperlink r:id="rId20" w:tgtFrame="_blank" w:tooltip="Zakon o spremembah in dopolnitvah Zakona o državni upravi (ZDU-1O)" w:history="1">
        <w:r w:rsidRPr="00DD056D">
          <w:rPr>
            <w:rStyle w:val="Hiperpovezava"/>
            <w:color w:val="auto"/>
            <w:u w:val="none"/>
            <w:lang w:val="sl-SI"/>
          </w:rPr>
          <w:t>18/23</w:t>
        </w:r>
      </w:hyperlink>
      <w:r w:rsidRPr="00DD056D">
        <w:rPr>
          <w:lang w:val="sl-SI"/>
        </w:rPr>
        <w:t> – ZDU-1O, </w:t>
      </w:r>
      <w:hyperlink r:id="rId21" w:tgtFrame="_blank" w:tooltip="Zakon o uvajanju naprav za proizvodnjo električne energije iz obnovljivih virov energije (ZUNPEOVE)" w:history="1">
        <w:r w:rsidRPr="00DD056D">
          <w:rPr>
            <w:rStyle w:val="Hiperpovezava"/>
            <w:color w:val="auto"/>
            <w:u w:val="none"/>
            <w:lang w:val="sl-SI"/>
          </w:rPr>
          <w:t>78/23</w:t>
        </w:r>
      </w:hyperlink>
      <w:r w:rsidRPr="00DD056D">
        <w:rPr>
          <w:lang w:val="sl-SI"/>
        </w:rPr>
        <w:t> – ZUNPEOVE, </w:t>
      </w:r>
      <w:hyperlink r:id="rId22" w:tgtFrame="_blank" w:tooltip="Zakon o interventnih ukrepih za odpravo posledic poplav in zemeljskih plazov iz avgusta 2023 (ZIUOPZP)" w:history="1">
        <w:r w:rsidRPr="00DD056D">
          <w:rPr>
            <w:rStyle w:val="Hiperpovezava"/>
            <w:color w:val="auto"/>
            <w:u w:val="none"/>
            <w:lang w:val="sl-SI"/>
          </w:rPr>
          <w:t>95/23</w:t>
        </w:r>
      </w:hyperlink>
      <w:r w:rsidRPr="00DD056D">
        <w:rPr>
          <w:lang w:val="sl-SI"/>
        </w:rPr>
        <w:t> – ZIUOPZP, </w:t>
      </w:r>
      <w:hyperlink r:id="rId23" w:tgtFrame="_blank" w:tooltip="Zakon o spremembah in dopolnitvi Zakona o urejanju prostora (ZUreP-3A)" w:history="1">
        <w:r w:rsidRPr="00DD056D">
          <w:rPr>
            <w:rStyle w:val="Hiperpovezava"/>
            <w:color w:val="auto"/>
            <w:u w:val="none"/>
            <w:lang w:val="sl-SI"/>
          </w:rPr>
          <w:t>23/24</w:t>
        </w:r>
      </w:hyperlink>
      <w:r w:rsidRPr="00DD056D">
        <w:rPr>
          <w:lang w:val="sl-SI"/>
        </w:rPr>
        <w:t>, </w:t>
      </w:r>
      <w:hyperlink r:id="rId24" w:tgtFrame="_blank" w:tooltip="Zakon o spremembah in dopolnitvah Zakona o urejanju prostora (ZUreP-3B)" w:history="1">
        <w:r w:rsidRPr="00DD056D">
          <w:rPr>
            <w:rStyle w:val="Hiperpovezava"/>
            <w:color w:val="auto"/>
            <w:u w:val="none"/>
            <w:lang w:val="sl-SI"/>
          </w:rPr>
          <w:t>109/24</w:t>
        </w:r>
      </w:hyperlink>
      <w:r w:rsidRPr="00DD056D">
        <w:rPr>
          <w:lang w:val="sl-SI"/>
        </w:rPr>
        <w:t>, </w:t>
      </w:r>
      <w:hyperlink r:id="rId25" w:tgtFrame="_blank" w:tooltip="Odločba o ugotovitvi, da so prvi, drugi in tretji odstavek 61. člena Zakona o urejanju prostora v neskladju z Ustavo" w:history="1">
        <w:r w:rsidRPr="00DD056D">
          <w:rPr>
            <w:rStyle w:val="Hiperpovezava"/>
            <w:color w:val="auto"/>
            <w:u w:val="none"/>
            <w:lang w:val="sl-SI"/>
          </w:rPr>
          <w:t>25/25</w:t>
        </w:r>
      </w:hyperlink>
      <w:r w:rsidRPr="00DD056D">
        <w:rPr>
          <w:lang w:val="sl-SI"/>
        </w:rPr>
        <w:t xml:space="preserve"> – </w:t>
      </w:r>
      <w:proofErr w:type="spellStart"/>
      <w:r w:rsidRPr="00DD056D">
        <w:rPr>
          <w:lang w:val="sl-SI"/>
        </w:rPr>
        <w:t>odl</w:t>
      </w:r>
      <w:proofErr w:type="spellEnd"/>
      <w:r w:rsidRPr="00DD056D">
        <w:rPr>
          <w:lang w:val="sl-SI"/>
        </w:rPr>
        <w:t>. US in </w:t>
      </w:r>
      <w:hyperlink r:id="rId26" w:tgtFrame="_blank" w:tooltip="Zakon o spremembah in dopolnitvah Zakona o urejanju prostora (ZUreP-3C)" w:history="1">
        <w:r w:rsidRPr="00DD056D">
          <w:rPr>
            <w:rStyle w:val="Hiperpovezava"/>
            <w:color w:val="auto"/>
            <w:u w:val="none"/>
            <w:lang w:val="sl-SI"/>
          </w:rPr>
          <w:t>75/25</w:t>
        </w:r>
      </w:hyperlink>
      <w:r w:rsidRPr="00DD056D">
        <w:rPr>
          <w:lang w:val="sl-SI"/>
        </w:rPr>
        <w:t>)</w:t>
      </w:r>
      <w:r w:rsidR="00765961" w:rsidRPr="00DD056D">
        <w:rPr>
          <w:lang w:val="sl-SI"/>
        </w:rPr>
        <w:t>;</w:t>
      </w:r>
    </w:p>
    <w:p w14:paraId="1A9E553D" w14:textId="746C2CA6" w:rsidR="00DD7372" w:rsidRPr="00AB6AA1" w:rsidRDefault="00DD7372" w:rsidP="00765961">
      <w:pPr>
        <w:numPr>
          <w:ilvl w:val="0"/>
          <w:numId w:val="6"/>
        </w:numPr>
        <w:spacing w:line="240" w:lineRule="auto"/>
        <w:jc w:val="both"/>
        <w:rPr>
          <w:lang w:val="sl-SI"/>
        </w:rPr>
      </w:pPr>
      <w:r w:rsidRPr="00AB6AA1">
        <w:rPr>
          <w:lang w:val="sl-SI"/>
        </w:rPr>
        <w:t>Zakon o varstvu okolja - ZVO-2 (</w:t>
      </w:r>
      <w:r w:rsidR="00AB6AA1" w:rsidRPr="00AB6AA1">
        <w:rPr>
          <w:lang w:val="sl-SI"/>
        </w:rPr>
        <w:t xml:space="preserve">Uradni list RS, št. 44/22, 18/23 – ZDU-1O, 78/23 – ZUNPEOVE, 23/24, 21/25 – ZOPVOOV in 56/25 – </w:t>
      </w:r>
      <w:proofErr w:type="spellStart"/>
      <w:r w:rsidR="00AB6AA1" w:rsidRPr="00AB6AA1">
        <w:rPr>
          <w:lang w:val="sl-SI"/>
        </w:rPr>
        <w:t>PoZ</w:t>
      </w:r>
      <w:proofErr w:type="spellEnd"/>
      <w:r w:rsidRPr="00AB6AA1">
        <w:rPr>
          <w:lang w:val="sl-SI"/>
        </w:rPr>
        <w:t>)</w:t>
      </w:r>
      <w:r w:rsidR="00AB6AA1" w:rsidRPr="00AB6AA1">
        <w:rPr>
          <w:lang w:val="sl-SI"/>
        </w:rPr>
        <w:t>,</w:t>
      </w:r>
      <w:r w:rsidR="00884A34" w:rsidRPr="00AB6AA1">
        <w:rPr>
          <w:lang w:val="sl-SI"/>
        </w:rPr>
        <w:t xml:space="preserve"> zlasti </w:t>
      </w:r>
      <w:r w:rsidR="00AB6AA1" w:rsidRPr="00AB6AA1">
        <w:rPr>
          <w:lang w:val="sl-SI"/>
        </w:rPr>
        <w:t xml:space="preserve">3., </w:t>
      </w:r>
      <w:r w:rsidR="00884A34" w:rsidRPr="00AB6AA1">
        <w:rPr>
          <w:lang w:val="sl-SI"/>
        </w:rPr>
        <w:t>4</w:t>
      </w:r>
      <w:r w:rsidR="00AB6AA1" w:rsidRPr="00AB6AA1">
        <w:rPr>
          <w:lang w:val="sl-SI"/>
        </w:rPr>
        <w:t>.</w:t>
      </w:r>
      <w:r w:rsidR="00884A34" w:rsidRPr="00AB6AA1">
        <w:rPr>
          <w:lang w:val="sl-SI"/>
        </w:rPr>
        <w:t>, 5.</w:t>
      </w:r>
      <w:r w:rsidR="00AB6AA1" w:rsidRPr="00AB6AA1">
        <w:rPr>
          <w:lang w:val="sl-SI"/>
        </w:rPr>
        <w:t>-</w:t>
      </w:r>
      <w:r w:rsidR="000E4EEA" w:rsidRPr="00AB6AA1">
        <w:rPr>
          <w:lang w:val="sl-SI"/>
        </w:rPr>
        <w:t>16.</w:t>
      </w:r>
      <w:r w:rsidR="00884A34" w:rsidRPr="00AB6AA1">
        <w:rPr>
          <w:lang w:val="sl-SI"/>
        </w:rPr>
        <w:t>,</w:t>
      </w:r>
      <w:r w:rsidR="00AB6AA1" w:rsidRPr="00AB6AA1">
        <w:rPr>
          <w:lang w:val="sl-SI"/>
        </w:rPr>
        <w:t xml:space="preserve"> 22.-33. člen, </w:t>
      </w:r>
      <w:proofErr w:type="spellStart"/>
      <w:r w:rsidR="00AB6AA1" w:rsidRPr="00AB6AA1">
        <w:rPr>
          <w:lang w:val="sl-SI"/>
        </w:rPr>
        <w:t>itd</w:t>
      </w:r>
      <w:proofErr w:type="spellEnd"/>
      <w:r w:rsidR="00AB6AA1" w:rsidRPr="00AB6AA1">
        <w:rPr>
          <w:lang w:val="sl-SI"/>
        </w:rPr>
        <w:t>;</w:t>
      </w:r>
    </w:p>
    <w:p w14:paraId="4738CAEB" w14:textId="77777777" w:rsidR="00DD7372" w:rsidRPr="00AB6AA1" w:rsidRDefault="00DD7372" w:rsidP="00765961">
      <w:pPr>
        <w:numPr>
          <w:ilvl w:val="0"/>
          <w:numId w:val="6"/>
        </w:numPr>
        <w:spacing w:line="240" w:lineRule="auto"/>
        <w:jc w:val="both"/>
        <w:rPr>
          <w:lang w:val="sl-SI"/>
        </w:rPr>
      </w:pPr>
      <w:r w:rsidRPr="00AB6AA1">
        <w:rPr>
          <w:lang w:val="sl-SI"/>
        </w:rPr>
        <w:t xml:space="preserve">Uredba o mejnih, opozorilnih in kritičnih </w:t>
      </w:r>
      <w:proofErr w:type="spellStart"/>
      <w:r w:rsidRPr="00AB6AA1">
        <w:rPr>
          <w:lang w:val="sl-SI"/>
        </w:rPr>
        <w:t>imisijskih</w:t>
      </w:r>
      <w:proofErr w:type="spellEnd"/>
      <w:r w:rsidRPr="00AB6AA1">
        <w:rPr>
          <w:lang w:val="sl-SI"/>
        </w:rPr>
        <w:t xml:space="preserve"> vrednostih nevarnih snovi v tleh (Uradni list RS, št. 68/96, 41/04 – ZVO-1 in 44/22 – ZVO-2 Uredba o odpadkih (Uradni list RS, št. 37/15 in 69/15);</w:t>
      </w:r>
    </w:p>
    <w:p w14:paraId="68CD7754" w14:textId="74F9D2FD" w:rsidR="00DD7372" w:rsidRPr="00AB6AA1" w:rsidRDefault="00DD7372" w:rsidP="00765961">
      <w:pPr>
        <w:numPr>
          <w:ilvl w:val="0"/>
          <w:numId w:val="6"/>
        </w:numPr>
        <w:spacing w:line="240" w:lineRule="auto"/>
        <w:jc w:val="both"/>
        <w:rPr>
          <w:lang w:val="sl-SI"/>
        </w:rPr>
      </w:pPr>
      <w:r w:rsidRPr="00AB6AA1">
        <w:rPr>
          <w:lang w:val="sl-SI"/>
        </w:rPr>
        <w:t>Uredba o odpadkih (Uradni list RS, št. 77/22</w:t>
      </w:r>
      <w:r w:rsidR="00FA41EB" w:rsidRPr="00AB6AA1">
        <w:rPr>
          <w:lang w:val="sl-SI"/>
        </w:rPr>
        <w:t>,</w:t>
      </w:r>
      <w:r w:rsidRPr="00AB6AA1">
        <w:rPr>
          <w:lang w:val="sl-SI"/>
        </w:rPr>
        <w:t xml:space="preserve"> 113/23</w:t>
      </w:r>
      <w:r w:rsidR="00FA41EB" w:rsidRPr="00AB6AA1">
        <w:rPr>
          <w:lang w:val="sl-SI"/>
        </w:rPr>
        <w:t xml:space="preserve"> in 13/25</w:t>
      </w:r>
      <w:r w:rsidRPr="00AB6AA1">
        <w:rPr>
          <w:lang w:val="sl-SI"/>
        </w:rPr>
        <w:t xml:space="preserve">); </w:t>
      </w:r>
    </w:p>
    <w:p w14:paraId="2D67C92D" w14:textId="205626DF" w:rsidR="00DD7372" w:rsidRPr="00AB6AA1" w:rsidRDefault="00DD7372" w:rsidP="00765961">
      <w:pPr>
        <w:numPr>
          <w:ilvl w:val="0"/>
          <w:numId w:val="6"/>
        </w:numPr>
        <w:spacing w:line="240" w:lineRule="auto"/>
        <w:jc w:val="both"/>
        <w:rPr>
          <w:lang w:val="sl-SI"/>
        </w:rPr>
      </w:pPr>
      <w:r w:rsidRPr="00AB6AA1">
        <w:rPr>
          <w:lang w:val="sl-SI"/>
        </w:rPr>
        <w:t>Uredba o ravnanju z odpadki, ki nastanejo pri gradbenih delih (Uradni list RS, št. 34/08 in 44/22 – ZVO-2</w:t>
      </w:r>
      <w:r w:rsidR="00FA41EB" w:rsidRPr="00AB6AA1">
        <w:rPr>
          <w:lang w:val="sl-SI"/>
        </w:rPr>
        <w:t>)</w:t>
      </w:r>
      <w:r w:rsidRPr="00AB6AA1">
        <w:rPr>
          <w:lang w:val="sl-SI"/>
        </w:rPr>
        <w:t>;</w:t>
      </w:r>
    </w:p>
    <w:p w14:paraId="019DA043" w14:textId="77777777" w:rsidR="00DD7372" w:rsidRPr="00AB6AA1" w:rsidRDefault="00DD7372" w:rsidP="00765961">
      <w:pPr>
        <w:numPr>
          <w:ilvl w:val="0"/>
          <w:numId w:val="6"/>
        </w:numPr>
        <w:spacing w:line="240" w:lineRule="auto"/>
        <w:jc w:val="both"/>
        <w:rPr>
          <w:lang w:val="sl-SI"/>
        </w:rPr>
      </w:pPr>
      <w:r w:rsidRPr="00AB6AA1">
        <w:rPr>
          <w:lang w:val="sl-SI"/>
        </w:rPr>
        <w:t xml:space="preserve">Uredba o obremenjevanju tal z vnašanjem odpadkov (Uradni list RS, št. 34/08, 61/11 in 44/22 – ZVO-2); </w:t>
      </w:r>
    </w:p>
    <w:p w14:paraId="1719E6CF" w14:textId="77777777" w:rsidR="00DD7372" w:rsidRPr="00AB6AA1" w:rsidRDefault="00DD7372" w:rsidP="00765961">
      <w:pPr>
        <w:numPr>
          <w:ilvl w:val="0"/>
          <w:numId w:val="6"/>
        </w:numPr>
        <w:spacing w:line="240" w:lineRule="auto"/>
        <w:jc w:val="both"/>
        <w:rPr>
          <w:lang w:val="sl-SI"/>
        </w:rPr>
      </w:pPr>
      <w:r w:rsidRPr="00AB6AA1">
        <w:rPr>
          <w:lang w:val="sl-SI"/>
        </w:rPr>
        <w:t>Uredba o obdelavi odpadkov v premičnih napravah (Uradni list RS, št. 34/08 in 44/22 – ZVO-2);</w:t>
      </w:r>
    </w:p>
    <w:p w14:paraId="57B85D14" w14:textId="77777777" w:rsidR="00DD7372" w:rsidRPr="00AB6AA1" w:rsidRDefault="00DD7372" w:rsidP="00765961">
      <w:pPr>
        <w:numPr>
          <w:ilvl w:val="0"/>
          <w:numId w:val="6"/>
        </w:numPr>
        <w:spacing w:line="240" w:lineRule="auto"/>
        <w:jc w:val="both"/>
        <w:rPr>
          <w:lang w:val="sl-SI"/>
        </w:rPr>
      </w:pPr>
      <w:r w:rsidRPr="00AB6AA1">
        <w:rPr>
          <w:lang w:val="sl-SI"/>
        </w:rPr>
        <w:t>Uredba o odlagališčih odpadkov (Uradni list RS, št. 10/14, 54/15, 36/16, 37/18, 13/21 in 44/22 – ZVO-2);</w:t>
      </w:r>
    </w:p>
    <w:p w14:paraId="2BBBAD34" w14:textId="32B37C26" w:rsidR="00DD7372" w:rsidRPr="00AB6AA1" w:rsidRDefault="00DD7372" w:rsidP="00765961">
      <w:pPr>
        <w:numPr>
          <w:ilvl w:val="0"/>
          <w:numId w:val="6"/>
        </w:numPr>
        <w:spacing w:line="240" w:lineRule="auto"/>
        <w:jc w:val="both"/>
        <w:rPr>
          <w:lang w:val="sl-SI"/>
        </w:rPr>
      </w:pPr>
      <w:r w:rsidRPr="00AB6AA1">
        <w:rPr>
          <w:lang w:val="sl-SI"/>
        </w:rPr>
        <w:t>Pravilnik o izdelavi ocene odpadka pred odlaganjem in ocene nevarnega odpadka pred sežiganjem ter o izvedbi kontrolne kemične analize odpadkov (Uradni list RS, št. 58/16 in 44/22 – ZVO-2);</w:t>
      </w:r>
      <w:bookmarkStart w:id="0" w:name="_Hlk215039850"/>
    </w:p>
    <w:bookmarkEnd w:id="0"/>
    <w:p w14:paraId="59F05FC2" w14:textId="77777777" w:rsidR="00DD7372" w:rsidRPr="00AB6AA1" w:rsidRDefault="00DD7372" w:rsidP="00765961">
      <w:pPr>
        <w:numPr>
          <w:ilvl w:val="0"/>
          <w:numId w:val="6"/>
        </w:numPr>
        <w:spacing w:line="240" w:lineRule="auto"/>
        <w:jc w:val="both"/>
        <w:rPr>
          <w:lang w:val="sl-SI"/>
        </w:rPr>
      </w:pPr>
      <w:r w:rsidRPr="00AB6AA1">
        <w:rPr>
          <w:lang w:val="sl-SI"/>
        </w:rPr>
        <w:t>Uredba o ravnanju z odpadki, ki vsebujejo azbest (Uradni list RS, št. 34/08 in 44/22 – ZVO-2);</w:t>
      </w:r>
    </w:p>
    <w:p w14:paraId="75967455" w14:textId="77777777" w:rsidR="00DD7372" w:rsidRPr="00AB6AA1" w:rsidRDefault="00DD7372" w:rsidP="00765961">
      <w:pPr>
        <w:numPr>
          <w:ilvl w:val="0"/>
          <w:numId w:val="6"/>
        </w:numPr>
        <w:spacing w:line="240" w:lineRule="auto"/>
        <w:jc w:val="both"/>
        <w:rPr>
          <w:lang w:val="sl-SI"/>
        </w:rPr>
      </w:pPr>
      <w:r w:rsidRPr="00AB6AA1">
        <w:rPr>
          <w:lang w:val="sl-SI"/>
        </w:rPr>
        <w:t>Uredba o pogojih, pod katerimi se lahko pri rekonstrukciji ali odstranitvi objektov in pri vzdrževalnih delih na objektih, instalacijah ali napravah odstranjujejo materiali, ki vsebujejo azbest (Uradni list RS, št. 60/06 in 44/22 – ZVO-2);</w:t>
      </w:r>
    </w:p>
    <w:p w14:paraId="27F9DF6F" w14:textId="77777777" w:rsidR="00DD7372" w:rsidRPr="00AB6AA1" w:rsidRDefault="00DD7372" w:rsidP="00765961">
      <w:pPr>
        <w:numPr>
          <w:ilvl w:val="0"/>
          <w:numId w:val="6"/>
        </w:numPr>
        <w:spacing w:line="240" w:lineRule="auto"/>
        <w:jc w:val="both"/>
        <w:rPr>
          <w:lang w:val="sl-SI"/>
        </w:rPr>
      </w:pPr>
      <w:r w:rsidRPr="00AB6AA1">
        <w:rPr>
          <w:lang w:val="sl-SI"/>
        </w:rPr>
        <w:t xml:space="preserve">Uredba o odstranjevanju polikloriranih bifenilov in polikloriranih </w:t>
      </w:r>
      <w:proofErr w:type="spellStart"/>
      <w:r w:rsidRPr="00AB6AA1">
        <w:rPr>
          <w:lang w:val="sl-SI"/>
        </w:rPr>
        <w:t>terfenilov</w:t>
      </w:r>
      <w:proofErr w:type="spellEnd"/>
      <w:r w:rsidRPr="00AB6AA1">
        <w:rPr>
          <w:lang w:val="sl-SI"/>
        </w:rPr>
        <w:t xml:space="preserve"> (Uradni list RS, št. 34/08, 9/09 in 44/22 – ZVO-2).</w:t>
      </w:r>
    </w:p>
    <w:p w14:paraId="37FD7739" w14:textId="77777777" w:rsidR="00DD7372" w:rsidRPr="00AB6AA1" w:rsidRDefault="00DD7372" w:rsidP="00765961">
      <w:pPr>
        <w:spacing w:line="240" w:lineRule="auto"/>
        <w:jc w:val="both"/>
        <w:rPr>
          <w:lang w:val="sl-SI"/>
        </w:rPr>
      </w:pPr>
    </w:p>
    <w:p w14:paraId="159D3852" w14:textId="2AD7352A" w:rsidR="004C5FFB" w:rsidRPr="0067655E" w:rsidRDefault="004C5FFB" w:rsidP="00765961">
      <w:pPr>
        <w:spacing w:line="240" w:lineRule="auto"/>
        <w:jc w:val="both"/>
        <w:rPr>
          <w:i/>
          <w:iCs/>
          <w:lang w:val="sl-SI"/>
        </w:rPr>
      </w:pPr>
      <w:r w:rsidRPr="0067655E">
        <w:rPr>
          <w:i/>
          <w:iCs/>
          <w:lang w:val="sl-SI"/>
        </w:rPr>
        <w:t>Nacionalni strateški dokumenti:</w:t>
      </w:r>
    </w:p>
    <w:p w14:paraId="5CF17A92" w14:textId="0B7FB6BA" w:rsidR="00BA6E26" w:rsidRPr="0067655E" w:rsidRDefault="004C5FFB" w:rsidP="0067655E">
      <w:pPr>
        <w:numPr>
          <w:ilvl w:val="0"/>
          <w:numId w:val="6"/>
        </w:numPr>
        <w:spacing w:line="240" w:lineRule="auto"/>
        <w:jc w:val="both"/>
        <w:rPr>
          <w:lang w:val="sl-SI"/>
        </w:rPr>
      </w:pPr>
      <w:r w:rsidRPr="00AB6AA1">
        <w:rPr>
          <w:lang w:val="sl-SI"/>
        </w:rPr>
        <w:t>Program ravnanja z odpadki in program preprečevanja odpadkov</w:t>
      </w:r>
      <w:r w:rsidR="00AB6AA1" w:rsidRPr="00AB6AA1">
        <w:rPr>
          <w:lang w:val="sl-SI"/>
        </w:rPr>
        <w:t>,</w:t>
      </w:r>
      <w:r w:rsidRPr="00AB6AA1">
        <w:rPr>
          <w:lang w:val="sl-SI"/>
        </w:rPr>
        <w:t xml:space="preserve"> 202</w:t>
      </w:r>
      <w:r w:rsidR="00AB6AA1" w:rsidRPr="00AB6AA1">
        <w:rPr>
          <w:lang w:val="sl-SI"/>
        </w:rPr>
        <w:t>2</w:t>
      </w:r>
      <w:r w:rsidRPr="00AB6AA1">
        <w:rPr>
          <w:lang w:val="sl-SI"/>
        </w:rPr>
        <w:t xml:space="preserve"> (sklep </w:t>
      </w:r>
      <w:r w:rsidR="00A05D35" w:rsidRPr="0067655E">
        <w:rPr>
          <w:lang w:val="sl-SI"/>
        </w:rPr>
        <w:t>Vlade RS št. 35401-2/2022/5 z dne 28. 4. 2022</w:t>
      </w:r>
      <w:r w:rsidR="00545716" w:rsidRPr="00AB6AA1">
        <w:rPr>
          <w:lang w:val="sl-SI"/>
        </w:rPr>
        <w:t xml:space="preserve">– zlasti poglavja </w:t>
      </w:r>
      <w:r w:rsidR="00545716" w:rsidRPr="0067655E">
        <w:rPr>
          <w:lang w:val="sl-SI"/>
        </w:rPr>
        <w:t>5.3.2 Cilji in načela predpisov, ki urejajo odpadke,</w:t>
      </w:r>
      <w:r w:rsidR="00545716" w:rsidRPr="00AB6AA1">
        <w:rPr>
          <w:lang w:val="sl-SI"/>
        </w:rPr>
        <w:t xml:space="preserve"> </w:t>
      </w:r>
      <w:r w:rsidR="00545716" w:rsidRPr="0067655E">
        <w:rPr>
          <w:lang w:val="sl-SI"/>
        </w:rPr>
        <w:t xml:space="preserve">3.8 Zemeljski izkop in </w:t>
      </w:r>
      <w:r w:rsidR="00545716" w:rsidRPr="00AB6AA1">
        <w:rPr>
          <w:lang w:val="sl-SI"/>
        </w:rPr>
        <w:t>3</w:t>
      </w:r>
      <w:r w:rsidR="00545716" w:rsidRPr="0067655E">
        <w:rPr>
          <w:lang w:val="sl-SI"/>
        </w:rPr>
        <w:t>.9 Gradbeni odpadki (brez zemeljskih izkopov)</w:t>
      </w:r>
      <w:r w:rsidR="00893EAD" w:rsidRPr="00AB6AA1">
        <w:rPr>
          <w:lang w:val="sl-SI"/>
        </w:rPr>
        <w:t xml:space="preserve"> ter </w:t>
      </w:r>
      <w:r w:rsidR="00BA6E26" w:rsidRPr="0067655E">
        <w:rPr>
          <w:lang w:val="sl-SI"/>
        </w:rPr>
        <w:t xml:space="preserve">3.1.5.11 Merila za določitev bodoče </w:t>
      </w:r>
      <w:r w:rsidR="005A6118" w:rsidRPr="00AB6AA1">
        <w:rPr>
          <w:lang w:val="sl-SI"/>
        </w:rPr>
        <w:t>infrastrukture</w:t>
      </w:r>
      <w:r w:rsidR="0055151B" w:rsidRPr="00AB6AA1">
        <w:rPr>
          <w:lang w:val="sl-SI"/>
        </w:rPr>
        <w:t>;</w:t>
      </w:r>
    </w:p>
    <w:p w14:paraId="4716369C" w14:textId="6FB6B5B8" w:rsidR="00C354CD" w:rsidRPr="0067655E" w:rsidRDefault="00C354CD" w:rsidP="0067655E">
      <w:pPr>
        <w:numPr>
          <w:ilvl w:val="0"/>
          <w:numId w:val="6"/>
        </w:numPr>
        <w:spacing w:line="240" w:lineRule="auto"/>
        <w:jc w:val="both"/>
        <w:rPr>
          <w:b/>
          <w:kern w:val="32"/>
          <w:lang w:val="sl-SI" w:eastAsia="sl-SI"/>
        </w:rPr>
      </w:pPr>
      <w:r w:rsidRPr="0067655E">
        <w:rPr>
          <w:lang w:val="sl-SI"/>
        </w:rPr>
        <w:t>Resolucija o Nacionalnem programu varstva okolja za obdobje 2020–2030 (ReNPVO20–30)</w:t>
      </w:r>
      <w:r w:rsidRPr="0067655E">
        <w:rPr>
          <w:b/>
          <w:lang w:val="sl-SI"/>
        </w:rPr>
        <w:t xml:space="preserve"> </w:t>
      </w:r>
      <w:r w:rsidRPr="0067655E">
        <w:rPr>
          <w:kern w:val="32"/>
          <w:lang w:val="sl-SI" w:eastAsia="sl-SI"/>
        </w:rPr>
        <w:t>Uradni list RS, št. </w:t>
      </w:r>
      <w:hyperlink r:id="rId27" w:tgtFrame="_blank" w:tooltip="Resolucija o Nacionalnem programu varstva okolja za obdobje 2020–2030 (ReNPVO20–30)" w:history="1">
        <w:r w:rsidRPr="0067655E">
          <w:rPr>
            <w:kern w:val="32"/>
            <w:lang w:val="sl-SI" w:eastAsia="sl-SI"/>
          </w:rPr>
          <w:t>31/20</w:t>
        </w:r>
      </w:hyperlink>
      <w:r w:rsidRPr="0067655E">
        <w:rPr>
          <w:kern w:val="32"/>
          <w:lang w:val="sl-SI" w:eastAsia="sl-SI"/>
        </w:rPr>
        <w:t> in </w:t>
      </w:r>
      <w:hyperlink r:id="rId28" w:tgtFrame="_blank" w:tooltip="Zakon o varstvu okolja (ZVO-2)" w:history="1">
        <w:r w:rsidRPr="0067655E">
          <w:rPr>
            <w:kern w:val="32"/>
            <w:lang w:val="sl-SI" w:eastAsia="sl-SI"/>
          </w:rPr>
          <w:t>44/22</w:t>
        </w:r>
      </w:hyperlink>
      <w:r w:rsidRPr="0067655E">
        <w:rPr>
          <w:kern w:val="32"/>
          <w:lang w:val="sl-SI" w:eastAsia="sl-SI"/>
        </w:rPr>
        <w:t> – ZVO-2</w:t>
      </w:r>
      <w:r w:rsidR="00BA6E26" w:rsidRPr="0067655E">
        <w:rPr>
          <w:lang w:val="sl-SI"/>
        </w:rPr>
        <w:t>(v nadalj</w:t>
      </w:r>
      <w:r w:rsidR="00542F7C" w:rsidRPr="0067655E">
        <w:rPr>
          <w:lang w:val="sl-SI"/>
        </w:rPr>
        <w:t>njem besedilu:</w:t>
      </w:r>
      <w:r w:rsidR="00BA6E26" w:rsidRPr="0067655E">
        <w:rPr>
          <w:lang w:val="sl-SI"/>
        </w:rPr>
        <w:t xml:space="preserve"> </w:t>
      </w:r>
      <w:proofErr w:type="spellStart"/>
      <w:r w:rsidR="00BA6E26" w:rsidRPr="0067655E">
        <w:rPr>
          <w:lang w:val="sl-SI"/>
        </w:rPr>
        <w:t>R</w:t>
      </w:r>
      <w:r w:rsidR="00542F7C" w:rsidRPr="0067655E">
        <w:rPr>
          <w:lang w:val="sl-SI"/>
        </w:rPr>
        <w:t>e</w:t>
      </w:r>
      <w:r w:rsidR="00BA6E26" w:rsidRPr="0067655E">
        <w:rPr>
          <w:lang w:val="sl-SI"/>
        </w:rPr>
        <w:t>NPVO</w:t>
      </w:r>
      <w:proofErr w:type="spellEnd"/>
      <w:r w:rsidR="00BA6E26" w:rsidRPr="0067655E">
        <w:rPr>
          <w:lang w:val="sl-SI"/>
        </w:rPr>
        <w:t>)</w:t>
      </w:r>
      <w:r w:rsidR="00542F7C" w:rsidRPr="0067655E">
        <w:rPr>
          <w:lang w:val="sl-SI"/>
        </w:rPr>
        <w:t>,</w:t>
      </w:r>
      <w:r w:rsidRPr="0067655E">
        <w:rPr>
          <w:kern w:val="32"/>
          <w:lang w:val="sl-SI" w:eastAsia="sl-SI"/>
        </w:rPr>
        <w:t xml:space="preserve"> zlasti</w:t>
      </w:r>
      <w:r w:rsidRPr="0067655E">
        <w:rPr>
          <w:lang w:val="sl-SI"/>
        </w:rPr>
        <w:t xml:space="preserve"> uvodni del in poglavje 6 </w:t>
      </w:r>
      <w:proofErr w:type="spellStart"/>
      <w:r w:rsidRPr="0067655E">
        <w:rPr>
          <w:bCs/>
          <w:lang w:val="sl-SI"/>
        </w:rPr>
        <w:t>Nizkoogljična</w:t>
      </w:r>
      <w:proofErr w:type="spellEnd"/>
      <w:r w:rsidRPr="0067655E">
        <w:rPr>
          <w:bCs/>
          <w:lang w:val="sl-SI"/>
        </w:rPr>
        <w:t xml:space="preserve"> družba, ki učinkovito ravna z viri, preprečuje odpadke in učinkovito ravna z nastalimi </w:t>
      </w:r>
      <w:r w:rsidR="00061377" w:rsidRPr="0067655E">
        <w:rPr>
          <w:bCs/>
          <w:lang w:val="sl-SI"/>
        </w:rPr>
        <w:t>odpadki</w:t>
      </w:r>
      <w:r w:rsidRPr="0067655E">
        <w:rPr>
          <w:bCs/>
          <w:lang w:val="sl-SI"/>
        </w:rPr>
        <w:t xml:space="preserve">, </w:t>
      </w:r>
      <w:r w:rsidRPr="0067655E">
        <w:rPr>
          <w:bCs/>
          <w:kern w:val="32"/>
          <w:lang w:val="sl-SI" w:eastAsia="sl-SI"/>
        </w:rPr>
        <w:t>Stanje in izzivi glede preprečevanja nastajanja odpadkov in učinkovitega ravnanja z nastalimi odpadki</w:t>
      </w:r>
      <w:r w:rsidRPr="0067655E">
        <w:rPr>
          <w:bCs/>
          <w:lang w:val="sl-SI"/>
        </w:rPr>
        <w:t xml:space="preserve">, </w:t>
      </w:r>
      <w:r w:rsidRPr="0067655E">
        <w:rPr>
          <w:bCs/>
          <w:kern w:val="32"/>
          <w:lang w:val="sl-SI" w:eastAsia="sl-SI"/>
        </w:rPr>
        <w:t>Usmeritve in ukrepi za doseganje ciljev</w:t>
      </w:r>
      <w:r w:rsidR="00AB6AA1">
        <w:rPr>
          <w:b/>
          <w:bCs/>
          <w:lang w:val="sl-SI"/>
        </w:rPr>
        <w:t>.</w:t>
      </w:r>
    </w:p>
    <w:p w14:paraId="2256DB97" w14:textId="77777777" w:rsidR="004C5FFB" w:rsidRPr="00AB6AA1" w:rsidRDefault="004C5FFB" w:rsidP="00765961">
      <w:pPr>
        <w:spacing w:line="240" w:lineRule="auto"/>
        <w:jc w:val="both"/>
        <w:rPr>
          <w:lang w:val="sl-SI"/>
        </w:rPr>
      </w:pPr>
    </w:p>
    <w:p w14:paraId="5E01A9AD" w14:textId="30DA9A98" w:rsidR="004C5FFB" w:rsidRPr="00AB6AA1" w:rsidRDefault="00C354CD" w:rsidP="00765961">
      <w:pPr>
        <w:spacing w:line="240" w:lineRule="auto"/>
        <w:jc w:val="both"/>
        <w:rPr>
          <w:i/>
          <w:iCs/>
          <w:lang w:val="sl-SI"/>
        </w:rPr>
      </w:pPr>
      <w:r w:rsidRPr="00AB6AA1">
        <w:rPr>
          <w:i/>
          <w:iCs/>
          <w:lang w:val="sl-SI"/>
        </w:rPr>
        <w:t>E</w:t>
      </w:r>
      <w:r w:rsidR="004C5FFB" w:rsidRPr="00AB6AA1">
        <w:rPr>
          <w:i/>
          <w:iCs/>
          <w:lang w:val="sl-SI"/>
        </w:rPr>
        <w:t>U dokumenti</w:t>
      </w:r>
      <w:r w:rsidR="00FA41EB" w:rsidRPr="00AB6AA1">
        <w:rPr>
          <w:i/>
          <w:iCs/>
          <w:lang w:val="sl-SI"/>
        </w:rPr>
        <w:t>:</w:t>
      </w:r>
    </w:p>
    <w:p w14:paraId="11D38DA4" w14:textId="73AEBAE5" w:rsidR="00DD7372" w:rsidRPr="00AB6AA1" w:rsidRDefault="00DD7372" w:rsidP="00765961">
      <w:pPr>
        <w:pStyle w:val="Odstavekseznama"/>
        <w:numPr>
          <w:ilvl w:val="0"/>
          <w:numId w:val="6"/>
        </w:numPr>
        <w:spacing w:line="240" w:lineRule="auto"/>
        <w:jc w:val="both"/>
        <w:rPr>
          <w:iCs/>
          <w:lang w:val="sl-SI"/>
        </w:rPr>
      </w:pPr>
      <w:r w:rsidRPr="00AB6AA1">
        <w:rPr>
          <w:iCs/>
          <w:lang w:val="sl-SI"/>
        </w:rPr>
        <w:t xml:space="preserve">Direktiva 2008/98/ES Evropskega parlamenta in Sveta z dne 19. novembra 2008 o odpadkih in razveljavitvi nekaterih direktiv (UL L št. 312 z dne 22. 11. 2008, str. 3), zadnjič spremenjena z Direktivo (EU) </w:t>
      </w:r>
      <w:r w:rsidR="00017EDD" w:rsidRPr="00017EDD">
        <w:rPr>
          <w:iCs/>
          <w:lang w:val="sl-SI"/>
        </w:rPr>
        <w:t>2025/1892 Evropskega parlamenta in Sveta z dne 10. septembra 2025 o spremembi Direktive 2008/98/ES o odpadkih (UL L št. 2025/1892 z dne 26. 9. 2025</w:t>
      </w:r>
      <w:r w:rsidRPr="00AB6AA1">
        <w:rPr>
          <w:iCs/>
          <w:lang w:val="sl-SI"/>
        </w:rPr>
        <w:t xml:space="preserve">;  </w:t>
      </w:r>
    </w:p>
    <w:p w14:paraId="23BD186C" w14:textId="77777777" w:rsidR="00017EDD" w:rsidRDefault="00DD7372" w:rsidP="00765961">
      <w:pPr>
        <w:pStyle w:val="Odstavekseznama"/>
        <w:numPr>
          <w:ilvl w:val="0"/>
          <w:numId w:val="6"/>
        </w:numPr>
        <w:spacing w:line="240" w:lineRule="auto"/>
        <w:jc w:val="both"/>
        <w:rPr>
          <w:iCs/>
          <w:lang w:val="sl-SI"/>
        </w:rPr>
      </w:pPr>
      <w:r w:rsidRPr="00AB6AA1">
        <w:rPr>
          <w:iCs/>
          <w:lang w:val="sl-SI"/>
        </w:rPr>
        <w:t>Odločba Komisije z dne 3. maja 2000 o nadomestitvi Odločbe 94/3/ES o oblikovanju seznama odpadkov skladno s členom 1(a) Direktive Sveta 75/442/EGS o odpadkih in Odločbe Sveta 94/904/ES o oblikovanju seznama nevarnih odpadkov skladno s členom 1(4) Direktive Sveta 91/689/EGS o nevarnih odpadkih</w:t>
      </w:r>
      <w:r w:rsidR="00017EDD">
        <w:rPr>
          <w:iCs/>
          <w:lang w:val="sl-SI"/>
        </w:rPr>
        <w:t>;</w:t>
      </w:r>
    </w:p>
    <w:p w14:paraId="7BED8E70" w14:textId="4ABFE02A" w:rsidR="00DD7372" w:rsidRPr="00AB6AA1" w:rsidRDefault="00DD7372" w:rsidP="00765961">
      <w:pPr>
        <w:pStyle w:val="Odstavekseznama"/>
        <w:numPr>
          <w:ilvl w:val="0"/>
          <w:numId w:val="6"/>
        </w:numPr>
        <w:spacing w:line="240" w:lineRule="auto"/>
        <w:jc w:val="both"/>
        <w:rPr>
          <w:iCs/>
          <w:lang w:val="sl-SI"/>
        </w:rPr>
      </w:pPr>
      <w:r w:rsidRPr="00AB6AA1">
        <w:rPr>
          <w:iCs/>
          <w:lang w:val="sl-SI"/>
        </w:rPr>
        <w:t>Obvestilo Komisije o tehničnih smernicah o razvrščanju odpadkov (2018/C 124/01) (UL C 124, 9. 4. 2018, str. 1);</w:t>
      </w:r>
    </w:p>
    <w:p w14:paraId="637E51ED" w14:textId="77777777" w:rsidR="00DD7372" w:rsidRPr="00AB6AA1" w:rsidRDefault="00DD7372" w:rsidP="00765961">
      <w:pPr>
        <w:pStyle w:val="Odstavekseznama"/>
        <w:numPr>
          <w:ilvl w:val="0"/>
          <w:numId w:val="6"/>
        </w:numPr>
        <w:spacing w:line="240" w:lineRule="auto"/>
        <w:jc w:val="both"/>
        <w:rPr>
          <w:iCs/>
          <w:lang w:val="sl-SI"/>
        </w:rPr>
      </w:pPr>
      <w:r w:rsidRPr="00AB6AA1">
        <w:rPr>
          <w:iCs/>
          <w:lang w:val="sl-SI"/>
        </w:rPr>
        <w:t>Direktiva Sveta 1999/31/ES z dne 26. aprila 1999 o odlaganju odpadkov na odlagališčih (UL L št. 182 z dne 16. 7. 1999, str. 1), zadnjič spremenjena z Direktivo (EU) 2018/850 Evropskega parlamenta in Sveta z dne 30. maja 2018 o spremembi Direktive 1999/31/ES o odlaganju odpadkov na odlagališčih (UL L št. 150 z dne 14. 6. 2018, str. 100);</w:t>
      </w:r>
    </w:p>
    <w:p w14:paraId="26EA940B" w14:textId="77777777" w:rsidR="00AB6AA1" w:rsidRPr="00AB6AA1" w:rsidRDefault="00DD7372" w:rsidP="00765961">
      <w:pPr>
        <w:numPr>
          <w:ilvl w:val="0"/>
          <w:numId w:val="6"/>
        </w:numPr>
        <w:spacing w:line="240" w:lineRule="auto"/>
        <w:jc w:val="both"/>
        <w:rPr>
          <w:lang w:val="sl-SI"/>
        </w:rPr>
      </w:pPr>
      <w:r w:rsidRPr="00AB6AA1">
        <w:rPr>
          <w:iCs/>
          <w:lang w:val="sl-SI"/>
        </w:rPr>
        <w:t>Uredba (ES) št. 1907/2006 Evropskega parlamenta in Sveta z dne 18. decembra 2006 o registraciji, evalvaciji, avtorizaciji in omejevanju kemikalij (REACH) ter o ustanovitvi Evropske agencije za kemikalije</w:t>
      </w:r>
      <w:r w:rsidR="00AB6AA1">
        <w:rPr>
          <w:iCs/>
          <w:lang w:val="sl-SI"/>
        </w:rPr>
        <w:t>;</w:t>
      </w:r>
    </w:p>
    <w:p w14:paraId="0019D907" w14:textId="4F6635C6" w:rsidR="00DD7372" w:rsidRPr="00AB6AA1" w:rsidRDefault="00542F7C" w:rsidP="00765961">
      <w:pPr>
        <w:numPr>
          <w:ilvl w:val="0"/>
          <w:numId w:val="6"/>
        </w:numPr>
        <w:spacing w:line="240" w:lineRule="auto"/>
        <w:jc w:val="both"/>
        <w:rPr>
          <w:lang w:val="sl-SI"/>
        </w:rPr>
      </w:pPr>
      <w:r w:rsidRPr="00AB6AA1">
        <w:rPr>
          <w:lang w:val="sl-SI"/>
        </w:rPr>
        <w:t>Protokol EU za ravnanje z gradbenimi odpadki in odpadki iz rušenja objektov, vključno s smernicami za presojo ravnanja z odpadki pred rušenjem in obnovo zgradb, posodobljena izdaja 2024.</w:t>
      </w:r>
    </w:p>
    <w:p w14:paraId="5293EF75" w14:textId="77777777" w:rsidR="00102A62" w:rsidRPr="00AB6AA1" w:rsidRDefault="00102A62" w:rsidP="00765961">
      <w:pPr>
        <w:spacing w:line="240" w:lineRule="auto"/>
        <w:ind w:left="360"/>
        <w:jc w:val="both"/>
        <w:rPr>
          <w:lang w:val="sl-SI"/>
        </w:rPr>
      </w:pPr>
    </w:p>
    <w:p w14:paraId="4485E5F2" w14:textId="77777777" w:rsidR="00102A62" w:rsidRDefault="00102A62" w:rsidP="0067655E">
      <w:pPr>
        <w:spacing w:line="240" w:lineRule="auto"/>
        <w:jc w:val="both"/>
        <w:rPr>
          <w:lang w:val="sl-SI"/>
        </w:rPr>
      </w:pPr>
    </w:p>
    <w:p w14:paraId="791F40FD" w14:textId="77777777" w:rsidR="00872F80" w:rsidRPr="00AB6AA1" w:rsidRDefault="00872F80" w:rsidP="0067655E">
      <w:pPr>
        <w:spacing w:line="240" w:lineRule="auto"/>
        <w:jc w:val="both"/>
        <w:rPr>
          <w:lang w:val="sl-SI"/>
        </w:rPr>
      </w:pPr>
    </w:p>
    <w:p w14:paraId="0F01C248" w14:textId="385B1BB5" w:rsidR="00884A34" w:rsidRPr="0067655E" w:rsidRDefault="00426192" w:rsidP="00765961">
      <w:pPr>
        <w:pStyle w:val="Naslov1"/>
        <w:spacing w:before="0" w:after="0" w:line="240" w:lineRule="auto"/>
        <w:rPr>
          <w:sz w:val="20"/>
          <w:szCs w:val="20"/>
        </w:rPr>
      </w:pPr>
      <w:r w:rsidRPr="0067655E">
        <w:rPr>
          <w:sz w:val="20"/>
          <w:szCs w:val="20"/>
        </w:rPr>
        <w:t xml:space="preserve">3. </w:t>
      </w:r>
      <w:r w:rsidR="005751D9" w:rsidRPr="0067655E">
        <w:rPr>
          <w:sz w:val="20"/>
          <w:szCs w:val="20"/>
        </w:rPr>
        <w:t>ZAHTEVE CELOSTNEGA VARSTVA OKOLJA PRI RAVNANJU Z ODPADKI</w:t>
      </w:r>
    </w:p>
    <w:p w14:paraId="68885832" w14:textId="77777777" w:rsidR="00884A34" w:rsidRPr="00AB6AA1" w:rsidRDefault="00884A34" w:rsidP="00765961">
      <w:pPr>
        <w:spacing w:line="240" w:lineRule="auto"/>
        <w:jc w:val="both"/>
        <w:rPr>
          <w:lang w:val="sl-SI"/>
        </w:rPr>
      </w:pPr>
    </w:p>
    <w:p w14:paraId="1DD4FD55" w14:textId="56FE01EC" w:rsidR="00884A34" w:rsidRPr="00AB6AA1" w:rsidRDefault="00884A34" w:rsidP="00765961">
      <w:pPr>
        <w:spacing w:line="240" w:lineRule="auto"/>
        <w:jc w:val="both"/>
        <w:rPr>
          <w:lang w:val="sl-SI"/>
        </w:rPr>
      </w:pPr>
      <w:r w:rsidRPr="00AB6AA1">
        <w:rPr>
          <w:lang w:val="sl-SI"/>
        </w:rPr>
        <w:t>Smernice za ravnanje z odpadki izhajajo iz splošno sprejetih vrednot in norm</w:t>
      </w:r>
      <w:r w:rsidR="005751D9" w:rsidRPr="00AB6AA1">
        <w:rPr>
          <w:lang w:val="sl-SI"/>
        </w:rPr>
        <w:t>,</w:t>
      </w:r>
      <w:r w:rsidRPr="00AB6AA1">
        <w:rPr>
          <w:lang w:val="sl-SI"/>
        </w:rPr>
        <w:t xml:space="preserve"> zapisanih v </w:t>
      </w:r>
      <w:r w:rsidR="005751D9" w:rsidRPr="00AB6AA1">
        <w:rPr>
          <w:lang w:val="sl-SI"/>
        </w:rPr>
        <w:t xml:space="preserve">Ustavi RS in drugi veljavni </w:t>
      </w:r>
      <w:r w:rsidRPr="00AB6AA1">
        <w:rPr>
          <w:lang w:val="sl-SI"/>
        </w:rPr>
        <w:t>zakonodaji</w:t>
      </w:r>
      <w:r w:rsidR="005751D9" w:rsidRPr="00AB6AA1">
        <w:rPr>
          <w:lang w:val="sl-SI"/>
        </w:rPr>
        <w:t>.</w:t>
      </w:r>
    </w:p>
    <w:p w14:paraId="270C7E5E" w14:textId="77777777" w:rsidR="00884A34" w:rsidRPr="00AB6AA1" w:rsidRDefault="00884A34" w:rsidP="00765961">
      <w:pPr>
        <w:pStyle w:val="Telobesedila"/>
        <w:spacing w:before="0" w:line="240" w:lineRule="auto"/>
        <w:rPr>
          <w:rFonts w:ascii="Arial" w:hAnsi="Arial" w:cs="Arial"/>
          <w:sz w:val="20"/>
          <w:szCs w:val="20"/>
        </w:rPr>
      </w:pPr>
    </w:p>
    <w:p w14:paraId="2558989E" w14:textId="77777777" w:rsidR="00884A34" w:rsidRPr="00AB6AA1" w:rsidRDefault="00884A34" w:rsidP="00765961">
      <w:pPr>
        <w:pStyle w:val="Telobesedila"/>
        <w:spacing w:before="0" w:line="240" w:lineRule="auto"/>
        <w:rPr>
          <w:rFonts w:ascii="Arial" w:hAnsi="Arial" w:cs="Arial"/>
          <w:sz w:val="20"/>
          <w:szCs w:val="20"/>
        </w:rPr>
      </w:pPr>
      <w:r w:rsidRPr="00AB6AA1">
        <w:rPr>
          <w:rFonts w:ascii="Arial" w:hAnsi="Arial" w:cs="Arial"/>
          <w:b/>
          <w:bCs/>
          <w:sz w:val="20"/>
          <w:szCs w:val="20"/>
        </w:rPr>
        <w:t>Zakon o varstvu okolje</w:t>
      </w:r>
      <w:r w:rsidRPr="00AB6AA1">
        <w:rPr>
          <w:rFonts w:ascii="Arial" w:hAnsi="Arial" w:cs="Arial"/>
          <w:sz w:val="20"/>
          <w:szCs w:val="20"/>
        </w:rPr>
        <w:t xml:space="preserve"> kot temeljne cilje varstva okolja (4. člen </w:t>
      </w:r>
      <w:r w:rsidRPr="00AB6AA1">
        <w:rPr>
          <w:rFonts w:ascii="Arial" w:hAnsi="Arial" w:cs="Arial"/>
          <w:b/>
          <w:bCs/>
          <w:sz w:val="20"/>
          <w:szCs w:val="20"/>
        </w:rPr>
        <w:t>ZVO-2</w:t>
      </w:r>
      <w:r w:rsidRPr="00AB6AA1">
        <w:rPr>
          <w:rFonts w:ascii="Arial" w:hAnsi="Arial" w:cs="Arial"/>
          <w:sz w:val="20"/>
          <w:szCs w:val="20"/>
        </w:rPr>
        <w:t>) navaja zlasti:</w:t>
      </w:r>
    </w:p>
    <w:p w14:paraId="52E3AF47" w14:textId="77777777" w:rsidR="00884A34" w:rsidRPr="00AB6AA1" w:rsidRDefault="00884A34" w:rsidP="00765961">
      <w:pPr>
        <w:pStyle w:val="Telobesedila"/>
        <w:numPr>
          <w:ilvl w:val="0"/>
          <w:numId w:val="9"/>
        </w:numPr>
        <w:spacing w:before="0" w:line="240" w:lineRule="auto"/>
        <w:rPr>
          <w:rFonts w:ascii="Arial" w:hAnsi="Arial" w:cs="Arial"/>
          <w:sz w:val="20"/>
          <w:szCs w:val="20"/>
        </w:rPr>
      </w:pPr>
      <w:r w:rsidRPr="00AB6AA1">
        <w:rPr>
          <w:rFonts w:ascii="Arial" w:hAnsi="Arial" w:cs="Arial"/>
          <w:sz w:val="20"/>
          <w:szCs w:val="20"/>
        </w:rPr>
        <w:t>preprečitev in zmanjšanje obremenjevanja okolja;</w:t>
      </w:r>
    </w:p>
    <w:p w14:paraId="03C81462" w14:textId="77777777" w:rsidR="00884A34" w:rsidRPr="00AB6AA1" w:rsidRDefault="00884A34" w:rsidP="00765961">
      <w:pPr>
        <w:pStyle w:val="Telobesedila"/>
        <w:numPr>
          <w:ilvl w:val="0"/>
          <w:numId w:val="9"/>
        </w:numPr>
        <w:spacing w:before="0" w:line="240" w:lineRule="auto"/>
        <w:rPr>
          <w:rFonts w:ascii="Arial" w:hAnsi="Arial" w:cs="Arial"/>
          <w:sz w:val="20"/>
          <w:szCs w:val="20"/>
        </w:rPr>
      </w:pPr>
      <w:r w:rsidRPr="00AB6AA1">
        <w:rPr>
          <w:rFonts w:ascii="Arial" w:hAnsi="Arial" w:cs="Arial"/>
          <w:sz w:val="20"/>
          <w:szCs w:val="20"/>
        </w:rPr>
        <w:t>ohranjanje in izboljševanje kakovosti okolja;</w:t>
      </w:r>
    </w:p>
    <w:p w14:paraId="2DC2A20F" w14:textId="77777777" w:rsidR="00884A34" w:rsidRPr="00AB6AA1" w:rsidRDefault="00884A34" w:rsidP="00765961">
      <w:pPr>
        <w:pStyle w:val="Telobesedila"/>
        <w:numPr>
          <w:ilvl w:val="0"/>
          <w:numId w:val="9"/>
        </w:numPr>
        <w:spacing w:before="0" w:line="240" w:lineRule="auto"/>
        <w:rPr>
          <w:rFonts w:ascii="Arial" w:hAnsi="Arial" w:cs="Arial"/>
          <w:sz w:val="20"/>
          <w:szCs w:val="20"/>
        </w:rPr>
      </w:pPr>
      <w:r w:rsidRPr="00AB6AA1">
        <w:rPr>
          <w:rFonts w:ascii="Arial" w:hAnsi="Arial" w:cs="Arial"/>
          <w:sz w:val="20"/>
          <w:szCs w:val="20"/>
        </w:rPr>
        <w:t>varovanje in trajnostna raba naravnih virov ter</w:t>
      </w:r>
    </w:p>
    <w:p w14:paraId="1ECFE49B" w14:textId="77777777" w:rsidR="00884A34" w:rsidRPr="00AB6AA1" w:rsidRDefault="00884A34" w:rsidP="00765961">
      <w:pPr>
        <w:pStyle w:val="Telobesedila"/>
        <w:numPr>
          <w:ilvl w:val="0"/>
          <w:numId w:val="9"/>
        </w:numPr>
        <w:spacing w:before="0" w:line="240" w:lineRule="auto"/>
        <w:rPr>
          <w:rFonts w:ascii="Arial" w:hAnsi="Arial" w:cs="Arial"/>
          <w:sz w:val="20"/>
          <w:szCs w:val="20"/>
        </w:rPr>
      </w:pPr>
      <w:r w:rsidRPr="00AB6AA1">
        <w:rPr>
          <w:rFonts w:ascii="Arial" w:hAnsi="Arial" w:cs="Arial"/>
          <w:sz w:val="20"/>
          <w:szCs w:val="20"/>
        </w:rPr>
        <w:t>ohranjanje biotske raznovrstnosti, naravnega ravnovesja in naravnih vrednot, odpravljanje posledic obremenjevanja okolja, izboljšanje porušenega naravnega ravnovesja in ponovno vzpostavljanje njegovih regeneracijskih sposobnosti.</w:t>
      </w:r>
    </w:p>
    <w:p w14:paraId="513578F2" w14:textId="77777777" w:rsidR="0086771A" w:rsidRDefault="0086771A" w:rsidP="00765961">
      <w:pPr>
        <w:pStyle w:val="Telobesedila"/>
        <w:spacing w:before="0" w:line="240" w:lineRule="auto"/>
        <w:rPr>
          <w:rFonts w:ascii="Arial" w:hAnsi="Arial" w:cs="Arial"/>
          <w:sz w:val="20"/>
          <w:szCs w:val="20"/>
        </w:rPr>
      </w:pPr>
    </w:p>
    <w:p w14:paraId="2881C8E7" w14:textId="6D0E1B2D" w:rsidR="00884A34" w:rsidRPr="00AB6AA1" w:rsidRDefault="00884A34" w:rsidP="0067655E">
      <w:pPr>
        <w:pStyle w:val="Telobesedila"/>
        <w:spacing w:before="0" w:line="240" w:lineRule="auto"/>
        <w:rPr>
          <w:rFonts w:ascii="Arial" w:hAnsi="Arial" w:cs="Arial"/>
          <w:sz w:val="20"/>
          <w:szCs w:val="20"/>
        </w:rPr>
      </w:pPr>
      <w:r w:rsidRPr="00AB6AA1">
        <w:rPr>
          <w:rFonts w:ascii="Arial" w:hAnsi="Arial" w:cs="Arial"/>
          <w:sz w:val="20"/>
          <w:szCs w:val="20"/>
        </w:rPr>
        <w:t>Za doseganje ciljev iz prejšnjega odstavka se:</w:t>
      </w:r>
    </w:p>
    <w:p w14:paraId="16052169" w14:textId="77777777" w:rsidR="00884A34" w:rsidRPr="00AB6AA1" w:rsidRDefault="00884A34" w:rsidP="00765961">
      <w:pPr>
        <w:pStyle w:val="Telobesedila"/>
        <w:numPr>
          <w:ilvl w:val="0"/>
          <w:numId w:val="10"/>
        </w:numPr>
        <w:spacing w:before="0" w:line="240" w:lineRule="auto"/>
        <w:rPr>
          <w:rFonts w:ascii="Arial" w:hAnsi="Arial" w:cs="Arial"/>
          <w:sz w:val="20"/>
          <w:szCs w:val="20"/>
        </w:rPr>
      </w:pPr>
      <w:r w:rsidRPr="00AB6AA1">
        <w:rPr>
          <w:rFonts w:ascii="Arial" w:hAnsi="Arial" w:cs="Arial"/>
          <w:sz w:val="20"/>
          <w:szCs w:val="20"/>
        </w:rPr>
        <w:t>spodbujata zmanjševanje potrošnje in proizvodnja trajnostnih proizvodov z upoštevanjem načel krožnega gospodarstva;</w:t>
      </w:r>
    </w:p>
    <w:p w14:paraId="5DDF644D" w14:textId="77777777" w:rsidR="00884A34" w:rsidRPr="00AB6AA1" w:rsidRDefault="00884A34" w:rsidP="00765961">
      <w:pPr>
        <w:pStyle w:val="Telobesedila"/>
        <w:numPr>
          <w:ilvl w:val="0"/>
          <w:numId w:val="10"/>
        </w:numPr>
        <w:spacing w:before="0" w:line="240" w:lineRule="auto"/>
        <w:rPr>
          <w:rFonts w:ascii="Arial" w:hAnsi="Arial" w:cs="Arial"/>
          <w:sz w:val="20"/>
          <w:szCs w:val="20"/>
        </w:rPr>
      </w:pPr>
      <w:r w:rsidRPr="00AB6AA1">
        <w:rPr>
          <w:rFonts w:ascii="Arial" w:hAnsi="Arial" w:cs="Arial"/>
          <w:sz w:val="20"/>
          <w:szCs w:val="20"/>
        </w:rPr>
        <w:t>spodbuja povečevanje snovne in energetske učinkovitosti proizvodnje in potrošnje;</w:t>
      </w:r>
    </w:p>
    <w:p w14:paraId="5E17CFCA" w14:textId="77777777" w:rsidR="00884A34" w:rsidRPr="00AB6AA1" w:rsidRDefault="00884A34" w:rsidP="00765961">
      <w:pPr>
        <w:pStyle w:val="Telobesedila"/>
        <w:numPr>
          <w:ilvl w:val="0"/>
          <w:numId w:val="10"/>
        </w:numPr>
        <w:spacing w:before="0" w:line="240" w:lineRule="auto"/>
        <w:rPr>
          <w:rFonts w:ascii="Arial" w:hAnsi="Arial" w:cs="Arial"/>
          <w:sz w:val="20"/>
          <w:szCs w:val="20"/>
        </w:rPr>
      </w:pPr>
      <w:r w:rsidRPr="00AB6AA1">
        <w:rPr>
          <w:rFonts w:ascii="Arial" w:hAnsi="Arial" w:cs="Arial"/>
          <w:sz w:val="20"/>
          <w:szCs w:val="20"/>
        </w:rPr>
        <w:t>spodbujata opuščanje in nadomeščanje uporabe nevarnih snovi;</w:t>
      </w:r>
    </w:p>
    <w:p w14:paraId="528B4ED9" w14:textId="77777777" w:rsidR="00884A34" w:rsidRPr="00AB6AA1" w:rsidRDefault="00884A34" w:rsidP="00765961">
      <w:pPr>
        <w:pStyle w:val="Telobesedila"/>
        <w:numPr>
          <w:ilvl w:val="0"/>
          <w:numId w:val="10"/>
        </w:numPr>
        <w:spacing w:before="0" w:line="240" w:lineRule="auto"/>
        <w:rPr>
          <w:rFonts w:ascii="Arial" w:hAnsi="Arial" w:cs="Arial"/>
          <w:sz w:val="20"/>
          <w:szCs w:val="20"/>
        </w:rPr>
      </w:pPr>
      <w:r w:rsidRPr="00AB6AA1">
        <w:rPr>
          <w:rFonts w:ascii="Arial" w:hAnsi="Arial" w:cs="Arial"/>
          <w:sz w:val="20"/>
          <w:szCs w:val="20"/>
        </w:rPr>
        <w:t>spodbujata razvoj in uporaba tehnologij, ki preprečujejo, odpravljajo ali zmanjšujejo obremenjevanje okolja;</w:t>
      </w:r>
    </w:p>
    <w:p w14:paraId="455CCC33" w14:textId="77777777" w:rsidR="00884A34" w:rsidRPr="00AB6AA1" w:rsidRDefault="00884A34" w:rsidP="00765961">
      <w:pPr>
        <w:pStyle w:val="Telobesedila"/>
        <w:numPr>
          <w:ilvl w:val="0"/>
          <w:numId w:val="10"/>
        </w:numPr>
        <w:spacing w:before="0" w:line="240" w:lineRule="auto"/>
        <w:rPr>
          <w:rFonts w:ascii="Arial" w:hAnsi="Arial" w:cs="Arial"/>
          <w:sz w:val="20"/>
          <w:szCs w:val="20"/>
        </w:rPr>
      </w:pPr>
      <w:r w:rsidRPr="00AB6AA1">
        <w:rPr>
          <w:rFonts w:ascii="Arial" w:hAnsi="Arial" w:cs="Arial"/>
          <w:sz w:val="20"/>
          <w:szCs w:val="20"/>
        </w:rPr>
        <w:t>plačujeta onesnaževanje in raba naravnih virov.</w:t>
      </w:r>
    </w:p>
    <w:p w14:paraId="5CC5A54E" w14:textId="77777777" w:rsidR="0086771A" w:rsidRPr="00AB6AA1" w:rsidRDefault="0086771A" w:rsidP="0086771A">
      <w:pPr>
        <w:pStyle w:val="Telobesedila"/>
        <w:spacing w:before="0" w:line="240" w:lineRule="auto"/>
        <w:rPr>
          <w:rFonts w:ascii="Arial" w:hAnsi="Arial" w:cs="Arial"/>
          <w:sz w:val="20"/>
          <w:szCs w:val="20"/>
        </w:rPr>
      </w:pPr>
    </w:p>
    <w:p w14:paraId="27B34597" w14:textId="67CD5FFE" w:rsidR="00884A34" w:rsidRPr="00AB6AA1" w:rsidRDefault="00884A34" w:rsidP="0067655E">
      <w:pPr>
        <w:pStyle w:val="Telobesedila"/>
        <w:spacing w:before="0" w:line="240" w:lineRule="auto"/>
        <w:rPr>
          <w:rFonts w:ascii="Arial" w:hAnsi="Arial" w:cs="Arial"/>
          <w:sz w:val="20"/>
          <w:szCs w:val="20"/>
        </w:rPr>
      </w:pPr>
      <w:bookmarkStart w:id="1" w:name="_Hlk187912634"/>
      <w:r w:rsidRPr="0067655E">
        <w:rPr>
          <w:rFonts w:ascii="Arial" w:hAnsi="Arial" w:cs="Arial"/>
          <w:b/>
          <w:bCs/>
          <w:sz w:val="20"/>
          <w:szCs w:val="20"/>
        </w:rPr>
        <w:t>Načelo trajnostnega razvoja</w:t>
      </w:r>
      <w:r w:rsidRPr="00AB6AA1">
        <w:rPr>
          <w:rFonts w:ascii="Arial" w:hAnsi="Arial" w:cs="Arial"/>
          <w:sz w:val="20"/>
          <w:szCs w:val="20"/>
        </w:rPr>
        <w:t xml:space="preserve"> (5. člen ZVO-2) določa, da država in samoupravna lokalna skupnost pri sprejemanju politik, strategij, programov, planov, načrtov in splošnih pravnih aktov ter pri izvajanju drugih zadev iz svoje pristojnosti spodbujata tak gospodarski in socialni razvoj družbe, ki pri zadovoljevanju potreb sedanje generacije upošteva enake možnosti zadovoljevanja potreb prihodnjih in omogoča dolgoročno ohranjanje okolja (npr.</w:t>
      </w:r>
      <w:r w:rsidR="000E4EEA" w:rsidRPr="00AB6AA1">
        <w:rPr>
          <w:rFonts w:ascii="Arial" w:hAnsi="Arial" w:cs="Arial"/>
          <w:sz w:val="20"/>
          <w:szCs w:val="20"/>
        </w:rPr>
        <w:t xml:space="preserve"> ustreznega ravnanja z odpadki</w:t>
      </w:r>
      <w:r w:rsidRPr="00AB6AA1">
        <w:rPr>
          <w:rFonts w:ascii="Arial" w:hAnsi="Arial" w:cs="Arial"/>
          <w:sz w:val="20"/>
          <w:szCs w:val="20"/>
        </w:rPr>
        <w:t xml:space="preserve">) ter da morajo biti zaradi spodbujanja trajnostnega razvoja zahteve varstva okolja (npr. </w:t>
      </w:r>
      <w:r w:rsidR="000E4EEA" w:rsidRPr="00AB6AA1">
        <w:rPr>
          <w:rFonts w:ascii="Arial" w:hAnsi="Arial" w:cs="Arial"/>
          <w:sz w:val="20"/>
          <w:szCs w:val="20"/>
        </w:rPr>
        <w:t>. ustreznega ravnanja z odpadki)</w:t>
      </w:r>
      <w:r w:rsidRPr="00AB6AA1">
        <w:rPr>
          <w:rFonts w:ascii="Arial" w:hAnsi="Arial" w:cs="Arial"/>
          <w:sz w:val="20"/>
          <w:szCs w:val="20"/>
        </w:rPr>
        <w:t>) vključene v pripravo in izvajanje politik ter dejavnosti na vseh področjih gospodarskega in socialnega razvoja.</w:t>
      </w:r>
    </w:p>
    <w:p w14:paraId="238182A1" w14:textId="77777777" w:rsidR="00884A34" w:rsidRPr="00AB6AA1" w:rsidRDefault="00884A34" w:rsidP="00765961">
      <w:pPr>
        <w:pStyle w:val="Telobesedila"/>
        <w:spacing w:before="0" w:line="240" w:lineRule="auto"/>
        <w:rPr>
          <w:rFonts w:ascii="Arial" w:hAnsi="Arial" w:cs="Arial"/>
          <w:sz w:val="20"/>
          <w:szCs w:val="20"/>
        </w:rPr>
      </w:pPr>
    </w:p>
    <w:p w14:paraId="3A7D2CFC" w14:textId="7649BF41" w:rsidR="00884A34" w:rsidRPr="00AB6AA1" w:rsidRDefault="00884A34" w:rsidP="00765961">
      <w:pPr>
        <w:pStyle w:val="Telobesedila"/>
        <w:spacing w:before="0" w:line="240" w:lineRule="auto"/>
        <w:rPr>
          <w:rFonts w:ascii="Arial" w:hAnsi="Arial" w:cs="Arial"/>
          <w:sz w:val="20"/>
          <w:szCs w:val="20"/>
        </w:rPr>
      </w:pPr>
      <w:r w:rsidRPr="00AB6AA1">
        <w:rPr>
          <w:rFonts w:ascii="Arial" w:hAnsi="Arial" w:cs="Arial"/>
          <w:sz w:val="20"/>
          <w:szCs w:val="20"/>
        </w:rPr>
        <w:t xml:space="preserve">Upoštevati je treba </w:t>
      </w:r>
      <w:r w:rsidRPr="0067655E">
        <w:rPr>
          <w:rFonts w:ascii="Arial" w:hAnsi="Arial" w:cs="Arial"/>
          <w:b/>
          <w:bCs/>
          <w:sz w:val="20"/>
          <w:szCs w:val="20"/>
        </w:rPr>
        <w:t>načelo krožnega gospodarstva</w:t>
      </w:r>
      <w:r w:rsidRPr="00AB6AA1">
        <w:rPr>
          <w:rFonts w:ascii="Arial" w:hAnsi="Arial" w:cs="Arial"/>
          <w:sz w:val="20"/>
          <w:szCs w:val="20"/>
        </w:rPr>
        <w:t xml:space="preserve"> (6. člen ZVO-2). Določa, da država in občina za zagotavljanje trajnostnega razvoja pri sprejemanju politik, strategij, programov, planov, načrtov in splošnih pravnih aktov spodbujata in na področju svojega delovanja upoštevata načelo krožnega gospodarstva, ki stremi k zmanjšanju onesnaževanja okolja (npr. </w:t>
      </w:r>
      <w:r w:rsidR="000E4EEA" w:rsidRPr="00AB6AA1">
        <w:rPr>
          <w:rFonts w:ascii="Arial" w:hAnsi="Arial" w:cs="Arial"/>
          <w:sz w:val="20"/>
          <w:szCs w:val="20"/>
        </w:rPr>
        <w:t>z odpadki</w:t>
      </w:r>
      <w:r w:rsidRPr="00AB6AA1">
        <w:rPr>
          <w:rFonts w:ascii="Arial" w:hAnsi="Arial" w:cs="Arial"/>
          <w:sz w:val="20"/>
          <w:szCs w:val="20"/>
        </w:rPr>
        <w:t>) in ohranjanju narave z zmanjšanjem uporabe naravnih dobrin</w:t>
      </w:r>
      <w:r w:rsidR="000E4EEA" w:rsidRPr="00AB6AA1">
        <w:rPr>
          <w:rFonts w:ascii="Arial" w:hAnsi="Arial" w:cs="Arial"/>
          <w:sz w:val="20"/>
          <w:szCs w:val="20"/>
        </w:rPr>
        <w:t>.</w:t>
      </w:r>
    </w:p>
    <w:p w14:paraId="6F3398DC" w14:textId="77777777" w:rsidR="00884A34" w:rsidRPr="00AB6AA1" w:rsidRDefault="00884A34" w:rsidP="00765961">
      <w:pPr>
        <w:pStyle w:val="Telobesedila"/>
        <w:spacing w:before="0" w:line="240" w:lineRule="auto"/>
        <w:rPr>
          <w:rFonts w:ascii="Arial" w:hAnsi="Arial" w:cs="Arial"/>
          <w:sz w:val="20"/>
          <w:szCs w:val="20"/>
        </w:rPr>
      </w:pPr>
    </w:p>
    <w:p w14:paraId="297C1D8B" w14:textId="6F013117" w:rsidR="00884A34" w:rsidRPr="00AB6AA1" w:rsidRDefault="00884A34" w:rsidP="00765961">
      <w:pPr>
        <w:pStyle w:val="Telobesedila"/>
        <w:spacing w:before="0" w:line="240" w:lineRule="auto"/>
        <w:rPr>
          <w:rFonts w:ascii="Arial" w:hAnsi="Arial" w:cs="Arial"/>
          <w:sz w:val="20"/>
          <w:szCs w:val="20"/>
        </w:rPr>
      </w:pPr>
      <w:r w:rsidRPr="00AB6AA1">
        <w:rPr>
          <w:rFonts w:ascii="Arial" w:hAnsi="Arial" w:cs="Arial"/>
          <w:sz w:val="20"/>
          <w:szCs w:val="20"/>
        </w:rPr>
        <w:t xml:space="preserve">Prav tako je treba upoštevati </w:t>
      </w:r>
      <w:r w:rsidRPr="0067655E">
        <w:rPr>
          <w:rFonts w:ascii="Arial" w:hAnsi="Arial" w:cs="Arial"/>
          <w:b/>
          <w:bCs/>
          <w:sz w:val="20"/>
          <w:szCs w:val="20"/>
        </w:rPr>
        <w:t>načelo preventive</w:t>
      </w:r>
      <w:r w:rsidRPr="00AB6AA1">
        <w:rPr>
          <w:rFonts w:ascii="Arial" w:hAnsi="Arial" w:cs="Arial"/>
          <w:sz w:val="20"/>
          <w:szCs w:val="20"/>
        </w:rPr>
        <w:t xml:space="preserve"> (9. člen ZVO-2), ki določa da mora biti vsak poseg v okolje načrtovan in izveden tako, da povzroči čim manjše obremenjevanje okolja (npr. </w:t>
      </w:r>
      <w:r w:rsidR="000E4EEA" w:rsidRPr="00AB6AA1">
        <w:rPr>
          <w:rFonts w:ascii="Arial" w:hAnsi="Arial" w:cs="Arial"/>
          <w:sz w:val="20"/>
          <w:szCs w:val="20"/>
        </w:rPr>
        <w:t>z odpadki</w:t>
      </w:r>
      <w:r w:rsidRPr="00AB6AA1">
        <w:rPr>
          <w:rFonts w:ascii="Arial" w:hAnsi="Arial" w:cs="Arial"/>
          <w:sz w:val="20"/>
          <w:szCs w:val="20"/>
        </w:rPr>
        <w:t>). Za preprečevanje škodljivih učinkov na okolje in zdravje ljudi se posegi v okolje usmerjajo tudi z dolgoročno naravnanimi priporočili.</w:t>
      </w:r>
    </w:p>
    <w:p w14:paraId="23971FCE" w14:textId="77777777" w:rsidR="0086771A" w:rsidRPr="0067655E" w:rsidRDefault="0086771A" w:rsidP="0086771A">
      <w:pPr>
        <w:pStyle w:val="Telobesedila"/>
        <w:spacing w:before="0" w:line="240" w:lineRule="auto"/>
        <w:rPr>
          <w:rFonts w:ascii="Arial" w:hAnsi="Arial" w:cs="Arial"/>
          <w:b/>
          <w:bCs/>
          <w:sz w:val="20"/>
          <w:szCs w:val="20"/>
        </w:rPr>
      </w:pPr>
    </w:p>
    <w:p w14:paraId="568914D4" w14:textId="35EEEBE1" w:rsidR="0086771A" w:rsidRPr="0086771A" w:rsidRDefault="0086771A" w:rsidP="0067655E">
      <w:pPr>
        <w:pStyle w:val="Telobesedila"/>
        <w:spacing w:before="0" w:line="240" w:lineRule="auto"/>
        <w:rPr>
          <w:rFonts w:ascii="Arial" w:hAnsi="Arial" w:cs="Arial"/>
          <w:sz w:val="20"/>
          <w:szCs w:val="20"/>
        </w:rPr>
      </w:pPr>
      <w:r w:rsidRPr="0067655E">
        <w:rPr>
          <w:rFonts w:ascii="Arial" w:hAnsi="Arial" w:cs="Arial"/>
          <w:b/>
          <w:bCs/>
          <w:sz w:val="20"/>
          <w:szCs w:val="20"/>
        </w:rPr>
        <w:t>Načelo previdnosti</w:t>
      </w:r>
      <w:r>
        <w:rPr>
          <w:rFonts w:ascii="Arial" w:hAnsi="Arial" w:cs="Arial"/>
          <w:sz w:val="20"/>
          <w:szCs w:val="20"/>
        </w:rPr>
        <w:t xml:space="preserve"> (10. člen ZVO-2) določa, da je u</w:t>
      </w:r>
      <w:r w:rsidRPr="0086771A">
        <w:rPr>
          <w:rFonts w:ascii="Arial" w:hAnsi="Arial" w:cs="Arial"/>
          <w:sz w:val="20"/>
          <w:szCs w:val="20"/>
        </w:rPr>
        <w:t xml:space="preserve">vajanje novih tehnologij, proizvodnih postopkov in proizvodov </w:t>
      </w:r>
      <w:r>
        <w:rPr>
          <w:rFonts w:ascii="Arial" w:hAnsi="Arial" w:cs="Arial"/>
          <w:sz w:val="20"/>
          <w:szCs w:val="20"/>
        </w:rPr>
        <w:t xml:space="preserve">(tudi iz odpadkov) </w:t>
      </w:r>
      <w:r w:rsidRPr="0086771A">
        <w:rPr>
          <w:rFonts w:ascii="Arial" w:hAnsi="Arial" w:cs="Arial"/>
          <w:sz w:val="20"/>
          <w:szCs w:val="20"/>
        </w:rPr>
        <w:t>ali izvedba drugih posegov v okolje dopustna le, če ob upoštevanju stanja znanosti in tehnike ter možnih varstvenih ukrepov ni pričakovati nepredvidljivih škodljivih učinkov na okolje ali zdravje ljudi.</w:t>
      </w:r>
    </w:p>
    <w:p w14:paraId="67E8E7B4" w14:textId="77777777" w:rsidR="0086771A" w:rsidRDefault="0086771A" w:rsidP="00765961">
      <w:pPr>
        <w:pStyle w:val="Telobesedila"/>
        <w:spacing w:before="0" w:line="240" w:lineRule="auto"/>
        <w:rPr>
          <w:rFonts w:ascii="Arial" w:hAnsi="Arial" w:cs="Arial"/>
          <w:sz w:val="20"/>
          <w:szCs w:val="20"/>
        </w:rPr>
      </w:pPr>
    </w:p>
    <w:p w14:paraId="4D7E9A53" w14:textId="60A21F5C" w:rsidR="000E4EEA" w:rsidRDefault="000E4EEA" w:rsidP="00765961">
      <w:pPr>
        <w:pStyle w:val="Telobesedila"/>
        <w:spacing w:before="0" w:line="240" w:lineRule="auto"/>
        <w:rPr>
          <w:rFonts w:ascii="Arial" w:hAnsi="Arial" w:cs="Arial"/>
          <w:sz w:val="20"/>
          <w:szCs w:val="20"/>
        </w:rPr>
      </w:pPr>
      <w:r w:rsidRPr="00AB6AA1">
        <w:rPr>
          <w:rFonts w:ascii="Arial" w:hAnsi="Arial" w:cs="Arial"/>
          <w:sz w:val="20"/>
          <w:szCs w:val="20"/>
        </w:rPr>
        <w:t xml:space="preserve">11. člen določa </w:t>
      </w:r>
      <w:r w:rsidRPr="0067655E">
        <w:rPr>
          <w:rFonts w:ascii="Arial" w:hAnsi="Arial" w:cs="Arial"/>
          <w:b/>
          <w:bCs/>
          <w:sz w:val="20"/>
          <w:szCs w:val="20"/>
        </w:rPr>
        <w:t>načelo odgovornosti povzročitelja</w:t>
      </w:r>
      <w:r w:rsidRPr="00AB6AA1">
        <w:rPr>
          <w:rFonts w:ascii="Arial" w:hAnsi="Arial" w:cs="Arial"/>
          <w:sz w:val="20"/>
          <w:szCs w:val="20"/>
        </w:rPr>
        <w:t xml:space="preserve"> ter določa, da je i</w:t>
      </w:r>
      <w:r w:rsidRPr="0067655E">
        <w:rPr>
          <w:rFonts w:ascii="Arial" w:hAnsi="Arial" w:cs="Arial"/>
          <w:sz w:val="20"/>
          <w:szCs w:val="20"/>
        </w:rPr>
        <w:t>zvirni povzročitelj odpadkov ali drug imetnik odpadkov odgovoren za predpisano ravnanje z odpadki, ki jih ima v posesti, razen v primerih, ko je za predpisano ravnanje z odpadki, ki izvirajo iz proizvodov, za katere velja PRO, v celoti odgovoren njihov proizvajalec, ali v primerih, ko je delno odgovoren njihov proizvajalec in delno distributer takih proizvodov.</w:t>
      </w:r>
    </w:p>
    <w:p w14:paraId="1E4BB8F9" w14:textId="77777777" w:rsidR="0086771A" w:rsidRDefault="0086771A" w:rsidP="00765961">
      <w:pPr>
        <w:pStyle w:val="Telobesedila"/>
        <w:spacing w:before="0" w:line="240" w:lineRule="auto"/>
        <w:rPr>
          <w:rFonts w:ascii="Arial" w:hAnsi="Arial" w:cs="Arial"/>
          <w:sz w:val="20"/>
          <w:szCs w:val="20"/>
        </w:rPr>
      </w:pPr>
    </w:p>
    <w:p w14:paraId="09610182" w14:textId="1F151999" w:rsidR="0086771A" w:rsidRPr="0067655E" w:rsidRDefault="0086771A" w:rsidP="0067655E">
      <w:pPr>
        <w:pStyle w:val="Telobesedila"/>
        <w:spacing w:before="0" w:line="240" w:lineRule="auto"/>
        <w:rPr>
          <w:rFonts w:ascii="Arial" w:hAnsi="Arial" w:cs="Arial"/>
          <w:sz w:val="20"/>
          <w:szCs w:val="20"/>
        </w:rPr>
      </w:pPr>
      <w:r>
        <w:rPr>
          <w:rFonts w:ascii="Arial" w:hAnsi="Arial" w:cs="Arial"/>
          <w:sz w:val="20"/>
          <w:szCs w:val="20"/>
        </w:rPr>
        <w:t xml:space="preserve">V skladu z </w:t>
      </w:r>
      <w:r w:rsidRPr="0067655E">
        <w:rPr>
          <w:rFonts w:ascii="Arial" w:hAnsi="Arial" w:cs="Arial"/>
          <w:b/>
          <w:bCs/>
          <w:sz w:val="20"/>
          <w:szCs w:val="20"/>
        </w:rPr>
        <w:t>načelom plačila za obremenjevanje</w:t>
      </w:r>
      <w:r>
        <w:rPr>
          <w:rFonts w:ascii="Arial" w:hAnsi="Arial" w:cs="Arial"/>
          <w:sz w:val="20"/>
          <w:szCs w:val="20"/>
        </w:rPr>
        <w:t xml:space="preserve"> (12. člen ZVO-2) s</w:t>
      </w:r>
      <w:r w:rsidRPr="0086771A">
        <w:rPr>
          <w:rFonts w:ascii="Arial" w:hAnsi="Arial" w:cs="Arial"/>
          <w:sz w:val="20"/>
          <w:szCs w:val="20"/>
        </w:rPr>
        <w:t>troške ravnanja z odpadki</w:t>
      </w:r>
      <w:r>
        <w:rPr>
          <w:rFonts w:ascii="Arial" w:hAnsi="Arial" w:cs="Arial"/>
          <w:sz w:val="20"/>
          <w:szCs w:val="20"/>
        </w:rPr>
        <w:t xml:space="preserve"> (</w:t>
      </w:r>
      <w:r w:rsidRPr="0086771A">
        <w:rPr>
          <w:rFonts w:ascii="Arial" w:hAnsi="Arial" w:cs="Arial"/>
          <w:sz w:val="20"/>
          <w:szCs w:val="20"/>
        </w:rPr>
        <w:t>vključno s stroški za potrebno infrastrukturo za izvajanje javne službe ravnanja z odpadki in njeno delovanje</w:t>
      </w:r>
      <w:r>
        <w:rPr>
          <w:rFonts w:ascii="Arial" w:hAnsi="Arial" w:cs="Arial"/>
          <w:sz w:val="20"/>
          <w:szCs w:val="20"/>
        </w:rPr>
        <w:t>)</w:t>
      </w:r>
      <w:r w:rsidRPr="0086771A">
        <w:rPr>
          <w:rFonts w:ascii="Arial" w:hAnsi="Arial" w:cs="Arial"/>
          <w:sz w:val="20"/>
          <w:szCs w:val="20"/>
        </w:rPr>
        <w:t xml:space="preserve"> krijejo izvirni povzročitelj odpadkov ali trenutni ali predhodni imetniki odpadkov.</w:t>
      </w:r>
    </w:p>
    <w:p w14:paraId="0CADFA7D" w14:textId="77777777" w:rsidR="0086771A" w:rsidRDefault="0086771A" w:rsidP="00765961">
      <w:pPr>
        <w:pStyle w:val="Telobesedila"/>
        <w:spacing w:before="0" w:line="240" w:lineRule="auto"/>
        <w:rPr>
          <w:rFonts w:ascii="Arial" w:hAnsi="Arial" w:cs="Arial"/>
          <w:b/>
          <w:bCs/>
          <w:sz w:val="20"/>
          <w:szCs w:val="20"/>
        </w:rPr>
      </w:pPr>
    </w:p>
    <w:p w14:paraId="4B8A40FC" w14:textId="7D038FBB" w:rsidR="00884A34" w:rsidRPr="00AB6AA1" w:rsidRDefault="00884A34" w:rsidP="0067655E">
      <w:pPr>
        <w:pStyle w:val="Telobesedila"/>
        <w:spacing w:before="0" w:line="240" w:lineRule="auto"/>
        <w:rPr>
          <w:rFonts w:ascii="Arial" w:hAnsi="Arial" w:cs="Arial"/>
          <w:sz w:val="20"/>
          <w:szCs w:val="20"/>
        </w:rPr>
      </w:pPr>
      <w:r w:rsidRPr="0067655E">
        <w:rPr>
          <w:rFonts w:ascii="Arial" w:hAnsi="Arial" w:cs="Arial"/>
          <w:b/>
          <w:bCs/>
          <w:sz w:val="20"/>
          <w:szCs w:val="20"/>
        </w:rPr>
        <w:t>Načelo dopustnosti posegov v okolje</w:t>
      </w:r>
      <w:r w:rsidRPr="00AB6AA1">
        <w:rPr>
          <w:rFonts w:ascii="Arial" w:hAnsi="Arial" w:cs="Arial"/>
          <w:sz w:val="20"/>
          <w:szCs w:val="20"/>
        </w:rPr>
        <w:t xml:space="preserve"> (16. člen ZVO-2) določa, da je poseg v okolje dopusten le, če ne povzroča čezmerne obremenitve okolja (npr. </w:t>
      </w:r>
      <w:r w:rsidR="000E4EEA" w:rsidRPr="00AB6AA1">
        <w:rPr>
          <w:rFonts w:ascii="Arial" w:hAnsi="Arial" w:cs="Arial"/>
          <w:sz w:val="20"/>
          <w:szCs w:val="20"/>
        </w:rPr>
        <w:t>z odpadki</w:t>
      </w:r>
      <w:r w:rsidRPr="00AB6AA1">
        <w:rPr>
          <w:rFonts w:ascii="Arial" w:hAnsi="Arial" w:cs="Arial"/>
          <w:sz w:val="20"/>
          <w:szCs w:val="20"/>
        </w:rPr>
        <w:t>).</w:t>
      </w:r>
    </w:p>
    <w:bookmarkEnd w:id="1"/>
    <w:p w14:paraId="00FC61DF" w14:textId="77777777" w:rsidR="00BA6E26" w:rsidRPr="00AB6AA1" w:rsidRDefault="00BA6E26" w:rsidP="00765961">
      <w:pPr>
        <w:spacing w:line="240" w:lineRule="auto"/>
        <w:jc w:val="both"/>
        <w:rPr>
          <w:lang w:val="sl-SI"/>
        </w:rPr>
      </w:pPr>
    </w:p>
    <w:p w14:paraId="79FD39DF" w14:textId="0B64D0A8" w:rsidR="00893EAD" w:rsidRPr="00AB6AA1" w:rsidRDefault="00BA6E26" w:rsidP="00765961">
      <w:pPr>
        <w:spacing w:line="240" w:lineRule="auto"/>
        <w:jc w:val="both"/>
        <w:rPr>
          <w:lang w:val="sl-SI"/>
        </w:rPr>
      </w:pPr>
      <w:proofErr w:type="spellStart"/>
      <w:r w:rsidRPr="0067655E">
        <w:rPr>
          <w:b/>
          <w:bCs/>
          <w:lang w:val="sl-SI"/>
        </w:rPr>
        <w:t>ReNPVO</w:t>
      </w:r>
      <w:proofErr w:type="spellEnd"/>
      <w:r w:rsidRPr="00AB6AA1">
        <w:rPr>
          <w:lang w:val="sl-SI"/>
        </w:rPr>
        <w:t xml:space="preserve"> </w:t>
      </w:r>
      <w:r w:rsidR="005A6118" w:rsidRPr="00AB6AA1">
        <w:rPr>
          <w:lang w:val="sl-SI"/>
        </w:rPr>
        <w:t xml:space="preserve">glede učinkovitega ravnanja z odpadki </w:t>
      </w:r>
      <w:r w:rsidRPr="00AB6AA1">
        <w:rPr>
          <w:lang w:val="sl-SI"/>
        </w:rPr>
        <w:t>usmerja</w:t>
      </w:r>
      <w:r w:rsidR="005A6118" w:rsidRPr="00AB6AA1">
        <w:rPr>
          <w:lang w:val="sl-SI"/>
        </w:rPr>
        <w:t xml:space="preserve"> na </w:t>
      </w:r>
      <w:r w:rsidR="00A05D35" w:rsidRPr="0067655E">
        <w:rPr>
          <w:b/>
          <w:bCs/>
          <w:lang w:val="sl-SI"/>
        </w:rPr>
        <w:t>Program ravnanja z odpadki in program preprečevanja odpadkov (202</w:t>
      </w:r>
      <w:r w:rsidR="0034001A" w:rsidRPr="0067655E">
        <w:rPr>
          <w:b/>
          <w:bCs/>
          <w:lang w:val="sl-SI"/>
        </w:rPr>
        <w:t>2</w:t>
      </w:r>
      <w:r w:rsidR="00A05D35" w:rsidRPr="0067655E">
        <w:rPr>
          <w:b/>
          <w:bCs/>
          <w:lang w:val="sl-SI"/>
        </w:rPr>
        <w:t>)</w:t>
      </w:r>
      <w:r w:rsidR="005A6118" w:rsidRPr="00AB6AA1">
        <w:rPr>
          <w:lang w:val="sl-SI"/>
        </w:rPr>
        <w:t>,</w:t>
      </w:r>
      <w:r w:rsidR="00893EAD" w:rsidRPr="00AB6AA1">
        <w:rPr>
          <w:lang w:val="sl-SI"/>
        </w:rPr>
        <w:t xml:space="preserve"> </w:t>
      </w:r>
      <w:r w:rsidR="005A6118" w:rsidRPr="00AB6AA1">
        <w:rPr>
          <w:lang w:val="sl-SI"/>
        </w:rPr>
        <w:t xml:space="preserve">ki </w:t>
      </w:r>
      <w:r w:rsidR="00893EAD" w:rsidRPr="00AB6AA1">
        <w:rPr>
          <w:lang w:val="sl-SI"/>
        </w:rPr>
        <w:t>izpostavlja us</w:t>
      </w:r>
      <w:r w:rsidR="00A05D35" w:rsidRPr="0067655E">
        <w:rPr>
          <w:lang w:val="sl-SI"/>
        </w:rPr>
        <w:t>merjeno</w:t>
      </w:r>
      <w:r w:rsidR="00893EAD" w:rsidRPr="00AB6AA1">
        <w:rPr>
          <w:lang w:val="sl-SI"/>
        </w:rPr>
        <w:t>st</w:t>
      </w:r>
      <w:r w:rsidR="00A05D35" w:rsidRPr="0067655E">
        <w:rPr>
          <w:lang w:val="sl-SI"/>
        </w:rPr>
        <w:t xml:space="preserve"> k naslednjim ciljem:</w:t>
      </w:r>
    </w:p>
    <w:p w14:paraId="7842B919" w14:textId="35A574A1" w:rsidR="00893EAD" w:rsidRPr="00AB6AA1" w:rsidRDefault="00A05D35" w:rsidP="0067655E">
      <w:pPr>
        <w:pStyle w:val="Odstavekseznama"/>
        <w:numPr>
          <w:ilvl w:val="0"/>
          <w:numId w:val="11"/>
        </w:numPr>
        <w:spacing w:line="240" w:lineRule="auto"/>
        <w:jc w:val="both"/>
        <w:rPr>
          <w:lang w:val="sl-SI"/>
        </w:rPr>
      </w:pPr>
      <w:r w:rsidRPr="0067655E">
        <w:rPr>
          <w:lang w:val="sl-SI"/>
        </w:rPr>
        <w:t>upoštevati hierarhijo ravnanja z odpadki kot prednostni vrstni red</w:t>
      </w:r>
      <w:r w:rsidR="0086771A">
        <w:rPr>
          <w:lang w:val="sl-SI"/>
        </w:rPr>
        <w:t>,</w:t>
      </w:r>
      <w:r w:rsidRPr="0067655E">
        <w:rPr>
          <w:lang w:val="sl-SI"/>
        </w:rPr>
        <w:t xml:space="preserve"> </w:t>
      </w:r>
    </w:p>
    <w:p w14:paraId="2D5D3AD6" w14:textId="277815CA" w:rsidR="00893EAD" w:rsidRPr="00AB6AA1" w:rsidRDefault="00A05D35" w:rsidP="0067655E">
      <w:pPr>
        <w:pStyle w:val="Odstavekseznama"/>
        <w:numPr>
          <w:ilvl w:val="0"/>
          <w:numId w:val="11"/>
        </w:numPr>
        <w:spacing w:line="240" w:lineRule="auto"/>
        <w:jc w:val="both"/>
        <w:rPr>
          <w:lang w:val="sl-SI"/>
        </w:rPr>
      </w:pPr>
      <w:r w:rsidRPr="0067655E">
        <w:rPr>
          <w:lang w:val="sl-SI"/>
        </w:rPr>
        <w:t>ravnati z odpadki tako, da ni ogroženo človekovo zdravje in se ne škodi okolju, ter v okviru tega ravnati z odpadki (vključno z njihovim odlaganjem) na način, varen za prihodnje generacije</w:t>
      </w:r>
      <w:r w:rsidR="0086771A">
        <w:rPr>
          <w:lang w:val="sl-SI"/>
        </w:rPr>
        <w:t>,</w:t>
      </w:r>
    </w:p>
    <w:p w14:paraId="6940D14C" w14:textId="44E89CEE" w:rsidR="00893EAD" w:rsidRPr="00AB6AA1" w:rsidRDefault="00A05D35" w:rsidP="0067655E">
      <w:pPr>
        <w:pStyle w:val="Odstavekseznama"/>
        <w:numPr>
          <w:ilvl w:val="0"/>
          <w:numId w:val="11"/>
        </w:numPr>
        <w:spacing w:line="240" w:lineRule="auto"/>
        <w:jc w:val="both"/>
        <w:rPr>
          <w:lang w:val="sl-SI"/>
        </w:rPr>
      </w:pPr>
      <w:r w:rsidRPr="0067655E">
        <w:rPr>
          <w:lang w:val="sl-SI"/>
        </w:rPr>
        <w:t>preprečevati tveganje za vode, zrak, tla, rastline, živali in v okviru tega ne povzročati čezmernega obremenjevanja s hrupom in neprijetnimi vonjavami ter zmanjševati onesnaževanje zraka in emisije plinov, pomembnih za podnebne spremembe</w:t>
      </w:r>
      <w:r w:rsidR="0086771A">
        <w:rPr>
          <w:lang w:val="sl-SI"/>
        </w:rPr>
        <w:t>,</w:t>
      </w:r>
    </w:p>
    <w:p w14:paraId="2C1AD200" w14:textId="2AD9394B" w:rsidR="00893EAD" w:rsidRPr="00AB6AA1" w:rsidRDefault="00A05D35" w:rsidP="0067655E">
      <w:pPr>
        <w:pStyle w:val="Odstavekseznama"/>
        <w:numPr>
          <w:ilvl w:val="0"/>
          <w:numId w:val="11"/>
        </w:numPr>
        <w:spacing w:line="240" w:lineRule="auto"/>
        <w:jc w:val="both"/>
        <w:rPr>
          <w:lang w:val="sl-SI"/>
        </w:rPr>
      </w:pPr>
      <w:r w:rsidRPr="0067655E">
        <w:rPr>
          <w:lang w:val="sl-SI"/>
        </w:rPr>
        <w:t>ohraniti naravne vire (surovine, voda, energija, krajina, zemljišča) in v okviru tega ne povzročati škodljivih vplivov na krajino ali območja, na katerih je predpisan poseben režim v skladu s predpisi, ki urejajo ohranjanje narave in varstvo kulturne dediščine, ali predpisi, ki urejajo varovanje virov pitne vode</w:t>
      </w:r>
      <w:r w:rsidR="000F6F12">
        <w:rPr>
          <w:lang w:val="sl-SI"/>
        </w:rPr>
        <w:t>,</w:t>
      </w:r>
    </w:p>
    <w:p w14:paraId="063F821B" w14:textId="7C2FF4CC" w:rsidR="00A05D35" w:rsidRPr="00AB6AA1" w:rsidRDefault="00A05D35" w:rsidP="0067655E">
      <w:pPr>
        <w:pStyle w:val="Odstavekseznama"/>
        <w:numPr>
          <w:ilvl w:val="0"/>
          <w:numId w:val="11"/>
        </w:numPr>
        <w:spacing w:line="240" w:lineRule="auto"/>
        <w:jc w:val="both"/>
        <w:rPr>
          <w:lang w:val="sl-SI"/>
        </w:rPr>
      </w:pPr>
      <w:r w:rsidRPr="0067655E">
        <w:rPr>
          <w:lang w:val="sl-SI"/>
        </w:rPr>
        <w:t>zagotoviti, da materiali, pridobljeni iz odpadkov, niso bolj nevarni kot osnovne surovine, ki jih ti materiali nadomeščajo.</w:t>
      </w:r>
    </w:p>
    <w:p w14:paraId="3273696C" w14:textId="77777777" w:rsidR="00A05D35" w:rsidRPr="00AB6AA1" w:rsidRDefault="00A05D35" w:rsidP="00765961">
      <w:pPr>
        <w:spacing w:line="240" w:lineRule="auto"/>
        <w:jc w:val="both"/>
        <w:rPr>
          <w:lang w:val="sl-SI"/>
        </w:rPr>
      </w:pPr>
    </w:p>
    <w:p w14:paraId="08DA0C69" w14:textId="670F83BB" w:rsidR="00A05D35" w:rsidRPr="00AB6AA1" w:rsidRDefault="00A275AF" w:rsidP="00765961">
      <w:pPr>
        <w:spacing w:line="240" w:lineRule="auto"/>
        <w:jc w:val="both"/>
        <w:rPr>
          <w:lang w:val="sl-SI"/>
        </w:rPr>
      </w:pPr>
      <w:r w:rsidRPr="0067655E">
        <w:rPr>
          <w:lang w:val="sl-SI"/>
        </w:rPr>
        <w:t xml:space="preserve">Pri ravnanju z odpadki je treba upoštevati načelo »povzročitelj plača« in hierarhijo ravnanja, pri čemer preprečevanje odpadkov v skladu z Direktivo 2008/98/ES o odpadkih predstavlja niz ukrepov, sprejetih </w:t>
      </w:r>
      <w:r w:rsidRPr="0067655E">
        <w:rPr>
          <w:u w:val="single"/>
          <w:lang w:val="sl-SI"/>
        </w:rPr>
        <w:t>preden snov, material ali proizvod postane odpadek</w:t>
      </w:r>
      <w:r w:rsidRPr="0067655E">
        <w:rPr>
          <w:lang w:val="sl-SI"/>
        </w:rPr>
        <w:t>, s katerimi se zmanjšajo a) količine odpadkov (vključno s ponovno uporabo proizvodov ali podaljšanjem njihove življenjske dobe), b) škodljivi vplivi nastalih odpadkov na okolje in človekovo zdravje ali c) vsebnost nevarnih snovi v materialih (in proizvodih).</w:t>
      </w:r>
    </w:p>
    <w:p w14:paraId="2813203B" w14:textId="77777777" w:rsidR="0054010F" w:rsidRPr="00AB6AA1" w:rsidRDefault="0054010F" w:rsidP="00765961">
      <w:pPr>
        <w:spacing w:line="240" w:lineRule="auto"/>
        <w:jc w:val="both"/>
        <w:rPr>
          <w:lang w:val="sl-SI"/>
        </w:rPr>
      </w:pPr>
    </w:p>
    <w:p w14:paraId="4C35BE57" w14:textId="77777777" w:rsidR="00DD7372" w:rsidRPr="00AB6AA1" w:rsidRDefault="00DD7372" w:rsidP="00765961">
      <w:pPr>
        <w:spacing w:line="240" w:lineRule="auto"/>
        <w:jc w:val="both"/>
        <w:rPr>
          <w:b/>
          <w:lang w:val="sl-SI"/>
        </w:rPr>
      </w:pPr>
    </w:p>
    <w:p w14:paraId="44D3E9BF" w14:textId="118786E8" w:rsidR="00DD7372" w:rsidRPr="00AB6AA1" w:rsidRDefault="00E57E79" w:rsidP="00765961">
      <w:pPr>
        <w:spacing w:line="240" w:lineRule="auto"/>
        <w:jc w:val="both"/>
        <w:rPr>
          <w:b/>
          <w:lang w:val="sl-SI"/>
        </w:rPr>
      </w:pPr>
      <w:r w:rsidRPr="00AB6AA1">
        <w:rPr>
          <w:b/>
          <w:lang w:val="sl-SI"/>
        </w:rPr>
        <w:t>4</w:t>
      </w:r>
      <w:r w:rsidR="00DD7372" w:rsidRPr="00AB6AA1">
        <w:rPr>
          <w:b/>
          <w:lang w:val="sl-SI"/>
        </w:rPr>
        <w:t xml:space="preserve">. </w:t>
      </w:r>
      <w:r w:rsidR="00373A30" w:rsidRPr="00AB6AA1">
        <w:rPr>
          <w:b/>
          <w:lang w:val="sl-SI"/>
        </w:rPr>
        <w:t xml:space="preserve">ZAHTEVE </w:t>
      </w:r>
      <w:r w:rsidR="00DD7372" w:rsidRPr="00AB6AA1">
        <w:rPr>
          <w:b/>
          <w:lang w:val="sl-SI"/>
        </w:rPr>
        <w:t>CELOSTN</w:t>
      </w:r>
      <w:r w:rsidR="00373A30" w:rsidRPr="00AB6AA1">
        <w:rPr>
          <w:b/>
          <w:lang w:val="sl-SI"/>
        </w:rPr>
        <w:t>EGA</w:t>
      </w:r>
      <w:r w:rsidR="00DD7372" w:rsidRPr="00AB6AA1">
        <w:rPr>
          <w:b/>
          <w:lang w:val="sl-SI"/>
        </w:rPr>
        <w:t xml:space="preserve"> RAVNANJ</w:t>
      </w:r>
      <w:r w:rsidR="00373A30" w:rsidRPr="00AB6AA1">
        <w:rPr>
          <w:b/>
          <w:lang w:val="sl-SI"/>
        </w:rPr>
        <w:t>A</w:t>
      </w:r>
      <w:r w:rsidR="00DD7372" w:rsidRPr="00AB6AA1">
        <w:rPr>
          <w:b/>
          <w:lang w:val="sl-SI"/>
        </w:rPr>
        <w:t xml:space="preserve"> Z IZKOPANIM MATERIALOM (ZEMELJSKI IZKOP)</w:t>
      </w:r>
      <w:r w:rsidR="00DC55FA" w:rsidRPr="00AB6AA1">
        <w:rPr>
          <w:b/>
          <w:lang w:val="sl-SI"/>
        </w:rPr>
        <w:t xml:space="preserve"> IN DRUGIMI GRADBENIMI ODPADKI</w:t>
      </w:r>
    </w:p>
    <w:p w14:paraId="10BB0B92" w14:textId="77777777" w:rsidR="00DD7372" w:rsidRPr="00AB6AA1" w:rsidRDefault="00DD7372" w:rsidP="00765961">
      <w:pPr>
        <w:spacing w:line="240" w:lineRule="auto"/>
        <w:jc w:val="both"/>
        <w:rPr>
          <w:b/>
          <w:lang w:val="sl-SI"/>
        </w:rPr>
      </w:pPr>
    </w:p>
    <w:p w14:paraId="6C54512F" w14:textId="681EF023" w:rsidR="00061377" w:rsidRPr="0067655E" w:rsidRDefault="00061377" w:rsidP="00765961">
      <w:pPr>
        <w:spacing w:line="240" w:lineRule="auto"/>
        <w:jc w:val="both"/>
        <w:rPr>
          <w:bCs/>
          <w:lang w:val="sl-SI"/>
        </w:rPr>
      </w:pPr>
      <w:r w:rsidRPr="0067655E">
        <w:rPr>
          <w:bCs/>
          <w:lang w:val="sl-SI"/>
        </w:rPr>
        <w:t>V tem poglavju pojasnjujemo glavne termine</w:t>
      </w:r>
      <w:r w:rsidR="0034001A" w:rsidRPr="0067655E">
        <w:rPr>
          <w:bCs/>
          <w:lang w:val="sl-SI"/>
        </w:rPr>
        <w:t>,</w:t>
      </w:r>
      <w:r w:rsidRPr="0067655E">
        <w:rPr>
          <w:bCs/>
          <w:lang w:val="sl-SI"/>
        </w:rPr>
        <w:t xml:space="preserve"> pomembne za razumevanje ravnanj</w:t>
      </w:r>
      <w:r w:rsidR="0034001A" w:rsidRPr="0067655E">
        <w:rPr>
          <w:bCs/>
          <w:lang w:val="sl-SI"/>
        </w:rPr>
        <w:t>a</w:t>
      </w:r>
      <w:r w:rsidRPr="0067655E">
        <w:rPr>
          <w:bCs/>
          <w:lang w:val="sl-SI"/>
        </w:rPr>
        <w:t xml:space="preserve"> z odpadki</w:t>
      </w:r>
      <w:r w:rsidR="0034001A" w:rsidRPr="0067655E">
        <w:rPr>
          <w:bCs/>
          <w:lang w:val="sl-SI"/>
        </w:rPr>
        <w:t>,</w:t>
      </w:r>
      <w:r w:rsidRPr="0067655E">
        <w:rPr>
          <w:bCs/>
          <w:lang w:val="sl-SI"/>
        </w:rPr>
        <w:t xml:space="preserve"> ter smernice </w:t>
      </w:r>
      <w:r w:rsidR="00F025E7" w:rsidRPr="0067655E">
        <w:rPr>
          <w:bCs/>
          <w:lang w:val="sl-SI"/>
        </w:rPr>
        <w:t>za njihovo uporabo</w:t>
      </w:r>
      <w:r w:rsidR="00101AD1" w:rsidRPr="0067655E">
        <w:rPr>
          <w:bCs/>
          <w:lang w:val="sl-SI"/>
        </w:rPr>
        <w:t xml:space="preserve">. Upoštevanje teh smernic in narejen razmislek v zgodnji fazi prostorskega načrtovanja </w:t>
      </w:r>
      <w:r w:rsidR="000F6F12">
        <w:rPr>
          <w:bCs/>
          <w:lang w:val="sl-SI"/>
        </w:rPr>
        <w:t xml:space="preserve">glede nastajanja odpadkov in ravnanja z njimi </w:t>
      </w:r>
      <w:r w:rsidR="00101AD1" w:rsidRPr="0067655E">
        <w:rPr>
          <w:bCs/>
          <w:lang w:val="sl-SI"/>
        </w:rPr>
        <w:t xml:space="preserve">omogoča </w:t>
      </w:r>
      <w:r w:rsidR="000F6F12">
        <w:rPr>
          <w:bCs/>
          <w:lang w:val="sl-SI"/>
        </w:rPr>
        <w:t xml:space="preserve">tudi </w:t>
      </w:r>
      <w:r w:rsidR="00101AD1" w:rsidRPr="0067655E">
        <w:rPr>
          <w:bCs/>
          <w:lang w:val="sl-SI"/>
        </w:rPr>
        <w:t>boljše odločitve glede umeščanja v prostor, zlast</w:t>
      </w:r>
      <w:r w:rsidR="0034001A" w:rsidRPr="0067655E">
        <w:rPr>
          <w:bCs/>
          <w:lang w:val="sl-SI"/>
        </w:rPr>
        <w:t>i</w:t>
      </w:r>
      <w:r w:rsidR="00101AD1" w:rsidRPr="0067655E">
        <w:rPr>
          <w:bCs/>
          <w:lang w:val="sl-SI"/>
        </w:rPr>
        <w:t xml:space="preserve"> velikih infrastrukturnih objektov.</w:t>
      </w:r>
    </w:p>
    <w:p w14:paraId="5238BB36" w14:textId="77777777" w:rsidR="00061377" w:rsidRPr="00AB6AA1" w:rsidRDefault="00061377" w:rsidP="00765961">
      <w:pPr>
        <w:spacing w:line="240" w:lineRule="auto"/>
        <w:jc w:val="both"/>
        <w:rPr>
          <w:b/>
          <w:lang w:val="sl-SI"/>
        </w:rPr>
      </w:pPr>
    </w:p>
    <w:p w14:paraId="72B7A8F1" w14:textId="174F350C" w:rsidR="00DD7372" w:rsidRPr="00AB6AA1" w:rsidRDefault="00FA41EB" w:rsidP="00765961">
      <w:pPr>
        <w:spacing w:line="240" w:lineRule="auto"/>
        <w:jc w:val="both"/>
        <w:rPr>
          <w:lang w:val="sl-SI"/>
        </w:rPr>
      </w:pPr>
      <w:r w:rsidRPr="00AB6AA1">
        <w:rPr>
          <w:lang w:val="sl-SI"/>
        </w:rPr>
        <w:t xml:space="preserve">Pomen izraza </w:t>
      </w:r>
      <w:r w:rsidRPr="0067655E">
        <w:rPr>
          <w:b/>
          <w:bCs/>
          <w:lang w:val="sl-SI"/>
        </w:rPr>
        <w:t>z</w:t>
      </w:r>
      <w:r w:rsidR="00DD7372" w:rsidRPr="0067655E">
        <w:rPr>
          <w:b/>
          <w:bCs/>
          <w:lang w:val="sl-SI"/>
        </w:rPr>
        <w:t>emeljski izkop</w:t>
      </w:r>
      <w:r w:rsidR="00DD7372" w:rsidRPr="00AB6AA1">
        <w:rPr>
          <w:lang w:val="sl-SI"/>
        </w:rPr>
        <w:t xml:space="preserve"> je opredeljen v </w:t>
      </w:r>
      <w:r w:rsidR="00DD7372" w:rsidRPr="00AB6AA1">
        <w:rPr>
          <w:i/>
          <w:iCs/>
          <w:lang w:val="sl-SI"/>
        </w:rPr>
        <w:t>Uredbi o obremenjevanju tal z vnašanjem odpadkov</w:t>
      </w:r>
      <w:r w:rsidR="00DD7372" w:rsidRPr="00AB6AA1">
        <w:rPr>
          <w:lang w:val="sl-SI"/>
        </w:rPr>
        <w:t xml:space="preserve"> in sicer:</w:t>
      </w:r>
    </w:p>
    <w:p w14:paraId="0AD91BA4" w14:textId="77777777" w:rsidR="00DD7372" w:rsidRPr="00AB6AA1" w:rsidRDefault="00DD7372" w:rsidP="00765961">
      <w:pPr>
        <w:spacing w:line="240" w:lineRule="auto"/>
        <w:jc w:val="both"/>
        <w:rPr>
          <w:lang w:val="sl-SI"/>
        </w:rPr>
      </w:pPr>
    </w:p>
    <w:p w14:paraId="4606203E" w14:textId="77777777" w:rsidR="00DD7372" w:rsidRPr="00AB6AA1" w:rsidRDefault="00DD7372" w:rsidP="00765961">
      <w:pPr>
        <w:spacing w:line="240" w:lineRule="auto"/>
        <w:jc w:val="both"/>
        <w:rPr>
          <w:b/>
          <w:i/>
          <w:szCs w:val="20"/>
          <w:lang w:val="sl-SI"/>
        </w:rPr>
      </w:pPr>
      <w:r w:rsidRPr="00AB6AA1">
        <w:rPr>
          <w:rFonts w:cs="Arial"/>
          <w:b/>
          <w:lang w:val="sl-SI"/>
        </w:rPr>
        <w:t>→ »</w:t>
      </w:r>
      <w:r w:rsidRPr="00AB6AA1">
        <w:rPr>
          <w:rFonts w:cs="Arial"/>
          <w:b/>
          <w:i/>
          <w:color w:val="000000"/>
          <w:szCs w:val="20"/>
          <w:shd w:val="clear" w:color="auto" w:fill="FFFFFF"/>
          <w:lang w:val="sl-SI"/>
        </w:rPr>
        <w:t>zemeljski izkop« je odpadek, sestavljen iz prsti, mineralnih sedimentov in kamenja, ki nastanejo pri izkopavanju ali odkrivanju tal ali podtalja;</w:t>
      </w:r>
    </w:p>
    <w:p w14:paraId="740FD72B" w14:textId="77777777" w:rsidR="00DD7372" w:rsidRPr="00AB6AA1" w:rsidRDefault="00DD7372" w:rsidP="00765961">
      <w:pPr>
        <w:spacing w:line="240" w:lineRule="auto"/>
        <w:jc w:val="both"/>
        <w:rPr>
          <w:rFonts w:cs="Arial"/>
          <w:lang w:val="sl-SI"/>
        </w:rPr>
      </w:pPr>
    </w:p>
    <w:p w14:paraId="1EBE7500" w14:textId="77777777" w:rsidR="00DD7372" w:rsidRPr="00AB6AA1" w:rsidRDefault="00DD7372" w:rsidP="00765961">
      <w:pPr>
        <w:spacing w:line="240" w:lineRule="auto"/>
        <w:jc w:val="both"/>
        <w:rPr>
          <w:rFonts w:cs="Arial"/>
          <w:lang w:val="sl-SI"/>
        </w:rPr>
      </w:pPr>
      <w:r w:rsidRPr="00AB6AA1">
        <w:rPr>
          <w:rFonts w:cs="Arial"/>
          <w:lang w:val="sl-SI"/>
        </w:rPr>
        <w:t>Ključ krožnega gospodarstva je spreminjanje odpadkov v vire. S predelavo in recikliranjem  odpadkov ter z zagotavljanjem možnosti, da odpadki ene panoge postanejo surovina druge, se lahko premaknemo v bolj krožno gospodarstvo brez odpadkov, kjer se viri uporabljajo na učinkovit in trajnosten način. Pri tem so namen in cilji evropske zakonodaje ključni dejavniki za izboljšanje ravnanja z odpadki in omejevanje njihovega odlaganja na odlagališčih. Da pa ne bi prihajalo do izogibanja pravilom ravnanja z odpadki, sta bila v EU zakonodajo o odpadkih vključena koncept stranskega proizvoda (za snovi ali predmete, ki nastanejo pri proizvodnem procesu, katerega glavni namen ni proizvodnja te snovi ali predmeta) in koncept prenehanja statusa odpadka (kdaj določena snov ali predmet preneha biti odpadek).</w:t>
      </w:r>
    </w:p>
    <w:p w14:paraId="5C613C2E" w14:textId="77777777" w:rsidR="00DD7372" w:rsidRPr="00AB6AA1" w:rsidRDefault="00DD7372" w:rsidP="00765961">
      <w:pPr>
        <w:spacing w:line="240" w:lineRule="auto"/>
        <w:jc w:val="both"/>
        <w:rPr>
          <w:b/>
          <w:u w:val="single"/>
          <w:lang w:val="sl-SI"/>
        </w:rPr>
      </w:pPr>
    </w:p>
    <w:p w14:paraId="485AFF9E" w14:textId="77777777" w:rsidR="00542F7C" w:rsidRPr="00AB6AA1" w:rsidRDefault="00542F7C" w:rsidP="00765961">
      <w:pPr>
        <w:spacing w:line="240" w:lineRule="auto"/>
        <w:jc w:val="both"/>
        <w:rPr>
          <w:b/>
          <w:u w:val="single"/>
          <w:lang w:val="sl-SI"/>
        </w:rPr>
      </w:pPr>
    </w:p>
    <w:p w14:paraId="194E9D23" w14:textId="67B3CDE3" w:rsidR="00DD7372" w:rsidRPr="000F6F12" w:rsidRDefault="00F025E7" w:rsidP="00765961">
      <w:pPr>
        <w:spacing w:line="240" w:lineRule="auto"/>
        <w:jc w:val="both"/>
        <w:rPr>
          <w:b/>
          <w:u w:val="single"/>
          <w:lang w:val="sl-SI"/>
        </w:rPr>
      </w:pPr>
      <w:r w:rsidRPr="000F6F12">
        <w:rPr>
          <w:b/>
          <w:u w:val="single"/>
          <w:lang w:val="sl-SI"/>
        </w:rPr>
        <w:t>4</w:t>
      </w:r>
      <w:r w:rsidR="00DD7372" w:rsidRPr="000F6F12">
        <w:rPr>
          <w:b/>
          <w:u w:val="single"/>
          <w:lang w:val="sl-SI"/>
        </w:rPr>
        <w:t>.1 Uporaba zemeljskega izkopa brez upoštevanja zakonodaje o odpadkih</w:t>
      </w:r>
    </w:p>
    <w:p w14:paraId="77EEF4D2" w14:textId="77777777" w:rsidR="00DD7372" w:rsidRPr="00AB6AA1" w:rsidRDefault="00DD7372" w:rsidP="00765961">
      <w:pPr>
        <w:spacing w:line="240" w:lineRule="auto"/>
        <w:jc w:val="both"/>
        <w:rPr>
          <w:lang w:val="sl-SI"/>
        </w:rPr>
      </w:pPr>
    </w:p>
    <w:p w14:paraId="25330378" w14:textId="77777777" w:rsidR="00DD7372" w:rsidRPr="00AB6AA1" w:rsidRDefault="00DD7372" w:rsidP="00765961">
      <w:pPr>
        <w:spacing w:line="240" w:lineRule="auto"/>
        <w:jc w:val="both"/>
        <w:rPr>
          <w:lang w:val="sl-SI"/>
        </w:rPr>
      </w:pPr>
      <w:r w:rsidRPr="00AB6AA1">
        <w:rPr>
          <w:lang w:val="sl-SI"/>
        </w:rPr>
        <w:t xml:space="preserve">V skladu z </w:t>
      </w:r>
      <w:r w:rsidRPr="00AB6AA1">
        <w:rPr>
          <w:i/>
          <w:iCs/>
          <w:lang w:val="sl-SI"/>
        </w:rPr>
        <w:t>ZVO-2</w:t>
      </w:r>
      <w:r w:rsidRPr="00AB6AA1">
        <w:rPr>
          <w:lang w:val="sl-SI"/>
        </w:rPr>
        <w:t xml:space="preserve"> se zakonodaja s področja odpadkov uporablja za vse odpadke, razen za tiste snovi in predmete, ki so eksplicitno izključeni iz njene uporabe in sicer za:</w:t>
      </w:r>
    </w:p>
    <w:p w14:paraId="3118CAB7" w14:textId="0B915793" w:rsidR="00DD7372" w:rsidRPr="00AB6AA1" w:rsidRDefault="00DD7372" w:rsidP="00765961">
      <w:pPr>
        <w:pStyle w:val="Odstavekseznama"/>
        <w:numPr>
          <w:ilvl w:val="0"/>
          <w:numId w:val="7"/>
        </w:numPr>
        <w:spacing w:line="240" w:lineRule="auto"/>
        <w:jc w:val="both"/>
        <w:rPr>
          <w:b/>
          <w:bCs/>
          <w:lang w:val="sl-SI"/>
        </w:rPr>
      </w:pPr>
      <w:r w:rsidRPr="00AB6AA1">
        <w:rPr>
          <w:b/>
          <w:bCs/>
          <w:i/>
          <w:lang w:val="sl-SI"/>
        </w:rPr>
        <w:t>tla (in situ), vključno z neizkopanim onesnaženim delom tal, in stavbe</w:t>
      </w:r>
      <w:r w:rsidR="00FA41EB" w:rsidRPr="00AB6AA1">
        <w:rPr>
          <w:b/>
          <w:bCs/>
          <w:i/>
          <w:lang w:val="sl-SI"/>
        </w:rPr>
        <w:t xml:space="preserve">, </w:t>
      </w:r>
      <w:r w:rsidRPr="00AB6AA1">
        <w:rPr>
          <w:b/>
          <w:bCs/>
          <w:i/>
          <w:lang w:val="sl-SI"/>
        </w:rPr>
        <w:t>trajno povezan</w:t>
      </w:r>
      <w:r w:rsidR="00FA41EB" w:rsidRPr="00AB6AA1">
        <w:rPr>
          <w:b/>
          <w:bCs/>
          <w:i/>
          <w:lang w:val="sl-SI"/>
        </w:rPr>
        <w:t>e</w:t>
      </w:r>
      <w:r w:rsidRPr="00AB6AA1">
        <w:rPr>
          <w:b/>
          <w:bCs/>
          <w:i/>
          <w:lang w:val="sl-SI"/>
        </w:rPr>
        <w:t xml:space="preserve"> s tlemi, </w:t>
      </w:r>
    </w:p>
    <w:p w14:paraId="1F25AA32" w14:textId="35F511CF" w:rsidR="00DD7372" w:rsidRPr="00AB6AA1" w:rsidRDefault="00DD7372" w:rsidP="00765961">
      <w:pPr>
        <w:pStyle w:val="Odstavekseznama"/>
        <w:numPr>
          <w:ilvl w:val="0"/>
          <w:numId w:val="7"/>
        </w:numPr>
        <w:spacing w:line="240" w:lineRule="auto"/>
        <w:jc w:val="both"/>
        <w:rPr>
          <w:b/>
          <w:bCs/>
          <w:lang w:val="sl-SI"/>
        </w:rPr>
      </w:pPr>
      <w:r w:rsidRPr="00AB6AA1">
        <w:rPr>
          <w:b/>
          <w:bCs/>
          <w:i/>
          <w:lang w:val="sl-SI"/>
        </w:rPr>
        <w:t xml:space="preserve">neonesnažen del tal in drug naravno prisoten material, ki sta izkopana med gradbenimi deli, če se v svojem prvotnem stanju </w:t>
      </w:r>
      <w:r w:rsidR="00E84325" w:rsidRPr="00AB6AA1">
        <w:rPr>
          <w:b/>
          <w:bCs/>
          <w:i/>
          <w:lang w:val="sl-SI"/>
        </w:rPr>
        <w:t xml:space="preserve">zagotovo </w:t>
      </w:r>
      <w:r w:rsidRPr="00AB6AA1">
        <w:rPr>
          <w:b/>
          <w:bCs/>
          <w:i/>
          <w:lang w:val="sl-SI"/>
        </w:rPr>
        <w:t>uporabita za gradnjo na kraju, kjer sta bila izkopana.</w:t>
      </w:r>
    </w:p>
    <w:p w14:paraId="02FF003B" w14:textId="77777777" w:rsidR="00DD7372" w:rsidRPr="00AB6AA1" w:rsidRDefault="00DD7372" w:rsidP="00765961">
      <w:pPr>
        <w:spacing w:line="240" w:lineRule="auto"/>
        <w:jc w:val="both"/>
        <w:rPr>
          <w:lang w:val="sl-SI"/>
        </w:rPr>
      </w:pPr>
    </w:p>
    <w:p w14:paraId="0BB89687" w14:textId="77777777" w:rsidR="00DD7372" w:rsidRPr="00AB6AA1" w:rsidRDefault="00DD7372" w:rsidP="00765961">
      <w:pPr>
        <w:spacing w:line="240" w:lineRule="auto"/>
        <w:jc w:val="both"/>
        <w:rPr>
          <w:lang w:val="sl-SI"/>
        </w:rPr>
      </w:pPr>
      <w:r w:rsidRPr="00AB6AA1">
        <w:rPr>
          <w:lang w:val="sl-SI"/>
        </w:rPr>
        <w:t>Za izključitev teh materialov iz predpisov o odpadkih morata torej biti izpolnjena dva pogoja:</w:t>
      </w:r>
    </w:p>
    <w:p w14:paraId="43736A46" w14:textId="08BEC4CC" w:rsidR="00DD7372" w:rsidRPr="00AB6AA1" w:rsidRDefault="00DD7372" w:rsidP="00765961">
      <w:pPr>
        <w:pStyle w:val="Odstavekseznama"/>
        <w:numPr>
          <w:ilvl w:val="0"/>
          <w:numId w:val="6"/>
        </w:numPr>
        <w:spacing w:line="240" w:lineRule="auto"/>
        <w:jc w:val="both"/>
        <w:rPr>
          <w:lang w:val="sl-SI"/>
        </w:rPr>
      </w:pPr>
      <w:r w:rsidRPr="00AB6AA1">
        <w:rPr>
          <w:lang w:val="sl-SI"/>
        </w:rPr>
        <w:t xml:space="preserve">pred izkopom mora biti opravljena analiza tal v skladu z </w:t>
      </w:r>
      <w:r w:rsidRPr="00AB6AA1">
        <w:rPr>
          <w:i/>
          <w:iCs/>
          <w:lang w:val="sl-SI"/>
        </w:rPr>
        <w:t xml:space="preserve">Uredbo o mejnih, opozorilnih in kritičnih </w:t>
      </w:r>
      <w:proofErr w:type="spellStart"/>
      <w:r w:rsidRPr="00AB6AA1">
        <w:rPr>
          <w:i/>
          <w:iCs/>
          <w:lang w:val="sl-SI"/>
        </w:rPr>
        <w:t>imisijskih</w:t>
      </w:r>
      <w:proofErr w:type="spellEnd"/>
      <w:r w:rsidRPr="00AB6AA1">
        <w:rPr>
          <w:i/>
          <w:iCs/>
          <w:lang w:val="sl-SI"/>
        </w:rPr>
        <w:t xml:space="preserve"> vrednostih nevarnih snovi v tleh</w:t>
      </w:r>
      <w:r w:rsidRPr="00AB6AA1">
        <w:rPr>
          <w:lang w:val="sl-SI"/>
        </w:rPr>
        <w:t>, s katero se dokazuje, da so tla neonesnažena</w:t>
      </w:r>
      <w:r w:rsidR="00E84325" w:rsidRPr="00AB6AA1">
        <w:rPr>
          <w:lang w:val="sl-SI"/>
        </w:rPr>
        <w:t xml:space="preserve"> (niso presežene opozorilne </w:t>
      </w:r>
      <w:proofErr w:type="spellStart"/>
      <w:r w:rsidR="00E84325" w:rsidRPr="00AB6AA1">
        <w:rPr>
          <w:lang w:val="sl-SI"/>
        </w:rPr>
        <w:t>imisijske</w:t>
      </w:r>
      <w:proofErr w:type="spellEnd"/>
      <w:r w:rsidR="00E84325" w:rsidRPr="00AB6AA1">
        <w:rPr>
          <w:lang w:val="sl-SI"/>
        </w:rPr>
        <w:t xml:space="preserve"> vrednosti iz predpisa, ki ureja mejne, opozorilne in kritične </w:t>
      </w:r>
      <w:proofErr w:type="spellStart"/>
      <w:r w:rsidR="00E84325" w:rsidRPr="00AB6AA1">
        <w:rPr>
          <w:lang w:val="sl-SI"/>
        </w:rPr>
        <w:t>imisijske</w:t>
      </w:r>
      <w:proofErr w:type="spellEnd"/>
      <w:r w:rsidR="00E84325" w:rsidRPr="00AB6AA1">
        <w:rPr>
          <w:lang w:val="sl-SI"/>
        </w:rPr>
        <w:t xml:space="preserve"> vrednosti nevarnih snovi v tleh)</w:t>
      </w:r>
      <w:r w:rsidR="00102A62" w:rsidRPr="00AB6AA1">
        <w:rPr>
          <w:lang w:val="sl-SI"/>
        </w:rPr>
        <w:t xml:space="preserve">, </w:t>
      </w:r>
      <w:r w:rsidR="00E84325" w:rsidRPr="00AB6AA1">
        <w:rPr>
          <w:lang w:val="sl-SI"/>
        </w:rPr>
        <w:t>in</w:t>
      </w:r>
      <w:r w:rsidRPr="00AB6AA1">
        <w:rPr>
          <w:lang w:val="sl-SI"/>
        </w:rPr>
        <w:t xml:space="preserve"> </w:t>
      </w:r>
    </w:p>
    <w:p w14:paraId="3DC0D6DD" w14:textId="413090E1" w:rsidR="00DD7372" w:rsidRPr="00AB6AA1" w:rsidRDefault="00DD7372" w:rsidP="00765961">
      <w:pPr>
        <w:pStyle w:val="Odstavekseznama"/>
        <w:numPr>
          <w:ilvl w:val="0"/>
          <w:numId w:val="6"/>
        </w:numPr>
        <w:spacing w:line="240" w:lineRule="auto"/>
        <w:jc w:val="both"/>
        <w:rPr>
          <w:lang w:val="sl-SI"/>
        </w:rPr>
      </w:pPr>
      <w:r w:rsidRPr="00AB6AA1">
        <w:rPr>
          <w:lang w:val="sl-SI"/>
        </w:rPr>
        <w:t>neonesnažen zemeljski izkop (zemlja ali drug izkopan naravno prisoten material) se mora brez obdelave uporabiti za gradnjo na kraju izkopa.</w:t>
      </w:r>
    </w:p>
    <w:p w14:paraId="29FFA5DE" w14:textId="77777777" w:rsidR="00DD7372" w:rsidRPr="00AB6AA1" w:rsidRDefault="00DD7372" w:rsidP="00765961">
      <w:pPr>
        <w:spacing w:line="240" w:lineRule="auto"/>
        <w:jc w:val="both"/>
        <w:rPr>
          <w:lang w:val="sl-SI"/>
        </w:rPr>
      </w:pPr>
    </w:p>
    <w:p w14:paraId="4F8AF75C" w14:textId="77777777" w:rsidR="00DD7372" w:rsidRPr="00AB6AA1" w:rsidRDefault="00DD7372" w:rsidP="00765961">
      <w:pPr>
        <w:spacing w:line="240" w:lineRule="auto"/>
        <w:jc w:val="both"/>
        <w:rPr>
          <w:lang w:val="sl-SI"/>
        </w:rPr>
      </w:pPr>
      <w:r w:rsidRPr="00AB6AA1">
        <w:rPr>
          <w:lang w:val="sl-SI"/>
        </w:rPr>
        <w:t>Če kateri od pogojev ni izpolnjen, se za med gradbenimi deli izkopane materiale uporabljajo predpisi o odpadkih.</w:t>
      </w:r>
    </w:p>
    <w:p w14:paraId="2A2D9C4F" w14:textId="77777777" w:rsidR="00A275AF" w:rsidRPr="00AB6AA1" w:rsidRDefault="00A275AF" w:rsidP="00765961">
      <w:pPr>
        <w:spacing w:line="240" w:lineRule="auto"/>
        <w:jc w:val="both"/>
        <w:rPr>
          <w:lang w:val="sl-SI"/>
        </w:rPr>
      </w:pPr>
    </w:p>
    <w:p w14:paraId="4D9739C7" w14:textId="18078B5F" w:rsidR="00A275AF" w:rsidRPr="00AB6AA1" w:rsidRDefault="00A275AF" w:rsidP="00765961">
      <w:pPr>
        <w:spacing w:line="240" w:lineRule="auto"/>
        <w:jc w:val="both"/>
        <w:rPr>
          <w:rFonts w:cs="Arial"/>
          <w:lang w:val="sl-SI"/>
        </w:rPr>
      </w:pPr>
      <w:r w:rsidRPr="00AB6AA1">
        <w:rPr>
          <w:rFonts w:cs="Arial"/>
          <w:lang w:val="sl-SI"/>
        </w:rPr>
        <w:t xml:space="preserve">Gre za ukrep </w:t>
      </w:r>
      <w:r w:rsidRPr="00AB6AA1">
        <w:rPr>
          <w:rFonts w:cs="Arial"/>
          <w:b/>
          <w:bCs/>
          <w:lang w:val="sl-SI"/>
        </w:rPr>
        <w:t>preprečevanja odpadkov</w:t>
      </w:r>
      <w:r w:rsidRPr="00AB6AA1">
        <w:rPr>
          <w:rFonts w:cs="Arial"/>
          <w:lang w:val="sl-SI"/>
        </w:rPr>
        <w:t xml:space="preserve"> kot najvišje prioritete </w:t>
      </w:r>
      <w:r w:rsidRPr="00AB6AA1">
        <w:rPr>
          <w:rFonts w:cs="Arial"/>
          <w:b/>
          <w:bCs/>
          <w:lang w:val="sl-SI"/>
        </w:rPr>
        <w:t>hierarhije ravnanja z odpadki</w:t>
      </w:r>
      <w:r w:rsidRPr="00AB6AA1">
        <w:rPr>
          <w:rFonts w:cs="Arial"/>
          <w:lang w:val="sl-SI"/>
        </w:rPr>
        <w:t>, ki ga</w:t>
      </w:r>
      <w:r w:rsidR="000F6F12">
        <w:rPr>
          <w:rFonts w:cs="Arial"/>
          <w:lang w:val="sl-SI"/>
        </w:rPr>
        <w:t xml:space="preserve"> </w:t>
      </w:r>
      <w:r w:rsidRPr="00AB6AA1">
        <w:rPr>
          <w:rFonts w:cs="Arial"/>
          <w:lang w:val="sl-SI"/>
        </w:rPr>
        <w:t xml:space="preserve">je treba izvesti </w:t>
      </w:r>
      <w:r w:rsidRPr="0067655E">
        <w:rPr>
          <w:rFonts w:cs="Arial"/>
          <w:u w:val="single"/>
          <w:lang w:val="sl-SI"/>
        </w:rPr>
        <w:t>v fazi načrtovanja gradnje/trase</w:t>
      </w:r>
      <w:r w:rsidRPr="00AB6AA1">
        <w:rPr>
          <w:rFonts w:cs="Arial"/>
          <w:lang w:val="sl-SI"/>
        </w:rPr>
        <w:t>, ko je eno od meril za odločitev o najprimernejši lokaciji/trasi gradnje tudi količina in vrsta odpadnih materialov, nastalih pri zemeljskih delih (izkop), in možno nadaljnje ravnanje z njimi.</w:t>
      </w:r>
    </w:p>
    <w:p w14:paraId="3B52AEA3" w14:textId="77777777" w:rsidR="00A275AF" w:rsidRPr="00AB6AA1" w:rsidRDefault="00A275AF" w:rsidP="00765961">
      <w:pPr>
        <w:spacing w:line="240" w:lineRule="auto"/>
        <w:jc w:val="both"/>
        <w:rPr>
          <w:rFonts w:cs="Arial"/>
          <w:lang w:val="sl-SI"/>
        </w:rPr>
      </w:pPr>
    </w:p>
    <w:p w14:paraId="37D64EBE" w14:textId="0C3CFD13" w:rsidR="00A275AF" w:rsidRPr="00AB6AA1" w:rsidRDefault="00A275AF" w:rsidP="00765961">
      <w:pPr>
        <w:spacing w:line="240" w:lineRule="auto"/>
        <w:jc w:val="both"/>
        <w:rPr>
          <w:rFonts w:cs="Arial"/>
          <w:lang w:val="sl-SI"/>
        </w:rPr>
      </w:pPr>
      <w:r w:rsidRPr="00AB6AA1">
        <w:rPr>
          <w:rFonts w:cs="Arial"/>
          <w:lang w:val="sl-SI"/>
        </w:rPr>
        <w:t xml:space="preserve">Iz razlage Direktive o odpadkih izhaja, da “na kraju, kjer sta bila izkopana” pomeni </w:t>
      </w:r>
      <w:r w:rsidRPr="0067655E">
        <w:rPr>
          <w:rFonts w:cs="Arial"/>
          <w:u w:val="single"/>
          <w:lang w:val="sl-SI"/>
        </w:rPr>
        <w:t>na istem gradbišču</w:t>
      </w:r>
      <w:r w:rsidRPr="00AB6AA1">
        <w:rPr>
          <w:rFonts w:cs="Arial"/>
          <w:lang w:val="sl-SI"/>
        </w:rPr>
        <w:t xml:space="preserve"> (kakor je gradbišče opredeljeno v gradbenem dovoljenju) oziroma če gre npr. za gradnjo 100 km dolge avtoceste, za  izkopan neonesnažen material z enega gradbenega odseka, ki se za gradnjo uporabi v prvotnem stanju </w:t>
      </w:r>
      <w:r w:rsidRPr="0067655E">
        <w:rPr>
          <w:rFonts w:cs="Arial"/>
          <w:u w:val="single"/>
          <w:lang w:val="sl-SI"/>
        </w:rPr>
        <w:t>na istem gradbenem odseku</w:t>
      </w:r>
      <w:r w:rsidRPr="00AB6AA1">
        <w:rPr>
          <w:rFonts w:cs="Arial"/>
          <w:lang w:val="sl-SI"/>
        </w:rPr>
        <w:t>.</w:t>
      </w:r>
    </w:p>
    <w:p w14:paraId="214069BA" w14:textId="77777777" w:rsidR="00DD7372" w:rsidRPr="00AB6AA1" w:rsidRDefault="00DD7372" w:rsidP="00765961">
      <w:pPr>
        <w:spacing w:line="240" w:lineRule="auto"/>
        <w:jc w:val="both"/>
        <w:rPr>
          <w:b/>
          <w:lang w:val="sl-SI"/>
        </w:rPr>
      </w:pPr>
    </w:p>
    <w:p w14:paraId="3F24CE3A" w14:textId="77777777" w:rsidR="00DD7372" w:rsidRPr="00AB6AA1" w:rsidRDefault="00DD7372" w:rsidP="00765961">
      <w:pPr>
        <w:spacing w:line="240" w:lineRule="auto"/>
        <w:jc w:val="both"/>
        <w:rPr>
          <w:b/>
          <w:lang w:val="sl-SI"/>
        </w:rPr>
      </w:pPr>
    </w:p>
    <w:p w14:paraId="02084FC1" w14:textId="58E84664" w:rsidR="00DD7372" w:rsidRPr="0067655E" w:rsidRDefault="00F025E7" w:rsidP="00765961">
      <w:pPr>
        <w:spacing w:line="240" w:lineRule="auto"/>
        <w:jc w:val="both"/>
        <w:rPr>
          <w:b/>
          <w:u w:val="single"/>
          <w:lang w:val="sl-SI"/>
        </w:rPr>
      </w:pPr>
      <w:r w:rsidRPr="000F6F12">
        <w:rPr>
          <w:b/>
          <w:u w:val="single"/>
          <w:lang w:val="sl-SI"/>
        </w:rPr>
        <w:t>4</w:t>
      </w:r>
      <w:r w:rsidR="00DD7372" w:rsidRPr="000F6F12">
        <w:rPr>
          <w:b/>
          <w:u w:val="single"/>
          <w:lang w:val="sl-SI"/>
        </w:rPr>
        <w:t>.2 Uporaba zemeljskega izkopa z upoštevanjem zakonodaje o odpadkih</w:t>
      </w:r>
    </w:p>
    <w:p w14:paraId="13E859EF" w14:textId="77777777" w:rsidR="00DD7372" w:rsidRPr="00AB6AA1" w:rsidRDefault="00DD7372" w:rsidP="00765961">
      <w:pPr>
        <w:spacing w:line="240" w:lineRule="auto"/>
        <w:jc w:val="both"/>
        <w:rPr>
          <w:rFonts w:cs="Arial"/>
          <w:lang w:val="sl-SI"/>
        </w:rPr>
      </w:pPr>
    </w:p>
    <w:p w14:paraId="53CEEFDB" w14:textId="77777777" w:rsidR="00DD7372" w:rsidRPr="00AB6AA1" w:rsidRDefault="00DD7372" w:rsidP="00765961">
      <w:pPr>
        <w:spacing w:line="240" w:lineRule="auto"/>
        <w:jc w:val="both"/>
        <w:rPr>
          <w:rFonts w:cs="Arial"/>
          <w:lang w:val="sl-SI"/>
        </w:rPr>
      </w:pPr>
      <w:r w:rsidRPr="00AB6AA1">
        <w:rPr>
          <w:rFonts w:cs="Arial"/>
          <w:lang w:val="sl-SI"/>
        </w:rPr>
        <w:t xml:space="preserve">Status odpadka neonesnažene izkopane zemlje in drugega naravno prisotnega materiala (zemeljskega izkopa), ki se uporabljata na mestih, kjer nista bila izkopana, se določi v skladu z opredelitvijo </w:t>
      </w:r>
      <w:r w:rsidRPr="0067655E">
        <w:rPr>
          <w:rFonts w:cs="Arial"/>
          <w:u w:val="single"/>
          <w:lang w:val="sl-SI"/>
        </w:rPr>
        <w:t>odpadka</w:t>
      </w:r>
      <w:r w:rsidRPr="00AB6AA1">
        <w:rPr>
          <w:rFonts w:cs="Arial"/>
          <w:lang w:val="sl-SI"/>
        </w:rPr>
        <w:t xml:space="preserve"> in določbami o </w:t>
      </w:r>
      <w:r w:rsidRPr="0067655E">
        <w:rPr>
          <w:rFonts w:cs="Arial"/>
          <w:u w:val="single"/>
          <w:lang w:val="sl-SI"/>
        </w:rPr>
        <w:t>stranskih proizvodih</w:t>
      </w:r>
      <w:r w:rsidRPr="00AB6AA1">
        <w:rPr>
          <w:rFonts w:cs="Arial"/>
          <w:lang w:val="sl-SI"/>
        </w:rPr>
        <w:t xml:space="preserve"> ali o </w:t>
      </w:r>
      <w:r w:rsidRPr="0067655E">
        <w:rPr>
          <w:rFonts w:cs="Arial"/>
          <w:u w:val="single"/>
          <w:lang w:val="sl-SI"/>
        </w:rPr>
        <w:t>prenehanju statusa odpadka</w:t>
      </w:r>
      <w:r w:rsidRPr="00AB6AA1">
        <w:rPr>
          <w:rFonts w:cs="Arial"/>
          <w:lang w:val="sl-SI"/>
        </w:rPr>
        <w:t>.</w:t>
      </w:r>
    </w:p>
    <w:p w14:paraId="44D480B8" w14:textId="77777777" w:rsidR="00DD7372" w:rsidRPr="00AB6AA1" w:rsidRDefault="00DD7372" w:rsidP="00765961">
      <w:pPr>
        <w:spacing w:line="240" w:lineRule="auto"/>
        <w:jc w:val="both"/>
        <w:rPr>
          <w:rFonts w:cs="Arial"/>
          <w:lang w:val="sl-SI"/>
        </w:rPr>
      </w:pPr>
    </w:p>
    <w:p w14:paraId="390CE708" w14:textId="77777777" w:rsidR="00542F7C" w:rsidRPr="00AB6AA1" w:rsidRDefault="00542F7C" w:rsidP="00765961">
      <w:pPr>
        <w:spacing w:line="240" w:lineRule="auto"/>
        <w:jc w:val="both"/>
        <w:rPr>
          <w:rFonts w:cs="Arial"/>
          <w:u w:val="single"/>
          <w:lang w:val="sl-SI"/>
        </w:rPr>
      </w:pPr>
    </w:p>
    <w:p w14:paraId="0D6319E2" w14:textId="0AFC43CC" w:rsidR="00DD7372" w:rsidRPr="00AB6AA1" w:rsidRDefault="00F025E7" w:rsidP="00765961">
      <w:pPr>
        <w:spacing w:line="240" w:lineRule="auto"/>
        <w:jc w:val="both"/>
        <w:rPr>
          <w:rFonts w:cs="Arial"/>
          <w:u w:val="single"/>
          <w:lang w:val="sl-SI"/>
        </w:rPr>
      </w:pPr>
      <w:r w:rsidRPr="00AB6AA1">
        <w:rPr>
          <w:rFonts w:cs="Arial"/>
          <w:u w:val="single"/>
          <w:lang w:val="sl-SI"/>
        </w:rPr>
        <w:t>4</w:t>
      </w:r>
      <w:r w:rsidR="00DD7372" w:rsidRPr="00AB6AA1">
        <w:rPr>
          <w:rFonts w:cs="Arial"/>
          <w:u w:val="single"/>
          <w:lang w:val="sl-SI"/>
        </w:rPr>
        <w:t>.2.1 Stranski proizvod</w:t>
      </w:r>
    </w:p>
    <w:p w14:paraId="2DE49E69" w14:textId="77777777" w:rsidR="00DD7372" w:rsidRPr="00AB6AA1" w:rsidRDefault="00DD7372" w:rsidP="00765961">
      <w:pPr>
        <w:spacing w:line="240" w:lineRule="auto"/>
        <w:jc w:val="both"/>
        <w:rPr>
          <w:rFonts w:cs="Arial"/>
          <w:lang w:val="sl-SI"/>
        </w:rPr>
      </w:pPr>
    </w:p>
    <w:p w14:paraId="3D6C5F38" w14:textId="483DA8B4" w:rsidR="00DD7372" w:rsidRPr="00AB6AA1" w:rsidRDefault="00DD7372" w:rsidP="00765961">
      <w:pPr>
        <w:spacing w:line="240" w:lineRule="auto"/>
        <w:jc w:val="both"/>
        <w:rPr>
          <w:rFonts w:cs="Arial"/>
          <w:lang w:val="sl-SI"/>
        </w:rPr>
      </w:pPr>
      <w:r w:rsidRPr="00AB6AA1">
        <w:rPr>
          <w:rFonts w:cs="Arial"/>
          <w:lang w:val="sl-SI"/>
        </w:rPr>
        <w:t>Snov ali predmet, ki nastane pri proizvodnem procesu, katerega glavni namen ni proizvodnja te snovi ali predmeta (v nadaljnjem besedilu: ostanek proizvodnje), je stranski proizvod in ne odpadek, če so izpolnjeni naslednji pogoji:</w:t>
      </w:r>
      <w:r w:rsidR="003C4C51" w:rsidRPr="00AB6AA1">
        <w:rPr>
          <w:rFonts w:cs="Arial"/>
          <w:lang w:val="sl-SI"/>
        </w:rPr>
        <w:t xml:space="preserve"> </w:t>
      </w:r>
      <w:r w:rsidRPr="00AB6AA1">
        <w:rPr>
          <w:rFonts w:cs="Arial"/>
          <w:lang w:val="sl-SI"/>
        </w:rPr>
        <w:t>1. nadaljnja uporaba tega ostanka proizvodnje je zagotovljena in ne le mogoča,</w:t>
      </w:r>
      <w:r w:rsidR="003C4C51" w:rsidRPr="00AB6AA1">
        <w:rPr>
          <w:rFonts w:cs="Arial"/>
          <w:lang w:val="sl-SI"/>
        </w:rPr>
        <w:t xml:space="preserve"> </w:t>
      </w:r>
      <w:r w:rsidRPr="00AB6AA1">
        <w:rPr>
          <w:rFonts w:cs="Arial"/>
          <w:lang w:val="sl-SI"/>
        </w:rPr>
        <w:t>2. ta ostanek proizvodnje se lahko neposredno uporabi brez kakršne koli nadaljnje obdelave, razen običajnih industrijskih postopkov,</w:t>
      </w:r>
      <w:r w:rsidR="003C4C51" w:rsidRPr="00AB6AA1">
        <w:rPr>
          <w:rFonts w:cs="Arial"/>
          <w:lang w:val="sl-SI"/>
        </w:rPr>
        <w:t xml:space="preserve"> </w:t>
      </w:r>
      <w:r w:rsidRPr="00AB6AA1">
        <w:rPr>
          <w:rFonts w:cs="Arial"/>
          <w:lang w:val="sl-SI"/>
        </w:rPr>
        <w:t>3. ta ostanek proizvodnje se proizvaja kot sestavni del proizvodnega procesa</w:t>
      </w:r>
      <w:r w:rsidR="00E84325" w:rsidRPr="00AB6AA1">
        <w:rPr>
          <w:rFonts w:cs="Arial"/>
          <w:lang w:val="sl-SI"/>
        </w:rPr>
        <w:t>,</w:t>
      </w:r>
      <w:r w:rsidRPr="00AB6AA1">
        <w:rPr>
          <w:rFonts w:cs="Arial"/>
          <w:lang w:val="sl-SI"/>
        </w:rPr>
        <w:t xml:space="preserve"> in</w:t>
      </w:r>
      <w:r w:rsidR="003C4C51" w:rsidRPr="00AB6AA1">
        <w:rPr>
          <w:rFonts w:cs="Arial"/>
          <w:lang w:val="sl-SI"/>
        </w:rPr>
        <w:t xml:space="preserve"> </w:t>
      </w:r>
      <w:r w:rsidRPr="00AB6AA1">
        <w:rPr>
          <w:rFonts w:cs="Arial"/>
          <w:lang w:val="sl-SI"/>
        </w:rPr>
        <w:t>4. ta ostanek proizvodnje izpolnjuje zahteve, določene za njegovo uporabo s predpisi, ki urejajo proizvode, kemikalije, varstvo okolja in varovanje človekovega zdravja, nadaljnja uporaba tega ostanka proizvodnje pa ne bo škodljivo vplivala na okolje in zdravje ljudi.</w:t>
      </w:r>
    </w:p>
    <w:p w14:paraId="018DBBDE" w14:textId="77777777" w:rsidR="00DD7372" w:rsidRPr="00AB6AA1" w:rsidRDefault="00DD7372" w:rsidP="00765961">
      <w:pPr>
        <w:spacing w:line="240" w:lineRule="auto"/>
        <w:jc w:val="both"/>
        <w:rPr>
          <w:rFonts w:cs="Arial"/>
          <w:lang w:val="sl-SI"/>
        </w:rPr>
      </w:pPr>
    </w:p>
    <w:p w14:paraId="519ACCB7" w14:textId="765D92AF" w:rsidR="00A275AF" w:rsidRPr="00AB6AA1" w:rsidRDefault="00A275AF" w:rsidP="00765961">
      <w:pPr>
        <w:spacing w:line="240" w:lineRule="auto"/>
        <w:jc w:val="both"/>
        <w:rPr>
          <w:rFonts w:cs="Arial"/>
          <w:lang w:val="sl-SI"/>
        </w:rPr>
      </w:pPr>
      <w:r w:rsidRPr="00AB6AA1">
        <w:rPr>
          <w:rFonts w:cs="Arial"/>
          <w:lang w:val="sl-SI"/>
        </w:rPr>
        <w:t xml:space="preserve">Gre za ukrep </w:t>
      </w:r>
      <w:r w:rsidRPr="0067655E">
        <w:rPr>
          <w:rFonts w:cs="Arial"/>
          <w:b/>
          <w:bCs/>
          <w:lang w:val="sl-SI"/>
        </w:rPr>
        <w:t>preprečevanja odpadkov</w:t>
      </w:r>
      <w:r w:rsidRPr="00AB6AA1">
        <w:rPr>
          <w:rFonts w:cs="Arial"/>
          <w:lang w:val="sl-SI"/>
        </w:rPr>
        <w:t xml:space="preserve"> kot najvišje prioritete </w:t>
      </w:r>
      <w:r w:rsidRPr="0067655E">
        <w:rPr>
          <w:rFonts w:cs="Arial"/>
          <w:b/>
          <w:bCs/>
          <w:lang w:val="sl-SI"/>
        </w:rPr>
        <w:t>hierarhije ravnanja z odpadki</w:t>
      </w:r>
      <w:r w:rsidRPr="00AB6AA1">
        <w:rPr>
          <w:rFonts w:cs="Arial"/>
          <w:lang w:val="sl-SI"/>
        </w:rPr>
        <w:t>, ki ga</w:t>
      </w:r>
      <w:r w:rsidR="000F6F12">
        <w:rPr>
          <w:rFonts w:cs="Arial"/>
          <w:lang w:val="sl-SI"/>
        </w:rPr>
        <w:t xml:space="preserve"> </w:t>
      </w:r>
      <w:r w:rsidRPr="00AB6AA1">
        <w:rPr>
          <w:rFonts w:cs="Arial"/>
          <w:lang w:val="sl-SI"/>
        </w:rPr>
        <w:t>je treba izvesti v fazi načrtovanja gradnje/trase, ko je eno od meril za odločitev o najprimernejši lokaciji/trasi gradnje tudi količina in vrsta odpadnih materialov, nastalih pri zemeljskih delih (izkop), in možno nadaljnje ravnanje z njimi.</w:t>
      </w:r>
    </w:p>
    <w:p w14:paraId="0B626AA6" w14:textId="77777777" w:rsidR="003902F1" w:rsidRPr="00AB6AA1" w:rsidRDefault="003902F1" w:rsidP="00765961">
      <w:pPr>
        <w:spacing w:line="240" w:lineRule="auto"/>
        <w:jc w:val="both"/>
        <w:rPr>
          <w:rFonts w:cs="Arial"/>
          <w:lang w:val="sl-SI"/>
        </w:rPr>
      </w:pPr>
    </w:p>
    <w:p w14:paraId="12B82F5F" w14:textId="69E4D645" w:rsidR="003902F1" w:rsidRPr="00AB6AA1" w:rsidRDefault="003902F1" w:rsidP="00765961">
      <w:pPr>
        <w:spacing w:line="240" w:lineRule="auto"/>
        <w:jc w:val="both"/>
        <w:rPr>
          <w:rFonts w:cs="Arial"/>
          <w:lang w:val="sl-SI"/>
        </w:rPr>
      </w:pPr>
      <w:r w:rsidRPr="00AB6AA1">
        <w:rPr>
          <w:rFonts w:cs="Arial"/>
          <w:noProof/>
          <w:lang w:val="sl-SI"/>
        </w:rPr>
        <w:drawing>
          <wp:inline distT="0" distB="0" distL="0" distR="0" wp14:anchorId="0AFCFB1F" wp14:editId="458FA781">
            <wp:extent cx="5454650" cy="3353793"/>
            <wp:effectExtent l="0" t="0" r="0" b="0"/>
            <wp:docPr id="1425924432" name="Slika 1" descr="Slika, ki vsebuje besede besedilo, posnetek zaslona, pisava, števil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924432" name="Slika 1" descr="Slika, ki vsebuje besede besedilo, posnetek zaslona, pisava, številka&#10;&#10;Vsebina, ustvarjena z umetno inteligenco, morda ni pravilna."/>
                    <pic:cNvPicPr/>
                  </pic:nvPicPr>
                  <pic:blipFill>
                    <a:blip r:embed="rId29"/>
                    <a:stretch>
                      <a:fillRect/>
                    </a:stretch>
                  </pic:blipFill>
                  <pic:spPr>
                    <a:xfrm>
                      <a:off x="0" y="0"/>
                      <a:ext cx="5496785" cy="3379700"/>
                    </a:xfrm>
                    <a:prstGeom prst="rect">
                      <a:avLst/>
                    </a:prstGeom>
                  </pic:spPr>
                </pic:pic>
              </a:graphicData>
            </a:graphic>
          </wp:inline>
        </w:drawing>
      </w:r>
    </w:p>
    <w:p w14:paraId="67CDFE1B" w14:textId="70FCD99B" w:rsidR="00A275AF" w:rsidRPr="0067655E" w:rsidRDefault="00A275AF" w:rsidP="00765961">
      <w:pPr>
        <w:spacing w:line="240" w:lineRule="auto"/>
        <w:jc w:val="both"/>
        <w:rPr>
          <w:rFonts w:cs="Arial"/>
          <w:i/>
          <w:iCs/>
          <w:sz w:val="18"/>
          <w:szCs w:val="18"/>
          <w:lang w:val="sl-SI"/>
        </w:rPr>
      </w:pPr>
      <w:r w:rsidRPr="0067655E">
        <w:rPr>
          <w:rFonts w:cs="Arial"/>
          <w:i/>
          <w:iCs/>
          <w:sz w:val="18"/>
          <w:szCs w:val="18"/>
          <w:lang w:val="sl-SI"/>
        </w:rPr>
        <w:t>Slika</w:t>
      </w:r>
      <w:r w:rsidR="00370BC7" w:rsidRPr="00AB6AA1">
        <w:rPr>
          <w:rFonts w:cs="Arial"/>
          <w:i/>
          <w:iCs/>
          <w:sz w:val="18"/>
          <w:szCs w:val="18"/>
          <w:lang w:val="sl-SI"/>
        </w:rPr>
        <w:t xml:space="preserve"> 1</w:t>
      </w:r>
      <w:r w:rsidRPr="0067655E">
        <w:rPr>
          <w:rFonts w:cs="Arial"/>
          <w:i/>
          <w:iCs/>
          <w:sz w:val="18"/>
          <w:szCs w:val="18"/>
          <w:lang w:val="sl-SI"/>
        </w:rPr>
        <w:t xml:space="preserve">: Zaporedni koraki za </w:t>
      </w:r>
      <w:r w:rsidR="00FA41EB" w:rsidRPr="0067655E">
        <w:rPr>
          <w:rFonts w:cs="Arial"/>
          <w:i/>
          <w:iCs/>
          <w:sz w:val="18"/>
          <w:szCs w:val="18"/>
          <w:lang w:val="sl-SI"/>
        </w:rPr>
        <w:t>preizkus izpolnjevanja zahtev za stranski proizvod</w:t>
      </w:r>
      <w:r w:rsidRPr="0067655E">
        <w:rPr>
          <w:rFonts w:cs="Arial"/>
          <w:i/>
          <w:iCs/>
          <w:sz w:val="18"/>
          <w:szCs w:val="18"/>
          <w:lang w:val="sl-SI"/>
        </w:rPr>
        <w:cr/>
      </w:r>
    </w:p>
    <w:p w14:paraId="5B64AA47" w14:textId="77777777" w:rsidR="000F6F12" w:rsidRPr="00AB6AA1" w:rsidRDefault="000F6F12" w:rsidP="000F6F12">
      <w:pPr>
        <w:spacing w:line="240" w:lineRule="auto"/>
        <w:jc w:val="both"/>
        <w:rPr>
          <w:rFonts w:cs="Arial"/>
          <w:lang w:val="sl-SI"/>
        </w:rPr>
      </w:pPr>
      <w:r w:rsidRPr="00AB6AA1">
        <w:rPr>
          <w:rFonts w:cs="Arial"/>
          <w:lang w:val="sl-SI"/>
        </w:rPr>
        <w:t xml:space="preserve">Investitor lahko zemeljski izkop opredeli za stranski proizvod, kadar razpolaga z vsemi predpisanimi dokazili, da med gradbenimi deli pridobljen zemeljski izkop kumulativno izpolnjuje vse pogoje in merila, predpisana za stranski proizvod, kot ga urejata </w:t>
      </w:r>
      <w:r w:rsidRPr="00AB6AA1">
        <w:rPr>
          <w:rFonts w:cs="Arial"/>
          <w:i/>
          <w:iCs/>
          <w:lang w:val="sl-SI"/>
        </w:rPr>
        <w:t>ZVO-2</w:t>
      </w:r>
      <w:r w:rsidRPr="00AB6AA1">
        <w:rPr>
          <w:rFonts w:cs="Arial"/>
          <w:lang w:val="sl-SI"/>
        </w:rPr>
        <w:t xml:space="preserve"> in </w:t>
      </w:r>
      <w:r w:rsidRPr="00AB6AA1">
        <w:rPr>
          <w:rFonts w:cs="Arial"/>
          <w:i/>
          <w:iCs/>
          <w:lang w:val="sl-SI"/>
        </w:rPr>
        <w:t>Uredba o odpadkih</w:t>
      </w:r>
      <w:r w:rsidRPr="00AB6AA1">
        <w:rPr>
          <w:rFonts w:cs="Arial"/>
          <w:lang w:val="sl-SI"/>
        </w:rPr>
        <w:t xml:space="preserve"> (+ pred dajanjem na trg mora izpolnjevati vse pogoje za dajanje na trg - izjava o lastnostih in ustrezno označevanje gradbenega proizvoda, kot tudi registracija v skladu z Uredbo REACH, kadar je potrebna).</w:t>
      </w:r>
    </w:p>
    <w:p w14:paraId="2D4A8F8B" w14:textId="77777777" w:rsidR="00DD7372" w:rsidRDefault="00DD7372" w:rsidP="00765961">
      <w:pPr>
        <w:spacing w:line="240" w:lineRule="auto"/>
        <w:jc w:val="both"/>
        <w:rPr>
          <w:rFonts w:cs="Arial"/>
          <w:u w:val="single"/>
          <w:lang w:val="sl-SI"/>
        </w:rPr>
      </w:pPr>
    </w:p>
    <w:p w14:paraId="417443A5" w14:textId="77777777" w:rsidR="00DD056D" w:rsidRDefault="00DD056D" w:rsidP="00765961">
      <w:pPr>
        <w:spacing w:line="240" w:lineRule="auto"/>
        <w:jc w:val="both"/>
        <w:rPr>
          <w:rFonts w:cs="Arial"/>
          <w:u w:val="single"/>
          <w:lang w:val="sl-SI"/>
        </w:rPr>
      </w:pPr>
    </w:p>
    <w:p w14:paraId="20718697" w14:textId="569AF3F3" w:rsidR="00DD7372" w:rsidRPr="0067655E" w:rsidRDefault="00F025E7" w:rsidP="00765961">
      <w:pPr>
        <w:spacing w:line="240" w:lineRule="auto"/>
        <w:jc w:val="both"/>
        <w:rPr>
          <w:rFonts w:cs="Arial"/>
          <w:u w:val="single"/>
          <w:lang w:val="sl-SI"/>
        </w:rPr>
      </w:pPr>
      <w:r w:rsidRPr="00AB6AA1">
        <w:rPr>
          <w:rFonts w:cs="Arial"/>
          <w:u w:val="single"/>
          <w:lang w:val="sl-SI"/>
        </w:rPr>
        <w:t>4</w:t>
      </w:r>
      <w:r w:rsidR="00DD7372" w:rsidRPr="00AB6AA1">
        <w:rPr>
          <w:rFonts w:cs="Arial"/>
          <w:u w:val="single"/>
          <w:lang w:val="sl-SI"/>
        </w:rPr>
        <w:t>.2.2 Odpadek</w:t>
      </w:r>
    </w:p>
    <w:p w14:paraId="680E4E3C" w14:textId="77777777" w:rsidR="003C4C51" w:rsidRPr="00AB6AA1" w:rsidRDefault="003C4C51" w:rsidP="00765961">
      <w:pPr>
        <w:spacing w:line="240" w:lineRule="auto"/>
        <w:jc w:val="both"/>
        <w:rPr>
          <w:rFonts w:cs="Arial"/>
          <w:b/>
          <w:bCs/>
          <w:lang w:val="sl-SI"/>
        </w:rPr>
      </w:pPr>
    </w:p>
    <w:p w14:paraId="7A567A32" w14:textId="488BE1C0" w:rsidR="003C4C51" w:rsidRPr="00AB6AA1" w:rsidRDefault="003C4C51" w:rsidP="00765961">
      <w:pPr>
        <w:spacing w:line="240" w:lineRule="auto"/>
        <w:jc w:val="both"/>
        <w:rPr>
          <w:b/>
          <w:bCs/>
          <w:u w:val="single"/>
          <w:lang w:val="sl-SI"/>
        </w:rPr>
      </w:pPr>
      <w:r w:rsidRPr="00AB6AA1">
        <w:rPr>
          <w:rFonts w:cs="Arial"/>
          <w:b/>
          <w:bCs/>
          <w:lang w:val="sl-SI"/>
        </w:rPr>
        <w:t>→</w:t>
      </w:r>
      <w:r w:rsidRPr="00AB6AA1">
        <w:rPr>
          <w:b/>
          <w:bCs/>
          <w:lang w:val="sl-SI"/>
        </w:rPr>
        <w:t xml:space="preserve"> </w:t>
      </w:r>
      <w:r w:rsidRPr="00AB6AA1">
        <w:rPr>
          <w:b/>
          <w:bCs/>
          <w:i/>
          <w:lang w:val="sl-SI"/>
        </w:rPr>
        <w:t xml:space="preserve">»odpadek« </w:t>
      </w:r>
      <w:r w:rsidR="0063591D">
        <w:rPr>
          <w:b/>
          <w:bCs/>
          <w:i/>
          <w:lang w:val="sl-SI"/>
        </w:rPr>
        <w:t>je</w:t>
      </w:r>
      <w:r w:rsidR="0063591D" w:rsidRPr="00AB6AA1">
        <w:rPr>
          <w:b/>
          <w:bCs/>
          <w:i/>
          <w:lang w:val="sl-SI"/>
        </w:rPr>
        <w:t xml:space="preserve"> vsak</w:t>
      </w:r>
      <w:r w:rsidR="0063591D">
        <w:rPr>
          <w:b/>
          <w:bCs/>
          <w:i/>
          <w:lang w:val="sl-SI"/>
        </w:rPr>
        <w:t>a</w:t>
      </w:r>
      <w:r w:rsidR="0063591D" w:rsidRPr="00AB6AA1">
        <w:rPr>
          <w:b/>
          <w:bCs/>
          <w:i/>
          <w:lang w:val="sl-SI"/>
        </w:rPr>
        <w:t xml:space="preserve"> </w:t>
      </w:r>
      <w:r w:rsidRPr="00AB6AA1">
        <w:rPr>
          <w:b/>
          <w:bCs/>
          <w:i/>
          <w:lang w:val="sl-SI"/>
        </w:rPr>
        <w:t>snov ali predmet, ki ga imetnik zavrže</w:t>
      </w:r>
      <w:r w:rsidR="0063591D">
        <w:rPr>
          <w:b/>
          <w:bCs/>
          <w:i/>
          <w:lang w:val="sl-SI"/>
        </w:rPr>
        <w:t>,</w:t>
      </w:r>
      <w:r w:rsidRPr="00AB6AA1">
        <w:rPr>
          <w:b/>
          <w:bCs/>
          <w:i/>
          <w:lang w:val="sl-SI"/>
        </w:rPr>
        <w:t xml:space="preserve"> namerava</w:t>
      </w:r>
      <w:r w:rsidR="0063591D">
        <w:rPr>
          <w:b/>
          <w:bCs/>
          <w:i/>
          <w:lang w:val="sl-SI"/>
        </w:rPr>
        <w:t xml:space="preserve"> zavreči</w:t>
      </w:r>
      <w:r w:rsidRPr="00AB6AA1">
        <w:rPr>
          <w:b/>
          <w:bCs/>
          <w:i/>
          <w:lang w:val="sl-SI"/>
        </w:rPr>
        <w:t xml:space="preserve"> ali mora zavreči</w:t>
      </w:r>
      <w:r w:rsidRPr="00AB6AA1">
        <w:rPr>
          <w:b/>
          <w:bCs/>
          <w:lang w:val="sl-SI"/>
        </w:rPr>
        <w:t>.</w:t>
      </w:r>
    </w:p>
    <w:p w14:paraId="3E450015" w14:textId="77777777" w:rsidR="00DD7372" w:rsidRPr="00AB6AA1" w:rsidRDefault="00DD7372" w:rsidP="00765961">
      <w:pPr>
        <w:spacing w:line="240" w:lineRule="auto"/>
        <w:jc w:val="both"/>
        <w:rPr>
          <w:lang w:val="sl-SI"/>
        </w:rPr>
      </w:pPr>
    </w:p>
    <w:p w14:paraId="78210C6D" w14:textId="77777777" w:rsidR="00DD7372" w:rsidRPr="00AB6AA1" w:rsidRDefault="00DD7372" w:rsidP="00765961">
      <w:pPr>
        <w:spacing w:line="240" w:lineRule="auto"/>
        <w:jc w:val="both"/>
        <w:rPr>
          <w:lang w:val="sl-SI"/>
        </w:rPr>
      </w:pPr>
      <w:r w:rsidRPr="00AB6AA1">
        <w:rPr>
          <w:lang w:val="sl-SI"/>
        </w:rPr>
        <w:t xml:space="preserve">Del tal in drug naravno prisoten material, ki sta izkopana med gradbenimi deli, sta odpadek, če ustrezata opredelitvi pojma »odpadek« iz </w:t>
      </w:r>
      <w:r w:rsidRPr="00AB6AA1">
        <w:rPr>
          <w:i/>
          <w:iCs/>
          <w:lang w:val="sl-SI"/>
        </w:rPr>
        <w:t>ZVO-2</w:t>
      </w:r>
      <w:r w:rsidRPr="00AB6AA1">
        <w:rPr>
          <w:lang w:val="sl-SI"/>
        </w:rPr>
        <w:t xml:space="preserve">. Pri tem ni pomembno ali je izkopan material onesnažen z nevarnimi snovmi ali ni. </w:t>
      </w:r>
    </w:p>
    <w:p w14:paraId="26E6B9E5" w14:textId="77777777" w:rsidR="00DD7372" w:rsidRPr="00AB6AA1" w:rsidRDefault="00DD7372" w:rsidP="00765961">
      <w:pPr>
        <w:spacing w:line="240" w:lineRule="auto"/>
        <w:jc w:val="both"/>
        <w:rPr>
          <w:lang w:val="sl-SI"/>
        </w:rPr>
      </w:pPr>
    </w:p>
    <w:p w14:paraId="7C764940" w14:textId="77777777" w:rsidR="00DD7372" w:rsidRPr="00AB6AA1" w:rsidRDefault="00DD7372" w:rsidP="00765961">
      <w:pPr>
        <w:spacing w:line="240" w:lineRule="auto"/>
        <w:jc w:val="both"/>
        <w:rPr>
          <w:lang w:val="sl-SI"/>
        </w:rPr>
      </w:pPr>
      <w:r w:rsidRPr="00AB6AA1">
        <w:rPr>
          <w:lang w:val="sl-SI"/>
        </w:rPr>
        <w:t xml:space="preserve">Odpadki, ki nastajajo pri gradnji, so v skladu z </w:t>
      </w:r>
      <w:r w:rsidRPr="00AB6AA1">
        <w:rPr>
          <w:i/>
          <w:iCs/>
          <w:lang w:val="sl-SI"/>
        </w:rPr>
        <w:t>Uredbo o ravnanju z odpadki, ki nastanejo pri gradbenih delih</w:t>
      </w:r>
      <w:r w:rsidRPr="00AB6AA1">
        <w:rPr>
          <w:lang w:val="sl-SI"/>
        </w:rPr>
        <w:t xml:space="preserve">, gradbeni odpadki. </w:t>
      </w:r>
    </w:p>
    <w:p w14:paraId="60E50BE4" w14:textId="77777777" w:rsidR="00DD7372" w:rsidRPr="00AB6AA1" w:rsidRDefault="00DD7372" w:rsidP="00765961">
      <w:pPr>
        <w:spacing w:line="240" w:lineRule="auto"/>
        <w:jc w:val="both"/>
        <w:rPr>
          <w:lang w:val="sl-SI"/>
        </w:rPr>
      </w:pPr>
    </w:p>
    <w:p w14:paraId="4E061C8B" w14:textId="77777777" w:rsidR="00DD7372" w:rsidRPr="00AB6AA1" w:rsidRDefault="00DD7372" w:rsidP="00765961">
      <w:pPr>
        <w:spacing w:line="240" w:lineRule="auto"/>
        <w:jc w:val="both"/>
        <w:rPr>
          <w:lang w:val="sl-SI"/>
        </w:rPr>
      </w:pPr>
      <w:r w:rsidRPr="00AB6AA1">
        <w:rPr>
          <w:lang w:val="sl-SI"/>
        </w:rPr>
        <w:t xml:space="preserve">Seznam odpadkov je določen z Odločbo 2000/532/ES - iz te odločbe izhaja, da se odpadki razvrščajo po viru nastanka (skupina 17- gradbeni odpadki in odpadki iz rušenja objektov, vključno z zemeljskimi izkopi z onesnaženih območij). </w:t>
      </w:r>
    </w:p>
    <w:p w14:paraId="5B81DDDB" w14:textId="77777777" w:rsidR="00DD7372" w:rsidRPr="00AB6AA1" w:rsidRDefault="00DD7372" w:rsidP="00765961">
      <w:pPr>
        <w:spacing w:line="240" w:lineRule="auto"/>
        <w:jc w:val="both"/>
        <w:rPr>
          <w:lang w:val="sl-SI"/>
        </w:rPr>
      </w:pPr>
    </w:p>
    <w:p w14:paraId="202900D7" w14:textId="77777777" w:rsidR="00DD7372" w:rsidRPr="00AB6AA1" w:rsidRDefault="00DD7372" w:rsidP="00765961">
      <w:pPr>
        <w:spacing w:line="240" w:lineRule="auto"/>
        <w:jc w:val="both"/>
        <w:rPr>
          <w:lang w:val="sl-SI"/>
        </w:rPr>
      </w:pPr>
      <w:r w:rsidRPr="00AB6AA1">
        <w:rPr>
          <w:lang w:val="sl-SI"/>
        </w:rPr>
        <w:t>Zemeljski izkopi nastajajo pri posegih v tla in podtalje, vključno s poglabljanjem dna vodnih teles, pri čemer nastanejo odpadki:</w:t>
      </w:r>
    </w:p>
    <w:p w14:paraId="6011E942" w14:textId="77777777" w:rsidR="00DD7372" w:rsidRPr="00AB6AA1" w:rsidRDefault="00DD7372" w:rsidP="00765961">
      <w:pPr>
        <w:pStyle w:val="Odstavekseznama"/>
        <w:numPr>
          <w:ilvl w:val="0"/>
          <w:numId w:val="6"/>
        </w:numPr>
        <w:spacing w:line="240" w:lineRule="auto"/>
        <w:jc w:val="both"/>
        <w:rPr>
          <w:lang w:val="sl-SI"/>
        </w:rPr>
      </w:pPr>
      <w:r w:rsidRPr="00AB6AA1">
        <w:rPr>
          <w:lang w:val="sl-SI"/>
        </w:rPr>
        <w:t>zemlja in kamenje (17 05 03*, 17 05 04), ki nastajajo pri gradbenih delih zaradi gradnje;</w:t>
      </w:r>
    </w:p>
    <w:p w14:paraId="2A2E68D0" w14:textId="77777777" w:rsidR="00DD7372" w:rsidRPr="00AB6AA1" w:rsidRDefault="00DD7372" w:rsidP="00765961">
      <w:pPr>
        <w:pStyle w:val="Odstavekseznama"/>
        <w:numPr>
          <w:ilvl w:val="0"/>
          <w:numId w:val="6"/>
        </w:numPr>
        <w:spacing w:line="240" w:lineRule="auto"/>
        <w:jc w:val="both"/>
        <w:rPr>
          <w:lang w:val="sl-SI"/>
        </w:rPr>
      </w:pPr>
      <w:r w:rsidRPr="00AB6AA1">
        <w:rPr>
          <w:lang w:val="sl-SI"/>
        </w:rPr>
        <w:t>materiali, izkopani pri poglabljanju dna z bagranjem (17 05 05*, 17 05 06), ki se ne premeščajo znotraj območja površinskih voda zaradi upravljanja voda in vodnih poti ali preprečevanja poplav ali blažitve posledic poplav in suše.</w:t>
      </w:r>
    </w:p>
    <w:p w14:paraId="5177B340" w14:textId="77777777" w:rsidR="00DD7372" w:rsidRPr="00AB6AA1" w:rsidRDefault="00DD7372" w:rsidP="00765961">
      <w:pPr>
        <w:spacing w:line="240" w:lineRule="auto"/>
        <w:jc w:val="both"/>
        <w:rPr>
          <w:lang w:val="sl-SI"/>
        </w:rPr>
      </w:pPr>
    </w:p>
    <w:p w14:paraId="78248739" w14:textId="77777777" w:rsidR="00DD7372" w:rsidRPr="00AB6AA1" w:rsidRDefault="00DD7372" w:rsidP="00765961">
      <w:pPr>
        <w:spacing w:line="240" w:lineRule="auto"/>
        <w:jc w:val="both"/>
        <w:rPr>
          <w:lang w:val="sl-SI"/>
        </w:rPr>
      </w:pPr>
      <w:r w:rsidRPr="00AB6AA1">
        <w:rPr>
          <w:lang w:val="sl-SI"/>
        </w:rPr>
        <w:t xml:space="preserve">V skladu z </w:t>
      </w:r>
      <w:r w:rsidRPr="00AB6AA1">
        <w:rPr>
          <w:i/>
          <w:iCs/>
          <w:lang w:val="sl-SI"/>
        </w:rPr>
        <w:t>Obvestilom Komisije o tehničnih smernicah o razvrščanju odpadkov (2018/C 124/01)</w:t>
      </w:r>
      <w:r w:rsidRPr="00AB6AA1">
        <w:rPr>
          <w:lang w:val="sl-SI"/>
        </w:rPr>
        <w:t xml:space="preserve"> sta odpadka s številkama 17 05 03* in 17 05 05* označena z vrsto oznake odpadka ZN (zrcalna oznaka odpadka za nevarne odpadke), odpadka s številkama odpadka 17 05 04 in 17 05 06 pa z ZZN (zrcalna oznaka odpadka za nenevarne odpadke). Če je odpadek označen z ZNN se lahko opredeli kot nenevaren </w:t>
      </w:r>
      <w:r w:rsidRPr="0067655E">
        <w:rPr>
          <w:u w:val="single"/>
          <w:lang w:val="sl-SI"/>
        </w:rPr>
        <w:t>šele po potrditvi, da ne izkazuje katere od nevarnih lastnosti</w:t>
      </w:r>
      <w:r w:rsidRPr="00AB6AA1">
        <w:rPr>
          <w:lang w:val="sl-SI"/>
        </w:rPr>
        <w:t>.</w:t>
      </w:r>
    </w:p>
    <w:p w14:paraId="2C6481E8" w14:textId="77777777" w:rsidR="00DD7372" w:rsidRPr="00AB6AA1" w:rsidRDefault="00DD7372" w:rsidP="00765961">
      <w:pPr>
        <w:spacing w:line="240" w:lineRule="auto"/>
        <w:jc w:val="both"/>
        <w:rPr>
          <w:lang w:val="sl-SI"/>
        </w:rPr>
      </w:pPr>
    </w:p>
    <w:p w14:paraId="1EECF0BA" w14:textId="18678FDD" w:rsidR="00E84325" w:rsidRPr="00AB6AA1" w:rsidRDefault="00E84325" w:rsidP="00765961">
      <w:pPr>
        <w:spacing w:line="240" w:lineRule="auto"/>
        <w:jc w:val="both"/>
        <w:rPr>
          <w:lang w:val="sl-SI"/>
        </w:rPr>
      </w:pPr>
      <w:r w:rsidRPr="00AB6AA1">
        <w:rPr>
          <w:lang w:val="sl-SI"/>
        </w:rPr>
        <w:t>Investitor mora zagotoviti, da se zemeljski izkop, ki ni izkopan na gradbišču (pripeljan od drugod), za gradnjo uporabi samo, če so za njegovo uporabo izpolnjene zahteve iz predpisa, ki ureja obremenjevanje tal z vnašanjem odpadkov.</w:t>
      </w:r>
    </w:p>
    <w:p w14:paraId="76A2D165" w14:textId="77777777" w:rsidR="00DD7372" w:rsidRPr="00AB6AA1" w:rsidRDefault="00DD7372" w:rsidP="00765961">
      <w:pPr>
        <w:spacing w:line="240" w:lineRule="auto"/>
        <w:jc w:val="both"/>
        <w:rPr>
          <w:lang w:val="sl-SI"/>
        </w:rPr>
      </w:pPr>
    </w:p>
    <w:p w14:paraId="049CE5ED" w14:textId="77777777" w:rsidR="00DD7372" w:rsidRPr="00AB6AA1" w:rsidRDefault="00DD7372" w:rsidP="00765961">
      <w:pPr>
        <w:spacing w:line="240" w:lineRule="auto"/>
        <w:jc w:val="both"/>
        <w:rPr>
          <w:lang w:val="sl-SI"/>
        </w:rPr>
      </w:pPr>
      <w:r w:rsidRPr="00AB6AA1">
        <w:rPr>
          <w:lang w:val="sl-SI"/>
        </w:rPr>
        <w:t xml:space="preserve">V skladu s prepovedmi iz </w:t>
      </w:r>
      <w:r w:rsidRPr="00AB6AA1">
        <w:rPr>
          <w:i/>
          <w:iCs/>
          <w:lang w:val="sl-SI"/>
        </w:rPr>
        <w:t>Uredbe o obremenjevanju tal z vnašanjem odpadkov</w:t>
      </w:r>
      <w:r w:rsidRPr="00AB6AA1">
        <w:rPr>
          <w:lang w:val="sl-SI"/>
        </w:rPr>
        <w:t xml:space="preserve"> je prepovedano mešati zemeljski izkop, odpadne mineralne surovine in naplavine med seboj in z drugimi odpadki, razen če gre za izdelavo umetno pripravljene zemljine ali polnila pri gradnji objektov. Če se zemeljski izkop pred ponovno uporabo začasno skladišči kje drugje in ne na gradbišču, kjer je nastal, mora imetnik tega izkopa zagotoviti, da se ne meša z drugimi odpadki.</w:t>
      </w:r>
    </w:p>
    <w:p w14:paraId="122D61FC" w14:textId="77777777" w:rsidR="00DD7372" w:rsidRPr="00AB6AA1" w:rsidRDefault="00DD7372" w:rsidP="00765961">
      <w:pPr>
        <w:spacing w:line="240" w:lineRule="auto"/>
        <w:jc w:val="both"/>
        <w:rPr>
          <w:lang w:val="sl-SI"/>
        </w:rPr>
      </w:pPr>
    </w:p>
    <w:p w14:paraId="7214AC74" w14:textId="77777777" w:rsidR="00DD7372" w:rsidRPr="00AB6AA1" w:rsidRDefault="00DD7372" w:rsidP="00765961">
      <w:pPr>
        <w:spacing w:line="240" w:lineRule="auto"/>
        <w:jc w:val="both"/>
        <w:rPr>
          <w:lang w:val="sl-SI"/>
        </w:rPr>
      </w:pPr>
      <w:r w:rsidRPr="00AB6AA1">
        <w:rPr>
          <w:lang w:val="sl-SI"/>
        </w:rPr>
        <w:t>Če odpadkov ne uporabi ali obdela sam, mora investitor zagotoviti oddajo gradbenih odpadkov zbiralcu gradbenih odpadkov ali izvajalcu obdelave teh odpadkov.</w:t>
      </w:r>
    </w:p>
    <w:p w14:paraId="1E28C8EA" w14:textId="77777777" w:rsidR="00DD7372" w:rsidRPr="00AB6AA1" w:rsidRDefault="00DD7372" w:rsidP="00765961">
      <w:pPr>
        <w:spacing w:line="240" w:lineRule="auto"/>
        <w:jc w:val="both"/>
        <w:rPr>
          <w:lang w:val="sl-SI"/>
        </w:rPr>
      </w:pPr>
    </w:p>
    <w:p w14:paraId="7C3B2337" w14:textId="77777777" w:rsidR="00DD7372" w:rsidRPr="00AB6AA1" w:rsidRDefault="00DD7372" w:rsidP="00765961">
      <w:pPr>
        <w:spacing w:line="240" w:lineRule="auto"/>
        <w:jc w:val="both"/>
        <w:rPr>
          <w:lang w:val="sl-SI"/>
        </w:rPr>
      </w:pPr>
      <w:r w:rsidRPr="00AB6AA1">
        <w:rPr>
          <w:lang w:val="sl-SI"/>
        </w:rPr>
        <w:t xml:space="preserve">Uredba o odpadkih določa tudi, da je z odpadki treba ravnati tako, da ni ogroženo človekovo zdravje in se ne škodi okolju, ter da ravnanje zlasti: (a) ne predstavlja tveganja za vode, zrak, tla, rastline in živali, (b) ne povzroča čezmernega obremenjevanja s hrupom in neprijetnimi vonjavami, (c) ne povzroča škodljivih vplivov na območja, na katerih je predpisan poseben režim v skladu s predpisi, ki urejajo ohranjanje narave, ali predpisi, ki urejajo varovanje virov pitne vode, in (d) ne povzroča škodljivih vplivov na krajino ali območja, na katerih je predpisan poseben režim v skladu s predpisi, ki urejajo varstvo kulturne dediščine. </w:t>
      </w:r>
    </w:p>
    <w:p w14:paraId="10FFD756" w14:textId="77777777" w:rsidR="000F6F12" w:rsidRDefault="000F6F12" w:rsidP="00765961">
      <w:pPr>
        <w:spacing w:line="240" w:lineRule="auto"/>
        <w:jc w:val="both"/>
        <w:rPr>
          <w:u w:val="single"/>
          <w:lang w:val="sl-SI"/>
        </w:rPr>
      </w:pPr>
    </w:p>
    <w:p w14:paraId="724C0AB4" w14:textId="77777777" w:rsidR="000F6F12" w:rsidRDefault="000F6F12" w:rsidP="00765961">
      <w:pPr>
        <w:spacing w:line="240" w:lineRule="auto"/>
        <w:jc w:val="both"/>
        <w:rPr>
          <w:u w:val="single"/>
          <w:lang w:val="sl-SI"/>
        </w:rPr>
      </w:pPr>
    </w:p>
    <w:p w14:paraId="68AC84BF" w14:textId="1316F1EF" w:rsidR="00DD7372" w:rsidRPr="0067655E" w:rsidRDefault="00370BC7" w:rsidP="00765961">
      <w:pPr>
        <w:spacing w:line="240" w:lineRule="auto"/>
        <w:jc w:val="both"/>
        <w:rPr>
          <w:u w:val="single"/>
          <w:lang w:val="sl-SI"/>
        </w:rPr>
      </w:pPr>
      <w:r w:rsidRPr="0067655E">
        <w:rPr>
          <w:u w:val="single"/>
          <w:lang w:val="sl-SI"/>
        </w:rPr>
        <w:t>4.2.3 Prenehanje statusa odpadka</w:t>
      </w:r>
    </w:p>
    <w:p w14:paraId="5E25EECD" w14:textId="77777777" w:rsidR="00DC55FA" w:rsidRPr="00AB6AA1" w:rsidRDefault="00DC55FA" w:rsidP="00765961">
      <w:pPr>
        <w:spacing w:line="240" w:lineRule="auto"/>
        <w:jc w:val="both"/>
        <w:rPr>
          <w:lang w:val="sl-SI"/>
        </w:rPr>
      </w:pPr>
    </w:p>
    <w:p w14:paraId="5DB4B379" w14:textId="2EED3C10" w:rsidR="00542F7C" w:rsidRPr="00AB6AA1" w:rsidRDefault="00542F7C" w:rsidP="00765961">
      <w:pPr>
        <w:spacing w:line="240" w:lineRule="auto"/>
        <w:jc w:val="both"/>
        <w:rPr>
          <w:lang w:val="sl-SI"/>
        </w:rPr>
      </w:pPr>
      <w:r w:rsidRPr="00AB6AA1">
        <w:rPr>
          <w:lang w:val="sl-SI"/>
        </w:rPr>
        <w:t xml:space="preserve">ZVO-2 in Uredba o odpadkih določata, </w:t>
      </w:r>
      <w:r w:rsidR="00DC55FA" w:rsidRPr="00AB6AA1">
        <w:rPr>
          <w:lang w:val="sl-SI"/>
        </w:rPr>
        <w:t>da odpadki prenehajo biti odpadki, ko so reciklirani ali drugače predelani in če so izpolnjeni ti pogoji: 1. predelano snov ali predmet je treba uporabiti za specifične namene, 2. za predelano snov ali predmet obstaja trg ali povpraševanje, razen ko predelovalec odpadkov predelano snov ali predmet uporabi sam, 3. predelana snov ali predmet izpolnjuje tehnične zahteve za specifične namene ter zadosti predpisom in standardom, ki se uporabljajo za proizvode, razen v primeru zasipanja, in 4. uporaba predelane snovi ali predmeta ne bo škodljivo vplivala na zdravje ljudi in okolje ter ne bo poslabševala kakovosti okolja.</w:t>
      </w:r>
    </w:p>
    <w:p w14:paraId="5C689021" w14:textId="77777777" w:rsidR="00DC55FA" w:rsidRPr="00AB6AA1" w:rsidRDefault="00DC55FA" w:rsidP="00765961">
      <w:pPr>
        <w:spacing w:line="240" w:lineRule="auto"/>
        <w:jc w:val="both"/>
        <w:rPr>
          <w:lang w:val="sl-SI"/>
        </w:rPr>
      </w:pPr>
    </w:p>
    <w:p w14:paraId="38B43A2B" w14:textId="0D8B0914" w:rsidR="00DC55FA" w:rsidRPr="00AB6AA1" w:rsidRDefault="00DC55FA" w:rsidP="00765961">
      <w:pPr>
        <w:spacing w:line="240" w:lineRule="auto"/>
        <w:jc w:val="both"/>
        <w:rPr>
          <w:lang w:val="sl-SI"/>
        </w:rPr>
      </w:pPr>
      <w:r w:rsidRPr="00AB6AA1">
        <w:rPr>
          <w:lang w:val="sl-SI"/>
        </w:rPr>
        <w:t>Merila za uporabo pogojev se določijo z uredbo EU, s predpisom Vlade ali z okoljevarstvenim dovoljenjem (v vsakem primeru posebej).</w:t>
      </w:r>
    </w:p>
    <w:p w14:paraId="76933361" w14:textId="77777777" w:rsidR="00102A62" w:rsidRPr="00AB6AA1" w:rsidRDefault="00102A62" w:rsidP="00765961">
      <w:pPr>
        <w:spacing w:line="240" w:lineRule="auto"/>
        <w:jc w:val="both"/>
        <w:rPr>
          <w:lang w:val="sl-SI"/>
        </w:rPr>
      </w:pPr>
    </w:p>
    <w:p w14:paraId="4DF398D7" w14:textId="4ACF429A" w:rsidR="00102A62" w:rsidRPr="00AB6AA1" w:rsidRDefault="000F6F12" w:rsidP="00765961">
      <w:pPr>
        <w:spacing w:line="240" w:lineRule="auto"/>
        <w:jc w:val="both"/>
        <w:rPr>
          <w:lang w:val="sl-SI"/>
        </w:rPr>
      </w:pPr>
      <w:r>
        <w:rPr>
          <w:lang w:val="sl-SI"/>
        </w:rPr>
        <w:t>Trenutno ni sprejeta niti uredba EU niti nacionalni predpis, ki bi določal merila za izpolnjevanje pogojev, kdaj gradbenim odpadkom preneha status odpadka.</w:t>
      </w:r>
    </w:p>
    <w:p w14:paraId="4B9056F6" w14:textId="77777777" w:rsidR="00DC55FA" w:rsidRPr="00AB6AA1" w:rsidRDefault="00DC55FA" w:rsidP="00765961">
      <w:pPr>
        <w:spacing w:line="240" w:lineRule="auto"/>
        <w:jc w:val="both"/>
        <w:rPr>
          <w:lang w:val="sl-SI"/>
        </w:rPr>
      </w:pPr>
    </w:p>
    <w:p w14:paraId="2509C7F0" w14:textId="77777777" w:rsidR="00DD7372" w:rsidRPr="00AB6AA1" w:rsidRDefault="00DD7372" w:rsidP="00765961">
      <w:pPr>
        <w:spacing w:line="240" w:lineRule="auto"/>
        <w:jc w:val="both"/>
        <w:rPr>
          <w:lang w:val="sl-SI"/>
        </w:rPr>
      </w:pPr>
    </w:p>
    <w:p w14:paraId="0348124A" w14:textId="3D9D9BE6" w:rsidR="00DD7372" w:rsidRPr="00AB6AA1" w:rsidRDefault="00F025E7" w:rsidP="00765961">
      <w:pPr>
        <w:spacing w:line="240" w:lineRule="auto"/>
        <w:jc w:val="both"/>
        <w:rPr>
          <w:b/>
          <w:u w:val="single"/>
          <w:lang w:val="sl-SI"/>
        </w:rPr>
      </w:pPr>
      <w:r w:rsidRPr="00AB6AA1">
        <w:rPr>
          <w:b/>
          <w:u w:val="single"/>
          <w:lang w:val="sl-SI"/>
        </w:rPr>
        <w:t>4</w:t>
      </w:r>
      <w:r w:rsidR="00DD7372" w:rsidRPr="00AB6AA1">
        <w:rPr>
          <w:b/>
          <w:u w:val="single"/>
          <w:lang w:val="sl-SI"/>
        </w:rPr>
        <w:t>.</w:t>
      </w:r>
      <w:r w:rsidR="003C4C51" w:rsidRPr="00AB6AA1">
        <w:rPr>
          <w:b/>
          <w:u w:val="single"/>
          <w:lang w:val="sl-SI"/>
        </w:rPr>
        <w:t>3</w:t>
      </w:r>
      <w:r w:rsidR="00DD7372" w:rsidRPr="00AB6AA1">
        <w:rPr>
          <w:b/>
          <w:u w:val="single"/>
          <w:lang w:val="sl-SI"/>
        </w:rPr>
        <w:t xml:space="preserve"> Upoštevanje hierarhije ravnanja z odpadki</w:t>
      </w:r>
    </w:p>
    <w:p w14:paraId="7EF25B06" w14:textId="77777777" w:rsidR="00DD7372" w:rsidRPr="00AB6AA1" w:rsidRDefault="00DD7372" w:rsidP="00765961">
      <w:pPr>
        <w:spacing w:line="240" w:lineRule="auto"/>
        <w:jc w:val="both"/>
        <w:rPr>
          <w:lang w:val="sl-SI"/>
        </w:rPr>
      </w:pPr>
    </w:p>
    <w:p w14:paraId="329AF396" w14:textId="775DFFE1" w:rsidR="00DD7372" w:rsidRPr="00AB6AA1" w:rsidRDefault="00DD7372" w:rsidP="00765961">
      <w:pPr>
        <w:spacing w:line="240" w:lineRule="auto"/>
        <w:jc w:val="both"/>
        <w:rPr>
          <w:lang w:val="sl-SI"/>
        </w:rPr>
      </w:pPr>
      <w:r w:rsidRPr="00AB6AA1">
        <w:rPr>
          <w:lang w:val="sl-SI"/>
        </w:rPr>
        <w:t xml:space="preserve">V skladu z </w:t>
      </w:r>
      <w:r w:rsidRPr="00AB6AA1">
        <w:rPr>
          <w:i/>
          <w:iCs/>
          <w:lang w:val="sl-SI"/>
        </w:rPr>
        <w:t>ZVO-2</w:t>
      </w:r>
      <w:r w:rsidRPr="00AB6AA1">
        <w:rPr>
          <w:lang w:val="sl-SI"/>
        </w:rPr>
        <w:t xml:space="preserve"> se kot prednostni vrstni red upošteva naslednja hierarhija ravnanja z odpadki: 1. preprečevanje nastajanja odpadkov, 2. priprava odpadkov za ponovno uporabo, 3. recikliranje odpadkov, 4. drugi postopki predelave odpadkov (npr. energetska predelava odpadkov) in 5.      odstranjevanje odpadkov (in v okviru tega odlaganje odpadkov</w:t>
      </w:r>
      <w:r w:rsidR="009116F9" w:rsidRPr="00AB6AA1">
        <w:rPr>
          <w:lang w:val="sl-SI"/>
        </w:rPr>
        <w:t xml:space="preserve"> na odlagališčih odpadkov</w:t>
      </w:r>
      <w:r w:rsidRPr="00AB6AA1">
        <w:rPr>
          <w:lang w:val="sl-SI"/>
        </w:rPr>
        <w:t xml:space="preserve"> kot najmanj zaželena možnost).</w:t>
      </w:r>
    </w:p>
    <w:p w14:paraId="6AFF87F8" w14:textId="77777777" w:rsidR="006C0AEE" w:rsidRDefault="006C0AEE" w:rsidP="00765961">
      <w:pPr>
        <w:spacing w:line="240" w:lineRule="auto"/>
        <w:jc w:val="both"/>
        <w:rPr>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0F6F12" w:rsidRPr="00872F80" w14:paraId="18569843" w14:textId="77777777" w:rsidTr="0067655E">
        <w:tc>
          <w:tcPr>
            <w:tcW w:w="4244" w:type="dxa"/>
          </w:tcPr>
          <w:p w14:paraId="6168BC1E" w14:textId="46386CCC" w:rsidR="000F6F12" w:rsidRDefault="000F6F12" w:rsidP="00765961">
            <w:pPr>
              <w:spacing w:line="240" w:lineRule="auto"/>
              <w:jc w:val="both"/>
              <w:rPr>
                <w:lang w:val="sl-SI"/>
              </w:rPr>
            </w:pPr>
            <w:r w:rsidRPr="00AB6AA1">
              <w:rPr>
                <w:noProof/>
                <w:lang w:val="sl-SI"/>
              </w:rPr>
              <w:drawing>
                <wp:inline distT="0" distB="0" distL="0" distR="0" wp14:anchorId="7DB2A6AC" wp14:editId="49B10926">
                  <wp:extent cx="2505693" cy="1561267"/>
                  <wp:effectExtent l="0" t="0" r="0" b="1270"/>
                  <wp:docPr id="1333039881" name="Slika 1" descr="Slika, ki vsebuje besede besedilo, posnetek zaslona, pisava,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39881" name="Slika 1" descr="Slika, ki vsebuje besede besedilo, posnetek zaslona, pisava, oblikovanje&#10;&#10;Vsebina, ustvarjena z umetno inteligenco, morda ni pravilna."/>
                          <pic:cNvPicPr/>
                        </pic:nvPicPr>
                        <pic:blipFill>
                          <a:blip r:embed="rId30"/>
                          <a:stretch>
                            <a:fillRect/>
                          </a:stretch>
                        </pic:blipFill>
                        <pic:spPr>
                          <a:xfrm>
                            <a:off x="0" y="0"/>
                            <a:ext cx="2524118" cy="1572747"/>
                          </a:xfrm>
                          <a:prstGeom prst="rect">
                            <a:avLst/>
                          </a:prstGeom>
                        </pic:spPr>
                      </pic:pic>
                    </a:graphicData>
                  </a:graphic>
                </wp:inline>
              </w:drawing>
            </w:r>
          </w:p>
        </w:tc>
        <w:tc>
          <w:tcPr>
            <w:tcW w:w="4244" w:type="dxa"/>
          </w:tcPr>
          <w:p w14:paraId="672CD50E" w14:textId="77777777" w:rsidR="00D05244" w:rsidRDefault="00D05244" w:rsidP="000F6F12">
            <w:pPr>
              <w:spacing w:line="240" w:lineRule="auto"/>
              <w:jc w:val="both"/>
              <w:rPr>
                <w:lang w:val="sl-SI"/>
              </w:rPr>
            </w:pPr>
          </w:p>
          <w:p w14:paraId="20E219A2" w14:textId="77777777" w:rsidR="00D05244" w:rsidRDefault="00D05244" w:rsidP="000F6F12">
            <w:pPr>
              <w:spacing w:line="240" w:lineRule="auto"/>
              <w:jc w:val="both"/>
              <w:rPr>
                <w:lang w:val="sl-SI"/>
              </w:rPr>
            </w:pPr>
          </w:p>
          <w:p w14:paraId="524EC190" w14:textId="47FBC5DA" w:rsidR="000F6F12" w:rsidRPr="00AB6AA1" w:rsidRDefault="000F6F12" w:rsidP="000F6F12">
            <w:pPr>
              <w:spacing w:line="240" w:lineRule="auto"/>
              <w:jc w:val="both"/>
              <w:rPr>
                <w:lang w:val="sl-SI"/>
              </w:rPr>
            </w:pPr>
            <w:r w:rsidRPr="00AB6AA1">
              <w:rPr>
                <w:lang w:val="sl-SI"/>
              </w:rPr>
              <w:t>S hierarhijo ravnanja z odpadki se zagotavljajo jasne smernice o prednostnem razvrščanju ravnanja z odpadki, ki jih je treba upoštevati tudi pri projektih gradnje in rušenja objektov ter ravnanju z gradbenimi odpadki.</w:t>
            </w:r>
          </w:p>
          <w:p w14:paraId="32649CB0" w14:textId="77777777" w:rsidR="000F6F12" w:rsidRPr="00AB6AA1" w:rsidRDefault="000F6F12" w:rsidP="000F6F12">
            <w:pPr>
              <w:spacing w:line="240" w:lineRule="auto"/>
              <w:jc w:val="both"/>
              <w:rPr>
                <w:lang w:val="sl-SI"/>
              </w:rPr>
            </w:pPr>
          </w:p>
          <w:p w14:paraId="0A05B753" w14:textId="77777777" w:rsidR="000F6F12" w:rsidRDefault="000F6F12" w:rsidP="00765961">
            <w:pPr>
              <w:spacing w:line="240" w:lineRule="auto"/>
              <w:jc w:val="both"/>
              <w:rPr>
                <w:lang w:val="sl-SI"/>
              </w:rPr>
            </w:pPr>
          </w:p>
        </w:tc>
      </w:tr>
    </w:tbl>
    <w:p w14:paraId="1D5C5328" w14:textId="33D4C5AA" w:rsidR="006C0AEE" w:rsidRPr="0067655E" w:rsidRDefault="006C0AEE" w:rsidP="00765961">
      <w:pPr>
        <w:spacing w:line="240" w:lineRule="auto"/>
        <w:jc w:val="both"/>
        <w:rPr>
          <w:i/>
          <w:iCs/>
          <w:sz w:val="18"/>
          <w:szCs w:val="18"/>
          <w:lang w:val="sl-SI"/>
        </w:rPr>
      </w:pPr>
      <w:r w:rsidRPr="0067655E">
        <w:rPr>
          <w:i/>
          <w:iCs/>
          <w:sz w:val="18"/>
          <w:szCs w:val="18"/>
          <w:lang w:val="sl-SI"/>
        </w:rPr>
        <w:t xml:space="preserve">Slika </w:t>
      </w:r>
      <w:r w:rsidR="00370BC7" w:rsidRPr="00AB6AA1">
        <w:rPr>
          <w:i/>
          <w:iCs/>
          <w:sz w:val="18"/>
          <w:szCs w:val="18"/>
          <w:lang w:val="sl-SI"/>
        </w:rPr>
        <w:t>2</w:t>
      </w:r>
      <w:r w:rsidRPr="0067655E">
        <w:rPr>
          <w:i/>
          <w:iCs/>
          <w:sz w:val="18"/>
          <w:szCs w:val="18"/>
          <w:lang w:val="sl-SI"/>
        </w:rPr>
        <w:t xml:space="preserve">: </w:t>
      </w:r>
      <w:r w:rsidR="00E07A52">
        <w:rPr>
          <w:i/>
          <w:iCs/>
          <w:sz w:val="18"/>
          <w:szCs w:val="18"/>
          <w:lang w:val="sl-SI"/>
        </w:rPr>
        <w:t>H</w:t>
      </w:r>
      <w:r w:rsidRPr="0067655E">
        <w:rPr>
          <w:i/>
          <w:iCs/>
          <w:sz w:val="18"/>
          <w:szCs w:val="18"/>
          <w:lang w:val="sl-SI"/>
        </w:rPr>
        <w:t>ierarhija ravnanja z odpadk</w:t>
      </w:r>
      <w:r w:rsidR="0047197A">
        <w:rPr>
          <w:i/>
          <w:iCs/>
          <w:sz w:val="18"/>
          <w:szCs w:val="18"/>
          <w:lang w:val="sl-SI"/>
        </w:rPr>
        <w:t>i</w:t>
      </w:r>
    </w:p>
    <w:p w14:paraId="65C6A3A0" w14:textId="77777777" w:rsidR="000B3789" w:rsidRPr="00AB6AA1" w:rsidRDefault="000B3789" w:rsidP="00765961">
      <w:pPr>
        <w:spacing w:line="240" w:lineRule="auto"/>
        <w:jc w:val="both"/>
        <w:rPr>
          <w:u w:val="single"/>
          <w:lang w:val="sl-SI"/>
        </w:rPr>
      </w:pPr>
    </w:p>
    <w:p w14:paraId="0F6FB345" w14:textId="77777777" w:rsidR="00370BC7" w:rsidRPr="00AB6AA1" w:rsidRDefault="00370BC7" w:rsidP="00765961">
      <w:pPr>
        <w:spacing w:line="240" w:lineRule="auto"/>
        <w:jc w:val="both"/>
        <w:rPr>
          <w:u w:val="single"/>
          <w:lang w:val="sl-SI"/>
        </w:rPr>
      </w:pPr>
    </w:p>
    <w:p w14:paraId="239F1BBE" w14:textId="53975492" w:rsidR="00DD7372" w:rsidRPr="00AB6AA1" w:rsidRDefault="00F025E7" w:rsidP="00765961">
      <w:pPr>
        <w:spacing w:line="240" w:lineRule="auto"/>
        <w:jc w:val="both"/>
        <w:rPr>
          <w:u w:val="single"/>
          <w:lang w:val="sl-SI"/>
        </w:rPr>
      </w:pPr>
      <w:r w:rsidRPr="00AB6AA1">
        <w:rPr>
          <w:u w:val="single"/>
          <w:lang w:val="sl-SI"/>
        </w:rPr>
        <w:t>4</w:t>
      </w:r>
      <w:r w:rsidR="00DD7372" w:rsidRPr="00AB6AA1">
        <w:rPr>
          <w:u w:val="single"/>
          <w:lang w:val="sl-SI"/>
        </w:rPr>
        <w:t>.</w:t>
      </w:r>
      <w:r w:rsidR="003C4C51" w:rsidRPr="00AB6AA1">
        <w:rPr>
          <w:u w:val="single"/>
          <w:lang w:val="sl-SI"/>
        </w:rPr>
        <w:t>3</w:t>
      </w:r>
      <w:r w:rsidR="00DD7372" w:rsidRPr="00AB6AA1">
        <w:rPr>
          <w:u w:val="single"/>
          <w:lang w:val="sl-SI"/>
        </w:rPr>
        <w:t xml:space="preserve">.1. </w:t>
      </w:r>
      <w:r w:rsidR="00DC55FA" w:rsidRPr="00AB6AA1">
        <w:rPr>
          <w:u w:val="single"/>
          <w:lang w:val="sl-SI"/>
        </w:rPr>
        <w:t>P</w:t>
      </w:r>
      <w:r w:rsidR="00DD7372" w:rsidRPr="00AB6AA1">
        <w:rPr>
          <w:u w:val="single"/>
          <w:lang w:val="sl-SI"/>
        </w:rPr>
        <w:t xml:space="preserve">reprečevanje odpadkov </w:t>
      </w:r>
    </w:p>
    <w:p w14:paraId="29F80E15" w14:textId="77777777" w:rsidR="00DD7372" w:rsidRPr="00AB6AA1" w:rsidRDefault="00DD7372" w:rsidP="00765961">
      <w:pPr>
        <w:spacing w:line="240" w:lineRule="auto"/>
        <w:jc w:val="both"/>
        <w:rPr>
          <w:rFonts w:cs="Arial"/>
          <w:i/>
          <w:lang w:val="sl-SI"/>
        </w:rPr>
      </w:pPr>
    </w:p>
    <w:p w14:paraId="2C410F1A" w14:textId="77777777" w:rsidR="00DD7372" w:rsidRPr="00AB6AA1" w:rsidRDefault="00DD7372" w:rsidP="00765961">
      <w:pPr>
        <w:spacing w:line="240" w:lineRule="auto"/>
        <w:jc w:val="both"/>
        <w:rPr>
          <w:b/>
          <w:bCs/>
          <w:i/>
          <w:lang w:val="sl-SI"/>
        </w:rPr>
      </w:pPr>
      <w:r w:rsidRPr="00AB6AA1">
        <w:rPr>
          <w:rFonts w:cs="Arial"/>
          <w:b/>
          <w:bCs/>
          <w:i/>
          <w:lang w:val="sl-SI"/>
        </w:rPr>
        <w:t>→</w:t>
      </w:r>
      <w:r w:rsidRPr="00AB6AA1">
        <w:rPr>
          <w:b/>
          <w:bCs/>
          <w:i/>
          <w:lang w:val="sl-SI"/>
        </w:rPr>
        <w:t xml:space="preserve"> pomeni niz ukrepov, sprejetih preden snov, material ali proizvod postane odpadek, s katerimi se zmanjšajo: (a) količine odpadkov (vključno s ponovno uporabo proizvodov ali podaljšanjem njihove življenjske dobe), (b) škodljivi vplivi nastalih odpadkov na okolje in človekovo zdravje ali (c) vsebnost nevarnih snovi v materialih in proizvodih.</w:t>
      </w:r>
    </w:p>
    <w:p w14:paraId="56ED1942" w14:textId="77777777" w:rsidR="00DD7372" w:rsidRPr="00AB6AA1" w:rsidRDefault="00DD7372" w:rsidP="00765961">
      <w:pPr>
        <w:spacing w:line="240" w:lineRule="auto"/>
        <w:jc w:val="both"/>
        <w:rPr>
          <w:rFonts w:cs="Arial"/>
          <w:szCs w:val="20"/>
          <w:lang w:val="sl-SI"/>
        </w:rPr>
      </w:pPr>
    </w:p>
    <w:p w14:paraId="60EED762" w14:textId="6F945847" w:rsidR="00DD7372" w:rsidRPr="00AB6AA1" w:rsidRDefault="00DD7372" w:rsidP="00765961">
      <w:pPr>
        <w:spacing w:line="240" w:lineRule="auto"/>
        <w:jc w:val="both"/>
        <w:rPr>
          <w:rFonts w:cs="Arial"/>
          <w:szCs w:val="20"/>
          <w:lang w:val="sl-SI"/>
        </w:rPr>
      </w:pPr>
      <w:r w:rsidRPr="00AB6AA1">
        <w:rPr>
          <w:rFonts w:cs="Arial"/>
          <w:szCs w:val="20"/>
          <w:lang w:val="sl-SI"/>
        </w:rPr>
        <w:t xml:space="preserve">Ukrepe preprečevanja odpadkov kot najvišje prioritete hierarhije ravnanja z odpadki je pri gradnji infrastrukture mogoče izvesti </w:t>
      </w:r>
      <w:r w:rsidRPr="0067655E">
        <w:rPr>
          <w:rFonts w:cs="Arial"/>
          <w:szCs w:val="20"/>
          <w:u w:val="single"/>
          <w:lang w:val="sl-SI"/>
        </w:rPr>
        <w:t>v fazi načrtovanja trase/lokacije gradnje</w:t>
      </w:r>
      <w:r w:rsidRPr="00AB6AA1">
        <w:rPr>
          <w:rFonts w:cs="Arial"/>
          <w:szCs w:val="20"/>
          <w:lang w:val="sl-SI"/>
        </w:rPr>
        <w:t>, ko bi moralo biti eno od meril za odločitev o najprimernejši trasi/lokaciji tudi količina in vrsta (odpadnih) materialov, nastalih pri zemeljskih delih (izkop, miniranje, vrtanje). To je tudi v skladu z določbo 9. člena Direktive 2008/98/ES, da morajo države članice EU sprejeti ukrepe za preprečevanje nastajanja odpadkov, ki med drugim zmanjšujejo nastajanje odpadkov tudi v procesih, povezanih z gradnjo, ob upoštevanju najboljših razpoložljivih tehnik.</w:t>
      </w:r>
    </w:p>
    <w:p w14:paraId="466143F5" w14:textId="77777777" w:rsidR="009116F9" w:rsidRPr="00AB6AA1" w:rsidRDefault="009116F9" w:rsidP="00765961">
      <w:pPr>
        <w:spacing w:line="240" w:lineRule="auto"/>
        <w:jc w:val="both"/>
        <w:rPr>
          <w:rFonts w:cs="Arial"/>
          <w:szCs w:val="20"/>
          <w:lang w:val="sl-SI"/>
        </w:rPr>
      </w:pPr>
    </w:p>
    <w:p w14:paraId="65299DBA" w14:textId="44210C20" w:rsidR="009116F9" w:rsidRPr="00AB6AA1" w:rsidRDefault="009116F9" w:rsidP="00765961">
      <w:pPr>
        <w:spacing w:line="240" w:lineRule="auto"/>
        <w:jc w:val="both"/>
        <w:rPr>
          <w:rFonts w:cs="Arial"/>
          <w:szCs w:val="20"/>
          <w:lang w:val="sl-SI"/>
        </w:rPr>
      </w:pPr>
      <w:r w:rsidRPr="00AB6AA1">
        <w:rPr>
          <w:rFonts w:cs="Arial"/>
          <w:szCs w:val="20"/>
          <w:lang w:val="sl-SI"/>
        </w:rPr>
        <w:t>Ukrep preprečevanja odpadkov je tudi uporaba neonesnaženega dela tal in drugega naravno prisotnega materiala, ki sta bila izkopana med gradbenimi deli, in sta se v svojem prvotnem stanju uporabila za gradnjo na kraju, kjer sta bila izkopana.</w:t>
      </w:r>
    </w:p>
    <w:p w14:paraId="45C9C5B5" w14:textId="77777777" w:rsidR="00DD7372" w:rsidRPr="00AB6AA1" w:rsidRDefault="00DD7372" w:rsidP="00765961">
      <w:pPr>
        <w:spacing w:line="240" w:lineRule="auto"/>
        <w:jc w:val="both"/>
        <w:rPr>
          <w:rFonts w:cs="Arial"/>
          <w:szCs w:val="20"/>
          <w:lang w:val="sl-SI"/>
        </w:rPr>
      </w:pPr>
    </w:p>
    <w:p w14:paraId="68B29B4D" w14:textId="6533097A" w:rsidR="00DD7372" w:rsidRPr="00AB6AA1" w:rsidRDefault="00DD7372" w:rsidP="00765961">
      <w:pPr>
        <w:spacing w:line="240" w:lineRule="auto"/>
        <w:jc w:val="both"/>
        <w:rPr>
          <w:rFonts w:cs="Arial"/>
          <w:szCs w:val="20"/>
          <w:lang w:val="sl-SI"/>
        </w:rPr>
      </w:pPr>
      <w:r w:rsidRPr="00AB6AA1">
        <w:rPr>
          <w:rFonts w:cs="Arial"/>
          <w:szCs w:val="20"/>
          <w:lang w:val="sl-SI"/>
        </w:rPr>
        <w:t>Kot ukrep preprečevanja nastajanja odpadkov šteje tudi uporaba izkopanega materiala, če izpolnjuje pogoje za stranski proizvod, vendar v tem primeru ne sme biti vprašljivo časovno obdobje skladiščenja izkopanega materiala</w:t>
      </w:r>
      <w:r w:rsidR="00D05244">
        <w:rPr>
          <w:rFonts w:cs="Arial"/>
          <w:szCs w:val="20"/>
          <w:lang w:val="sl-SI"/>
        </w:rPr>
        <w:t xml:space="preserve"> (ne dlje kot 18 mesecev)</w:t>
      </w:r>
      <w:r w:rsidRPr="00AB6AA1">
        <w:rPr>
          <w:rFonts w:cs="Arial"/>
          <w:szCs w:val="20"/>
          <w:lang w:val="sl-SI"/>
        </w:rPr>
        <w:t>, preden bo ta dan v dovoljeno nadaljnjo uporabo (uporaba mora biti zagotovljena, ne zgolj možna).</w:t>
      </w:r>
    </w:p>
    <w:p w14:paraId="2F5E3B5E" w14:textId="77777777" w:rsidR="000F43D8" w:rsidRPr="00AB6AA1" w:rsidRDefault="000F43D8" w:rsidP="00765961">
      <w:pPr>
        <w:spacing w:line="240" w:lineRule="auto"/>
        <w:jc w:val="both"/>
        <w:rPr>
          <w:rFonts w:cs="Arial"/>
          <w:szCs w:val="20"/>
          <w:lang w:val="sl-SI"/>
        </w:rPr>
      </w:pPr>
    </w:p>
    <w:p w14:paraId="1F100096" w14:textId="710CC907" w:rsidR="00E85B37" w:rsidRPr="00AB6AA1" w:rsidRDefault="000F43D8" w:rsidP="00765961">
      <w:pPr>
        <w:spacing w:line="240" w:lineRule="auto"/>
        <w:jc w:val="both"/>
        <w:rPr>
          <w:rFonts w:cs="Arial"/>
          <w:szCs w:val="20"/>
          <w:lang w:val="sl-SI"/>
        </w:rPr>
      </w:pPr>
      <w:r w:rsidRPr="00AB6AA1">
        <w:rPr>
          <w:rFonts w:cs="Arial"/>
          <w:szCs w:val="20"/>
          <w:lang w:val="sl-SI"/>
        </w:rPr>
        <w:t xml:space="preserve">Pred rušenjem gradbenih objektov </w:t>
      </w:r>
      <w:r w:rsidR="00AC364C" w:rsidRPr="00AB6AA1">
        <w:rPr>
          <w:rFonts w:cs="Arial"/>
          <w:szCs w:val="20"/>
          <w:lang w:val="sl-SI"/>
        </w:rPr>
        <w:t xml:space="preserve">je treba </w:t>
      </w:r>
      <w:r w:rsidRPr="00AB6AA1">
        <w:rPr>
          <w:rFonts w:cs="Arial"/>
          <w:szCs w:val="20"/>
          <w:lang w:val="sl-SI"/>
        </w:rPr>
        <w:t xml:space="preserve">oceniti, ali je mogoče </w:t>
      </w:r>
      <w:r w:rsidR="00A275AF" w:rsidRPr="00AB6AA1">
        <w:rPr>
          <w:rFonts w:cs="Arial"/>
          <w:szCs w:val="20"/>
          <w:lang w:val="sl-SI"/>
        </w:rPr>
        <w:t xml:space="preserve">tudi na primer </w:t>
      </w:r>
      <w:r w:rsidRPr="00AB6AA1">
        <w:rPr>
          <w:rFonts w:cs="Arial"/>
          <w:szCs w:val="20"/>
          <w:lang w:val="sl-SI"/>
        </w:rPr>
        <w:t>z obnovo učinkoviteje doseči želeni rezultat. Pred odločitvijo za obnovo ali rušenje je treba upoštevati gospodarske, okoljske in tehnične dejavnike. Z obnovo obstoječih objektov se lahko zmanjša uporaba primarnih materialov ter prepreči nastajanje odpadkov in emisij toplogrednih plinov. Podobno je lahko, če se upoštevajo vplivi celotnega življenjskega cikla, obnova ali nadgradnja infrastrukturnih del primernejša od rušenja</w:t>
      </w:r>
      <w:r w:rsidR="00E85B37" w:rsidRPr="00AB6AA1">
        <w:rPr>
          <w:rFonts w:cs="Arial"/>
          <w:szCs w:val="20"/>
          <w:lang w:val="sl-SI"/>
        </w:rPr>
        <w:t xml:space="preserve"> (upoštevanje Protokola EU za ravnanje z gradbenimi odpadki in odpadki iz rušenja objektov, vključno s smernicami za presojo ravnanja z odpadki pred rušenjem in obnovo zgradb, posodobljena izdaja 2024)</w:t>
      </w:r>
      <w:r w:rsidRPr="00AB6AA1">
        <w:rPr>
          <w:rFonts w:cs="Arial"/>
          <w:szCs w:val="20"/>
          <w:lang w:val="sl-SI"/>
        </w:rPr>
        <w:t>.</w:t>
      </w:r>
      <w:r w:rsidRPr="00AB6AA1">
        <w:rPr>
          <w:rFonts w:cs="Arial"/>
          <w:szCs w:val="20"/>
          <w:lang w:val="sl-SI"/>
        </w:rPr>
        <w:cr/>
      </w:r>
    </w:p>
    <w:p w14:paraId="61B89B99" w14:textId="76B96698" w:rsidR="00E85B37" w:rsidRPr="00AB6AA1" w:rsidRDefault="00E85B37" w:rsidP="00765961">
      <w:pPr>
        <w:spacing w:line="240" w:lineRule="auto"/>
        <w:jc w:val="both"/>
        <w:rPr>
          <w:rFonts w:cs="Arial"/>
          <w:szCs w:val="20"/>
          <w:lang w:val="sl-SI"/>
        </w:rPr>
      </w:pPr>
      <w:r w:rsidRPr="00AB6AA1">
        <w:rPr>
          <w:rFonts w:cs="Arial"/>
          <w:szCs w:val="20"/>
          <w:lang w:val="sl-SI"/>
        </w:rPr>
        <w:t>V primeru rušenja se pripravi popis materialov/gradbenih proizvodov, prisotnih v stavbi, z navedbo njihove vrste, kakovosti in lokacije. Navedeni morajo biti tudi gradbeni proizvodi, za katere je potrebna dodatna analiza</w:t>
      </w:r>
      <w:r w:rsidR="00370BC7" w:rsidRPr="00AB6AA1">
        <w:rPr>
          <w:rFonts w:cs="Arial"/>
          <w:szCs w:val="20"/>
          <w:lang w:val="sl-SI"/>
        </w:rPr>
        <w:t xml:space="preserve"> morebitnih nevarnih lastnosti</w:t>
      </w:r>
      <w:r w:rsidRPr="00AB6AA1">
        <w:rPr>
          <w:rFonts w:cs="Arial"/>
          <w:szCs w:val="20"/>
          <w:lang w:val="sl-SI"/>
        </w:rPr>
        <w:t>, skupaj z navedbo njihove lokacije.</w:t>
      </w:r>
      <w:r w:rsidR="00DC25D5" w:rsidRPr="00AB6AA1">
        <w:rPr>
          <w:rFonts w:cs="Arial"/>
          <w:szCs w:val="20"/>
          <w:lang w:val="sl-SI"/>
        </w:rPr>
        <w:t xml:space="preserve"> Oceno materialov </w:t>
      </w:r>
      <w:r w:rsidR="00B06677">
        <w:rPr>
          <w:rFonts w:cs="Arial"/>
          <w:szCs w:val="20"/>
          <w:lang w:val="sl-SI"/>
        </w:rPr>
        <w:t>je</w:t>
      </w:r>
      <w:r w:rsidR="00DC25D5" w:rsidRPr="00AB6AA1">
        <w:rPr>
          <w:rFonts w:cs="Arial"/>
          <w:szCs w:val="20"/>
          <w:lang w:val="sl-SI"/>
        </w:rPr>
        <w:t xml:space="preserve"> treba izvesti ob upoštevanju enostavnosti ponovne uporabe, priprave </w:t>
      </w:r>
      <w:r w:rsidR="00B06677">
        <w:rPr>
          <w:rFonts w:cs="Arial"/>
          <w:szCs w:val="20"/>
          <w:lang w:val="sl-SI"/>
        </w:rPr>
        <w:t xml:space="preserve">odpadkov </w:t>
      </w:r>
      <w:r w:rsidR="00DC25D5" w:rsidRPr="00AB6AA1">
        <w:rPr>
          <w:rFonts w:cs="Arial"/>
          <w:szCs w:val="20"/>
          <w:lang w:val="sl-SI"/>
        </w:rPr>
        <w:t>za ponovno uporabo in recikliranja, zmanjšanja onesnaževanja okolja ter tveganj za zdravje in varnost. Popis je treba zaključiti s priporočili o tem, kako ravnati z viri in zlasti s predlogom za čim učinkovitejše ločeno zbiranje odpadkov na gradbišču.</w:t>
      </w:r>
      <w:r w:rsidR="00370BC7" w:rsidRPr="00AB6AA1">
        <w:rPr>
          <w:rFonts w:cs="Arial"/>
          <w:szCs w:val="20"/>
          <w:lang w:val="sl-SI"/>
        </w:rPr>
        <w:t xml:space="preserve"> Ugotovitve je treba upoštevati </w:t>
      </w:r>
      <w:r w:rsidR="00B06677">
        <w:rPr>
          <w:rFonts w:cs="Arial"/>
          <w:szCs w:val="20"/>
          <w:lang w:val="sl-SI"/>
        </w:rPr>
        <w:t xml:space="preserve">tudi </w:t>
      </w:r>
      <w:r w:rsidR="00370BC7" w:rsidRPr="00AB6AA1">
        <w:rPr>
          <w:rFonts w:cs="Arial"/>
          <w:szCs w:val="20"/>
          <w:lang w:val="sl-SI"/>
        </w:rPr>
        <w:t>pri pripravi načrta gospodarjenje z gradbenimi odpadki.</w:t>
      </w:r>
    </w:p>
    <w:p w14:paraId="1D5229E6" w14:textId="77777777" w:rsidR="00E85B37" w:rsidRPr="00AB6AA1" w:rsidRDefault="00E85B37" w:rsidP="00765961">
      <w:pPr>
        <w:spacing w:line="240" w:lineRule="auto"/>
        <w:jc w:val="both"/>
        <w:rPr>
          <w:rFonts w:cs="Arial"/>
          <w:szCs w:val="20"/>
          <w:lang w:val="sl-SI"/>
        </w:rPr>
      </w:pPr>
    </w:p>
    <w:p w14:paraId="15AD3FF6" w14:textId="61FFD112" w:rsidR="00E85B37" w:rsidRPr="00AB6AA1" w:rsidRDefault="00E85B37" w:rsidP="00765961">
      <w:pPr>
        <w:spacing w:line="240" w:lineRule="auto"/>
        <w:jc w:val="both"/>
        <w:rPr>
          <w:rFonts w:cs="Arial"/>
          <w:szCs w:val="20"/>
          <w:lang w:val="sl-SI"/>
        </w:rPr>
      </w:pPr>
      <w:r w:rsidRPr="00AB6AA1">
        <w:rPr>
          <w:rFonts w:cs="Arial"/>
          <w:szCs w:val="20"/>
          <w:lang w:val="sl-SI"/>
        </w:rPr>
        <w:t xml:space="preserve">Posebno pozornost je treba nameniti preverjanju prisotnosti </w:t>
      </w:r>
      <w:r w:rsidR="00FB18F8" w:rsidRPr="00AB6AA1">
        <w:rPr>
          <w:rFonts w:cs="Arial"/>
          <w:szCs w:val="20"/>
          <w:lang w:val="sl-SI"/>
        </w:rPr>
        <w:t>nevarnih snovi</w:t>
      </w:r>
      <w:r w:rsidRPr="00AB6AA1">
        <w:rPr>
          <w:rFonts w:cs="Arial"/>
          <w:szCs w:val="20"/>
          <w:lang w:val="sl-SI"/>
        </w:rPr>
        <w:t xml:space="preserve"> v stavbah. </w:t>
      </w:r>
      <w:r w:rsidR="00FB18F8" w:rsidRPr="00AB6AA1">
        <w:rPr>
          <w:rFonts w:cs="Arial"/>
          <w:szCs w:val="20"/>
          <w:lang w:val="sl-SI"/>
        </w:rPr>
        <w:t xml:space="preserve">Azbest je med snovmi, ki vzbujajo največjo zaskrbljenost pri ravnanju z gradbenimi odpadki, zaradi svoje široke zgodovinske uporabe v gradbenem sektorju. </w:t>
      </w:r>
      <w:r w:rsidRPr="00AB6AA1">
        <w:rPr>
          <w:rFonts w:cs="Arial"/>
          <w:szCs w:val="20"/>
          <w:lang w:val="sl-SI"/>
        </w:rPr>
        <w:t xml:space="preserve">V gradbenih objektih je mogoče najti tudi številne druge nevarne snovi, kot so svinec, krom, poliklorirani bifenili, </w:t>
      </w:r>
      <w:proofErr w:type="spellStart"/>
      <w:r w:rsidRPr="00AB6AA1">
        <w:rPr>
          <w:rFonts w:cs="Arial"/>
          <w:szCs w:val="20"/>
          <w:lang w:val="sl-SI"/>
        </w:rPr>
        <w:t>perfluorooktan</w:t>
      </w:r>
      <w:proofErr w:type="spellEnd"/>
      <w:r w:rsidRPr="00AB6AA1">
        <w:rPr>
          <w:rFonts w:cs="Arial"/>
          <w:szCs w:val="20"/>
          <w:lang w:val="sl-SI"/>
        </w:rPr>
        <w:t xml:space="preserve"> </w:t>
      </w:r>
      <w:proofErr w:type="spellStart"/>
      <w:r w:rsidRPr="00AB6AA1">
        <w:rPr>
          <w:rFonts w:cs="Arial"/>
          <w:szCs w:val="20"/>
          <w:lang w:val="sl-SI"/>
        </w:rPr>
        <w:t>sulfonat</w:t>
      </w:r>
      <w:proofErr w:type="spellEnd"/>
      <w:r w:rsidRPr="00AB6AA1">
        <w:rPr>
          <w:rFonts w:cs="Arial"/>
          <w:szCs w:val="20"/>
          <w:lang w:val="sl-SI"/>
        </w:rPr>
        <w:t xml:space="preserve">, </w:t>
      </w:r>
      <w:proofErr w:type="spellStart"/>
      <w:r w:rsidRPr="00AB6AA1">
        <w:rPr>
          <w:rFonts w:cs="Arial"/>
          <w:szCs w:val="20"/>
          <w:lang w:val="sl-SI"/>
        </w:rPr>
        <w:t>perfluorooktanojska</w:t>
      </w:r>
      <w:proofErr w:type="spellEnd"/>
      <w:r w:rsidRPr="00AB6AA1">
        <w:rPr>
          <w:rFonts w:cs="Arial"/>
          <w:szCs w:val="20"/>
          <w:lang w:val="sl-SI"/>
        </w:rPr>
        <w:t xml:space="preserve"> kislina itd.</w:t>
      </w:r>
      <w:r w:rsidR="00FB18F8" w:rsidRPr="00AB6AA1">
        <w:rPr>
          <w:rFonts w:cs="Arial"/>
          <w:szCs w:val="20"/>
          <w:lang w:val="sl-SI"/>
        </w:rPr>
        <w:t xml:space="preserve"> Če obstaja sum</w:t>
      </w:r>
      <w:r w:rsidR="007A2949">
        <w:rPr>
          <w:rFonts w:cs="Arial"/>
          <w:szCs w:val="20"/>
          <w:lang w:val="sl-SI"/>
        </w:rPr>
        <w:t xml:space="preserve"> </w:t>
      </w:r>
      <w:r w:rsidR="00FB18F8" w:rsidRPr="00AB6AA1">
        <w:rPr>
          <w:rFonts w:cs="Arial"/>
          <w:szCs w:val="20"/>
          <w:lang w:val="sl-SI"/>
        </w:rPr>
        <w:t xml:space="preserve">na prisotnost nevarnih snovi je treba </w:t>
      </w:r>
      <w:r w:rsidR="00FB18F8" w:rsidRPr="00DD056D">
        <w:rPr>
          <w:rFonts w:cs="Arial"/>
          <w:szCs w:val="20"/>
          <w:lang w:val="sl-SI"/>
        </w:rPr>
        <w:t>pred</w:t>
      </w:r>
      <w:r w:rsidR="00FB18F8" w:rsidRPr="00AB6AA1">
        <w:rPr>
          <w:rFonts w:cs="Arial"/>
          <w:szCs w:val="20"/>
          <w:lang w:val="sl-SI"/>
        </w:rPr>
        <w:t xml:space="preserve"> rušenjem vzpostaviti protokole za delo z nevarnimi snovmi in uporabiti ukrepe za zaščito delavcev. V primeru dvoma je </w:t>
      </w:r>
      <w:r w:rsidR="00CD4A58" w:rsidRPr="00AB6AA1">
        <w:rPr>
          <w:rFonts w:cs="Arial"/>
          <w:szCs w:val="20"/>
          <w:lang w:val="sl-SI"/>
        </w:rPr>
        <w:t xml:space="preserve">za identifikacijo nevarnih snovi </w:t>
      </w:r>
      <w:r w:rsidR="00FB18F8" w:rsidRPr="00AB6AA1">
        <w:rPr>
          <w:rFonts w:cs="Arial"/>
          <w:szCs w:val="20"/>
          <w:lang w:val="sl-SI"/>
        </w:rPr>
        <w:t>treba vzeti</w:t>
      </w:r>
      <w:r w:rsidR="00CD4A58" w:rsidRPr="00AB6AA1">
        <w:rPr>
          <w:rFonts w:cs="Arial"/>
          <w:szCs w:val="20"/>
          <w:lang w:val="sl-SI"/>
        </w:rPr>
        <w:t xml:space="preserve"> </w:t>
      </w:r>
      <w:r w:rsidR="00FB18F8" w:rsidRPr="00AB6AA1">
        <w:rPr>
          <w:rFonts w:cs="Arial"/>
          <w:szCs w:val="20"/>
          <w:lang w:val="sl-SI"/>
        </w:rPr>
        <w:t>vzorce</w:t>
      </w:r>
      <w:r w:rsidR="00CD4A58" w:rsidRPr="00AB6AA1">
        <w:rPr>
          <w:rFonts w:cs="Arial"/>
          <w:szCs w:val="20"/>
          <w:lang w:val="sl-SI"/>
        </w:rPr>
        <w:t xml:space="preserve"> vgrajenih materialov</w:t>
      </w:r>
      <w:r w:rsidR="00B06677">
        <w:rPr>
          <w:rFonts w:cs="Arial"/>
          <w:szCs w:val="20"/>
          <w:lang w:val="sl-SI"/>
        </w:rPr>
        <w:t xml:space="preserve"> in z analizami preveriti onesnaženost</w:t>
      </w:r>
      <w:r w:rsidR="00FB18F8" w:rsidRPr="00AB6AA1">
        <w:rPr>
          <w:rFonts w:cs="Arial"/>
          <w:szCs w:val="20"/>
          <w:lang w:val="sl-SI"/>
        </w:rPr>
        <w:t>.</w:t>
      </w:r>
      <w:r w:rsidR="00FB18F8" w:rsidRPr="00AB6AA1">
        <w:rPr>
          <w:rFonts w:cs="Arial"/>
          <w:szCs w:val="20"/>
          <w:lang w:val="sl-SI"/>
        </w:rPr>
        <w:cr/>
      </w:r>
    </w:p>
    <w:p w14:paraId="5550A46E" w14:textId="77777777" w:rsidR="00FB18F8" w:rsidRPr="00AB6AA1" w:rsidRDefault="00FB18F8" w:rsidP="00765961">
      <w:pPr>
        <w:spacing w:line="240" w:lineRule="auto"/>
        <w:jc w:val="both"/>
        <w:rPr>
          <w:rFonts w:cs="Arial"/>
          <w:szCs w:val="20"/>
          <w:lang w:val="sl-SI"/>
        </w:rPr>
      </w:pPr>
    </w:p>
    <w:p w14:paraId="13BD7C35" w14:textId="4E4D806C" w:rsidR="00FB18F8" w:rsidRPr="0067655E" w:rsidRDefault="00FB18F8" w:rsidP="00765961">
      <w:pPr>
        <w:spacing w:line="240" w:lineRule="auto"/>
        <w:jc w:val="both"/>
        <w:rPr>
          <w:rFonts w:cs="Arial"/>
          <w:szCs w:val="20"/>
          <w:u w:val="single"/>
          <w:lang w:val="sl-SI"/>
        </w:rPr>
      </w:pPr>
      <w:r w:rsidRPr="0067655E">
        <w:rPr>
          <w:rFonts w:cs="Arial"/>
          <w:szCs w:val="20"/>
          <w:u w:val="single"/>
          <w:lang w:val="sl-SI"/>
        </w:rPr>
        <w:t>4.</w:t>
      </w:r>
      <w:r w:rsidR="003C4C51" w:rsidRPr="00AB6AA1">
        <w:rPr>
          <w:rFonts w:cs="Arial"/>
          <w:szCs w:val="20"/>
          <w:u w:val="single"/>
          <w:lang w:val="sl-SI"/>
        </w:rPr>
        <w:t>3</w:t>
      </w:r>
      <w:r w:rsidR="00370BC7" w:rsidRPr="0067655E">
        <w:rPr>
          <w:rFonts w:cs="Arial"/>
          <w:szCs w:val="20"/>
          <w:u w:val="single"/>
          <w:lang w:val="sl-SI"/>
        </w:rPr>
        <w:t>.2</w:t>
      </w:r>
      <w:r w:rsidRPr="0067655E">
        <w:rPr>
          <w:rFonts w:cs="Arial"/>
          <w:szCs w:val="20"/>
          <w:u w:val="single"/>
          <w:lang w:val="sl-SI"/>
        </w:rPr>
        <w:t xml:space="preserve"> </w:t>
      </w:r>
      <w:r w:rsidR="00DC55FA" w:rsidRPr="00AB6AA1">
        <w:rPr>
          <w:rFonts w:cs="Arial"/>
          <w:szCs w:val="20"/>
          <w:u w:val="single"/>
          <w:lang w:val="sl-SI"/>
        </w:rPr>
        <w:t>P</w:t>
      </w:r>
      <w:r w:rsidRPr="0067655E">
        <w:rPr>
          <w:rFonts w:cs="Arial"/>
          <w:szCs w:val="20"/>
          <w:u w:val="single"/>
          <w:lang w:val="sl-SI"/>
        </w:rPr>
        <w:t>onovna uporaba proizvodov</w:t>
      </w:r>
    </w:p>
    <w:p w14:paraId="79077492" w14:textId="77777777" w:rsidR="00FB18F8" w:rsidRPr="00AB6AA1" w:rsidRDefault="00FB18F8" w:rsidP="00765961">
      <w:pPr>
        <w:spacing w:line="240" w:lineRule="auto"/>
        <w:jc w:val="both"/>
        <w:rPr>
          <w:rFonts w:cs="Arial"/>
          <w:szCs w:val="20"/>
          <w:lang w:val="sl-SI"/>
        </w:rPr>
      </w:pPr>
    </w:p>
    <w:p w14:paraId="026EBBBF" w14:textId="7CFA2181" w:rsidR="00FB18F8" w:rsidRPr="00AB6AA1" w:rsidRDefault="00FB18F8" w:rsidP="00765961">
      <w:pPr>
        <w:spacing w:line="240" w:lineRule="auto"/>
        <w:jc w:val="both"/>
        <w:rPr>
          <w:b/>
          <w:bCs/>
          <w:i/>
          <w:lang w:val="sl-SI"/>
        </w:rPr>
      </w:pPr>
      <w:r w:rsidRPr="00AB6AA1">
        <w:rPr>
          <w:rFonts w:cs="Arial"/>
          <w:b/>
          <w:bCs/>
          <w:lang w:val="sl-SI"/>
        </w:rPr>
        <w:t>→</w:t>
      </w:r>
      <w:r w:rsidRPr="00AB6AA1">
        <w:rPr>
          <w:b/>
          <w:bCs/>
          <w:lang w:val="sl-SI"/>
        </w:rPr>
        <w:t xml:space="preserve"> </w:t>
      </w:r>
      <w:r w:rsidRPr="00AB6AA1">
        <w:rPr>
          <w:b/>
          <w:bCs/>
          <w:i/>
          <w:lang w:val="sl-SI"/>
        </w:rPr>
        <w:t>pomeni postopek, v katerem se proizvodi ali njihovi sestavni deli, ki niso odpadki, ponovno uporabijo za namene, za katere so bili prvotno izdelani;</w:t>
      </w:r>
    </w:p>
    <w:p w14:paraId="215F1ED9" w14:textId="77777777" w:rsidR="00FB18F8" w:rsidRPr="00AB6AA1" w:rsidRDefault="00FB18F8" w:rsidP="00765961">
      <w:pPr>
        <w:spacing w:line="240" w:lineRule="auto"/>
        <w:jc w:val="both"/>
        <w:rPr>
          <w:b/>
          <w:bCs/>
          <w:i/>
          <w:lang w:val="sl-SI"/>
        </w:rPr>
      </w:pPr>
    </w:p>
    <w:p w14:paraId="4EAAB80D" w14:textId="003FFDB7" w:rsidR="00FB18F8" w:rsidRPr="00AB6AA1" w:rsidRDefault="00FB18F8" w:rsidP="00765961">
      <w:pPr>
        <w:spacing w:line="240" w:lineRule="auto"/>
        <w:jc w:val="both"/>
        <w:rPr>
          <w:iCs/>
          <w:lang w:val="sl-SI"/>
        </w:rPr>
      </w:pPr>
      <w:r w:rsidRPr="00AB6AA1">
        <w:rPr>
          <w:iCs/>
          <w:lang w:val="sl-SI"/>
        </w:rPr>
        <w:t xml:space="preserve">Pomembno je ločiti </w:t>
      </w:r>
      <w:r w:rsidRPr="0067655E">
        <w:rPr>
          <w:iCs/>
          <w:u w:val="single"/>
          <w:lang w:val="sl-SI"/>
        </w:rPr>
        <w:t>ponovno uporabo proizvodov</w:t>
      </w:r>
      <w:r w:rsidRPr="00AB6AA1">
        <w:rPr>
          <w:iCs/>
          <w:lang w:val="sl-SI"/>
        </w:rPr>
        <w:t xml:space="preserve"> (ki je del preprečevanja odpadkov) in </w:t>
      </w:r>
      <w:r w:rsidRPr="0067655E">
        <w:rPr>
          <w:iCs/>
          <w:u w:val="single"/>
          <w:lang w:val="sl-SI"/>
        </w:rPr>
        <w:t>pripravo odpadkov na ponovno uporabo</w:t>
      </w:r>
      <w:r w:rsidRPr="00AB6AA1">
        <w:rPr>
          <w:iCs/>
          <w:lang w:val="sl-SI"/>
        </w:rPr>
        <w:t xml:space="preserve"> (ki je postopek ravnanja z odpadki).</w:t>
      </w:r>
    </w:p>
    <w:p w14:paraId="4A88A7E3" w14:textId="77777777" w:rsidR="000B3789" w:rsidRPr="00AB6AA1" w:rsidRDefault="000B3789" w:rsidP="00765961">
      <w:pPr>
        <w:spacing w:line="240" w:lineRule="auto"/>
        <w:jc w:val="both"/>
        <w:rPr>
          <w:iCs/>
          <w:lang w:val="sl-SI"/>
        </w:rPr>
      </w:pPr>
    </w:p>
    <w:p w14:paraId="62B724F1" w14:textId="61104829" w:rsidR="000B3789" w:rsidRPr="00AB6AA1" w:rsidRDefault="000B3789" w:rsidP="00765961">
      <w:pPr>
        <w:spacing w:line="240" w:lineRule="auto"/>
        <w:jc w:val="both"/>
        <w:rPr>
          <w:iCs/>
          <w:lang w:val="sl-SI"/>
        </w:rPr>
      </w:pPr>
      <w:r w:rsidRPr="00AB6AA1">
        <w:rPr>
          <w:iCs/>
          <w:lang w:val="sl-SI"/>
        </w:rPr>
        <w:t>Ponovna uporaba proizvodov na gradbišču vključuje razstavljanje gradbenih proizvodov iz obstoječe</w:t>
      </w:r>
      <w:r w:rsidR="00CE27E9" w:rsidRPr="00AB6AA1">
        <w:rPr>
          <w:iCs/>
          <w:lang w:val="sl-SI"/>
        </w:rPr>
        <w:t>ga</w:t>
      </w:r>
      <w:r w:rsidRPr="00AB6AA1">
        <w:rPr>
          <w:iCs/>
          <w:lang w:val="sl-SI"/>
        </w:rPr>
        <w:t xml:space="preserve"> </w:t>
      </w:r>
      <w:r w:rsidR="00CE27E9" w:rsidRPr="00AB6AA1">
        <w:rPr>
          <w:iCs/>
          <w:lang w:val="sl-SI"/>
        </w:rPr>
        <w:t>objekta</w:t>
      </w:r>
      <w:r w:rsidRPr="00AB6AA1">
        <w:rPr>
          <w:iCs/>
          <w:lang w:val="sl-SI"/>
        </w:rPr>
        <w:t xml:space="preserve"> in njihovo ponovno vključitev v nov projekt na istem ali drugem mestu.</w:t>
      </w:r>
      <w:r w:rsidR="000A3484" w:rsidRPr="00AB6AA1">
        <w:rPr>
          <w:iCs/>
          <w:lang w:val="sl-SI"/>
        </w:rPr>
        <w:t xml:space="preserve"> To zahteva predhodno identifikacijo proizvodov, primernih za </w:t>
      </w:r>
      <w:r w:rsidR="00B06677">
        <w:rPr>
          <w:iCs/>
          <w:lang w:val="sl-SI"/>
        </w:rPr>
        <w:t xml:space="preserve">točno </w:t>
      </w:r>
      <w:r w:rsidR="000A3484" w:rsidRPr="00AB6AA1">
        <w:rPr>
          <w:iCs/>
          <w:lang w:val="sl-SI"/>
        </w:rPr>
        <w:t>določeno uporabo.</w:t>
      </w:r>
    </w:p>
    <w:p w14:paraId="55148D46" w14:textId="77777777" w:rsidR="00FB18F8" w:rsidRPr="00AB6AA1" w:rsidRDefault="00FB18F8" w:rsidP="00765961">
      <w:pPr>
        <w:spacing w:line="240" w:lineRule="auto"/>
        <w:jc w:val="both"/>
        <w:rPr>
          <w:rFonts w:cs="Arial"/>
          <w:iCs/>
          <w:szCs w:val="20"/>
          <w:lang w:val="sl-SI"/>
        </w:rPr>
      </w:pPr>
    </w:p>
    <w:p w14:paraId="26FCBE0E" w14:textId="77777777" w:rsidR="00DD7372" w:rsidRPr="00AB6AA1" w:rsidRDefault="00DD7372" w:rsidP="00765961">
      <w:pPr>
        <w:spacing w:line="240" w:lineRule="auto"/>
        <w:jc w:val="both"/>
        <w:rPr>
          <w:u w:val="single"/>
          <w:lang w:val="sl-SI"/>
        </w:rPr>
      </w:pPr>
    </w:p>
    <w:p w14:paraId="4913D3D6" w14:textId="13A654A8" w:rsidR="00DD7372" w:rsidRPr="00AB6AA1" w:rsidRDefault="00F025E7" w:rsidP="00765961">
      <w:pPr>
        <w:spacing w:line="240" w:lineRule="auto"/>
        <w:jc w:val="both"/>
        <w:rPr>
          <w:u w:val="single"/>
          <w:lang w:val="sl-SI"/>
        </w:rPr>
      </w:pPr>
      <w:r w:rsidRPr="00AB6AA1">
        <w:rPr>
          <w:u w:val="single"/>
          <w:lang w:val="sl-SI"/>
        </w:rPr>
        <w:t>4</w:t>
      </w:r>
      <w:r w:rsidR="00DD7372" w:rsidRPr="00AB6AA1">
        <w:rPr>
          <w:u w:val="single"/>
          <w:lang w:val="sl-SI"/>
        </w:rPr>
        <w:t>.</w:t>
      </w:r>
      <w:r w:rsidR="003C4C51" w:rsidRPr="00AB6AA1">
        <w:rPr>
          <w:u w:val="single"/>
          <w:lang w:val="sl-SI"/>
        </w:rPr>
        <w:t>3</w:t>
      </w:r>
      <w:r w:rsidR="00DD7372" w:rsidRPr="00AB6AA1">
        <w:rPr>
          <w:u w:val="single"/>
          <w:lang w:val="sl-SI"/>
        </w:rPr>
        <w:t>.</w:t>
      </w:r>
      <w:r w:rsidR="00CE27E9" w:rsidRPr="00AB6AA1">
        <w:rPr>
          <w:u w:val="single"/>
          <w:lang w:val="sl-SI"/>
        </w:rPr>
        <w:t>3</w:t>
      </w:r>
      <w:r w:rsidR="00DD7372" w:rsidRPr="00AB6AA1">
        <w:rPr>
          <w:u w:val="single"/>
          <w:lang w:val="sl-SI"/>
        </w:rPr>
        <w:t xml:space="preserve"> </w:t>
      </w:r>
      <w:r w:rsidR="00DC55FA" w:rsidRPr="00AB6AA1">
        <w:rPr>
          <w:u w:val="single"/>
          <w:lang w:val="sl-SI"/>
        </w:rPr>
        <w:t>P</w:t>
      </w:r>
      <w:r w:rsidR="00DD7372" w:rsidRPr="00AB6AA1">
        <w:rPr>
          <w:u w:val="single"/>
          <w:lang w:val="sl-SI"/>
        </w:rPr>
        <w:t>riprava</w:t>
      </w:r>
      <w:r w:rsidR="00FB18F8" w:rsidRPr="00AB6AA1">
        <w:rPr>
          <w:u w:val="single"/>
          <w:lang w:val="sl-SI"/>
        </w:rPr>
        <w:t xml:space="preserve"> odpadkov</w:t>
      </w:r>
      <w:r w:rsidR="00DD7372" w:rsidRPr="00AB6AA1">
        <w:rPr>
          <w:u w:val="single"/>
          <w:lang w:val="sl-SI"/>
        </w:rPr>
        <w:t xml:space="preserve"> za ponovno uporabo</w:t>
      </w:r>
    </w:p>
    <w:p w14:paraId="18B28DCA" w14:textId="77777777" w:rsidR="00DD7372" w:rsidRPr="00AB6AA1" w:rsidRDefault="00DD7372" w:rsidP="00765961">
      <w:pPr>
        <w:spacing w:line="240" w:lineRule="auto"/>
        <w:jc w:val="both"/>
        <w:rPr>
          <w:rFonts w:cs="Arial"/>
          <w:lang w:val="sl-SI"/>
        </w:rPr>
      </w:pPr>
    </w:p>
    <w:p w14:paraId="14F63815" w14:textId="77777777" w:rsidR="00DD7372" w:rsidRPr="00AB6AA1" w:rsidRDefault="00DD7372" w:rsidP="00765961">
      <w:pPr>
        <w:spacing w:line="240" w:lineRule="auto"/>
        <w:jc w:val="both"/>
        <w:rPr>
          <w:b/>
          <w:bCs/>
          <w:lang w:val="sl-SI"/>
        </w:rPr>
      </w:pPr>
      <w:r w:rsidRPr="00AB6AA1">
        <w:rPr>
          <w:rFonts w:cs="Arial"/>
          <w:b/>
          <w:bCs/>
          <w:lang w:val="sl-SI"/>
        </w:rPr>
        <w:t>→</w:t>
      </w:r>
      <w:r w:rsidRPr="00AB6AA1">
        <w:rPr>
          <w:b/>
          <w:bCs/>
          <w:lang w:val="sl-SI"/>
        </w:rPr>
        <w:t xml:space="preserve"> </w:t>
      </w:r>
      <w:r w:rsidRPr="00AB6AA1">
        <w:rPr>
          <w:b/>
          <w:bCs/>
          <w:i/>
          <w:lang w:val="sl-SI"/>
        </w:rPr>
        <w:t xml:space="preserve">pomeni postopke predelave, pri katerih se s preverjanjem, čiščenjem ali popravilom proizvodi ali sestavni deli proizvodov, ki so postali odpadki, pripravijo za ponovno uporabo brez kakršne koli druge </w:t>
      </w:r>
      <w:proofErr w:type="spellStart"/>
      <w:r w:rsidRPr="00AB6AA1">
        <w:rPr>
          <w:b/>
          <w:bCs/>
          <w:i/>
          <w:lang w:val="sl-SI"/>
        </w:rPr>
        <w:t>predobdelave</w:t>
      </w:r>
      <w:proofErr w:type="spellEnd"/>
      <w:r w:rsidRPr="00AB6AA1">
        <w:rPr>
          <w:b/>
          <w:bCs/>
          <w:lang w:val="sl-SI"/>
        </w:rPr>
        <w:t>;</w:t>
      </w:r>
    </w:p>
    <w:p w14:paraId="44D22BDC" w14:textId="77777777" w:rsidR="00DD7372" w:rsidRPr="00AB6AA1" w:rsidRDefault="00DD7372" w:rsidP="00765961">
      <w:pPr>
        <w:spacing w:line="240" w:lineRule="auto"/>
        <w:jc w:val="both"/>
        <w:rPr>
          <w:lang w:val="sl-SI"/>
        </w:rPr>
      </w:pPr>
    </w:p>
    <w:p w14:paraId="217B486A" w14:textId="17AAEEA5" w:rsidR="000A3484" w:rsidRPr="00AB6AA1" w:rsidRDefault="000A3484" w:rsidP="00765961">
      <w:pPr>
        <w:spacing w:line="240" w:lineRule="auto"/>
        <w:jc w:val="both"/>
        <w:rPr>
          <w:lang w:val="sl-SI"/>
        </w:rPr>
      </w:pPr>
      <w:r w:rsidRPr="00AB6AA1">
        <w:rPr>
          <w:lang w:val="sl-SI"/>
        </w:rPr>
        <w:t xml:space="preserve">Pripravo odpadkov na ponovno uporabo je treba spodbujati, saj pogosto ponuja večje okoljske prednosti kot recikliranje, saj vplivi na okolje, povezani s </w:t>
      </w:r>
      <w:r w:rsidR="00B06677">
        <w:rPr>
          <w:lang w:val="sl-SI"/>
        </w:rPr>
        <w:t xml:space="preserve">tako </w:t>
      </w:r>
      <w:r w:rsidRPr="00AB6AA1">
        <w:rPr>
          <w:lang w:val="sl-SI"/>
        </w:rPr>
        <w:t>predelavo, ne nastanejo ali pa so veliko manjši v primerjavi z recikliranjem.</w:t>
      </w:r>
    </w:p>
    <w:p w14:paraId="2AB9EEA2" w14:textId="77777777" w:rsidR="000A3484" w:rsidRPr="00AB6AA1" w:rsidRDefault="000A3484" w:rsidP="00765961">
      <w:pPr>
        <w:spacing w:line="240" w:lineRule="auto"/>
        <w:jc w:val="both"/>
        <w:rPr>
          <w:lang w:val="sl-SI"/>
        </w:rPr>
      </w:pPr>
    </w:p>
    <w:p w14:paraId="4DE97388" w14:textId="679A31F4" w:rsidR="00DD7372" w:rsidRPr="00AB6AA1" w:rsidRDefault="00DD7372" w:rsidP="00765961">
      <w:pPr>
        <w:spacing w:line="240" w:lineRule="auto"/>
        <w:jc w:val="both"/>
        <w:rPr>
          <w:lang w:val="sl-SI"/>
        </w:rPr>
      </w:pPr>
      <w:r w:rsidRPr="00AB6AA1">
        <w:rPr>
          <w:lang w:val="sl-SI"/>
        </w:rPr>
        <w:t xml:space="preserve">V skladu z </w:t>
      </w:r>
      <w:r w:rsidRPr="00AB6AA1">
        <w:rPr>
          <w:i/>
          <w:iCs/>
          <w:lang w:val="sl-SI"/>
        </w:rPr>
        <w:t>Uredbo o ravnanju z odpadki, ki nastanejo pri gradbenih delih</w:t>
      </w:r>
      <w:r w:rsidRPr="00AB6AA1">
        <w:rPr>
          <w:lang w:val="sl-SI"/>
        </w:rPr>
        <w:t>, je priprava gradbenih odpadkov za ponovno uporabo predelava gradbenih odpadkov v gradbeni material neposredno po njihovem prevzemu ali po predhodnem skladiščenju ali po predhodnem skladiščenju in razvrščanju oziroma mešanju z drugimi gradbenimi odpadki v zbirnem centru.</w:t>
      </w:r>
    </w:p>
    <w:p w14:paraId="5F55E27B" w14:textId="77777777" w:rsidR="000A3484" w:rsidRPr="00AB6AA1" w:rsidRDefault="000A3484" w:rsidP="00765961">
      <w:pPr>
        <w:spacing w:line="240" w:lineRule="auto"/>
        <w:jc w:val="both"/>
        <w:rPr>
          <w:lang w:val="sl-SI"/>
        </w:rPr>
      </w:pPr>
    </w:p>
    <w:p w14:paraId="77225B9C" w14:textId="49A8702B" w:rsidR="000A3484" w:rsidRPr="00AB6AA1" w:rsidRDefault="000A3484" w:rsidP="00765961">
      <w:pPr>
        <w:spacing w:line="240" w:lineRule="auto"/>
        <w:jc w:val="both"/>
        <w:rPr>
          <w:lang w:val="sl-SI"/>
        </w:rPr>
      </w:pPr>
      <w:r w:rsidRPr="00AB6AA1">
        <w:rPr>
          <w:lang w:val="sl-SI"/>
        </w:rPr>
        <w:t>Primeri priprave odpadkov za ponovno uporabo vključujejo npr. čiščenje opeke iz porušenih stavb za ponovno uporabo v stenah, preverjanje in čiščenje starih talnih desk za ponovno uporabo za tla, ali čiščenje in preverjanje strešnikov za ponovno uporabo na strehi.</w:t>
      </w:r>
      <w:r w:rsidRPr="00AB6AA1">
        <w:rPr>
          <w:lang w:val="sl-SI"/>
        </w:rPr>
        <w:cr/>
      </w:r>
    </w:p>
    <w:p w14:paraId="12A36AD1" w14:textId="77777777" w:rsidR="00CE27E9" w:rsidRPr="00AB6AA1" w:rsidRDefault="00CE27E9" w:rsidP="00765961">
      <w:pPr>
        <w:spacing w:line="240" w:lineRule="auto"/>
        <w:jc w:val="both"/>
        <w:rPr>
          <w:lang w:val="sl-SI"/>
        </w:rPr>
      </w:pPr>
    </w:p>
    <w:p w14:paraId="4A35F59F" w14:textId="71F202F3" w:rsidR="00CE27E9" w:rsidRPr="00AB6AA1" w:rsidRDefault="00CE27E9" w:rsidP="00765961">
      <w:pPr>
        <w:spacing w:line="240" w:lineRule="auto"/>
        <w:jc w:val="both"/>
        <w:rPr>
          <w:u w:val="single"/>
          <w:lang w:val="sl-SI"/>
        </w:rPr>
      </w:pPr>
      <w:r w:rsidRPr="00AB6AA1">
        <w:rPr>
          <w:u w:val="single"/>
          <w:lang w:val="sl-SI"/>
        </w:rPr>
        <w:t>4.</w:t>
      </w:r>
      <w:r w:rsidR="003C4C51" w:rsidRPr="00AB6AA1">
        <w:rPr>
          <w:u w:val="single"/>
          <w:lang w:val="sl-SI"/>
        </w:rPr>
        <w:t>3</w:t>
      </w:r>
      <w:r w:rsidRPr="00AB6AA1">
        <w:rPr>
          <w:u w:val="single"/>
          <w:lang w:val="sl-SI"/>
        </w:rPr>
        <w:t xml:space="preserve">.4 </w:t>
      </w:r>
      <w:r w:rsidR="00DC55FA" w:rsidRPr="00AB6AA1">
        <w:rPr>
          <w:u w:val="single"/>
          <w:lang w:val="sl-SI"/>
        </w:rPr>
        <w:t>R</w:t>
      </w:r>
      <w:r w:rsidRPr="00AB6AA1">
        <w:rPr>
          <w:u w:val="single"/>
          <w:lang w:val="sl-SI"/>
        </w:rPr>
        <w:t>ecikliranje</w:t>
      </w:r>
    </w:p>
    <w:p w14:paraId="131CA803" w14:textId="77777777" w:rsidR="00CE27E9" w:rsidRPr="00AB6AA1" w:rsidRDefault="00CE27E9" w:rsidP="00765961">
      <w:pPr>
        <w:spacing w:line="240" w:lineRule="auto"/>
        <w:jc w:val="both"/>
        <w:rPr>
          <w:rFonts w:cs="Arial"/>
          <w:lang w:val="sl-SI"/>
        </w:rPr>
      </w:pPr>
    </w:p>
    <w:p w14:paraId="4D6626FF" w14:textId="77777777" w:rsidR="00CE27E9" w:rsidRPr="00AB6AA1" w:rsidRDefault="00CE27E9" w:rsidP="00765961">
      <w:pPr>
        <w:spacing w:line="240" w:lineRule="auto"/>
        <w:jc w:val="both"/>
        <w:rPr>
          <w:b/>
          <w:bCs/>
          <w:i/>
          <w:lang w:val="sl-SI"/>
        </w:rPr>
      </w:pPr>
      <w:r w:rsidRPr="00AB6AA1">
        <w:rPr>
          <w:rFonts w:cs="Arial"/>
          <w:b/>
          <w:bCs/>
          <w:lang w:val="sl-SI"/>
        </w:rPr>
        <w:t>→</w:t>
      </w:r>
      <w:r w:rsidRPr="00AB6AA1">
        <w:rPr>
          <w:b/>
          <w:bCs/>
          <w:lang w:val="sl-SI"/>
        </w:rPr>
        <w:t xml:space="preserve"> </w:t>
      </w:r>
      <w:r w:rsidRPr="00AB6AA1">
        <w:rPr>
          <w:rFonts w:cs="Arial"/>
          <w:b/>
          <w:bCs/>
          <w:i/>
          <w:lang w:val="sl-SI"/>
        </w:rPr>
        <w:t>pomeni vsak postopek predelave, pri katerem se odpadne snovi ponovno predelajo v proizvode, materiale ali snovi za prvotni namen ali druge namene. Opredelitev vključuje ponovno predelavo organskih snovi, ne vključuje pa energetske predelave in ponovne predelave v materiale, ki se bodo uporabili kot gorivo ali za zasipanje;</w:t>
      </w:r>
    </w:p>
    <w:p w14:paraId="62F2EF68" w14:textId="77777777" w:rsidR="00CE27E9" w:rsidRPr="00AB6AA1" w:rsidRDefault="00CE27E9" w:rsidP="00765961">
      <w:pPr>
        <w:spacing w:line="240" w:lineRule="auto"/>
        <w:jc w:val="both"/>
        <w:rPr>
          <w:rFonts w:cs="Arial"/>
          <w:b/>
          <w:bCs/>
          <w:i/>
          <w:lang w:val="sl-SI"/>
        </w:rPr>
      </w:pPr>
    </w:p>
    <w:p w14:paraId="1CD762C4" w14:textId="77777777" w:rsidR="00CE27E9" w:rsidRPr="00AB6AA1" w:rsidRDefault="00CE27E9" w:rsidP="00765961">
      <w:pPr>
        <w:spacing w:line="240" w:lineRule="auto"/>
        <w:jc w:val="both"/>
        <w:rPr>
          <w:b/>
          <w:bCs/>
          <w:i/>
          <w:lang w:val="sl-SI"/>
        </w:rPr>
      </w:pPr>
      <w:r w:rsidRPr="00AB6AA1">
        <w:rPr>
          <w:rFonts w:cs="Arial"/>
          <w:b/>
          <w:bCs/>
          <w:i/>
          <w:lang w:val="sl-SI"/>
        </w:rPr>
        <w:t xml:space="preserve">→ </w:t>
      </w:r>
      <w:r w:rsidRPr="00AB6AA1">
        <w:rPr>
          <w:b/>
          <w:bCs/>
          <w:i/>
          <w:lang w:val="sl-SI"/>
        </w:rPr>
        <w:t>recikliranje gradbenih odpadkov je postopek predelave gradbenih odpadkov v reciklirane gradbene materiale;</w:t>
      </w:r>
    </w:p>
    <w:p w14:paraId="0DF4C7F5" w14:textId="77777777" w:rsidR="00CE27E9" w:rsidRPr="00AB6AA1" w:rsidRDefault="00CE27E9" w:rsidP="00765961">
      <w:pPr>
        <w:spacing w:line="240" w:lineRule="auto"/>
        <w:jc w:val="both"/>
        <w:rPr>
          <w:lang w:val="sl-SI"/>
        </w:rPr>
      </w:pPr>
    </w:p>
    <w:p w14:paraId="02A7B1D0" w14:textId="77777777" w:rsidR="00CE27E9" w:rsidRPr="00AB6AA1" w:rsidRDefault="00CE27E9" w:rsidP="00765961">
      <w:pPr>
        <w:spacing w:line="240" w:lineRule="auto"/>
        <w:jc w:val="both"/>
        <w:rPr>
          <w:lang w:val="sl-SI"/>
        </w:rPr>
      </w:pPr>
      <w:r w:rsidRPr="00AB6AA1">
        <w:rPr>
          <w:lang w:val="sl-SI"/>
        </w:rPr>
        <w:t>Dobro načrtovanje gradbenih dejavnosti in z njimi povezanih dejavnosti ravnanja z odpadki na gradbiščih je predpogoj za visoke stopnje recikliranja in visokokakovostne reciklirane izdelke. Tipični gradbeni proizvodi, primerni za recikliranje, vključujejo kovino, les, asfalt, tlakovce, beton in druge mineralne materiale, keramiko (npr. opeko, strešnike), strešne kritine, valovito lepenko in stenske plošče. Z okoljskega vidika se je koristno usmeriti v recikliranja, ki ohranjajo kakovost odpadnega materiala. Poudarek je treba posvetiti tudi na čim nižji količini nečistoč in onesnaževal, da se cikli recikliranja čim bolj podaljšajo.</w:t>
      </w:r>
      <w:r w:rsidRPr="00AB6AA1">
        <w:rPr>
          <w:lang w:val="sl-SI"/>
        </w:rPr>
        <w:cr/>
      </w:r>
    </w:p>
    <w:p w14:paraId="765D27B0" w14:textId="77777777" w:rsidR="00CE27E9" w:rsidRPr="00AB6AA1" w:rsidRDefault="00CE27E9" w:rsidP="00765961">
      <w:pPr>
        <w:spacing w:line="240" w:lineRule="auto"/>
        <w:jc w:val="both"/>
        <w:rPr>
          <w:lang w:val="sl-SI"/>
        </w:rPr>
      </w:pPr>
      <w:r w:rsidRPr="00AB6AA1">
        <w:rPr>
          <w:lang w:val="sl-SI"/>
        </w:rPr>
        <w:t>Načeloma v primeru zemeljskih izkopov recikliranje (postopek predelave R5) ni mogoče.</w:t>
      </w:r>
    </w:p>
    <w:p w14:paraId="4F4A1A2B" w14:textId="77777777" w:rsidR="00CE27E9" w:rsidRPr="00AB6AA1" w:rsidRDefault="00CE27E9" w:rsidP="00765961">
      <w:pPr>
        <w:spacing w:line="240" w:lineRule="auto"/>
        <w:jc w:val="both"/>
        <w:rPr>
          <w:lang w:val="sl-SI"/>
        </w:rPr>
      </w:pPr>
    </w:p>
    <w:p w14:paraId="21ADDC7A" w14:textId="77777777" w:rsidR="00CE27E9" w:rsidRPr="00AB6AA1" w:rsidRDefault="00CE27E9" w:rsidP="00765961">
      <w:pPr>
        <w:spacing w:line="240" w:lineRule="auto"/>
        <w:jc w:val="both"/>
        <w:rPr>
          <w:lang w:val="sl-SI"/>
        </w:rPr>
      </w:pPr>
    </w:p>
    <w:p w14:paraId="3D9129EF" w14:textId="75F41610" w:rsidR="00CE27E9" w:rsidRPr="0067655E" w:rsidRDefault="00CE27E9" w:rsidP="00765961">
      <w:pPr>
        <w:spacing w:line="240" w:lineRule="auto"/>
        <w:jc w:val="both"/>
        <w:rPr>
          <w:u w:val="single"/>
          <w:lang w:val="sl-SI"/>
        </w:rPr>
      </w:pPr>
      <w:r w:rsidRPr="0067655E">
        <w:rPr>
          <w:u w:val="single"/>
          <w:lang w:val="sl-SI"/>
        </w:rPr>
        <w:t>4.</w:t>
      </w:r>
      <w:r w:rsidR="003C4C51" w:rsidRPr="00AB6AA1">
        <w:rPr>
          <w:u w:val="single"/>
          <w:lang w:val="sl-SI"/>
        </w:rPr>
        <w:t>3</w:t>
      </w:r>
      <w:r w:rsidRPr="0067655E">
        <w:rPr>
          <w:u w:val="single"/>
          <w:lang w:val="sl-SI"/>
        </w:rPr>
        <w:t>.</w:t>
      </w:r>
      <w:r w:rsidRPr="00AB6AA1">
        <w:rPr>
          <w:u w:val="single"/>
          <w:lang w:val="sl-SI"/>
        </w:rPr>
        <w:t>5</w:t>
      </w:r>
      <w:r w:rsidRPr="0067655E">
        <w:rPr>
          <w:u w:val="single"/>
          <w:lang w:val="sl-SI"/>
        </w:rPr>
        <w:t xml:space="preserve"> </w:t>
      </w:r>
      <w:r w:rsidR="00DC55FA" w:rsidRPr="00AB6AA1">
        <w:rPr>
          <w:u w:val="single"/>
          <w:lang w:val="sl-SI"/>
        </w:rPr>
        <w:t>P</w:t>
      </w:r>
      <w:r w:rsidRPr="0067655E">
        <w:rPr>
          <w:u w:val="single"/>
          <w:lang w:val="sl-SI"/>
        </w:rPr>
        <w:t>redelav</w:t>
      </w:r>
      <w:r w:rsidRPr="00AB6AA1">
        <w:rPr>
          <w:u w:val="single"/>
          <w:lang w:val="sl-SI"/>
        </w:rPr>
        <w:t>a</w:t>
      </w:r>
      <w:r w:rsidRPr="0067655E">
        <w:rPr>
          <w:u w:val="single"/>
          <w:lang w:val="sl-SI"/>
        </w:rPr>
        <w:t xml:space="preserve"> odpadkov</w:t>
      </w:r>
    </w:p>
    <w:p w14:paraId="100215BB" w14:textId="77777777" w:rsidR="00DD7372" w:rsidRPr="00AB6AA1" w:rsidRDefault="00DD7372" w:rsidP="00765961">
      <w:pPr>
        <w:spacing w:line="240" w:lineRule="auto"/>
        <w:jc w:val="both"/>
        <w:rPr>
          <w:lang w:val="sl-SI"/>
        </w:rPr>
      </w:pPr>
    </w:p>
    <w:p w14:paraId="0B30D7A7" w14:textId="20C1C8B1" w:rsidR="006F6876" w:rsidRPr="00AB6AA1" w:rsidRDefault="006F6876" w:rsidP="00765961">
      <w:pPr>
        <w:spacing w:line="240" w:lineRule="auto"/>
        <w:jc w:val="both"/>
        <w:rPr>
          <w:rFonts w:cs="Arial"/>
          <w:b/>
          <w:bCs/>
          <w:i/>
          <w:iCs/>
          <w:lang w:val="sl-SI"/>
        </w:rPr>
      </w:pPr>
      <w:r w:rsidRPr="00AB6AA1">
        <w:rPr>
          <w:rFonts w:cs="Arial"/>
          <w:b/>
          <w:bCs/>
          <w:lang w:val="sl-SI"/>
        </w:rPr>
        <w:t xml:space="preserve">→ </w:t>
      </w:r>
      <w:r w:rsidRPr="0067655E">
        <w:rPr>
          <w:rFonts w:cs="Arial"/>
          <w:b/>
          <w:bCs/>
          <w:i/>
          <w:iCs/>
          <w:lang w:val="sl-SI"/>
        </w:rPr>
        <w:t>predelava odpadkov je postopek, katerega glavni rezultat je, da se odpadki koristno uporabijo v okviru dejavnosti posamezne osebe ali v gospodarstvu kot celoti, tako da nadomestijo druge materiale, ki bi se sicer uporabili za izpolnitev določene funkcije, ali tako da so odpadki pripravljeni za izpolnitev te določene funkcije;</w:t>
      </w:r>
    </w:p>
    <w:p w14:paraId="78829145" w14:textId="77777777" w:rsidR="006F6876" w:rsidRPr="00AB6AA1" w:rsidRDefault="006F6876" w:rsidP="00765961">
      <w:pPr>
        <w:spacing w:line="240" w:lineRule="auto"/>
        <w:jc w:val="both"/>
        <w:rPr>
          <w:rFonts w:cs="Arial"/>
          <w:lang w:val="sl-SI"/>
        </w:rPr>
      </w:pPr>
    </w:p>
    <w:p w14:paraId="3B085AEF" w14:textId="4C87A77A" w:rsidR="00DD7372" w:rsidRPr="00AB6AA1" w:rsidRDefault="00DD7372" w:rsidP="00765961">
      <w:pPr>
        <w:spacing w:line="240" w:lineRule="auto"/>
        <w:jc w:val="both"/>
        <w:rPr>
          <w:b/>
          <w:bCs/>
          <w:i/>
          <w:lang w:val="sl-SI"/>
        </w:rPr>
      </w:pPr>
      <w:r w:rsidRPr="00AB6AA1">
        <w:rPr>
          <w:rFonts w:cs="Arial"/>
          <w:b/>
          <w:bCs/>
          <w:lang w:val="sl-SI"/>
        </w:rPr>
        <w:t>→</w:t>
      </w:r>
      <w:r w:rsidRPr="00AB6AA1">
        <w:rPr>
          <w:b/>
          <w:bCs/>
          <w:lang w:val="sl-SI"/>
        </w:rPr>
        <w:t xml:space="preserve">    »</w:t>
      </w:r>
      <w:proofErr w:type="spellStart"/>
      <w:r w:rsidRPr="00AB6AA1">
        <w:rPr>
          <w:b/>
          <w:bCs/>
          <w:i/>
          <w:lang w:val="sl-SI"/>
        </w:rPr>
        <w:t>rekultivacija</w:t>
      </w:r>
      <w:proofErr w:type="spellEnd"/>
      <w:r w:rsidRPr="00AB6AA1">
        <w:rPr>
          <w:b/>
          <w:bCs/>
          <w:i/>
          <w:lang w:val="sl-SI"/>
        </w:rPr>
        <w:t xml:space="preserve">« je ukrep za vzpostavitev ponovne rodovitnosti tal, pri čemer krovni del zajame od 30 do 50 cm </w:t>
      </w:r>
      <w:proofErr w:type="spellStart"/>
      <w:r w:rsidRPr="00AB6AA1">
        <w:rPr>
          <w:b/>
          <w:bCs/>
          <w:i/>
          <w:lang w:val="sl-SI"/>
        </w:rPr>
        <w:t>rekultiviranih</w:t>
      </w:r>
      <w:proofErr w:type="spellEnd"/>
      <w:r w:rsidRPr="00AB6AA1">
        <w:rPr>
          <w:b/>
          <w:bCs/>
          <w:i/>
          <w:lang w:val="sl-SI"/>
        </w:rPr>
        <w:t xml:space="preserve"> tal;</w:t>
      </w:r>
    </w:p>
    <w:p w14:paraId="4A955EE9" w14:textId="77777777" w:rsidR="00DD7372" w:rsidRPr="00AB6AA1" w:rsidRDefault="00DD7372" w:rsidP="00765961">
      <w:pPr>
        <w:spacing w:line="240" w:lineRule="auto"/>
        <w:jc w:val="both"/>
        <w:rPr>
          <w:lang w:val="sl-SI"/>
        </w:rPr>
      </w:pPr>
    </w:p>
    <w:p w14:paraId="5F66F38C" w14:textId="37439C6D" w:rsidR="00DD7372" w:rsidRPr="00AB6AA1" w:rsidRDefault="00DD7372" w:rsidP="00765961">
      <w:pPr>
        <w:spacing w:line="240" w:lineRule="auto"/>
        <w:jc w:val="both"/>
        <w:rPr>
          <w:lang w:val="sl-SI"/>
        </w:rPr>
      </w:pPr>
      <w:r w:rsidRPr="00AB6AA1">
        <w:rPr>
          <w:lang w:val="sl-SI"/>
        </w:rPr>
        <w:t xml:space="preserve">Vnos zemeljskega izkopa je v skladu z </w:t>
      </w:r>
      <w:r w:rsidRPr="00AB6AA1">
        <w:rPr>
          <w:i/>
          <w:iCs/>
          <w:lang w:val="sl-SI"/>
        </w:rPr>
        <w:t>Uredbo o obremenjevanju tal z vnašanjem odpadkov</w:t>
      </w:r>
      <w:r w:rsidRPr="00AB6AA1">
        <w:rPr>
          <w:lang w:val="sl-SI"/>
        </w:rPr>
        <w:t xml:space="preserve"> možno v primeru izpolnjevanju pogojev in za le določene namene: (a) </w:t>
      </w:r>
      <w:proofErr w:type="spellStart"/>
      <w:r w:rsidRPr="00AB6AA1">
        <w:rPr>
          <w:lang w:val="sl-SI"/>
        </w:rPr>
        <w:t>rekultivacije</w:t>
      </w:r>
      <w:proofErr w:type="spellEnd"/>
      <w:r w:rsidRPr="00AB6AA1">
        <w:rPr>
          <w:lang w:val="sl-SI"/>
        </w:rPr>
        <w:t xml:space="preserve"> tal, (b) nasipavanja spodnjih plasti kmetijskih zemljišč po predpisih, ki urejajo kmetijska zemljišča, (c) nasipavanja stavbnih zemljišč in (d) nasipavanje območij mineralnih surovin za zapolnitev tal po izkopu.</w:t>
      </w:r>
    </w:p>
    <w:p w14:paraId="0B9A3913" w14:textId="77777777" w:rsidR="00DD7372" w:rsidRPr="00AB6AA1" w:rsidRDefault="00DD7372" w:rsidP="00765961">
      <w:pPr>
        <w:spacing w:line="240" w:lineRule="auto"/>
        <w:jc w:val="both"/>
        <w:rPr>
          <w:lang w:val="sl-SI"/>
        </w:rPr>
      </w:pPr>
    </w:p>
    <w:p w14:paraId="368C4101" w14:textId="77777777" w:rsidR="00DD7372" w:rsidRPr="00AB6AA1" w:rsidRDefault="00DD7372" w:rsidP="00765961">
      <w:pPr>
        <w:spacing w:line="240" w:lineRule="auto"/>
        <w:jc w:val="both"/>
        <w:rPr>
          <w:b/>
          <w:bCs/>
          <w:i/>
          <w:lang w:val="sl-SI"/>
        </w:rPr>
      </w:pPr>
      <w:r w:rsidRPr="00AB6AA1">
        <w:rPr>
          <w:rFonts w:cs="Arial"/>
          <w:b/>
          <w:bCs/>
          <w:lang w:val="sl-SI"/>
        </w:rPr>
        <w:t>→</w:t>
      </w:r>
      <w:r w:rsidRPr="00AB6AA1">
        <w:rPr>
          <w:b/>
          <w:bCs/>
          <w:lang w:val="sl-SI"/>
        </w:rPr>
        <w:t xml:space="preserve"> </w:t>
      </w:r>
      <w:r w:rsidRPr="00AB6AA1">
        <w:rPr>
          <w:b/>
          <w:bCs/>
          <w:i/>
          <w:iCs/>
          <w:lang w:val="sl-SI"/>
        </w:rPr>
        <w:t>»</w:t>
      </w:r>
      <w:r w:rsidRPr="00AB6AA1">
        <w:rPr>
          <w:b/>
          <w:bCs/>
          <w:i/>
          <w:lang w:val="sl-SI"/>
        </w:rPr>
        <w:t xml:space="preserve">izboljšanje ekološkega stanja tal« je vnašanje zemeljskega izkopa ali umetno pripravljene zemljine v ali na tla zaradi njegove </w:t>
      </w:r>
      <w:proofErr w:type="spellStart"/>
      <w:r w:rsidRPr="00AB6AA1">
        <w:rPr>
          <w:b/>
          <w:bCs/>
          <w:i/>
          <w:lang w:val="sl-SI"/>
        </w:rPr>
        <w:t>rekultivacije</w:t>
      </w:r>
      <w:proofErr w:type="spellEnd"/>
      <w:r w:rsidRPr="00AB6AA1">
        <w:rPr>
          <w:b/>
          <w:bCs/>
          <w:i/>
          <w:lang w:val="sl-SI"/>
        </w:rPr>
        <w:t xml:space="preserve">, nasipavanja zemljišč pri vzpostavitvi novega stanja tal ali zaradi zapolnjevanja izkopov zaradi vzpostavitve prvotnega stanja tal; </w:t>
      </w:r>
    </w:p>
    <w:p w14:paraId="3DA6988F" w14:textId="77777777" w:rsidR="00DD7372" w:rsidRPr="00AB6AA1" w:rsidRDefault="00DD7372" w:rsidP="00765961">
      <w:pPr>
        <w:spacing w:line="240" w:lineRule="auto"/>
        <w:jc w:val="both"/>
        <w:rPr>
          <w:lang w:val="sl-SI"/>
        </w:rPr>
      </w:pPr>
    </w:p>
    <w:p w14:paraId="3B376D95" w14:textId="77777777" w:rsidR="00DD7372" w:rsidRPr="00AB6AA1" w:rsidRDefault="00DD7372" w:rsidP="00765961">
      <w:pPr>
        <w:spacing w:line="240" w:lineRule="auto"/>
        <w:jc w:val="both"/>
        <w:rPr>
          <w:lang w:val="sl-SI"/>
        </w:rPr>
      </w:pPr>
      <w:r w:rsidRPr="00AB6AA1">
        <w:rPr>
          <w:lang w:val="sl-SI"/>
        </w:rPr>
        <w:t xml:space="preserve">V skladu z </w:t>
      </w:r>
      <w:r w:rsidRPr="00AB6AA1">
        <w:rPr>
          <w:i/>
          <w:iCs/>
          <w:lang w:val="sl-SI"/>
        </w:rPr>
        <w:t>Uredbo o obremenjevanju tal z vnašanjem odpadkov</w:t>
      </w:r>
      <w:r w:rsidRPr="00AB6AA1">
        <w:rPr>
          <w:lang w:val="sl-SI"/>
        </w:rPr>
        <w:t xml:space="preserve"> se v primeru izpolnjevanja predpisanih zahtev zemeljski izkop lahko uporablja tudi za izboljšanje ekološkega stanja tal. Ne glede na rabo zemljišča mora biti zgornja plast vnosa iz zemeljskega izkopa debela najmanj 2 m.</w:t>
      </w:r>
    </w:p>
    <w:p w14:paraId="5873B97B" w14:textId="77777777" w:rsidR="00DD7372" w:rsidRPr="00AB6AA1" w:rsidRDefault="00DD7372" w:rsidP="00765961">
      <w:pPr>
        <w:spacing w:line="240" w:lineRule="auto"/>
        <w:jc w:val="both"/>
        <w:rPr>
          <w:lang w:val="sl-SI"/>
        </w:rPr>
      </w:pPr>
    </w:p>
    <w:p w14:paraId="6A9F810B" w14:textId="704A2C10" w:rsidR="00DD7372" w:rsidRPr="00AB6AA1" w:rsidRDefault="00DD7372" w:rsidP="00765961">
      <w:pPr>
        <w:spacing w:line="240" w:lineRule="auto"/>
        <w:jc w:val="both"/>
        <w:rPr>
          <w:lang w:val="sl-SI"/>
        </w:rPr>
      </w:pPr>
      <w:r w:rsidRPr="00AB6AA1">
        <w:rPr>
          <w:lang w:val="sl-SI"/>
        </w:rPr>
        <w:t>K vlogi za pridobitev okoljevarstvenega dovoljenja za vnos zemeljskega izkopa</w:t>
      </w:r>
      <w:r w:rsidR="009116F9" w:rsidRPr="00AB6AA1">
        <w:rPr>
          <w:lang w:val="sl-SI"/>
        </w:rPr>
        <w:t xml:space="preserve"> </w:t>
      </w:r>
      <w:r w:rsidRPr="00AB6AA1">
        <w:rPr>
          <w:lang w:val="sl-SI"/>
        </w:rPr>
        <w:t>je potrebno priložiti oceno kakovosti zemeljskega izkopa in oceno kakovosti tal območja, kjer se bo zemeljski izkop vnašal (izpolnjevanje parametrov in fizikalno-kemijskih lastnosti za posamezen namen).</w:t>
      </w:r>
    </w:p>
    <w:p w14:paraId="04266947" w14:textId="77777777" w:rsidR="00DD7372" w:rsidRPr="00AB6AA1" w:rsidRDefault="00DD7372" w:rsidP="00765961">
      <w:pPr>
        <w:spacing w:line="240" w:lineRule="auto"/>
        <w:jc w:val="both"/>
        <w:rPr>
          <w:lang w:val="sl-SI"/>
        </w:rPr>
      </w:pPr>
    </w:p>
    <w:p w14:paraId="50A179F2" w14:textId="77777777" w:rsidR="00DD7372" w:rsidRPr="00AB6AA1" w:rsidRDefault="00DD7372" w:rsidP="00765961">
      <w:pPr>
        <w:spacing w:line="240" w:lineRule="auto"/>
        <w:jc w:val="both"/>
        <w:rPr>
          <w:lang w:val="sl-SI"/>
        </w:rPr>
      </w:pPr>
      <w:r w:rsidRPr="00AB6AA1">
        <w:rPr>
          <w:lang w:val="sl-SI"/>
        </w:rPr>
        <w:t>Investitor lahko sam pripravi gradbene odpadke za ponovno uporabo, ne da bi za to pridobil okoljevarstveno dovoljenje, če gre za zemeljski izkop, ki ni onesnažen z nevarnimi snovmi tako, da bi se moral uvrstiti med nevarne gradbene odpadke v skladu s predpisom, ki ureja odpadke in ga investitor ponovno uporabi na istem gradbišču, kjer je tudi sam investitor.</w:t>
      </w:r>
    </w:p>
    <w:p w14:paraId="5DD018BF" w14:textId="77777777" w:rsidR="00DD7372" w:rsidRPr="00AB6AA1" w:rsidRDefault="00DD7372" w:rsidP="00765961">
      <w:pPr>
        <w:spacing w:line="240" w:lineRule="auto"/>
        <w:jc w:val="both"/>
        <w:rPr>
          <w:lang w:val="sl-SI"/>
        </w:rPr>
      </w:pPr>
    </w:p>
    <w:p w14:paraId="13523D71" w14:textId="77777777" w:rsidR="00DD7372" w:rsidRPr="00AB6AA1" w:rsidRDefault="00DD7372" w:rsidP="00765961">
      <w:pPr>
        <w:spacing w:line="240" w:lineRule="auto"/>
        <w:jc w:val="both"/>
        <w:rPr>
          <w:lang w:val="sl-SI"/>
        </w:rPr>
      </w:pPr>
      <w:r w:rsidRPr="00AB6AA1">
        <w:rPr>
          <w:lang w:val="sl-SI"/>
        </w:rPr>
        <w:t>Za namen nasipavanja spodnjih plasti kmetijskih zemljišč po predpisih, ki urejajo kmetijska zemljišča, je potrebno pridobiti odločbo o uvedbi agromelioracije Ministrstva za kmetijstvo, gozdarstvo in prehrano, za nasipavanje območij mineralnih surovin za zapolnitev tal po izkopu pa soglasje Ministrstva za naravne vire in prostor (opredeljeno mora biti v rudarskem projektu in šele po izdanem dovoljenju za opustitev rudarskih del).</w:t>
      </w:r>
    </w:p>
    <w:p w14:paraId="550BDAA9" w14:textId="77777777" w:rsidR="00DD7372" w:rsidRPr="00AB6AA1" w:rsidRDefault="00DD7372" w:rsidP="00765961">
      <w:pPr>
        <w:spacing w:line="240" w:lineRule="auto"/>
        <w:jc w:val="both"/>
        <w:rPr>
          <w:u w:val="single"/>
          <w:lang w:val="sl-SI"/>
        </w:rPr>
      </w:pPr>
    </w:p>
    <w:p w14:paraId="7B80A3F4" w14:textId="1CC717C5" w:rsidR="00DD7372" w:rsidRPr="00AB6AA1" w:rsidRDefault="00DD7372" w:rsidP="00765961">
      <w:pPr>
        <w:spacing w:line="240" w:lineRule="auto"/>
        <w:jc w:val="both"/>
        <w:rPr>
          <w:rFonts w:cs="Arial"/>
          <w:b/>
          <w:bCs/>
          <w:i/>
          <w:lang w:val="sl-SI"/>
        </w:rPr>
      </w:pPr>
      <w:r w:rsidRPr="00AB6AA1">
        <w:rPr>
          <w:rFonts w:cs="Arial"/>
          <w:b/>
          <w:bCs/>
          <w:lang w:val="sl-SI"/>
        </w:rPr>
        <w:t xml:space="preserve">→  </w:t>
      </w:r>
      <w:r w:rsidRPr="00AB6AA1">
        <w:rPr>
          <w:rFonts w:cs="Arial"/>
          <w:b/>
          <w:bCs/>
          <w:i/>
          <w:lang w:val="sl-SI"/>
        </w:rPr>
        <w:t xml:space="preserve">„snovna predelava </w:t>
      </w:r>
      <w:r w:rsidR="009116F9" w:rsidRPr="00AB6AA1">
        <w:rPr>
          <w:rFonts w:cs="Arial"/>
          <w:b/>
          <w:bCs/>
          <w:i/>
          <w:lang w:val="sl-SI"/>
        </w:rPr>
        <w:t>odpadkov« je postopek predelave odpadkov, razen energetske predelave odpadkov in postopkov predelave odpadkov v materiale, ki se bodo uporabili kot gorivo ali druga sredstva za pridobivanje energije. Snovna predelava odpadkov med drugim vključuje pripravo odpadkov za ponovno uporabo, recikliranje odpadkov in zasipanje z odpadki</w:t>
      </w:r>
      <w:r w:rsidRPr="00AB6AA1">
        <w:rPr>
          <w:rFonts w:cs="Arial"/>
          <w:b/>
          <w:bCs/>
          <w:i/>
          <w:lang w:val="sl-SI"/>
        </w:rPr>
        <w:t>;</w:t>
      </w:r>
    </w:p>
    <w:p w14:paraId="111EC48D" w14:textId="77777777" w:rsidR="00DD7372" w:rsidRPr="00AB6AA1" w:rsidRDefault="00DD7372" w:rsidP="00765961">
      <w:pPr>
        <w:spacing w:line="240" w:lineRule="auto"/>
        <w:jc w:val="both"/>
        <w:rPr>
          <w:rFonts w:cs="Arial"/>
          <w:b/>
          <w:bCs/>
          <w:lang w:val="sl-SI"/>
        </w:rPr>
      </w:pPr>
    </w:p>
    <w:p w14:paraId="646700E7" w14:textId="3D515F4E" w:rsidR="00DD7372" w:rsidRPr="00AB6AA1" w:rsidRDefault="00DD7372" w:rsidP="00765961">
      <w:pPr>
        <w:spacing w:line="240" w:lineRule="auto"/>
        <w:jc w:val="both"/>
        <w:rPr>
          <w:b/>
          <w:bCs/>
          <w:i/>
          <w:lang w:val="sl-SI"/>
        </w:rPr>
      </w:pPr>
      <w:r w:rsidRPr="00AB6AA1">
        <w:rPr>
          <w:rFonts w:cs="Arial"/>
          <w:b/>
          <w:bCs/>
          <w:lang w:val="sl-SI"/>
        </w:rPr>
        <w:t xml:space="preserve">→ </w:t>
      </w:r>
      <w:r w:rsidRPr="00AB6AA1">
        <w:rPr>
          <w:rFonts w:cs="Arial"/>
          <w:b/>
          <w:bCs/>
          <w:i/>
          <w:lang w:val="sl-SI"/>
        </w:rPr>
        <w:t>„</w:t>
      </w:r>
      <w:r w:rsidR="009116F9" w:rsidRPr="00AB6AA1">
        <w:rPr>
          <w:lang w:val="sl-SI"/>
        </w:rPr>
        <w:t xml:space="preserve"> </w:t>
      </w:r>
      <w:r w:rsidR="009116F9" w:rsidRPr="00AB6AA1">
        <w:rPr>
          <w:rFonts w:cs="Arial"/>
          <w:b/>
          <w:bCs/>
          <w:i/>
          <w:lang w:val="sl-SI"/>
        </w:rPr>
        <w:t xml:space="preserve">zasipanje z odpadki« je postopek predelave odpadkov, v katerem se primerni nenevarni odpadki uporabijo za namene pridobivanja zemljišč na območjih izkopavanja ali za namene gradbenih posegov pri urejanju zemeljskega površja. Odpadki, uporabljeni za zasipanje, morajo nadomestiti </w:t>
      </w:r>
      <w:proofErr w:type="spellStart"/>
      <w:r w:rsidR="009116F9" w:rsidRPr="00AB6AA1">
        <w:rPr>
          <w:rFonts w:cs="Arial"/>
          <w:b/>
          <w:bCs/>
          <w:i/>
          <w:lang w:val="sl-SI"/>
        </w:rPr>
        <w:t>neodpadne</w:t>
      </w:r>
      <w:proofErr w:type="spellEnd"/>
      <w:r w:rsidR="009116F9" w:rsidRPr="00AB6AA1">
        <w:rPr>
          <w:rFonts w:cs="Arial"/>
          <w:b/>
          <w:bCs/>
          <w:i/>
          <w:lang w:val="sl-SI"/>
        </w:rPr>
        <w:t xml:space="preserve"> materiale, biti morajo primerni za prej omenjene namene in omejeni na količino, nujno potrebno za uresničitev teh namenov, ter ne smejo poslabšati kakovosti okolja</w:t>
      </w:r>
      <w:r w:rsidRPr="00AB6AA1">
        <w:rPr>
          <w:rFonts w:cs="Arial"/>
          <w:b/>
          <w:bCs/>
          <w:i/>
          <w:lang w:val="sl-SI"/>
        </w:rPr>
        <w:t>;</w:t>
      </w:r>
    </w:p>
    <w:p w14:paraId="5E9A9A26" w14:textId="77777777" w:rsidR="00DD7372" w:rsidRPr="00AB6AA1" w:rsidRDefault="00DD7372" w:rsidP="00765961">
      <w:pPr>
        <w:spacing w:line="240" w:lineRule="auto"/>
        <w:jc w:val="both"/>
        <w:rPr>
          <w:lang w:val="sl-SI"/>
        </w:rPr>
      </w:pPr>
    </w:p>
    <w:p w14:paraId="6462864F" w14:textId="7DF50DC1" w:rsidR="002D196F" w:rsidRPr="00AB6AA1" w:rsidRDefault="00DD7372" w:rsidP="00765961">
      <w:pPr>
        <w:spacing w:line="240" w:lineRule="auto"/>
        <w:jc w:val="both"/>
        <w:rPr>
          <w:lang w:val="sl-SI"/>
        </w:rPr>
      </w:pPr>
      <w:r w:rsidRPr="00AB6AA1">
        <w:rPr>
          <w:lang w:val="sl-SI"/>
        </w:rPr>
        <w:t>Zasipanje</w:t>
      </w:r>
      <w:r w:rsidR="009116F9" w:rsidRPr="00AB6AA1">
        <w:rPr>
          <w:lang w:val="sl-SI"/>
        </w:rPr>
        <w:t xml:space="preserve"> z odpadki</w:t>
      </w:r>
      <w:r w:rsidRPr="00AB6AA1">
        <w:rPr>
          <w:lang w:val="sl-SI"/>
        </w:rPr>
        <w:t xml:space="preserve"> </w:t>
      </w:r>
      <w:r w:rsidR="009116F9" w:rsidRPr="00AB6AA1">
        <w:rPr>
          <w:lang w:val="sl-SI"/>
        </w:rPr>
        <w:t>šteje za postopek predelave odpadkov, v</w:t>
      </w:r>
      <w:r w:rsidRPr="00AB6AA1">
        <w:rPr>
          <w:lang w:val="sl-SI"/>
        </w:rPr>
        <w:t xml:space="preserve">endar je pred zasipanjem potrebno prednost dati ponovni uporabi in recikliranju. </w:t>
      </w:r>
      <w:r w:rsidR="0070487F" w:rsidRPr="00AB6AA1">
        <w:rPr>
          <w:lang w:val="sl-SI"/>
        </w:rPr>
        <w:t xml:space="preserve">Postopek R5 (recikliranje/pridobivanje drugih anorganskih materialov) zajema pripravo za ponovno uporabo, recikliranje anorganskih gradbenih materialov, uporabo anorganskih materialov za zasipanje ter čiščenje tal, katerega rezultat je možnost ponovne rabe tal. </w:t>
      </w:r>
      <w:r w:rsidRPr="00AB6AA1">
        <w:rPr>
          <w:lang w:val="sl-SI"/>
        </w:rPr>
        <w:t>Pred zasipanjem je treb</w:t>
      </w:r>
      <w:r w:rsidR="00B06677">
        <w:rPr>
          <w:lang w:val="sl-SI"/>
        </w:rPr>
        <w:t>a</w:t>
      </w:r>
      <w:r w:rsidRPr="00AB6AA1">
        <w:rPr>
          <w:lang w:val="sl-SI"/>
        </w:rPr>
        <w:t xml:space="preserve"> odpadke obdelati, da se izognemo neželenim vplivom na okolje, kot je npr. izluževanje snovi v podzemne vode.</w:t>
      </w:r>
      <w:r w:rsidR="002D196F" w:rsidRPr="00AB6AA1">
        <w:rPr>
          <w:lang w:val="sl-SI"/>
        </w:rPr>
        <w:t xml:space="preserve"> Zasipanje se lahko uporabi le izjemoma, ko priprava odpadkov za ponovno uporabo ali recikliranje nista mogoča.</w:t>
      </w:r>
    </w:p>
    <w:p w14:paraId="0F2085AA" w14:textId="77777777" w:rsidR="002D196F" w:rsidRPr="00AB6AA1" w:rsidRDefault="002D196F" w:rsidP="00765961">
      <w:pPr>
        <w:spacing w:line="240" w:lineRule="auto"/>
        <w:jc w:val="both"/>
        <w:rPr>
          <w:lang w:val="sl-SI"/>
        </w:rPr>
      </w:pPr>
    </w:p>
    <w:p w14:paraId="137AEF76" w14:textId="19CAA68D" w:rsidR="00DD7372" w:rsidRPr="00AB6AA1" w:rsidRDefault="00DD7372" w:rsidP="00765961">
      <w:pPr>
        <w:spacing w:line="240" w:lineRule="auto"/>
        <w:jc w:val="both"/>
        <w:rPr>
          <w:lang w:val="sl-SI"/>
        </w:rPr>
      </w:pPr>
      <w:r w:rsidRPr="00AB6AA1">
        <w:rPr>
          <w:lang w:val="sl-SI"/>
        </w:rPr>
        <w:t>Pod druge postopke predelave štejemo npr. tudi postop</w:t>
      </w:r>
      <w:r w:rsidR="0070487F" w:rsidRPr="00AB6AA1">
        <w:rPr>
          <w:lang w:val="sl-SI"/>
        </w:rPr>
        <w:t>e</w:t>
      </w:r>
      <w:r w:rsidRPr="00AB6AA1">
        <w:rPr>
          <w:lang w:val="sl-SI"/>
        </w:rPr>
        <w:t xml:space="preserve">k R12 (izmenjava odpadkov za predelavo s katerim koli od postopkov, označenih z R 1 do R 11). </w:t>
      </w:r>
      <w:r w:rsidR="009116F9" w:rsidRPr="00AB6AA1">
        <w:rPr>
          <w:lang w:val="sl-SI"/>
        </w:rPr>
        <w:t xml:space="preserve">Če ni druge ustrezne R-kode, lahko to vključuje predhodne postopke pred predelavo, vključno s </w:t>
      </w:r>
      <w:proofErr w:type="spellStart"/>
      <w:r w:rsidR="009116F9" w:rsidRPr="00AB6AA1">
        <w:rPr>
          <w:lang w:val="sl-SI"/>
        </w:rPr>
        <w:t>predobdelavo</w:t>
      </w:r>
      <w:proofErr w:type="spellEnd"/>
      <w:r w:rsidR="009116F9" w:rsidRPr="00AB6AA1">
        <w:rPr>
          <w:lang w:val="sl-SI"/>
        </w:rPr>
        <w:t xml:space="preserve">, med drugim razgradnjo, sortiranje, drobljenje, stiskanje, </w:t>
      </w:r>
      <w:proofErr w:type="spellStart"/>
      <w:r w:rsidR="009116F9" w:rsidRPr="00AB6AA1">
        <w:rPr>
          <w:lang w:val="sl-SI"/>
        </w:rPr>
        <w:t>peletiranje</w:t>
      </w:r>
      <w:proofErr w:type="spellEnd"/>
      <w:r w:rsidR="009116F9" w:rsidRPr="00AB6AA1">
        <w:rPr>
          <w:lang w:val="sl-SI"/>
        </w:rPr>
        <w:t xml:space="preserve">, sušenje, mletje, </w:t>
      </w:r>
      <w:proofErr w:type="spellStart"/>
      <w:r w:rsidR="009116F9" w:rsidRPr="00AB6AA1">
        <w:rPr>
          <w:lang w:val="sl-SI"/>
        </w:rPr>
        <w:t>kondicioniranje</w:t>
      </w:r>
      <w:proofErr w:type="spellEnd"/>
      <w:r w:rsidR="009116F9" w:rsidRPr="00AB6AA1">
        <w:rPr>
          <w:lang w:val="sl-SI"/>
        </w:rPr>
        <w:t>, ponovno pakiranje, ločevanje, spajanje ali mešanje pred katerim koli postopkom, označenim z R1 do R11.</w:t>
      </w:r>
    </w:p>
    <w:p w14:paraId="5F031A2B" w14:textId="77777777" w:rsidR="0070487F" w:rsidRPr="00AB6AA1" w:rsidRDefault="0070487F" w:rsidP="00765961">
      <w:pPr>
        <w:spacing w:line="240" w:lineRule="auto"/>
        <w:jc w:val="both"/>
        <w:rPr>
          <w:lang w:val="sl-SI"/>
        </w:rPr>
      </w:pPr>
    </w:p>
    <w:p w14:paraId="598541A9" w14:textId="5C164FE0" w:rsidR="00DD7372" w:rsidRPr="00AB6AA1" w:rsidRDefault="00DD7372" w:rsidP="00765961">
      <w:pPr>
        <w:spacing w:line="240" w:lineRule="auto"/>
        <w:jc w:val="both"/>
        <w:rPr>
          <w:lang w:val="sl-SI"/>
        </w:rPr>
      </w:pPr>
      <w:r w:rsidRPr="00AB6AA1">
        <w:rPr>
          <w:lang w:val="sl-SI"/>
        </w:rPr>
        <w:t>Med te postopke sodi tudi npr. obdelava gradbenih odpadkov na samem gradbišču v premični napravi za obdelavo gradbenih odpadkov v skladu s predpisom, ki ureja obdelavo odpadkov v premičnih napravah.</w:t>
      </w:r>
    </w:p>
    <w:p w14:paraId="6834E129" w14:textId="77777777" w:rsidR="00DD7372" w:rsidRPr="00AB6AA1" w:rsidRDefault="00DD7372" w:rsidP="00765961">
      <w:pPr>
        <w:spacing w:line="240" w:lineRule="auto"/>
        <w:jc w:val="both"/>
        <w:rPr>
          <w:u w:val="single"/>
          <w:lang w:val="sl-SI"/>
        </w:rPr>
      </w:pPr>
    </w:p>
    <w:p w14:paraId="2DBFE5E9" w14:textId="77777777" w:rsidR="00DC55FA" w:rsidRPr="00AB6AA1" w:rsidRDefault="00DC55FA" w:rsidP="00765961">
      <w:pPr>
        <w:spacing w:line="240" w:lineRule="auto"/>
        <w:jc w:val="both"/>
        <w:rPr>
          <w:u w:val="single"/>
          <w:lang w:val="sl-SI"/>
        </w:rPr>
      </w:pPr>
    </w:p>
    <w:p w14:paraId="4FAEC9E5" w14:textId="6F1B72A5" w:rsidR="00DD7372" w:rsidRPr="00AB6AA1" w:rsidRDefault="00F025E7" w:rsidP="00765961">
      <w:pPr>
        <w:spacing w:line="240" w:lineRule="auto"/>
        <w:jc w:val="both"/>
        <w:rPr>
          <w:u w:val="single"/>
          <w:lang w:val="sl-SI"/>
        </w:rPr>
      </w:pPr>
      <w:r w:rsidRPr="00AB6AA1">
        <w:rPr>
          <w:u w:val="single"/>
          <w:lang w:val="sl-SI"/>
        </w:rPr>
        <w:t>4</w:t>
      </w:r>
      <w:r w:rsidR="00DD7372" w:rsidRPr="00AB6AA1">
        <w:rPr>
          <w:u w:val="single"/>
          <w:lang w:val="sl-SI"/>
        </w:rPr>
        <w:t>.</w:t>
      </w:r>
      <w:r w:rsidR="003C4C51" w:rsidRPr="00AB6AA1">
        <w:rPr>
          <w:u w:val="single"/>
          <w:lang w:val="sl-SI"/>
        </w:rPr>
        <w:t>3</w:t>
      </w:r>
      <w:r w:rsidR="00DD7372" w:rsidRPr="00AB6AA1">
        <w:rPr>
          <w:u w:val="single"/>
          <w:lang w:val="sl-SI"/>
        </w:rPr>
        <w:t>.</w:t>
      </w:r>
      <w:r w:rsidR="00CE27E9" w:rsidRPr="00AB6AA1">
        <w:rPr>
          <w:u w:val="single"/>
          <w:lang w:val="sl-SI"/>
        </w:rPr>
        <w:t>6</w:t>
      </w:r>
      <w:r w:rsidR="00DD7372" w:rsidRPr="00AB6AA1">
        <w:rPr>
          <w:u w:val="single"/>
          <w:lang w:val="sl-SI"/>
        </w:rPr>
        <w:t xml:space="preserve"> </w:t>
      </w:r>
      <w:r w:rsidR="00DC55FA" w:rsidRPr="00AB6AA1">
        <w:rPr>
          <w:u w:val="single"/>
          <w:lang w:val="sl-SI"/>
        </w:rPr>
        <w:t>O</w:t>
      </w:r>
      <w:r w:rsidR="00DD7372" w:rsidRPr="00AB6AA1">
        <w:rPr>
          <w:u w:val="single"/>
          <w:lang w:val="sl-SI"/>
        </w:rPr>
        <w:t>dstranjevanje</w:t>
      </w:r>
      <w:r w:rsidR="00CE27E9" w:rsidRPr="00AB6AA1">
        <w:rPr>
          <w:u w:val="single"/>
          <w:lang w:val="sl-SI"/>
        </w:rPr>
        <w:t xml:space="preserve"> odpadkov</w:t>
      </w:r>
    </w:p>
    <w:p w14:paraId="7F843486" w14:textId="77777777" w:rsidR="00DD7372" w:rsidRPr="00AB6AA1" w:rsidRDefault="00DD7372" w:rsidP="00765961">
      <w:pPr>
        <w:spacing w:line="240" w:lineRule="auto"/>
        <w:jc w:val="both"/>
        <w:rPr>
          <w:rFonts w:cs="Arial"/>
          <w:i/>
          <w:lang w:val="sl-SI"/>
        </w:rPr>
      </w:pPr>
    </w:p>
    <w:p w14:paraId="0DDFECD2" w14:textId="77777777" w:rsidR="00DD7372" w:rsidRPr="00AB6AA1" w:rsidRDefault="00DD7372" w:rsidP="00765961">
      <w:pPr>
        <w:spacing w:line="240" w:lineRule="auto"/>
        <w:jc w:val="both"/>
        <w:rPr>
          <w:b/>
          <w:bCs/>
          <w:i/>
          <w:lang w:val="sl-SI"/>
        </w:rPr>
      </w:pPr>
      <w:r w:rsidRPr="00AB6AA1">
        <w:rPr>
          <w:rFonts w:cs="Arial"/>
          <w:b/>
          <w:bCs/>
          <w:i/>
          <w:lang w:val="sl-SI"/>
        </w:rPr>
        <w:t>→</w:t>
      </w:r>
      <w:r w:rsidRPr="00AB6AA1">
        <w:rPr>
          <w:b/>
          <w:bCs/>
          <w:i/>
          <w:lang w:val="sl-SI"/>
        </w:rPr>
        <w:t xml:space="preserve"> pomeni vsak postopek, ki ni predelava, tudi če je sekundarna posledica postopka pridobivanje snovi ali energije. Priloga I Direktive 2008/98/ES določa nepopoln seznam postopkov odstranjevanja;</w:t>
      </w:r>
    </w:p>
    <w:p w14:paraId="628CFCBE" w14:textId="77777777" w:rsidR="00DD7372" w:rsidRPr="00AB6AA1" w:rsidRDefault="00DD7372" w:rsidP="00765961">
      <w:pPr>
        <w:spacing w:line="240" w:lineRule="auto"/>
        <w:jc w:val="both"/>
        <w:rPr>
          <w:lang w:val="sl-SI"/>
        </w:rPr>
      </w:pPr>
    </w:p>
    <w:p w14:paraId="55C8F7AA" w14:textId="7C020206" w:rsidR="00DD7372" w:rsidRPr="00AB6AA1" w:rsidRDefault="00DD7372" w:rsidP="00765961">
      <w:pPr>
        <w:spacing w:line="240" w:lineRule="auto"/>
        <w:jc w:val="both"/>
        <w:rPr>
          <w:lang w:val="sl-SI"/>
        </w:rPr>
      </w:pPr>
      <w:r w:rsidRPr="00AB6AA1">
        <w:rPr>
          <w:lang w:val="sl-SI"/>
        </w:rPr>
        <w:t>Vsakršno skladišče</w:t>
      </w:r>
      <w:r w:rsidR="00571774" w:rsidRPr="00AB6AA1">
        <w:rPr>
          <w:lang w:val="sl-SI"/>
        </w:rPr>
        <w:t xml:space="preserve"> (v dokumentih pogosta uporaba izraza</w:t>
      </w:r>
      <w:r w:rsidRPr="00AB6AA1">
        <w:rPr>
          <w:lang w:val="sl-SI"/>
        </w:rPr>
        <w:t xml:space="preserve"> »deponija«</w:t>
      </w:r>
      <w:r w:rsidR="00571774" w:rsidRPr="00AB6AA1">
        <w:rPr>
          <w:lang w:val="sl-SI"/>
        </w:rPr>
        <w:t xml:space="preserve">, ki </w:t>
      </w:r>
      <w:r w:rsidRPr="00AB6AA1">
        <w:rPr>
          <w:lang w:val="sl-SI"/>
        </w:rPr>
        <w:t xml:space="preserve">ni izraz iz veljavne zakonodaje s področja odpadkov) ali drugače poimenovan objekt ali lokacija, v/na kateri se </w:t>
      </w:r>
      <w:r w:rsidR="00DD056D">
        <w:rPr>
          <w:lang w:val="sl-SI"/>
        </w:rPr>
        <w:t>odpadki</w:t>
      </w:r>
      <w:r w:rsidRPr="00AB6AA1">
        <w:rPr>
          <w:lang w:val="sl-SI"/>
        </w:rPr>
        <w:t xml:space="preserve"> trajno skladiščijo, šteje za odlagališče odpadkov v skladu z Direktivo 1999/31/ES o odlaganju odpadkov na odlagališčih oz. </w:t>
      </w:r>
      <w:r w:rsidRPr="00AB6AA1">
        <w:rPr>
          <w:i/>
          <w:iCs/>
          <w:lang w:val="sl-SI"/>
        </w:rPr>
        <w:t>Uredbo o odlagališčih odpadkov</w:t>
      </w:r>
      <w:r w:rsidRPr="00AB6AA1">
        <w:rPr>
          <w:lang w:val="sl-SI"/>
        </w:rPr>
        <w:t xml:space="preserve">. V kolikor ta objekt ne ustreza zahtevam iz te direktive, materiali pa so bili »odloženi« brez ustreznega dovoljenja, se tako skladiščenje šteje za nezakonito </w:t>
      </w:r>
      <w:r w:rsidR="00E333CE">
        <w:rPr>
          <w:lang w:val="sl-SI"/>
        </w:rPr>
        <w:t>odmetavanje</w:t>
      </w:r>
      <w:r w:rsidR="00E333CE" w:rsidRPr="00AB6AA1">
        <w:rPr>
          <w:lang w:val="sl-SI"/>
        </w:rPr>
        <w:t xml:space="preserve"> </w:t>
      </w:r>
      <w:r w:rsidRPr="00AB6AA1">
        <w:rPr>
          <w:lang w:val="sl-SI"/>
        </w:rPr>
        <w:t>odpadkov</w:t>
      </w:r>
      <w:r w:rsidR="00E333CE">
        <w:rPr>
          <w:lang w:val="sl-SI"/>
        </w:rPr>
        <w:t xml:space="preserve"> ali njihovo puščanje v okolju</w:t>
      </w:r>
      <w:r w:rsidRPr="00AB6AA1">
        <w:rPr>
          <w:lang w:val="sl-SI"/>
        </w:rPr>
        <w:t>.</w:t>
      </w:r>
    </w:p>
    <w:p w14:paraId="19D20B27" w14:textId="77777777" w:rsidR="00DD7372" w:rsidRPr="00AB6AA1" w:rsidRDefault="00DD7372" w:rsidP="00765961">
      <w:pPr>
        <w:spacing w:line="240" w:lineRule="auto"/>
        <w:jc w:val="both"/>
        <w:rPr>
          <w:lang w:val="sl-SI"/>
        </w:rPr>
      </w:pPr>
    </w:p>
    <w:p w14:paraId="2A029B34" w14:textId="3C834113" w:rsidR="00DD7372" w:rsidRPr="00AB6AA1" w:rsidRDefault="00DD7372" w:rsidP="00765961">
      <w:pPr>
        <w:spacing w:line="240" w:lineRule="auto"/>
        <w:jc w:val="both"/>
        <w:rPr>
          <w:lang w:val="sl-SI"/>
        </w:rPr>
      </w:pPr>
      <w:r w:rsidRPr="00AB6AA1">
        <w:rPr>
          <w:lang w:val="sl-SI"/>
        </w:rPr>
        <w:t xml:space="preserve">Predelava primernih inertnih ali nenevarnih odpadkov z njihovo uporabo pri prenavljanju in zasipanju ali pri gradnji pa ne pomeni nujno odlaganja na odlagališču (uvodne določbe Direktive 1999/31/ES). Tako se npr. določbe </w:t>
      </w:r>
      <w:r w:rsidRPr="00AB6AA1">
        <w:rPr>
          <w:i/>
          <w:iCs/>
          <w:lang w:val="sl-SI"/>
        </w:rPr>
        <w:t>Uredbe o odlagališčih odpadkov</w:t>
      </w:r>
      <w:r w:rsidRPr="00AB6AA1">
        <w:rPr>
          <w:lang w:val="sl-SI"/>
        </w:rPr>
        <w:t xml:space="preserve"> med drugimi ne uporabljajo npr. za:</w:t>
      </w:r>
    </w:p>
    <w:p w14:paraId="4108F108" w14:textId="77777777" w:rsidR="00DD7372" w:rsidRPr="00AB6AA1" w:rsidRDefault="00DD7372" w:rsidP="00765961">
      <w:pPr>
        <w:pStyle w:val="Odstavekseznama"/>
        <w:numPr>
          <w:ilvl w:val="0"/>
          <w:numId w:val="6"/>
        </w:numPr>
        <w:spacing w:line="240" w:lineRule="auto"/>
        <w:jc w:val="both"/>
        <w:rPr>
          <w:lang w:val="sl-SI"/>
        </w:rPr>
      </w:pPr>
      <w:r w:rsidRPr="00AB6AA1">
        <w:rPr>
          <w:lang w:val="sl-SI"/>
        </w:rPr>
        <w:t xml:space="preserve">uporabo inertnih odpadkov kot polnilo pri vzpostavitvi novega ali nadomestitvi prejšnjega stanja okolja, če se vnašajo v skladu s predpisom, ki ureja obremenjevanje tal z vnašanjem odpadkov (2. točka drugega odstavka 2. člena </w:t>
      </w:r>
      <w:r w:rsidRPr="00AB6AA1">
        <w:rPr>
          <w:i/>
          <w:iCs/>
          <w:lang w:val="sl-SI"/>
        </w:rPr>
        <w:t>Uredbe o odlagališčih odpadkov</w:t>
      </w:r>
      <w:r w:rsidRPr="00AB6AA1">
        <w:rPr>
          <w:lang w:val="sl-SI"/>
        </w:rPr>
        <w:t xml:space="preserve">), in </w:t>
      </w:r>
    </w:p>
    <w:p w14:paraId="0F13A344" w14:textId="77777777" w:rsidR="00DD7372" w:rsidRPr="00AB6AA1" w:rsidRDefault="00DD7372" w:rsidP="00765961">
      <w:pPr>
        <w:pStyle w:val="Odstavekseznama"/>
        <w:numPr>
          <w:ilvl w:val="0"/>
          <w:numId w:val="6"/>
        </w:numPr>
        <w:spacing w:line="240" w:lineRule="auto"/>
        <w:jc w:val="both"/>
        <w:rPr>
          <w:lang w:val="sl-SI"/>
        </w:rPr>
      </w:pPr>
      <w:r w:rsidRPr="00AB6AA1">
        <w:rPr>
          <w:lang w:val="sl-SI"/>
        </w:rPr>
        <w:t xml:space="preserve">odlaganje neonesnažene jalovine ali nenevarnih inertnih odpadkov, ki nastajajo pri raziskovanju, izkoriščanju, obogatitvi in predelavi ter skladiščenju mineralnih surovin ali pri delih v površinskih kopih, če se vnašajo v skladu s predpisi, ki urejajo rudarstvo (5. točka drugega odstavka 2. člena </w:t>
      </w:r>
      <w:r w:rsidRPr="00AB6AA1">
        <w:rPr>
          <w:i/>
          <w:iCs/>
          <w:lang w:val="sl-SI"/>
        </w:rPr>
        <w:t>Uredba o odlagališčih odpadkov)</w:t>
      </w:r>
      <w:r w:rsidRPr="00AB6AA1">
        <w:rPr>
          <w:lang w:val="sl-SI"/>
        </w:rPr>
        <w:t>.</w:t>
      </w:r>
    </w:p>
    <w:p w14:paraId="7F6B15A1" w14:textId="77777777" w:rsidR="00DD7372" w:rsidRPr="00AB6AA1" w:rsidRDefault="00DD7372" w:rsidP="00765961">
      <w:pPr>
        <w:spacing w:line="240" w:lineRule="auto"/>
        <w:jc w:val="both"/>
        <w:rPr>
          <w:lang w:val="sl-SI"/>
        </w:rPr>
      </w:pPr>
    </w:p>
    <w:p w14:paraId="4A29CEF4" w14:textId="2EA72E70" w:rsidR="00DD7372" w:rsidRPr="00AB6AA1" w:rsidRDefault="00DD7372" w:rsidP="00765961">
      <w:pPr>
        <w:spacing w:line="240" w:lineRule="auto"/>
        <w:jc w:val="both"/>
        <w:rPr>
          <w:lang w:val="sl-SI"/>
        </w:rPr>
      </w:pPr>
      <w:r w:rsidRPr="00AB6AA1">
        <w:rPr>
          <w:lang w:val="sl-SI"/>
        </w:rPr>
        <w:t xml:space="preserve">V primeru, da se zemeljski izkopi odlagajo na odlagališčih (v skladu z določbami </w:t>
      </w:r>
      <w:r w:rsidRPr="00AB6AA1">
        <w:rPr>
          <w:i/>
          <w:iCs/>
          <w:lang w:val="sl-SI"/>
        </w:rPr>
        <w:t>ZVO-2</w:t>
      </w:r>
      <w:r w:rsidRPr="00AB6AA1">
        <w:rPr>
          <w:lang w:val="sl-SI"/>
        </w:rPr>
        <w:t xml:space="preserve"> je to »naprava za odstranjevanje odpadkov z odlaganjem odpadkov na ali v tla (podzemno)«), je pred odlaganjem treb</w:t>
      </w:r>
      <w:r w:rsidR="00E333CE">
        <w:rPr>
          <w:lang w:val="sl-SI"/>
        </w:rPr>
        <w:t>a</w:t>
      </w:r>
      <w:r w:rsidRPr="00AB6AA1">
        <w:rPr>
          <w:lang w:val="sl-SI"/>
        </w:rPr>
        <w:t xml:space="preserve"> izdelati oceno odpadka v skladu s predpisom, ki ureja odlagališča odpadkov in predpisom, ki ureja izdelavo ocene odpadka pred odlaganjem in ocene nevarnega odpadka pred sežiganjem ter o izvedbi kontrolne kemične analize odpadkov. Odpadke je dovoljeno odložiti na odlagališču le, če izpolnjujejo pogoje za odlaganje.</w:t>
      </w:r>
    </w:p>
    <w:p w14:paraId="40F53E15" w14:textId="77777777" w:rsidR="00DD7372" w:rsidRPr="00AB6AA1" w:rsidRDefault="00DD7372" w:rsidP="00765961">
      <w:pPr>
        <w:spacing w:line="240" w:lineRule="auto"/>
        <w:jc w:val="both"/>
        <w:rPr>
          <w:lang w:val="sl-SI"/>
        </w:rPr>
      </w:pPr>
    </w:p>
    <w:p w14:paraId="1B5B847F" w14:textId="77777777" w:rsidR="00DD7372" w:rsidRPr="00AB6AA1" w:rsidRDefault="00DD7372" w:rsidP="00765961">
      <w:pPr>
        <w:spacing w:line="240" w:lineRule="auto"/>
        <w:jc w:val="both"/>
        <w:rPr>
          <w:lang w:val="sl-SI"/>
        </w:rPr>
      </w:pPr>
      <w:r w:rsidRPr="00AB6AA1">
        <w:rPr>
          <w:lang w:val="sl-SI"/>
        </w:rPr>
        <w:t>Odstopanje od prednostnega vrstnega hierarhije ravnanja z odpadki je ob upoštevanju celotnega življenjskega kroga snovi in materialov ter zmanjšanja obremenitve okolja mogoče le za posamezne tokove odpadkov, za katere je tako določeno s posebnimi predpisi.</w:t>
      </w:r>
    </w:p>
    <w:p w14:paraId="20F6BFF3" w14:textId="77777777" w:rsidR="00DD7372" w:rsidRPr="00AB6AA1" w:rsidRDefault="00DD7372" w:rsidP="00765961">
      <w:pPr>
        <w:spacing w:line="240" w:lineRule="auto"/>
        <w:jc w:val="both"/>
        <w:rPr>
          <w:b/>
          <w:lang w:val="sl-SI"/>
        </w:rPr>
      </w:pPr>
    </w:p>
    <w:p w14:paraId="352E8F84" w14:textId="77777777" w:rsidR="00DD7372" w:rsidRPr="00AB6AA1" w:rsidRDefault="00DD7372" w:rsidP="00765961">
      <w:pPr>
        <w:spacing w:line="240" w:lineRule="auto"/>
        <w:jc w:val="both"/>
        <w:rPr>
          <w:b/>
          <w:lang w:val="sl-SI"/>
        </w:rPr>
      </w:pPr>
    </w:p>
    <w:p w14:paraId="5644844F" w14:textId="3532205C" w:rsidR="00DD7372" w:rsidRPr="00AB6AA1" w:rsidRDefault="00F025E7" w:rsidP="00765961">
      <w:pPr>
        <w:spacing w:line="240" w:lineRule="auto"/>
        <w:jc w:val="both"/>
        <w:rPr>
          <w:b/>
          <w:u w:val="single"/>
          <w:lang w:val="sl-SI"/>
        </w:rPr>
      </w:pPr>
      <w:r w:rsidRPr="00AB6AA1">
        <w:rPr>
          <w:b/>
          <w:u w:val="single"/>
          <w:lang w:val="sl-SI"/>
        </w:rPr>
        <w:t>4</w:t>
      </w:r>
      <w:r w:rsidR="00DD7372" w:rsidRPr="00AB6AA1">
        <w:rPr>
          <w:b/>
          <w:u w:val="single"/>
          <w:lang w:val="sl-SI"/>
        </w:rPr>
        <w:t>.</w:t>
      </w:r>
      <w:r w:rsidR="003C4C51" w:rsidRPr="00AB6AA1">
        <w:rPr>
          <w:b/>
          <w:u w:val="single"/>
          <w:lang w:val="sl-SI"/>
        </w:rPr>
        <w:t>4</w:t>
      </w:r>
      <w:r w:rsidR="00DD7372" w:rsidRPr="00AB6AA1">
        <w:rPr>
          <w:b/>
          <w:u w:val="single"/>
          <w:lang w:val="sl-SI"/>
        </w:rPr>
        <w:t xml:space="preserve"> Ločevanje odpadkov na izvoru</w:t>
      </w:r>
    </w:p>
    <w:p w14:paraId="1D949DDF" w14:textId="77777777" w:rsidR="00DD7372" w:rsidRPr="00AB6AA1" w:rsidRDefault="00DD7372" w:rsidP="00765961">
      <w:pPr>
        <w:spacing w:line="240" w:lineRule="auto"/>
        <w:jc w:val="both"/>
        <w:rPr>
          <w:rFonts w:cs="Arial"/>
          <w:lang w:val="sl-SI"/>
        </w:rPr>
      </w:pPr>
    </w:p>
    <w:p w14:paraId="69793F50" w14:textId="7414A1E1" w:rsidR="00DD7372" w:rsidRPr="00AB6AA1" w:rsidRDefault="00DD7372" w:rsidP="00765961">
      <w:pPr>
        <w:spacing w:line="240" w:lineRule="auto"/>
        <w:jc w:val="both"/>
        <w:rPr>
          <w:b/>
          <w:bCs/>
          <w:i/>
          <w:lang w:val="sl-SI"/>
        </w:rPr>
      </w:pPr>
      <w:r w:rsidRPr="00AB6AA1">
        <w:rPr>
          <w:rFonts w:cs="Arial"/>
          <w:b/>
          <w:bCs/>
          <w:lang w:val="sl-SI"/>
        </w:rPr>
        <w:t>→</w:t>
      </w:r>
      <w:r w:rsidRPr="00AB6AA1">
        <w:rPr>
          <w:b/>
          <w:bCs/>
          <w:lang w:val="sl-SI"/>
        </w:rPr>
        <w:t xml:space="preserve"> </w:t>
      </w:r>
      <w:r w:rsidRPr="00AB6AA1">
        <w:rPr>
          <w:b/>
          <w:bCs/>
          <w:i/>
          <w:lang w:val="sl-SI"/>
        </w:rPr>
        <w:t>„ločeno zbiranje</w:t>
      </w:r>
      <w:r w:rsidR="00D72B94">
        <w:rPr>
          <w:b/>
          <w:bCs/>
          <w:i/>
          <w:lang w:val="sl-SI"/>
        </w:rPr>
        <w:t xml:space="preserve"> odpadkov</w:t>
      </w:r>
      <w:r w:rsidRPr="00AB6AA1">
        <w:rPr>
          <w:b/>
          <w:bCs/>
          <w:i/>
          <w:lang w:val="sl-SI"/>
        </w:rPr>
        <w:t xml:space="preserve">“ </w:t>
      </w:r>
      <w:r w:rsidR="00D72B94">
        <w:rPr>
          <w:b/>
          <w:bCs/>
          <w:i/>
          <w:lang w:val="sl-SI"/>
        </w:rPr>
        <w:t>je</w:t>
      </w:r>
      <w:r w:rsidR="00D72B94" w:rsidRPr="00AB6AA1">
        <w:rPr>
          <w:b/>
          <w:bCs/>
          <w:i/>
          <w:lang w:val="sl-SI"/>
        </w:rPr>
        <w:t xml:space="preserve"> </w:t>
      </w:r>
      <w:r w:rsidRPr="00AB6AA1">
        <w:rPr>
          <w:b/>
          <w:bCs/>
          <w:i/>
          <w:lang w:val="sl-SI"/>
        </w:rPr>
        <w:t>zbiranje</w:t>
      </w:r>
      <w:r w:rsidR="00D72B94">
        <w:rPr>
          <w:b/>
          <w:bCs/>
          <w:i/>
          <w:lang w:val="sl-SI"/>
        </w:rPr>
        <w:t xml:space="preserve"> odpadkov</w:t>
      </w:r>
      <w:r w:rsidRPr="00AB6AA1">
        <w:rPr>
          <w:b/>
          <w:bCs/>
          <w:i/>
          <w:lang w:val="sl-SI"/>
        </w:rPr>
        <w:t>, pri katerem so tokovi odpadkov ločeni glede na vrsto in naravo odpadkov z namenom olajšati določeno obdelavo</w:t>
      </w:r>
      <w:r w:rsidR="0070487F" w:rsidRPr="00AB6AA1">
        <w:rPr>
          <w:b/>
          <w:bCs/>
          <w:i/>
          <w:lang w:val="sl-SI"/>
        </w:rPr>
        <w:t>;</w:t>
      </w:r>
    </w:p>
    <w:p w14:paraId="6B7ECEF4" w14:textId="77777777" w:rsidR="00DD7372" w:rsidRPr="00AB6AA1" w:rsidRDefault="00DD7372" w:rsidP="00765961">
      <w:pPr>
        <w:spacing w:line="240" w:lineRule="auto"/>
        <w:jc w:val="both"/>
        <w:rPr>
          <w:lang w:val="sl-SI"/>
        </w:rPr>
      </w:pPr>
    </w:p>
    <w:p w14:paraId="7AD6603F" w14:textId="18492710" w:rsidR="00DD7372" w:rsidRPr="00AB6AA1" w:rsidRDefault="00DD7372" w:rsidP="00765961">
      <w:pPr>
        <w:spacing w:line="240" w:lineRule="auto"/>
        <w:jc w:val="both"/>
        <w:rPr>
          <w:lang w:val="sl-SI"/>
        </w:rPr>
      </w:pPr>
      <w:r w:rsidRPr="00AB6AA1">
        <w:rPr>
          <w:lang w:val="sl-SI"/>
        </w:rPr>
        <w:t xml:space="preserve">Ključni vidik ustreznega ravnanja z odpadki je ločevanje materialov na izvoru. Bolje kot so odpadki ločeni, lažja je nadaljnja obdelava, npr. </w:t>
      </w:r>
      <w:r w:rsidR="0055151B" w:rsidRPr="00AB6AA1">
        <w:rPr>
          <w:lang w:val="sl-SI"/>
        </w:rPr>
        <w:t xml:space="preserve">priprava odpadkov za </w:t>
      </w:r>
      <w:r w:rsidRPr="00AB6AA1">
        <w:rPr>
          <w:lang w:val="sl-SI"/>
        </w:rPr>
        <w:t>ponovn</w:t>
      </w:r>
      <w:r w:rsidR="0055151B" w:rsidRPr="00AB6AA1">
        <w:rPr>
          <w:lang w:val="sl-SI"/>
        </w:rPr>
        <w:t>o</w:t>
      </w:r>
      <w:r w:rsidRPr="00AB6AA1">
        <w:rPr>
          <w:lang w:val="sl-SI"/>
        </w:rPr>
        <w:t xml:space="preserve"> uporab</w:t>
      </w:r>
      <w:r w:rsidR="0055151B" w:rsidRPr="00AB6AA1">
        <w:rPr>
          <w:lang w:val="sl-SI"/>
        </w:rPr>
        <w:t>o</w:t>
      </w:r>
      <w:r w:rsidRPr="00AB6AA1">
        <w:rPr>
          <w:lang w:val="sl-SI"/>
        </w:rPr>
        <w:t xml:space="preserve">, učinkovitejše je </w:t>
      </w:r>
      <w:r w:rsidR="00E333CE">
        <w:rPr>
          <w:lang w:val="sl-SI"/>
        </w:rPr>
        <w:t xml:space="preserve">tudi </w:t>
      </w:r>
      <w:r w:rsidRPr="00AB6AA1">
        <w:rPr>
          <w:lang w:val="sl-SI"/>
        </w:rPr>
        <w:t>recikliranje in boljša je kakovost recikliranih materialov.</w:t>
      </w:r>
    </w:p>
    <w:p w14:paraId="68A9F385" w14:textId="77777777" w:rsidR="00AC364C" w:rsidRPr="00AB6AA1" w:rsidRDefault="00AC364C" w:rsidP="00765961">
      <w:pPr>
        <w:spacing w:line="240" w:lineRule="auto"/>
        <w:jc w:val="both"/>
        <w:rPr>
          <w:lang w:val="sl-SI"/>
        </w:rPr>
      </w:pPr>
    </w:p>
    <w:p w14:paraId="62B04FA8" w14:textId="369E9CDB" w:rsidR="00AC364C" w:rsidRPr="00AB6AA1" w:rsidRDefault="00A56C0B" w:rsidP="00765961">
      <w:pPr>
        <w:spacing w:line="240" w:lineRule="auto"/>
        <w:jc w:val="both"/>
        <w:rPr>
          <w:lang w:val="sl-SI"/>
        </w:rPr>
      </w:pPr>
      <w:r w:rsidRPr="00AB6AA1">
        <w:rPr>
          <w:lang w:val="sl-SI"/>
        </w:rPr>
        <w:t>Selektivno rušenje, ločevanje odpadkov na izvoru</w:t>
      </w:r>
      <w:r w:rsidR="00AC364C" w:rsidRPr="00AB6AA1">
        <w:rPr>
          <w:lang w:val="sl-SI"/>
        </w:rPr>
        <w:t xml:space="preserve"> in nadaljnje ravnanje z gradbenimi odpadki</w:t>
      </w:r>
      <w:r w:rsidRPr="00AB6AA1">
        <w:rPr>
          <w:lang w:val="sl-SI"/>
        </w:rPr>
        <w:t xml:space="preserve"> </w:t>
      </w:r>
      <w:r w:rsidR="00AC364C" w:rsidRPr="00AB6AA1">
        <w:rPr>
          <w:lang w:val="sl-SI"/>
        </w:rPr>
        <w:t>morajo potekati na način, ki zagotavlja ločevanje</w:t>
      </w:r>
      <w:r w:rsidRPr="00AB6AA1">
        <w:rPr>
          <w:lang w:val="sl-SI"/>
        </w:rPr>
        <w:t xml:space="preserve"> po</w:t>
      </w:r>
      <w:r w:rsidR="00AC364C" w:rsidRPr="00AB6AA1">
        <w:rPr>
          <w:lang w:val="sl-SI"/>
        </w:rPr>
        <w:t xml:space="preserve"> material</w:t>
      </w:r>
      <w:r w:rsidRPr="00AB6AA1">
        <w:rPr>
          <w:lang w:val="sl-SI"/>
        </w:rPr>
        <w:t>ih glede na zahteve za njihovo nadaljnjo obdelavo</w:t>
      </w:r>
      <w:r w:rsidR="00AC364C" w:rsidRPr="00AB6AA1">
        <w:rPr>
          <w:lang w:val="sl-SI"/>
        </w:rPr>
        <w:t>. To je obvezno vsaj za les, mineralne frakcije (beton, opeka, ploščice in keramika, kamni), kovine, steklo, plastiko in mavec. Poleg tega morajo biti nevarni odpadki ločeni od nenevarnih (odstraniti je treba nevarne snovi in razdeliti tokove</w:t>
      </w:r>
      <w:r w:rsidRPr="00AB6AA1">
        <w:rPr>
          <w:lang w:val="sl-SI"/>
        </w:rPr>
        <w:t xml:space="preserve"> odpadkov</w:t>
      </w:r>
      <w:r w:rsidR="00AC364C" w:rsidRPr="00AB6AA1">
        <w:rPr>
          <w:lang w:val="sl-SI"/>
        </w:rPr>
        <w:t xml:space="preserve"> na onesnažene in neonesnažene).</w:t>
      </w:r>
    </w:p>
    <w:p w14:paraId="79AAB6ED" w14:textId="77777777" w:rsidR="000B3789" w:rsidRPr="00AB6AA1" w:rsidRDefault="000B3789" w:rsidP="00765961">
      <w:pPr>
        <w:spacing w:line="240" w:lineRule="auto"/>
        <w:jc w:val="both"/>
        <w:rPr>
          <w:lang w:val="sl-SI"/>
        </w:rPr>
      </w:pPr>
    </w:p>
    <w:p w14:paraId="5103A7DF" w14:textId="7D667C6B" w:rsidR="000B3789" w:rsidRPr="00AB6AA1" w:rsidRDefault="000B3789" w:rsidP="00765961">
      <w:pPr>
        <w:spacing w:line="240" w:lineRule="auto"/>
        <w:jc w:val="both"/>
        <w:rPr>
          <w:lang w:val="sl-SI"/>
        </w:rPr>
      </w:pPr>
      <w:r w:rsidRPr="00AB6AA1">
        <w:rPr>
          <w:lang w:val="sl-SI"/>
        </w:rPr>
        <w:t>Zelo pomembno je, da se nevarnih odpadkov ne sme mešati z nenevarnimi odpadki. Nekateri gradbeni odpadki se ne uvrščajo med nevarne odpadke, vendar lahko med rušenjem ali neustreznim skladiščenjem postanejo nevarni zaradi mešanja z nevarnimi odpadki (npr. z azbestom).</w:t>
      </w:r>
    </w:p>
    <w:p w14:paraId="181C8E6C" w14:textId="77777777" w:rsidR="00DC55FA" w:rsidRPr="00AB6AA1" w:rsidRDefault="00DC55FA" w:rsidP="00765961">
      <w:pPr>
        <w:spacing w:line="240" w:lineRule="auto"/>
        <w:jc w:val="both"/>
        <w:rPr>
          <w:lang w:val="sl-SI"/>
        </w:rPr>
      </w:pPr>
    </w:p>
    <w:p w14:paraId="2CAE57E9" w14:textId="0C2BBE21" w:rsidR="00DC55FA" w:rsidRPr="00AB6AA1" w:rsidRDefault="00DC55FA" w:rsidP="00765961">
      <w:pPr>
        <w:spacing w:line="240" w:lineRule="auto"/>
        <w:jc w:val="both"/>
        <w:rPr>
          <w:lang w:val="sl-SI"/>
        </w:rPr>
      </w:pPr>
      <w:r w:rsidRPr="00AB6AA1">
        <w:rPr>
          <w:lang w:val="sl-SI"/>
        </w:rPr>
        <w:t>Pri gradbenih deli</w:t>
      </w:r>
      <w:r w:rsidR="00D01578" w:rsidRPr="00AB6AA1">
        <w:rPr>
          <w:lang w:val="sl-SI"/>
        </w:rPr>
        <w:t>h, pri katerih nastajajo zemeljski izkopi, je pomembno ločevanje rodovitne zemlje od drugih zemeljskih izkopov. Neonesnaženo rodovitno zemljo, odrinjeno pri gradbenih posegih, je v skladu z zakonom, ki ureja kmetijska zemljišča, treba varovati pred trajno izgubo in jo zbirati ločeno od preostalega zemeljskega izkopa ter jo ločeno oddajati, če se zemeljski izkop, katerega sestavni del je, ne uporabi za gradnjo v svojem prvotnem stanju na mestu, kjer je bil izkopan.</w:t>
      </w:r>
    </w:p>
    <w:p w14:paraId="0D37499A" w14:textId="77777777" w:rsidR="00DD7372" w:rsidRPr="00AB6AA1" w:rsidRDefault="00DD7372" w:rsidP="00765961">
      <w:pPr>
        <w:spacing w:line="240" w:lineRule="auto"/>
        <w:jc w:val="both"/>
        <w:rPr>
          <w:lang w:val="sl-SI"/>
        </w:rPr>
      </w:pPr>
    </w:p>
    <w:p w14:paraId="1D0F3E0A" w14:textId="77777777" w:rsidR="00DD7372" w:rsidRPr="00AB6AA1" w:rsidRDefault="00DD7372" w:rsidP="00765961">
      <w:pPr>
        <w:spacing w:line="240" w:lineRule="auto"/>
        <w:jc w:val="both"/>
        <w:rPr>
          <w:b/>
          <w:lang w:val="sl-SI"/>
        </w:rPr>
      </w:pPr>
    </w:p>
    <w:p w14:paraId="6CCBB5BC" w14:textId="67525D0B" w:rsidR="00DD7372" w:rsidRPr="00AB6AA1" w:rsidRDefault="00F025E7" w:rsidP="00765961">
      <w:pPr>
        <w:spacing w:line="240" w:lineRule="auto"/>
        <w:jc w:val="both"/>
        <w:rPr>
          <w:b/>
          <w:u w:val="single"/>
          <w:lang w:val="sl-SI"/>
        </w:rPr>
      </w:pPr>
      <w:r w:rsidRPr="00AB6AA1">
        <w:rPr>
          <w:b/>
          <w:u w:val="single"/>
          <w:lang w:val="sl-SI"/>
        </w:rPr>
        <w:t>4</w:t>
      </w:r>
      <w:r w:rsidR="00DD7372" w:rsidRPr="00AB6AA1">
        <w:rPr>
          <w:b/>
          <w:u w:val="single"/>
          <w:lang w:val="sl-SI"/>
        </w:rPr>
        <w:t>.</w:t>
      </w:r>
      <w:r w:rsidR="003C4C51" w:rsidRPr="00AB6AA1">
        <w:rPr>
          <w:b/>
          <w:u w:val="single"/>
          <w:lang w:val="sl-SI"/>
        </w:rPr>
        <w:t>5</w:t>
      </w:r>
      <w:r w:rsidR="00DD7372" w:rsidRPr="00AB6AA1">
        <w:rPr>
          <w:b/>
          <w:u w:val="single"/>
          <w:lang w:val="sl-SI"/>
        </w:rPr>
        <w:t xml:space="preserve"> Skladiščenje </w:t>
      </w:r>
      <w:r w:rsidR="00A56C0B" w:rsidRPr="00AB6AA1">
        <w:rPr>
          <w:b/>
          <w:u w:val="single"/>
          <w:lang w:val="sl-SI"/>
        </w:rPr>
        <w:t>odpadkov</w:t>
      </w:r>
    </w:p>
    <w:p w14:paraId="5E07DEA9" w14:textId="77777777" w:rsidR="00DD7372" w:rsidRPr="00AB6AA1" w:rsidRDefault="00DD7372" w:rsidP="00765961">
      <w:pPr>
        <w:spacing w:line="240" w:lineRule="auto"/>
        <w:jc w:val="both"/>
        <w:rPr>
          <w:rFonts w:cs="Arial"/>
          <w:lang w:val="sl-SI"/>
        </w:rPr>
      </w:pPr>
    </w:p>
    <w:p w14:paraId="6EF5F2DA" w14:textId="77777777" w:rsidR="00DD7372" w:rsidRPr="00AB6AA1" w:rsidRDefault="00DD7372" w:rsidP="00765961">
      <w:pPr>
        <w:spacing w:line="240" w:lineRule="auto"/>
        <w:jc w:val="both"/>
        <w:rPr>
          <w:b/>
          <w:bCs/>
          <w:i/>
          <w:lang w:val="sl-SI"/>
        </w:rPr>
      </w:pPr>
      <w:r w:rsidRPr="00AB6AA1">
        <w:rPr>
          <w:rFonts w:cs="Arial"/>
          <w:b/>
          <w:bCs/>
          <w:lang w:val="sl-SI"/>
        </w:rPr>
        <w:t>→</w:t>
      </w:r>
      <w:r w:rsidRPr="00AB6AA1">
        <w:rPr>
          <w:b/>
          <w:bCs/>
          <w:lang w:val="sl-SI"/>
        </w:rPr>
        <w:t xml:space="preserve"> »</w:t>
      </w:r>
      <w:r w:rsidRPr="00AB6AA1">
        <w:rPr>
          <w:b/>
          <w:bCs/>
          <w:i/>
          <w:lang w:val="sl-SI"/>
        </w:rPr>
        <w:t>začasno skladiščenje odpadkov« je skladiščenje odpadkov pri izvirnem povzročitelju odpadkov na kraju njihovega nastanka do njihove oddaje ali prepustitve v zbiranje ali obdelavo, pri čemer začasno skladiščenje odpadkov ni postopek D 15 iz priloge 1 ali postopek R 13 iz priloge 2 Uredbe o odpadkih;</w:t>
      </w:r>
    </w:p>
    <w:p w14:paraId="6C727FE4" w14:textId="77777777" w:rsidR="00DD7372" w:rsidRPr="00AB6AA1" w:rsidRDefault="00DD7372" w:rsidP="00765961">
      <w:pPr>
        <w:spacing w:line="240" w:lineRule="auto"/>
        <w:jc w:val="both"/>
        <w:rPr>
          <w:rFonts w:cs="Arial"/>
          <w:b/>
          <w:bCs/>
          <w:i/>
          <w:lang w:val="sl-SI"/>
        </w:rPr>
      </w:pPr>
    </w:p>
    <w:p w14:paraId="7FA140D7" w14:textId="7DEBA927" w:rsidR="00DD7372" w:rsidRPr="00AB6AA1" w:rsidRDefault="00DD7372" w:rsidP="00765961">
      <w:pPr>
        <w:spacing w:line="240" w:lineRule="auto"/>
        <w:jc w:val="both"/>
        <w:rPr>
          <w:b/>
          <w:bCs/>
          <w:lang w:val="sl-SI"/>
        </w:rPr>
      </w:pPr>
      <w:r w:rsidRPr="00AB6AA1">
        <w:rPr>
          <w:rFonts w:cs="Arial"/>
          <w:b/>
          <w:bCs/>
          <w:i/>
          <w:lang w:val="sl-SI"/>
        </w:rPr>
        <w:t>→</w:t>
      </w:r>
      <w:r w:rsidRPr="00AB6AA1">
        <w:rPr>
          <w:b/>
          <w:bCs/>
          <w:i/>
          <w:lang w:val="sl-SI"/>
        </w:rPr>
        <w:t xml:space="preserve"> »predhodno skladiščenje odpadkov« je skladiščenje odpadkov pri zbiralcu v zbirnem centru, v katerem se odpadki raztovorijo za namene priprave za prevoz do kraja njihove obdelave, pri čemer predhodno skladiščenje odpadkov ni postopek D 15 iz priloge 1 ali postopek R 13 iz priloge 2 te Uredbe o odpadkih</w:t>
      </w:r>
      <w:r w:rsidR="0070487F" w:rsidRPr="00AB6AA1">
        <w:rPr>
          <w:b/>
          <w:bCs/>
          <w:i/>
          <w:lang w:val="sl-SI"/>
        </w:rPr>
        <w:t>;</w:t>
      </w:r>
    </w:p>
    <w:p w14:paraId="6841716A" w14:textId="77777777" w:rsidR="00DD7372" w:rsidRPr="00AB6AA1" w:rsidRDefault="00DD7372" w:rsidP="00765961">
      <w:pPr>
        <w:spacing w:line="240" w:lineRule="auto"/>
        <w:jc w:val="both"/>
        <w:rPr>
          <w:lang w:val="sl-SI"/>
        </w:rPr>
      </w:pPr>
    </w:p>
    <w:p w14:paraId="04CBFD58" w14:textId="2FF60C70" w:rsidR="00CD4A58" w:rsidRPr="00AB6AA1" w:rsidRDefault="00CD4A58" w:rsidP="00765961">
      <w:pPr>
        <w:spacing w:line="240" w:lineRule="auto"/>
        <w:jc w:val="both"/>
        <w:rPr>
          <w:lang w:val="sl-SI"/>
        </w:rPr>
      </w:pPr>
      <w:r w:rsidRPr="00AB6AA1">
        <w:rPr>
          <w:lang w:val="sl-SI"/>
        </w:rPr>
        <w:t xml:space="preserve">Tako ponovna uporaba proizvodov kot predelava in recikliranje gradbenih odpadkov zahtevajo ustrezno skladiščenje. Za vsako gradbišče je pomembno vnaprejšnje načrtovanje prostora za varno začasno skladiščenje, razvrščanje, pakiranje, natovarjanje in raztovarjanje </w:t>
      </w:r>
      <w:r w:rsidR="000B3789" w:rsidRPr="00AB6AA1">
        <w:rPr>
          <w:lang w:val="sl-SI"/>
        </w:rPr>
        <w:t xml:space="preserve">na način, da je </w:t>
      </w:r>
      <w:r w:rsidRPr="00AB6AA1">
        <w:rPr>
          <w:lang w:val="sl-SI"/>
        </w:rPr>
        <w:t>zagot</w:t>
      </w:r>
      <w:r w:rsidR="000B3789" w:rsidRPr="00AB6AA1">
        <w:rPr>
          <w:lang w:val="sl-SI"/>
        </w:rPr>
        <w:t>ovljeno</w:t>
      </w:r>
      <w:r w:rsidRPr="00AB6AA1">
        <w:rPr>
          <w:lang w:val="sl-SI"/>
        </w:rPr>
        <w:t xml:space="preserve"> ohranjanje kakovosti </w:t>
      </w:r>
      <w:r w:rsidR="000B3789" w:rsidRPr="00AB6AA1">
        <w:rPr>
          <w:lang w:val="sl-SI"/>
        </w:rPr>
        <w:t xml:space="preserve">materialov/odpadkov </w:t>
      </w:r>
      <w:r w:rsidRPr="00AB6AA1">
        <w:rPr>
          <w:lang w:val="sl-SI"/>
        </w:rPr>
        <w:t xml:space="preserve">ter </w:t>
      </w:r>
      <w:r w:rsidR="000B3789" w:rsidRPr="00AB6AA1">
        <w:rPr>
          <w:lang w:val="sl-SI"/>
        </w:rPr>
        <w:t>varno</w:t>
      </w:r>
      <w:r w:rsidRPr="00AB6AA1">
        <w:rPr>
          <w:lang w:val="sl-SI"/>
        </w:rPr>
        <w:t xml:space="preserve"> ravnanje</w:t>
      </w:r>
      <w:r w:rsidR="000B3789" w:rsidRPr="00AB6AA1">
        <w:rPr>
          <w:lang w:val="sl-SI"/>
        </w:rPr>
        <w:t xml:space="preserve"> </w:t>
      </w:r>
      <w:r w:rsidRPr="00AB6AA1">
        <w:rPr>
          <w:lang w:val="sl-SI"/>
        </w:rPr>
        <w:t>z nevarnimi snovmi.</w:t>
      </w:r>
      <w:r w:rsidRPr="00AB6AA1">
        <w:rPr>
          <w:lang w:val="sl-SI"/>
        </w:rPr>
        <w:cr/>
      </w:r>
    </w:p>
    <w:p w14:paraId="31A8CC58" w14:textId="06B910F3" w:rsidR="00DD7372" w:rsidRPr="00AB6AA1" w:rsidRDefault="00DD7372" w:rsidP="00765961">
      <w:pPr>
        <w:spacing w:line="240" w:lineRule="auto"/>
        <w:jc w:val="both"/>
        <w:rPr>
          <w:lang w:val="sl-SI"/>
        </w:rPr>
      </w:pPr>
      <w:r w:rsidRPr="00AB6AA1">
        <w:rPr>
          <w:lang w:val="sl-SI"/>
        </w:rPr>
        <w:t>Za učinkovito obdelavo in nadaljnjo uporabo odpadkov je pomembno ustrezno skladiščenje odpadkov na gradbišču</w:t>
      </w:r>
      <w:r w:rsidR="0070487F" w:rsidRPr="00AB6AA1">
        <w:rPr>
          <w:lang w:val="sl-SI"/>
        </w:rPr>
        <w:t xml:space="preserve"> (začasno skladiščenje)</w:t>
      </w:r>
      <w:r w:rsidRPr="00AB6AA1">
        <w:rPr>
          <w:lang w:val="sl-SI"/>
        </w:rPr>
        <w:t xml:space="preserve">. Splošne zahteve za skladiščenje odpadkov so določene v 19. členu </w:t>
      </w:r>
      <w:r w:rsidRPr="00AB6AA1">
        <w:rPr>
          <w:i/>
          <w:iCs/>
          <w:lang w:val="sl-SI"/>
        </w:rPr>
        <w:t>Uredbe o odpadkih</w:t>
      </w:r>
      <w:r w:rsidRPr="00AB6AA1">
        <w:rPr>
          <w:lang w:val="sl-SI"/>
        </w:rPr>
        <w:t xml:space="preserve">. Upoštevati je treba, da skladiščenje odpadkov na gradbišču lahko povzroči različne emisije in tveganja (onesnaževanje vode, izluževanje ali iztekanje onesnaževal v podtalnico, emisije prahu </w:t>
      </w:r>
      <w:proofErr w:type="spellStart"/>
      <w:r w:rsidRPr="00AB6AA1">
        <w:rPr>
          <w:lang w:val="sl-SI"/>
        </w:rPr>
        <w:t>itd</w:t>
      </w:r>
      <w:proofErr w:type="spellEnd"/>
      <w:r w:rsidRPr="00AB6AA1">
        <w:rPr>
          <w:lang w:val="sl-SI"/>
        </w:rPr>
        <w:t>).</w:t>
      </w:r>
    </w:p>
    <w:p w14:paraId="33B427D5" w14:textId="77777777" w:rsidR="00DD7372" w:rsidRPr="00AB6AA1" w:rsidRDefault="00DD7372" w:rsidP="00765961">
      <w:pPr>
        <w:spacing w:line="240" w:lineRule="auto"/>
        <w:jc w:val="both"/>
        <w:rPr>
          <w:lang w:val="sl-SI"/>
        </w:rPr>
      </w:pPr>
    </w:p>
    <w:p w14:paraId="2168E462" w14:textId="77777777" w:rsidR="00DD7372" w:rsidRPr="00AB6AA1" w:rsidRDefault="00DD7372" w:rsidP="00765961">
      <w:pPr>
        <w:spacing w:line="240" w:lineRule="auto"/>
        <w:jc w:val="both"/>
        <w:rPr>
          <w:lang w:val="sl-SI"/>
        </w:rPr>
      </w:pPr>
      <w:r w:rsidRPr="00AB6AA1">
        <w:rPr>
          <w:lang w:val="sl-SI"/>
        </w:rPr>
        <w:t xml:space="preserve">V skladu z </w:t>
      </w:r>
      <w:r w:rsidRPr="00AB6AA1">
        <w:rPr>
          <w:i/>
          <w:iCs/>
          <w:lang w:val="sl-SI"/>
        </w:rPr>
        <w:t>Uredbo o ravnanju z odpadki, ki nastanejo pri gradbenih delih</w:t>
      </w:r>
      <w:r w:rsidRPr="00AB6AA1">
        <w:rPr>
          <w:lang w:val="sl-SI"/>
        </w:rPr>
        <w:t xml:space="preserve"> se morajo gradbeni odpadki na gradbišču začasno skladiščiti ločeno po posameznih vrstah s seznama odpadkov in ločeno od drugih odpadkov tako, da ne onesnažujejo okolja, z njimi pa je treba ravnati tako, da jih je mogoče obdelati.</w:t>
      </w:r>
    </w:p>
    <w:p w14:paraId="500E3A73" w14:textId="77777777" w:rsidR="00DD7372" w:rsidRPr="00AB6AA1" w:rsidRDefault="00DD7372" w:rsidP="00765961">
      <w:pPr>
        <w:spacing w:line="240" w:lineRule="auto"/>
        <w:jc w:val="both"/>
        <w:rPr>
          <w:lang w:val="sl-SI"/>
        </w:rPr>
      </w:pPr>
    </w:p>
    <w:p w14:paraId="4CE5261E" w14:textId="77777777" w:rsidR="00DD7372" w:rsidRPr="00AB6AA1" w:rsidRDefault="00DD7372" w:rsidP="00765961">
      <w:pPr>
        <w:spacing w:line="240" w:lineRule="auto"/>
        <w:jc w:val="both"/>
        <w:rPr>
          <w:lang w:val="sl-SI"/>
        </w:rPr>
      </w:pPr>
      <w:r w:rsidRPr="00AB6AA1">
        <w:rPr>
          <w:lang w:val="sl-SI"/>
        </w:rPr>
        <w:t>Investitor lahko začasno skladišči gradbene odpadke na gradbišču največ do konca gradbenih del, vendar ne več kakor eno leto. Začasno skladiščenje gradbenih odpadkov lahko investitor zagotovi tudi na drugem gradbišču, kjer je kot investitor odgovoren za ravnanje z gradbenimi odpadki, ali na drugem kraju, urejenem za začasno skladiščenje gradbenih odpadkov.</w:t>
      </w:r>
    </w:p>
    <w:p w14:paraId="0DF42CA9" w14:textId="77777777" w:rsidR="00DD7372" w:rsidRPr="00AB6AA1" w:rsidRDefault="00DD7372" w:rsidP="00765961">
      <w:pPr>
        <w:spacing w:line="240" w:lineRule="auto"/>
        <w:jc w:val="both"/>
        <w:rPr>
          <w:lang w:val="sl-SI"/>
        </w:rPr>
      </w:pPr>
    </w:p>
    <w:p w14:paraId="6B62081D" w14:textId="77777777" w:rsidR="00DD7372" w:rsidRPr="00AB6AA1" w:rsidRDefault="00DD7372" w:rsidP="00765961">
      <w:pPr>
        <w:spacing w:line="240" w:lineRule="auto"/>
        <w:jc w:val="both"/>
        <w:rPr>
          <w:lang w:val="sl-SI"/>
        </w:rPr>
      </w:pPr>
    </w:p>
    <w:p w14:paraId="2ADE2DA2" w14:textId="682E31F0" w:rsidR="00DD7372" w:rsidRPr="00AB6AA1" w:rsidRDefault="00F025E7" w:rsidP="00765961">
      <w:pPr>
        <w:spacing w:line="240" w:lineRule="auto"/>
        <w:jc w:val="both"/>
        <w:rPr>
          <w:b/>
          <w:u w:val="single"/>
          <w:lang w:val="sl-SI"/>
        </w:rPr>
      </w:pPr>
      <w:r w:rsidRPr="00AB6AA1">
        <w:rPr>
          <w:b/>
          <w:u w:val="single"/>
          <w:lang w:val="sl-SI"/>
        </w:rPr>
        <w:t>4</w:t>
      </w:r>
      <w:r w:rsidR="00DD7372" w:rsidRPr="00AB6AA1">
        <w:rPr>
          <w:b/>
          <w:u w:val="single"/>
          <w:lang w:val="sl-SI"/>
        </w:rPr>
        <w:t>.</w:t>
      </w:r>
      <w:r w:rsidR="003C4C51" w:rsidRPr="00AB6AA1">
        <w:rPr>
          <w:b/>
          <w:u w:val="single"/>
          <w:lang w:val="sl-SI"/>
        </w:rPr>
        <w:t>6</w:t>
      </w:r>
      <w:r w:rsidR="00DD7372" w:rsidRPr="00AB6AA1">
        <w:rPr>
          <w:b/>
          <w:u w:val="single"/>
          <w:lang w:val="sl-SI"/>
        </w:rPr>
        <w:t xml:space="preserve"> </w:t>
      </w:r>
      <w:r w:rsidR="00CE27E9" w:rsidRPr="00AB6AA1">
        <w:rPr>
          <w:b/>
          <w:u w:val="single"/>
          <w:lang w:val="sl-SI"/>
        </w:rPr>
        <w:t xml:space="preserve">Prevažanje </w:t>
      </w:r>
      <w:r w:rsidR="00DD7372" w:rsidRPr="00AB6AA1">
        <w:rPr>
          <w:b/>
          <w:u w:val="single"/>
          <w:lang w:val="sl-SI"/>
        </w:rPr>
        <w:t>odpadkov</w:t>
      </w:r>
    </w:p>
    <w:p w14:paraId="28896550" w14:textId="77777777" w:rsidR="00DD7372" w:rsidRPr="00AB6AA1" w:rsidRDefault="00DD7372" w:rsidP="00765961">
      <w:pPr>
        <w:spacing w:line="240" w:lineRule="auto"/>
        <w:jc w:val="both"/>
        <w:rPr>
          <w:lang w:val="sl-SI"/>
        </w:rPr>
      </w:pPr>
    </w:p>
    <w:p w14:paraId="3072C8D6" w14:textId="1E83F231" w:rsidR="00CE27E9" w:rsidRPr="00AB6AA1" w:rsidRDefault="00DD7372" w:rsidP="00765961">
      <w:pPr>
        <w:spacing w:line="240" w:lineRule="auto"/>
        <w:jc w:val="both"/>
        <w:rPr>
          <w:lang w:val="sl-SI"/>
        </w:rPr>
      </w:pPr>
      <w:r w:rsidRPr="00AB6AA1">
        <w:rPr>
          <w:lang w:val="sl-SI"/>
        </w:rPr>
        <w:t>Upoštevati je treba tudi vpliv prevažanja odpadkov na okolje. Prevoze je treb</w:t>
      </w:r>
      <w:r w:rsidR="006C0AEE" w:rsidRPr="00AB6AA1">
        <w:rPr>
          <w:lang w:val="sl-SI"/>
        </w:rPr>
        <w:t>a</w:t>
      </w:r>
      <w:r w:rsidRPr="00AB6AA1">
        <w:rPr>
          <w:lang w:val="sl-SI"/>
        </w:rPr>
        <w:t xml:space="preserve"> optimizirati, razdalje do </w:t>
      </w:r>
      <w:r w:rsidR="00CE27E9" w:rsidRPr="00AB6AA1">
        <w:rPr>
          <w:lang w:val="sl-SI"/>
        </w:rPr>
        <w:t xml:space="preserve">zbiralcev odpadkov ali izvajalcev njihove </w:t>
      </w:r>
      <w:r w:rsidRPr="00AB6AA1">
        <w:rPr>
          <w:lang w:val="sl-SI"/>
        </w:rPr>
        <w:t>obdelave morajo biti čim krajše.</w:t>
      </w:r>
      <w:r w:rsidR="006C0AEE" w:rsidRPr="00AB6AA1">
        <w:rPr>
          <w:lang w:val="sl-SI"/>
        </w:rPr>
        <w:t xml:space="preserve"> Maksimalno je treba zmanjšati okoljska tveganja zaradi prašenja ali iztekanja (med natovarjanjem, prevozom in raztovarjanjem odpadkov).</w:t>
      </w:r>
    </w:p>
    <w:p w14:paraId="161D6C28" w14:textId="77777777" w:rsidR="00CE27E9" w:rsidRPr="00AB6AA1" w:rsidRDefault="00CE27E9" w:rsidP="00765961">
      <w:pPr>
        <w:spacing w:line="240" w:lineRule="auto"/>
        <w:jc w:val="both"/>
        <w:rPr>
          <w:lang w:val="sl-SI"/>
        </w:rPr>
      </w:pPr>
    </w:p>
    <w:p w14:paraId="3F0D49AC" w14:textId="77777777" w:rsidR="00CE27E9" w:rsidRPr="00AB6AA1" w:rsidRDefault="006C0AEE" w:rsidP="00765961">
      <w:pPr>
        <w:spacing w:line="240" w:lineRule="auto"/>
        <w:jc w:val="both"/>
        <w:rPr>
          <w:lang w:val="sl-SI"/>
        </w:rPr>
      </w:pPr>
      <w:r w:rsidRPr="00AB6AA1">
        <w:rPr>
          <w:lang w:val="sl-SI"/>
        </w:rPr>
        <w:t xml:space="preserve">Vsa vozila za prevoz odpadkov morajo biti opremljena z napravo z vgrajenim sledilnim sistemom globalnega </w:t>
      </w:r>
      <w:proofErr w:type="spellStart"/>
      <w:r w:rsidRPr="00AB6AA1">
        <w:rPr>
          <w:lang w:val="sl-SI"/>
        </w:rPr>
        <w:t>pozicioniranja</w:t>
      </w:r>
      <w:proofErr w:type="spellEnd"/>
      <w:r w:rsidRPr="00AB6AA1">
        <w:rPr>
          <w:lang w:val="sl-SI"/>
        </w:rPr>
        <w:t xml:space="preserve"> (GPS), ki na podlagi satelitskega navigacijskega sistema določa točno lego in časa lokacije vozila ter tako beleži vse premike vozila, in zagotavlja vpogled v zgodovino voženj za najmanj dve leti. </w:t>
      </w:r>
    </w:p>
    <w:p w14:paraId="40E0E1B3" w14:textId="77777777" w:rsidR="00CE27E9" w:rsidRPr="00AB6AA1" w:rsidRDefault="00CE27E9" w:rsidP="00765961">
      <w:pPr>
        <w:spacing w:line="240" w:lineRule="auto"/>
        <w:jc w:val="both"/>
        <w:rPr>
          <w:lang w:val="sl-SI"/>
        </w:rPr>
      </w:pPr>
    </w:p>
    <w:p w14:paraId="3A007026" w14:textId="72625196" w:rsidR="00DD7372" w:rsidRPr="00AB6AA1" w:rsidRDefault="006C0AEE" w:rsidP="00765961">
      <w:pPr>
        <w:spacing w:line="240" w:lineRule="auto"/>
        <w:jc w:val="both"/>
        <w:rPr>
          <w:lang w:val="sl-SI"/>
        </w:rPr>
      </w:pPr>
      <w:r w:rsidRPr="00AB6AA1">
        <w:rPr>
          <w:lang w:val="sl-SI"/>
        </w:rPr>
        <w:t>S predpisanim dokumentiranjem je treba zagotavljati preglednost in sledljivost, ki sta ključni za ravnanje z odpadki.</w:t>
      </w:r>
    </w:p>
    <w:p w14:paraId="3DDB4396" w14:textId="77777777" w:rsidR="00DD7372" w:rsidRPr="00AB6AA1" w:rsidRDefault="00DD7372" w:rsidP="00765961">
      <w:pPr>
        <w:spacing w:line="240" w:lineRule="auto"/>
        <w:jc w:val="both"/>
        <w:rPr>
          <w:lang w:val="sl-SI"/>
        </w:rPr>
      </w:pPr>
    </w:p>
    <w:p w14:paraId="6CB923F2" w14:textId="77777777" w:rsidR="003C4C51" w:rsidRPr="00AB6AA1" w:rsidRDefault="003C4C51" w:rsidP="00765961">
      <w:pPr>
        <w:spacing w:line="240" w:lineRule="auto"/>
        <w:jc w:val="both"/>
        <w:rPr>
          <w:lang w:val="sl-SI"/>
        </w:rPr>
      </w:pPr>
    </w:p>
    <w:p w14:paraId="15A4DB5A" w14:textId="3220667D" w:rsidR="003C4C51" w:rsidRPr="00AB6AA1" w:rsidRDefault="003C4C51" w:rsidP="00765961">
      <w:pPr>
        <w:spacing w:line="240" w:lineRule="auto"/>
        <w:jc w:val="both"/>
        <w:rPr>
          <w:b/>
          <w:u w:val="single"/>
          <w:lang w:val="sl-SI"/>
        </w:rPr>
      </w:pPr>
      <w:r w:rsidRPr="00AB6AA1">
        <w:rPr>
          <w:b/>
          <w:u w:val="single"/>
          <w:lang w:val="sl-SI"/>
        </w:rPr>
        <w:t>4.7 Ravnanje z drugimi odpadki, ki lahko nastajajo pri gradnji</w:t>
      </w:r>
    </w:p>
    <w:p w14:paraId="707FB67A" w14:textId="77777777" w:rsidR="003C4C51" w:rsidRPr="00AB6AA1" w:rsidRDefault="003C4C51" w:rsidP="00765961">
      <w:pPr>
        <w:spacing w:line="240" w:lineRule="auto"/>
        <w:jc w:val="both"/>
        <w:rPr>
          <w:lang w:val="sl-SI"/>
        </w:rPr>
      </w:pPr>
    </w:p>
    <w:p w14:paraId="6E885BA8" w14:textId="77777777" w:rsidR="003C4C51" w:rsidRPr="00AB6AA1" w:rsidRDefault="003C4C51" w:rsidP="00765961">
      <w:pPr>
        <w:spacing w:line="240" w:lineRule="auto"/>
        <w:jc w:val="both"/>
        <w:rPr>
          <w:lang w:val="sl-SI"/>
        </w:rPr>
      </w:pPr>
      <w:r w:rsidRPr="00AB6AA1">
        <w:rPr>
          <w:lang w:val="sl-SI"/>
        </w:rPr>
        <w:t>Z odpadki, ki pri gradbenih delih ne nastajajo neposredno kot posledica postopkov izvajanja gradbenih del, kot so na primer odpadna embalaža, ki ovija gradbeni material ali gradbene izdelke, ali komunalni odpadki, ki jih povzročajo zaposleni na gradbišču, je potrebno ravnati v skladu s predpisi, ki urejajo odpadke.</w:t>
      </w:r>
    </w:p>
    <w:p w14:paraId="00312742" w14:textId="77777777" w:rsidR="003C4C51" w:rsidRPr="00AB6AA1" w:rsidRDefault="003C4C51" w:rsidP="00765961">
      <w:pPr>
        <w:spacing w:line="240" w:lineRule="auto"/>
        <w:jc w:val="both"/>
        <w:rPr>
          <w:lang w:val="sl-SI"/>
        </w:rPr>
      </w:pPr>
    </w:p>
    <w:p w14:paraId="78BBBFC0" w14:textId="77777777" w:rsidR="003C4C51" w:rsidRPr="00AB6AA1" w:rsidRDefault="003C4C51" w:rsidP="00765961">
      <w:pPr>
        <w:spacing w:line="240" w:lineRule="auto"/>
        <w:jc w:val="both"/>
        <w:rPr>
          <w:lang w:val="sl-SI"/>
        </w:rPr>
      </w:pPr>
      <w:r w:rsidRPr="00AB6AA1">
        <w:rPr>
          <w:lang w:val="sl-SI"/>
        </w:rPr>
        <w:t>Če pri rekonstrukciji ali odstranitvi objekta ni mogoče preprečiti mešanja gradbenih odpadkov, mora investitor zagotoviti, da se pred rekonstrukcijo ali odstranitvijo objekta odstranijo iz objekta nevarni gradbeni odpadki, če je to tehnično izvedljivo.</w:t>
      </w:r>
    </w:p>
    <w:p w14:paraId="55B83278" w14:textId="77777777" w:rsidR="003C4C51" w:rsidRPr="00AB6AA1" w:rsidRDefault="003C4C51" w:rsidP="00765961">
      <w:pPr>
        <w:spacing w:line="240" w:lineRule="auto"/>
        <w:jc w:val="both"/>
        <w:rPr>
          <w:lang w:val="sl-SI"/>
        </w:rPr>
      </w:pPr>
    </w:p>
    <w:p w14:paraId="16750847" w14:textId="77777777" w:rsidR="003C4C51" w:rsidRPr="00AB6AA1" w:rsidRDefault="003C4C51" w:rsidP="00765961">
      <w:pPr>
        <w:spacing w:line="240" w:lineRule="auto"/>
        <w:jc w:val="both"/>
        <w:rPr>
          <w:lang w:val="sl-SI"/>
        </w:rPr>
      </w:pPr>
      <w:r w:rsidRPr="00AB6AA1">
        <w:rPr>
          <w:lang w:val="sl-SI"/>
        </w:rPr>
        <w:t>Pri ravnanju z gradbenimi odpadki, ki vsebujejo azbest, je treba upoštevati tudi določbe predpisa o ravnanju z odpadki, ki vsebujejo azbest, in predpisa o pogojih, pod katerimi se lahko pri rekonstrukciji ali odstranitvi objektov in pri vzdrževalnih delih na objektih, instalacijah ali napravah odstranjujejo materiali, ki vsebujejo azbest.</w:t>
      </w:r>
    </w:p>
    <w:p w14:paraId="22CB47BD" w14:textId="77777777" w:rsidR="003C4C51" w:rsidRPr="00AB6AA1" w:rsidRDefault="003C4C51" w:rsidP="00765961">
      <w:pPr>
        <w:spacing w:line="240" w:lineRule="auto"/>
        <w:jc w:val="both"/>
        <w:rPr>
          <w:lang w:val="sl-SI"/>
        </w:rPr>
      </w:pPr>
    </w:p>
    <w:p w14:paraId="6B8BDD1F" w14:textId="77777777" w:rsidR="003C4C51" w:rsidRPr="00AB6AA1" w:rsidRDefault="003C4C51" w:rsidP="00765961">
      <w:pPr>
        <w:spacing w:line="240" w:lineRule="auto"/>
        <w:jc w:val="both"/>
        <w:rPr>
          <w:lang w:val="sl-SI"/>
        </w:rPr>
      </w:pPr>
      <w:r w:rsidRPr="00AB6AA1">
        <w:rPr>
          <w:lang w:val="sl-SI"/>
        </w:rPr>
        <w:t xml:space="preserve">Pri ravnanju z gradbenimi odpadki, ki vsebujejo PCB, je treba upoštevati tudi določbe predpisa, ki ureja odstranjevanje polikloriranih bifenilov in polikloriranih </w:t>
      </w:r>
      <w:proofErr w:type="spellStart"/>
      <w:r w:rsidRPr="00AB6AA1">
        <w:rPr>
          <w:lang w:val="sl-SI"/>
        </w:rPr>
        <w:t>terfenilov</w:t>
      </w:r>
      <w:proofErr w:type="spellEnd"/>
      <w:r w:rsidRPr="00AB6AA1">
        <w:rPr>
          <w:lang w:val="sl-SI"/>
        </w:rPr>
        <w:t>.</w:t>
      </w:r>
    </w:p>
    <w:p w14:paraId="78CE0234" w14:textId="77777777" w:rsidR="003C4C51" w:rsidRPr="00AB6AA1" w:rsidRDefault="003C4C51" w:rsidP="00765961">
      <w:pPr>
        <w:spacing w:line="240" w:lineRule="auto"/>
        <w:jc w:val="both"/>
        <w:rPr>
          <w:lang w:val="sl-SI"/>
        </w:rPr>
      </w:pPr>
    </w:p>
    <w:p w14:paraId="1B4D5530" w14:textId="77777777" w:rsidR="00CD4A58" w:rsidRPr="00AB6AA1" w:rsidRDefault="00CD4A58" w:rsidP="00765961">
      <w:pPr>
        <w:spacing w:line="240" w:lineRule="auto"/>
        <w:jc w:val="both"/>
        <w:rPr>
          <w:lang w:val="sl-SI"/>
        </w:rPr>
      </w:pPr>
    </w:p>
    <w:p w14:paraId="67319EF0" w14:textId="77777777" w:rsidR="00E333CE" w:rsidRDefault="00CE27E9" w:rsidP="00765961">
      <w:pPr>
        <w:spacing w:line="240" w:lineRule="auto"/>
        <w:jc w:val="both"/>
        <w:rPr>
          <w:b/>
          <w:szCs w:val="20"/>
          <w:lang w:val="sl-SI"/>
        </w:rPr>
      </w:pPr>
      <w:r w:rsidRPr="00AB6AA1">
        <w:rPr>
          <w:b/>
          <w:lang w:val="sl-SI"/>
        </w:rPr>
        <w:t>5</w:t>
      </w:r>
      <w:r w:rsidR="00426192" w:rsidRPr="00AB6AA1">
        <w:rPr>
          <w:b/>
          <w:lang w:val="sl-SI"/>
        </w:rPr>
        <w:t xml:space="preserve">. </w:t>
      </w:r>
      <w:r w:rsidR="00426192" w:rsidRPr="0067655E">
        <w:rPr>
          <w:b/>
          <w:lang w:val="sl-SI"/>
        </w:rPr>
        <w:t xml:space="preserve">UMEŠČANJE INFRASTRUKTURE ZA RAVNAJE Z ODPADKI V </w:t>
      </w:r>
      <w:r w:rsidR="00426192" w:rsidRPr="0067655E">
        <w:rPr>
          <w:b/>
          <w:szCs w:val="20"/>
          <w:lang w:val="sl-SI"/>
        </w:rPr>
        <w:t>PROSTOR</w:t>
      </w:r>
      <w:r w:rsidR="0000645E" w:rsidRPr="00AB6AA1">
        <w:rPr>
          <w:b/>
          <w:szCs w:val="20"/>
          <w:lang w:val="sl-SI"/>
        </w:rPr>
        <w:t xml:space="preserve"> </w:t>
      </w:r>
    </w:p>
    <w:p w14:paraId="2E8BC7B0" w14:textId="5123D866" w:rsidR="0000645E" w:rsidRPr="00AB6AA1" w:rsidRDefault="0000645E" w:rsidP="00765961">
      <w:pPr>
        <w:spacing w:line="240" w:lineRule="auto"/>
        <w:jc w:val="both"/>
        <w:rPr>
          <w:i/>
          <w:iCs/>
          <w:sz w:val="18"/>
          <w:szCs w:val="18"/>
          <w:lang w:val="sl-SI"/>
        </w:rPr>
      </w:pPr>
      <w:r w:rsidRPr="0067655E">
        <w:rPr>
          <w:bCs/>
          <w:i/>
          <w:iCs/>
          <w:sz w:val="18"/>
          <w:szCs w:val="18"/>
          <w:lang w:val="sl-SI"/>
        </w:rPr>
        <w:t>(samo pri</w:t>
      </w:r>
      <w:r w:rsidRPr="00AB6AA1">
        <w:rPr>
          <w:i/>
          <w:iCs/>
          <w:sz w:val="18"/>
          <w:szCs w:val="18"/>
          <w:lang w:val="sl-SI"/>
        </w:rPr>
        <w:t xml:space="preserve"> pripravi občinskih prostorskih aktov)</w:t>
      </w:r>
    </w:p>
    <w:p w14:paraId="4E054355" w14:textId="77777777" w:rsidR="00426192" w:rsidRPr="00AB6AA1" w:rsidRDefault="00426192" w:rsidP="00765961">
      <w:pPr>
        <w:spacing w:line="240" w:lineRule="auto"/>
        <w:jc w:val="both"/>
        <w:rPr>
          <w:lang w:val="sl-SI"/>
        </w:rPr>
      </w:pPr>
    </w:p>
    <w:p w14:paraId="3AF4FD3B" w14:textId="0DFB3ACD" w:rsidR="00426192" w:rsidRPr="00AB6AA1" w:rsidRDefault="00426192" w:rsidP="00765961">
      <w:pPr>
        <w:spacing w:line="240" w:lineRule="auto"/>
        <w:jc w:val="both"/>
        <w:rPr>
          <w:lang w:val="sl-SI"/>
        </w:rPr>
      </w:pPr>
      <w:r w:rsidRPr="00AB6AA1">
        <w:rPr>
          <w:lang w:val="sl-SI"/>
        </w:rPr>
        <w:t xml:space="preserve">V Programu ravnanja z odpadki in programu preprečevanja odpadkov (2023) so v poglavju 3.1.5.11 navedena merila za določitev bodoče infrastrukture, tudi podrobnejša navodila za umeščanje objektov za ravnanje z odpadki v prostor. To so </w:t>
      </w:r>
      <w:r w:rsidRPr="0067655E">
        <w:rPr>
          <w:u w:val="single"/>
          <w:lang w:val="sl-SI"/>
        </w:rPr>
        <w:t xml:space="preserve">lokacijska </w:t>
      </w:r>
      <w:r w:rsidR="00673262" w:rsidRPr="00AB6AA1">
        <w:rPr>
          <w:u w:val="single"/>
          <w:lang w:val="sl-SI"/>
        </w:rPr>
        <w:t xml:space="preserve">in finančna </w:t>
      </w:r>
      <w:r w:rsidRPr="0067655E">
        <w:rPr>
          <w:u w:val="single"/>
          <w:lang w:val="sl-SI"/>
        </w:rPr>
        <w:t>merila</w:t>
      </w:r>
      <w:r w:rsidRPr="00AB6AA1">
        <w:rPr>
          <w:lang w:val="sl-SI"/>
        </w:rPr>
        <w:t xml:space="preserve"> za infrastrukturo zbiranja komunalnih odpadkov, za center za ravnanje s komunalnimi odpadki</w:t>
      </w:r>
      <w:r w:rsidR="00CE27E9" w:rsidRPr="00AB6AA1">
        <w:rPr>
          <w:lang w:val="sl-SI"/>
        </w:rPr>
        <w:t xml:space="preserve"> (objekt za mehansko biološko obdelavo mešanih komunalnih odpadkov)</w:t>
      </w:r>
      <w:r w:rsidRPr="00AB6AA1">
        <w:rPr>
          <w:lang w:val="sl-SI"/>
        </w:rPr>
        <w:t xml:space="preserve">, za kompostarne ločeno zbranih bioloških odpadkov, za odlagališča </w:t>
      </w:r>
      <w:r w:rsidR="00673262" w:rsidRPr="00AB6AA1">
        <w:rPr>
          <w:lang w:val="sl-SI"/>
        </w:rPr>
        <w:t xml:space="preserve">ostankov </w:t>
      </w:r>
      <w:r w:rsidRPr="00AB6AA1">
        <w:rPr>
          <w:lang w:val="sl-SI"/>
        </w:rPr>
        <w:t>obdelanih mešanih komunalnih</w:t>
      </w:r>
      <w:r w:rsidR="00673262" w:rsidRPr="00AB6AA1">
        <w:rPr>
          <w:lang w:val="sl-SI"/>
        </w:rPr>
        <w:t xml:space="preserve"> odpadkov</w:t>
      </w:r>
      <w:r w:rsidRPr="00AB6AA1">
        <w:rPr>
          <w:lang w:val="sl-SI"/>
        </w:rPr>
        <w:t xml:space="preserve"> in za naprave za energetsko predelavo gorljivih frakcij mešanih komunalnih odpadkov.</w:t>
      </w:r>
    </w:p>
    <w:p w14:paraId="211A5AB5" w14:textId="77777777" w:rsidR="00426192" w:rsidRPr="00AB6AA1" w:rsidRDefault="00426192" w:rsidP="00765961">
      <w:pPr>
        <w:spacing w:line="240" w:lineRule="auto"/>
        <w:jc w:val="both"/>
        <w:rPr>
          <w:b/>
          <w:lang w:val="sl-SI"/>
        </w:rPr>
      </w:pPr>
    </w:p>
    <w:p w14:paraId="6B170706" w14:textId="77777777" w:rsidR="003C4C51" w:rsidRPr="00AB6AA1" w:rsidRDefault="003C4C51" w:rsidP="00765961">
      <w:pPr>
        <w:spacing w:line="240" w:lineRule="auto"/>
        <w:jc w:val="both"/>
        <w:rPr>
          <w:b/>
          <w:lang w:val="sl-SI"/>
        </w:rPr>
      </w:pPr>
    </w:p>
    <w:p w14:paraId="5AD03E14" w14:textId="3312C3C1" w:rsidR="0070487F" w:rsidRPr="0067655E" w:rsidRDefault="00673262" w:rsidP="00765961">
      <w:pPr>
        <w:spacing w:line="240" w:lineRule="auto"/>
        <w:jc w:val="both"/>
        <w:rPr>
          <w:b/>
          <w:lang w:val="sl-SI"/>
        </w:rPr>
      </w:pPr>
      <w:r w:rsidRPr="0067655E">
        <w:rPr>
          <w:b/>
          <w:lang w:val="sl-SI"/>
        </w:rPr>
        <w:t>6. DEGRADIRANO OKOLJE</w:t>
      </w:r>
    </w:p>
    <w:p w14:paraId="14767903" w14:textId="77777777" w:rsidR="00673262" w:rsidRPr="00AB6AA1" w:rsidRDefault="00673262" w:rsidP="00765961">
      <w:pPr>
        <w:spacing w:line="240" w:lineRule="auto"/>
        <w:jc w:val="both"/>
        <w:rPr>
          <w:b/>
          <w:lang w:val="sl-SI"/>
        </w:rPr>
      </w:pPr>
    </w:p>
    <w:p w14:paraId="61EB4081" w14:textId="71EC9DEC" w:rsidR="0070487F" w:rsidRPr="00AB6AA1" w:rsidRDefault="0070487F" w:rsidP="00765961">
      <w:pPr>
        <w:spacing w:line="240" w:lineRule="auto"/>
        <w:jc w:val="both"/>
        <w:rPr>
          <w:bCs/>
          <w:lang w:val="sl-SI"/>
        </w:rPr>
      </w:pPr>
      <w:r w:rsidRPr="00AB6AA1">
        <w:rPr>
          <w:bCs/>
          <w:lang w:val="sl-SI"/>
        </w:rPr>
        <w:t>Z vidika obvladovanja degradiranih območij  je treba posebno pozornost posvetiti območjem, kjer so se v preteklosti odmetavali odpadki (npr. zapuščenim industrijskim območjem in gramoznim jamam, kamnolomom…), še posebej, če gre za prisotnost azbestnih in drugih gradbenih odpadkov. Pred vsakim posegom v okolje je zato potrebno izvesti predhodne preiskave tal. Podatki o Potencialno onesnaženih območjih so na voljo na spletni strani ARSO, Atlas okolja, potencialno onesnažena območja.</w:t>
      </w:r>
    </w:p>
    <w:p w14:paraId="0F1744BE" w14:textId="77777777" w:rsidR="0070487F" w:rsidRPr="00AB6AA1" w:rsidRDefault="0070487F" w:rsidP="00765961">
      <w:pPr>
        <w:spacing w:line="240" w:lineRule="auto"/>
        <w:jc w:val="both"/>
        <w:rPr>
          <w:bCs/>
          <w:lang w:val="sl-SI"/>
        </w:rPr>
      </w:pPr>
    </w:p>
    <w:p w14:paraId="5637D237" w14:textId="77777777" w:rsidR="00673262" w:rsidRPr="00AB6AA1" w:rsidRDefault="00673262" w:rsidP="00765961">
      <w:pPr>
        <w:spacing w:line="240" w:lineRule="auto"/>
        <w:jc w:val="both"/>
        <w:rPr>
          <w:bCs/>
          <w:lang w:val="sl-SI"/>
        </w:rPr>
      </w:pPr>
    </w:p>
    <w:p w14:paraId="24420AD6" w14:textId="701B4D1A" w:rsidR="00DD7372" w:rsidRPr="00AB6AA1" w:rsidRDefault="00F025E7" w:rsidP="00765961">
      <w:pPr>
        <w:spacing w:line="240" w:lineRule="auto"/>
        <w:jc w:val="both"/>
        <w:rPr>
          <w:b/>
          <w:lang w:val="sl-SI"/>
        </w:rPr>
      </w:pPr>
      <w:r w:rsidRPr="00AB6AA1">
        <w:rPr>
          <w:b/>
          <w:lang w:val="sl-SI"/>
        </w:rPr>
        <w:t>6</w:t>
      </w:r>
      <w:r w:rsidR="0070487F" w:rsidRPr="00AB6AA1">
        <w:rPr>
          <w:b/>
          <w:lang w:val="sl-SI"/>
        </w:rPr>
        <w:t xml:space="preserve">. </w:t>
      </w:r>
      <w:r w:rsidR="00DD7372" w:rsidRPr="00AB6AA1">
        <w:rPr>
          <w:b/>
          <w:lang w:val="sl-SI"/>
        </w:rPr>
        <w:t xml:space="preserve">DOLOČITEV SMISELNE VSEBINE V POSAMEZNIH FAZAH PRIPRAVE </w:t>
      </w:r>
      <w:r w:rsidR="00673262" w:rsidRPr="00AB6AA1">
        <w:rPr>
          <w:b/>
          <w:lang w:val="sl-SI"/>
        </w:rPr>
        <w:t>PROSTORSKIH AKTOV</w:t>
      </w:r>
    </w:p>
    <w:p w14:paraId="14A68352" w14:textId="77777777" w:rsidR="00DD7372" w:rsidRPr="00AB6AA1" w:rsidRDefault="00DD7372" w:rsidP="00765961">
      <w:pPr>
        <w:spacing w:line="240" w:lineRule="auto"/>
        <w:jc w:val="both"/>
        <w:rPr>
          <w:u w:val="single"/>
          <w:lang w:val="sl-SI"/>
        </w:rPr>
      </w:pPr>
    </w:p>
    <w:p w14:paraId="53089084" w14:textId="1297F7BE" w:rsidR="00DD7372" w:rsidRPr="00AB6AA1" w:rsidRDefault="00F025E7" w:rsidP="00765961">
      <w:pPr>
        <w:spacing w:line="240" w:lineRule="auto"/>
        <w:jc w:val="both"/>
        <w:rPr>
          <w:u w:val="single"/>
          <w:lang w:val="sl-SI"/>
        </w:rPr>
      </w:pPr>
      <w:r w:rsidRPr="00AB6AA1">
        <w:rPr>
          <w:u w:val="single"/>
          <w:lang w:val="sl-SI"/>
        </w:rPr>
        <w:t>6</w:t>
      </w:r>
      <w:r w:rsidR="00DD7372" w:rsidRPr="00AB6AA1">
        <w:rPr>
          <w:u w:val="single"/>
          <w:lang w:val="sl-SI"/>
        </w:rPr>
        <w:t>.1 Faza izdelave pobude</w:t>
      </w:r>
    </w:p>
    <w:p w14:paraId="0A9D0CD8" w14:textId="77777777" w:rsidR="00DD7372" w:rsidRPr="00AB6AA1" w:rsidRDefault="00DD7372" w:rsidP="00765961">
      <w:pPr>
        <w:spacing w:line="240" w:lineRule="auto"/>
        <w:jc w:val="both"/>
        <w:rPr>
          <w:lang w:val="sl-SI"/>
        </w:rPr>
      </w:pPr>
      <w:r w:rsidRPr="00AB6AA1">
        <w:rPr>
          <w:lang w:val="sl-SI"/>
        </w:rPr>
        <w:t>Gre za oblikovanje izvedljivih variant z upoštevanjem javno dostopnih podatkov.</w:t>
      </w:r>
    </w:p>
    <w:p w14:paraId="46027BBB" w14:textId="77777777" w:rsidR="00DD7372" w:rsidRPr="00AB6AA1" w:rsidRDefault="00DD7372" w:rsidP="00765961">
      <w:pPr>
        <w:spacing w:line="240" w:lineRule="auto"/>
        <w:jc w:val="both"/>
        <w:rPr>
          <w:u w:val="single"/>
          <w:lang w:val="sl-SI"/>
        </w:rPr>
      </w:pPr>
    </w:p>
    <w:p w14:paraId="685196CA" w14:textId="2974093C" w:rsidR="00DD7372" w:rsidRPr="00AB6AA1" w:rsidRDefault="00F025E7" w:rsidP="00765961">
      <w:pPr>
        <w:spacing w:line="240" w:lineRule="auto"/>
        <w:jc w:val="both"/>
        <w:rPr>
          <w:u w:val="single"/>
          <w:lang w:val="sl-SI"/>
        </w:rPr>
      </w:pPr>
      <w:r w:rsidRPr="00AB6AA1">
        <w:rPr>
          <w:u w:val="single"/>
          <w:lang w:val="sl-SI"/>
        </w:rPr>
        <w:t>6</w:t>
      </w:r>
      <w:r w:rsidR="00DD7372" w:rsidRPr="00AB6AA1">
        <w:rPr>
          <w:u w:val="single"/>
          <w:lang w:val="sl-SI"/>
        </w:rPr>
        <w:t>.2 Faza izdelave študije variant in okoljskega poročila</w:t>
      </w:r>
    </w:p>
    <w:p w14:paraId="1D12A5C4" w14:textId="7D499B75" w:rsidR="00DD7372" w:rsidRPr="00AB6AA1" w:rsidRDefault="00DD7372" w:rsidP="00765961">
      <w:pPr>
        <w:spacing w:line="240" w:lineRule="auto"/>
        <w:jc w:val="both"/>
        <w:rPr>
          <w:b/>
          <w:lang w:val="sl-SI"/>
        </w:rPr>
      </w:pPr>
      <w:r w:rsidRPr="00AB6AA1">
        <w:rPr>
          <w:lang w:val="sl-SI"/>
        </w:rPr>
        <w:t>Prikažejo se variantne rešitve, izbrana rešitev pa mora upoštevati tudi trajnostno ravnanje z zemeljskimi izkopi</w:t>
      </w:r>
      <w:r w:rsidR="0070487F" w:rsidRPr="00AB6AA1">
        <w:rPr>
          <w:lang w:val="sl-SI"/>
        </w:rPr>
        <w:t xml:space="preserve"> in drugimi gradbenimi odpadki.</w:t>
      </w:r>
    </w:p>
    <w:p w14:paraId="6F6E16A2" w14:textId="77777777" w:rsidR="00DD7372" w:rsidRPr="00AB6AA1" w:rsidRDefault="00DD7372" w:rsidP="00765961">
      <w:pPr>
        <w:spacing w:line="240" w:lineRule="auto"/>
        <w:jc w:val="both"/>
        <w:rPr>
          <w:u w:val="single"/>
          <w:lang w:val="sl-SI"/>
        </w:rPr>
      </w:pPr>
    </w:p>
    <w:p w14:paraId="6D673B29" w14:textId="319FD6A0" w:rsidR="00DD7372" w:rsidRPr="00AB6AA1" w:rsidRDefault="00F025E7" w:rsidP="00765961">
      <w:pPr>
        <w:spacing w:line="240" w:lineRule="auto"/>
        <w:jc w:val="both"/>
        <w:rPr>
          <w:u w:val="single"/>
          <w:lang w:val="sl-SI"/>
        </w:rPr>
      </w:pPr>
      <w:r w:rsidRPr="00AB6AA1">
        <w:rPr>
          <w:u w:val="single"/>
          <w:lang w:val="sl-SI"/>
        </w:rPr>
        <w:t>6</w:t>
      </w:r>
      <w:r w:rsidR="00DD7372" w:rsidRPr="00AB6AA1">
        <w:rPr>
          <w:u w:val="single"/>
          <w:lang w:val="sl-SI"/>
        </w:rPr>
        <w:t xml:space="preserve">.3 Faza izdelave </w:t>
      </w:r>
      <w:r w:rsidR="00673262" w:rsidRPr="00AB6AA1">
        <w:rPr>
          <w:u w:val="single"/>
          <w:lang w:val="sl-SI"/>
        </w:rPr>
        <w:t>prostorskega akta</w:t>
      </w:r>
      <w:r w:rsidR="00DD7372" w:rsidRPr="00AB6AA1">
        <w:rPr>
          <w:u w:val="single"/>
          <w:lang w:val="sl-SI"/>
        </w:rPr>
        <w:t xml:space="preserve"> in PVO (Poročila o vplivih na okolje)</w:t>
      </w:r>
    </w:p>
    <w:p w14:paraId="2C558CE8" w14:textId="5BF9824D" w:rsidR="00DD7372" w:rsidRPr="00AB6AA1" w:rsidRDefault="00DD7372" w:rsidP="00765961">
      <w:pPr>
        <w:spacing w:line="240" w:lineRule="auto"/>
        <w:jc w:val="both"/>
        <w:rPr>
          <w:lang w:val="sl-SI"/>
        </w:rPr>
      </w:pPr>
      <w:r w:rsidRPr="00AB6AA1">
        <w:rPr>
          <w:lang w:val="sl-SI"/>
        </w:rPr>
        <w:t xml:space="preserve">V </w:t>
      </w:r>
      <w:r w:rsidR="00673262" w:rsidRPr="00AB6AA1">
        <w:rPr>
          <w:lang w:val="sl-SI"/>
        </w:rPr>
        <w:t>prostorskem aktu</w:t>
      </w:r>
      <w:r w:rsidRPr="00AB6AA1">
        <w:rPr>
          <w:lang w:val="sl-SI"/>
        </w:rPr>
        <w:t xml:space="preserve"> se načrtujejo vsi detajlni ukrepi za preprečitev, zmanjšanje in omilitev vpliva na okolje zaradi ravnanja z </w:t>
      </w:r>
      <w:r w:rsidR="00673262" w:rsidRPr="00AB6AA1">
        <w:rPr>
          <w:lang w:val="sl-SI"/>
        </w:rPr>
        <w:t xml:space="preserve">gradbenimi odpadki, vključno z </w:t>
      </w:r>
      <w:r w:rsidRPr="00AB6AA1">
        <w:rPr>
          <w:lang w:val="sl-SI"/>
        </w:rPr>
        <w:t>zemeljskimi izkopi</w:t>
      </w:r>
      <w:r w:rsidR="00673262" w:rsidRPr="00AB6AA1">
        <w:rPr>
          <w:lang w:val="sl-SI"/>
        </w:rPr>
        <w:t xml:space="preserve"> (npr. rodovitno zemljo)</w:t>
      </w:r>
      <w:r w:rsidRPr="00AB6AA1">
        <w:rPr>
          <w:lang w:val="sl-SI"/>
        </w:rPr>
        <w:t xml:space="preserve">, ki nastajajo pri gradnji. Določijo se tudi ukrepi v času gradnje. </w:t>
      </w:r>
    </w:p>
    <w:p w14:paraId="690B613E" w14:textId="77777777" w:rsidR="00DD7372" w:rsidRPr="00AB6AA1" w:rsidRDefault="00DD7372" w:rsidP="00765961">
      <w:pPr>
        <w:spacing w:line="240" w:lineRule="auto"/>
        <w:jc w:val="both"/>
        <w:rPr>
          <w:lang w:val="sl-SI"/>
        </w:rPr>
      </w:pPr>
    </w:p>
    <w:p w14:paraId="749E73DE" w14:textId="77777777" w:rsidR="00DD7372" w:rsidRPr="00AB6AA1" w:rsidRDefault="00DD7372" w:rsidP="00765961">
      <w:pPr>
        <w:spacing w:line="240" w:lineRule="auto"/>
        <w:jc w:val="both"/>
        <w:rPr>
          <w:lang w:val="sl-SI"/>
        </w:rPr>
      </w:pPr>
      <w:r w:rsidRPr="00AB6AA1">
        <w:rPr>
          <w:lang w:val="sl-SI"/>
        </w:rPr>
        <w:t>V PVO se oceni ustreznost teh ukrepov ter njihovi kumulativni, daljinski in posredni vplivi.</w:t>
      </w:r>
    </w:p>
    <w:p w14:paraId="7DCFFE83" w14:textId="77777777" w:rsidR="00DD7372" w:rsidRPr="00AB6AA1" w:rsidRDefault="00DD7372" w:rsidP="00765961">
      <w:pPr>
        <w:spacing w:line="240" w:lineRule="auto"/>
        <w:jc w:val="both"/>
        <w:rPr>
          <w:b/>
          <w:lang w:val="sl-SI"/>
        </w:rPr>
      </w:pPr>
    </w:p>
    <w:p w14:paraId="4F0214FD" w14:textId="089813BF" w:rsidR="00102A62" w:rsidRPr="0067655E" w:rsidRDefault="00102A62" w:rsidP="00765961">
      <w:pPr>
        <w:spacing w:line="240" w:lineRule="auto"/>
        <w:jc w:val="both"/>
        <w:rPr>
          <w:bCs/>
          <w:lang w:val="sl-SI"/>
        </w:rPr>
      </w:pPr>
      <w:r w:rsidRPr="0067655E">
        <w:rPr>
          <w:bCs/>
          <w:lang w:val="sl-SI"/>
        </w:rPr>
        <w:t xml:space="preserve">Kako podrobno se bo obravnavalo </w:t>
      </w:r>
      <w:r w:rsidR="0067655E">
        <w:rPr>
          <w:bCs/>
          <w:lang w:val="sl-SI"/>
        </w:rPr>
        <w:t xml:space="preserve">področje ravnanja z odpadki </w:t>
      </w:r>
      <w:r w:rsidRPr="0067655E">
        <w:rPr>
          <w:bCs/>
          <w:lang w:val="sl-SI"/>
        </w:rPr>
        <w:t>v posameznih fazah priprave prostorskih aktov mora</w:t>
      </w:r>
      <w:r w:rsidR="0067655E">
        <w:rPr>
          <w:bCs/>
          <w:lang w:val="sl-SI"/>
        </w:rPr>
        <w:t>jo</w:t>
      </w:r>
      <w:r w:rsidRPr="0067655E">
        <w:rPr>
          <w:bCs/>
          <w:lang w:val="sl-SI"/>
        </w:rPr>
        <w:t xml:space="preserve"> presoditi investitor in izdelovalci dokumentacije glede na vrsto posega ali projekta. Podrobnost obravnave </w:t>
      </w:r>
      <w:r w:rsidR="0067655E">
        <w:rPr>
          <w:bCs/>
          <w:lang w:val="sl-SI"/>
        </w:rPr>
        <w:t xml:space="preserve">tega </w:t>
      </w:r>
      <w:r w:rsidRPr="0067655E">
        <w:rPr>
          <w:bCs/>
          <w:lang w:val="sl-SI"/>
        </w:rPr>
        <w:t>področja mora biti v dokumentaciji ustrezno utemeljena na način, da je mogoče t</w:t>
      </w:r>
      <w:r w:rsidR="0067655E">
        <w:rPr>
          <w:bCs/>
          <w:lang w:val="sl-SI"/>
        </w:rPr>
        <w:t>o</w:t>
      </w:r>
      <w:r w:rsidRPr="0067655E">
        <w:rPr>
          <w:bCs/>
          <w:lang w:val="sl-SI"/>
        </w:rPr>
        <w:t xml:space="preserve"> področje v nadaljevanju ustrezno presojati.</w:t>
      </w:r>
    </w:p>
    <w:p w14:paraId="52D1F1C6" w14:textId="77777777" w:rsidR="0000645E" w:rsidRPr="00AB6AA1" w:rsidRDefault="0000645E" w:rsidP="00765961">
      <w:pPr>
        <w:spacing w:line="240" w:lineRule="auto"/>
        <w:jc w:val="both"/>
        <w:rPr>
          <w:b/>
          <w:lang w:val="sl-SI"/>
        </w:rPr>
      </w:pPr>
    </w:p>
    <w:p w14:paraId="3AA9A820" w14:textId="77777777" w:rsidR="00DD7372" w:rsidRPr="00AB6AA1" w:rsidRDefault="00DD7372" w:rsidP="00765961">
      <w:pPr>
        <w:spacing w:line="240" w:lineRule="auto"/>
        <w:jc w:val="both"/>
        <w:rPr>
          <w:b/>
          <w:lang w:val="sl-SI"/>
        </w:rPr>
      </w:pPr>
    </w:p>
    <w:p w14:paraId="19A3AF31" w14:textId="19DF063C" w:rsidR="00DD7372" w:rsidRPr="00AB6AA1" w:rsidRDefault="0070487F" w:rsidP="00765961">
      <w:pPr>
        <w:spacing w:line="240" w:lineRule="auto"/>
        <w:jc w:val="both"/>
        <w:rPr>
          <w:b/>
          <w:lang w:val="sl-SI"/>
        </w:rPr>
      </w:pPr>
      <w:r w:rsidRPr="00AB6AA1">
        <w:rPr>
          <w:b/>
          <w:lang w:val="sl-SI"/>
        </w:rPr>
        <w:t>7</w:t>
      </w:r>
      <w:r w:rsidR="00DD7372" w:rsidRPr="00AB6AA1">
        <w:rPr>
          <w:b/>
          <w:lang w:val="sl-SI"/>
        </w:rPr>
        <w:t>. OBSTOJEČI PODATKI</w:t>
      </w:r>
      <w:r w:rsidR="00673262" w:rsidRPr="00AB6AA1">
        <w:rPr>
          <w:b/>
          <w:lang w:val="sl-SI"/>
        </w:rPr>
        <w:t>, NAVODILA</w:t>
      </w:r>
    </w:p>
    <w:p w14:paraId="290648E6" w14:textId="77777777" w:rsidR="00673262" w:rsidRPr="00AB6AA1" w:rsidRDefault="00673262" w:rsidP="00765961">
      <w:pPr>
        <w:spacing w:line="240" w:lineRule="auto"/>
        <w:jc w:val="both"/>
        <w:rPr>
          <w:b/>
          <w:lang w:val="sl-SI"/>
        </w:rPr>
      </w:pPr>
    </w:p>
    <w:p w14:paraId="594BA577" w14:textId="1D550042" w:rsidR="00856958" w:rsidRPr="00AB6AA1" w:rsidRDefault="00545716" w:rsidP="00765961">
      <w:pPr>
        <w:spacing w:line="240" w:lineRule="auto"/>
        <w:jc w:val="both"/>
        <w:rPr>
          <w:lang w:val="sl-SI"/>
        </w:rPr>
      </w:pPr>
      <w:r w:rsidRPr="00AB6AA1">
        <w:rPr>
          <w:lang w:val="sl-SI"/>
        </w:rPr>
        <w:t>-</w:t>
      </w:r>
      <w:r w:rsidR="0070487F" w:rsidRPr="00AB6AA1">
        <w:rPr>
          <w:lang w:val="sl-SI"/>
        </w:rPr>
        <w:t xml:space="preserve"> </w:t>
      </w:r>
      <w:hyperlink r:id="rId31" w:history="1">
        <w:r w:rsidR="00856958" w:rsidRPr="0067655E">
          <w:rPr>
            <w:rStyle w:val="Hiperpovezava"/>
            <w:lang w:val="sl-SI"/>
          </w:rPr>
          <w:t>Ravnanje z odpadki | GOV.SI</w:t>
        </w:r>
      </w:hyperlink>
    </w:p>
    <w:p w14:paraId="0ED4CB97" w14:textId="5122368D" w:rsidR="00DD7372" w:rsidRPr="00AB6AA1" w:rsidRDefault="00856958" w:rsidP="00765961">
      <w:pPr>
        <w:spacing w:line="240" w:lineRule="auto"/>
        <w:jc w:val="both"/>
        <w:rPr>
          <w:lang w:val="sl-SI"/>
        </w:rPr>
      </w:pPr>
      <w:r w:rsidRPr="0067655E">
        <w:rPr>
          <w:lang w:val="sl-SI"/>
        </w:rPr>
        <w:t xml:space="preserve">- </w:t>
      </w:r>
      <w:r w:rsidR="00542F7C" w:rsidRPr="00AB6AA1">
        <w:rPr>
          <w:lang w:val="sl-SI"/>
        </w:rPr>
        <w:t>N</w:t>
      </w:r>
      <w:r w:rsidR="00673262" w:rsidRPr="00AB6AA1">
        <w:rPr>
          <w:lang w:val="sl-SI"/>
        </w:rPr>
        <w:t>avodila za investitorje</w:t>
      </w:r>
      <w:r w:rsidR="00542F7C" w:rsidRPr="00AB6AA1">
        <w:rPr>
          <w:lang w:val="sl-SI"/>
        </w:rPr>
        <w:t xml:space="preserve"> glede ravnanja z gradbenimi odpadki: </w:t>
      </w:r>
      <w:hyperlink r:id="rId32" w:history="1">
        <w:r w:rsidR="00542F7C" w:rsidRPr="0067655E">
          <w:rPr>
            <w:rStyle w:val="Hiperpovezava"/>
            <w:lang w:val="sl-SI"/>
          </w:rPr>
          <w:t>Navodila-za-investitorje.docx</w:t>
        </w:r>
      </w:hyperlink>
      <w:r w:rsidR="00542F7C" w:rsidRPr="00AB6AA1">
        <w:rPr>
          <w:lang w:val="sl-SI"/>
        </w:rPr>
        <w:t xml:space="preserve"> </w:t>
      </w:r>
    </w:p>
    <w:p w14:paraId="1493276A" w14:textId="77040B47" w:rsidR="00DD7372" w:rsidRPr="00AB6AA1" w:rsidRDefault="00856958" w:rsidP="00765961">
      <w:pPr>
        <w:spacing w:line="240" w:lineRule="auto"/>
        <w:jc w:val="both"/>
        <w:rPr>
          <w:b/>
          <w:lang w:val="sl-SI"/>
        </w:rPr>
      </w:pPr>
      <w:r w:rsidRPr="0067655E">
        <w:rPr>
          <w:lang w:val="sl-SI"/>
        </w:rPr>
        <w:t xml:space="preserve">- </w:t>
      </w:r>
      <w:hyperlink r:id="rId33" w:history="1">
        <w:r w:rsidRPr="00AB6AA1">
          <w:rPr>
            <w:rStyle w:val="Hiperpovezava"/>
            <w:lang w:val="sl-SI"/>
          </w:rPr>
          <w:t>Atlas okolja</w:t>
        </w:r>
      </w:hyperlink>
      <w:r w:rsidRPr="00AB6AA1">
        <w:rPr>
          <w:lang w:val="sl-SI"/>
        </w:rPr>
        <w:t>, potencialno onesnažena območja</w:t>
      </w:r>
    </w:p>
    <w:p w14:paraId="27F1EC4F" w14:textId="77777777" w:rsidR="00856958" w:rsidRDefault="00856958" w:rsidP="00765961">
      <w:pPr>
        <w:pStyle w:val="podpisi"/>
        <w:spacing w:line="240" w:lineRule="auto"/>
        <w:rPr>
          <w:lang w:val="sl-SI"/>
        </w:rPr>
      </w:pPr>
    </w:p>
    <w:p w14:paraId="1A39A86C" w14:textId="77777777" w:rsidR="00345F5B" w:rsidRDefault="00345F5B" w:rsidP="00765961">
      <w:pPr>
        <w:pStyle w:val="podpisi"/>
        <w:spacing w:line="240" w:lineRule="auto"/>
        <w:rPr>
          <w:lang w:val="sl-SI"/>
        </w:rPr>
      </w:pPr>
    </w:p>
    <w:p w14:paraId="7E7A38A6" w14:textId="77777777" w:rsidR="00856958" w:rsidRPr="00AB6AA1" w:rsidRDefault="00856958" w:rsidP="0067655E">
      <w:pPr>
        <w:pStyle w:val="podpisi"/>
        <w:spacing w:line="240" w:lineRule="auto"/>
        <w:rPr>
          <w:lang w:val="sl-SI"/>
        </w:rPr>
      </w:pPr>
    </w:p>
    <w:p w14:paraId="13F52A0B" w14:textId="1A4618F6" w:rsidR="005A6118" w:rsidRPr="00AB6AA1" w:rsidRDefault="005A6118" w:rsidP="00765961">
      <w:pPr>
        <w:spacing w:line="240" w:lineRule="auto"/>
        <w:jc w:val="both"/>
        <w:rPr>
          <w:b/>
          <w:bCs/>
          <w:lang w:val="sl-SI"/>
        </w:rPr>
      </w:pPr>
    </w:p>
    <w:tbl>
      <w:tblPr>
        <w:tblStyle w:val="Tabelamrea"/>
        <w:tblW w:w="0" w:type="auto"/>
        <w:tblLook w:val="04A0" w:firstRow="1" w:lastRow="0" w:firstColumn="1" w:lastColumn="0" w:noHBand="0" w:noVBand="1"/>
      </w:tblPr>
      <w:tblGrid>
        <w:gridCol w:w="8488"/>
      </w:tblGrid>
      <w:tr w:rsidR="00E333CE" w:rsidRPr="00872F80" w14:paraId="00E9E12C" w14:textId="77777777" w:rsidTr="00E333CE">
        <w:tc>
          <w:tcPr>
            <w:tcW w:w="8488" w:type="dxa"/>
          </w:tcPr>
          <w:p w14:paraId="5EC2231E" w14:textId="77777777" w:rsidR="00E333CE" w:rsidRPr="0067655E" w:rsidRDefault="00E333CE" w:rsidP="00E333CE">
            <w:pPr>
              <w:pStyle w:val="podpisi"/>
              <w:spacing w:line="240" w:lineRule="auto"/>
              <w:rPr>
                <w:b/>
                <w:bCs/>
                <w:i/>
                <w:iCs/>
                <w:sz w:val="18"/>
                <w:szCs w:val="18"/>
                <w:lang w:val="sl-SI"/>
              </w:rPr>
            </w:pPr>
            <w:r w:rsidRPr="0067655E">
              <w:rPr>
                <w:b/>
                <w:bCs/>
                <w:i/>
                <w:iCs/>
                <w:sz w:val="18"/>
                <w:szCs w:val="18"/>
                <w:lang w:val="sl-SI"/>
              </w:rPr>
              <w:t>(!) POSEBNO OPOZORILO</w:t>
            </w:r>
          </w:p>
          <w:p w14:paraId="09DB404C" w14:textId="77777777" w:rsidR="00345F5B" w:rsidRDefault="00345F5B" w:rsidP="00E333CE">
            <w:pPr>
              <w:spacing w:line="240" w:lineRule="auto"/>
              <w:jc w:val="both"/>
              <w:rPr>
                <w:i/>
                <w:iCs/>
                <w:sz w:val="16"/>
                <w:szCs w:val="16"/>
                <w:lang w:val="sl-SI"/>
              </w:rPr>
            </w:pPr>
          </w:p>
          <w:p w14:paraId="367E0D75" w14:textId="596EC728" w:rsidR="00345F5B" w:rsidRPr="0067655E" w:rsidRDefault="00E333CE" w:rsidP="00E333CE">
            <w:pPr>
              <w:spacing w:line="240" w:lineRule="auto"/>
              <w:jc w:val="both"/>
              <w:rPr>
                <w:b/>
                <w:bCs/>
                <w:i/>
                <w:iCs/>
                <w:sz w:val="16"/>
                <w:szCs w:val="16"/>
                <w:lang w:val="sl-SI"/>
              </w:rPr>
            </w:pPr>
            <w:r w:rsidRPr="0067655E">
              <w:rPr>
                <w:i/>
                <w:iCs/>
                <w:sz w:val="16"/>
                <w:szCs w:val="16"/>
                <w:lang w:val="sl-SI"/>
              </w:rPr>
              <w:t xml:space="preserve">Kot izpostavljeno v poglavju »Pravne podlage« pričakujemo, da pripravljavci v posredovani dokumentaciji </w:t>
            </w:r>
            <w:r w:rsidRPr="0067655E">
              <w:rPr>
                <w:b/>
                <w:bCs/>
                <w:i/>
                <w:iCs/>
                <w:sz w:val="16"/>
                <w:szCs w:val="16"/>
                <w:lang w:val="sl-SI"/>
              </w:rPr>
              <w:t>pravilno uporabljajo izraze iz veljavne zakonodaje in pomen</w:t>
            </w:r>
            <w:r w:rsidR="00345F5B" w:rsidRPr="0067655E">
              <w:rPr>
                <w:b/>
                <w:bCs/>
                <w:i/>
                <w:iCs/>
                <w:sz w:val="16"/>
                <w:szCs w:val="16"/>
                <w:lang w:val="sl-SI"/>
              </w:rPr>
              <w:t>a</w:t>
            </w:r>
            <w:r w:rsidRPr="0067655E">
              <w:rPr>
                <w:b/>
                <w:bCs/>
                <w:i/>
                <w:iCs/>
                <w:sz w:val="16"/>
                <w:szCs w:val="16"/>
                <w:lang w:val="sl-SI"/>
              </w:rPr>
              <w:t xml:space="preserve"> izrazov, opredeljen</w:t>
            </w:r>
            <w:r w:rsidR="00345F5B" w:rsidRPr="0067655E">
              <w:rPr>
                <w:b/>
                <w:bCs/>
                <w:i/>
                <w:iCs/>
                <w:sz w:val="16"/>
                <w:szCs w:val="16"/>
                <w:lang w:val="sl-SI"/>
              </w:rPr>
              <w:t>ih</w:t>
            </w:r>
            <w:r w:rsidRPr="0067655E">
              <w:rPr>
                <w:b/>
                <w:bCs/>
                <w:i/>
                <w:iCs/>
                <w:sz w:val="16"/>
                <w:szCs w:val="16"/>
                <w:lang w:val="sl-SI"/>
              </w:rPr>
              <w:t xml:space="preserve"> v veljavni zakonodaji, ne spreminjajo. </w:t>
            </w:r>
          </w:p>
          <w:p w14:paraId="607D9BC9" w14:textId="77777777" w:rsidR="00345F5B" w:rsidRDefault="00345F5B" w:rsidP="00E333CE">
            <w:pPr>
              <w:spacing w:line="240" w:lineRule="auto"/>
              <w:jc w:val="both"/>
              <w:rPr>
                <w:b/>
                <w:bCs/>
                <w:i/>
                <w:iCs/>
                <w:sz w:val="16"/>
                <w:szCs w:val="16"/>
                <w:lang w:val="sl-SI"/>
              </w:rPr>
            </w:pPr>
          </w:p>
          <w:p w14:paraId="6C07C3A7" w14:textId="281FA159" w:rsidR="00E333CE" w:rsidRPr="0067655E" w:rsidRDefault="00E333CE" w:rsidP="0067655E">
            <w:pPr>
              <w:spacing w:line="240" w:lineRule="auto"/>
              <w:jc w:val="both"/>
              <w:rPr>
                <w:b/>
                <w:bCs/>
                <w:i/>
                <w:iCs/>
                <w:sz w:val="18"/>
                <w:szCs w:val="18"/>
                <w:lang w:val="sl-SI"/>
              </w:rPr>
            </w:pPr>
            <w:r w:rsidRPr="0067655E">
              <w:rPr>
                <w:b/>
                <w:bCs/>
                <w:i/>
                <w:iCs/>
                <w:sz w:val="16"/>
                <w:szCs w:val="16"/>
                <w:lang w:val="sl-SI"/>
              </w:rPr>
              <w:t>PRIDRŽUJEMO SI PRAVICO, da v nasprotnih primerih DOKUMENTACIJO ZAVRNEMO IN JO V PREGLED IN MNENJE SPREJMEMO, KO BODO IZRAZI USTREZNO UPORABLJENI.</w:t>
            </w:r>
          </w:p>
        </w:tc>
      </w:tr>
    </w:tbl>
    <w:p w14:paraId="17F5CB62" w14:textId="3F5A9D45" w:rsidR="005A6118" w:rsidRDefault="005A6118" w:rsidP="0067655E">
      <w:pPr>
        <w:pStyle w:val="podpisi"/>
        <w:spacing w:line="240" w:lineRule="auto"/>
        <w:rPr>
          <w:lang w:val="sl-SI"/>
        </w:rPr>
      </w:pPr>
    </w:p>
    <w:p w14:paraId="08BC4905" w14:textId="77777777" w:rsidR="00B96C36" w:rsidRDefault="00B96C36" w:rsidP="0067655E">
      <w:pPr>
        <w:pStyle w:val="podpisi"/>
        <w:spacing w:line="240" w:lineRule="auto"/>
        <w:rPr>
          <w:lang w:val="sl-SI"/>
        </w:rPr>
      </w:pPr>
    </w:p>
    <w:p w14:paraId="4270EACC" w14:textId="23722092" w:rsidR="00B96C36" w:rsidRPr="00AB6AA1" w:rsidRDefault="00B96C36" w:rsidP="0067655E">
      <w:pPr>
        <w:pStyle w:val="podpisi"/>
        <w:spacing w:line="240" w:lineRule="auto"/>
        <w:rPr>
          <w:lang w:val="sl-SI"/>
        </w:rPr>
      </w:pPr>
      <w:r>
        <w:rPr>
          <w:lang w:val="sl-SI"/>
        </w:rPr>
        <w:t>PRIPRAVLJENO V DECEMBRU 2025</w:t>
      </w:r>
    </w:p>
    <w:sectPr w:rsidR="00B96C36" w:rsidRPr="00AB6AA1" w:rsidSect="00DD056D">
      <w:headerReference w:type="even" r:id="rId34"/>
      <w:headerReference w:type="default" r:id="rId35"/>
      <w:footerReference w:type="even" r:id="rId36"/>
      <w:footerReference w:type="default" r:id="rId37"/>
      <w:headerReference w:type="first" r:id="rId38"/>
      <w:footerReference w:type="first" r:id="rId39"/>
      <w:pgSz w:w="11900" w:h="16840" w:code="9"/>
      <w:pgMar w:top="1134" w:right="1268"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4245" w14:textId="77777777" w:rsidR="00B3170C" w:rsidRDefault="00B3170C">
      <w:r>
        <w:separator/>
      </w:r>
    </w:p>
  </w:endnote>
  <w:endnote w:type="continuationSeparator" w:id="0">
    <w:p w14:paraId="0F6D07AB" w14:textId="77777777" w:rsidR="00B3170C" w:rsidRDefault="00B3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9D7B" w14:textId="77777777" w:rsidR="006770B0" w:rsidRDefault="006770B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8408" w14:textId="77777777" w:rsidR="006770B0" w:rsidRDefault="006770B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7FF4" w14:textId="77777777" w:rsidR="006770B0" w:rsidRDefault="006770B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25EA" w14:textId="77777777" w:rsidR="00B3170C" w:rsidRDefault="00B3170C">
      <w:r>
        <w:separator/>
      </w:r>
    </w:p>
  </w:footnote>
  <w:footnote w:type="continuationSeparator" w:id="0">
    <w:p w14:paraId="63EFC601" w14:textId="77777777" w:rsidR="00B3170C" w:rsidRDefault="00B31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B929" w14:textId="77777777" w:rsidR="006770B0" w:rsidRDefault="006770B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1B45"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190F" w14:textId="77777777" w:rsidR="008F7564" w:rsidRDefault="004731C2"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049BEB84" wp14:editId="6CA6E750">
          <wp:simplePos x="0" y="0"/>
          <wp:positionH relativeFrom="column">
            <wp:posOffset>-502920</wp:posOffset>
          </wp:positionH>
          <wp:positionV relativeFrom="paragraph">
            <wp:posOffset>-1064</wp:posOffset>
          </wp:positionV>
          <wp:extent cx="3315335" cy="344170"/>
          <wp:effectExtent l="0" t="0" r="0" b="0"/>
          <wp:wrapNone/>
          <wp:docPr id="1159770806" name="Slika 1159770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31D74092" w14:textId="77777777" w:rsidR="009545A7" w:rsidRDefault="009545A7" w:rsidP="00CE5238">
    <w:pPr>
      <w:pStyle w:val="Glava"/>
      <w:tabs>
        <w:tab w:val="clear" w:pos="4320"/>
        <w:tab w:val="clear" w:pos="8640"/>
        <w:tab w:val="left" w:pos="5112"/>
      </w:tabs>
      <w:spacing w:before="120" w:line="240" w:lineRule="exact"/>
      <w:rPr>
        <w:rFonts w:cs="Arial"/>
        <w:sz w:val="16"/>
        <w:lang w:val="sl-SI"/>
      </w:rPr>
    </w:pPr>
  </w:p>
  <w:p w14:paraId="29D4FF13" w14:textId="77777777"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Pr>
        <w:rFonts w:cs="Arial"/>
        <w:sz w:val="16"/>
        <w:lang w:val="sl-SI"/>
      </w:rPr>
      <w:t>1535 Ljubljana</w:t>
    </w:r>
    <w:r w:rsidR="00A770A6" w:rsidRPr="008F3500">
      <w:rPr>
        <w:rFonts w:cs="Arial"/>
        <w:sz w:val="16"/>
        <w:lang w:val="sl-SI"/>
      </w:rPr>
      <w:tab/>
      <w:t xml:space="preserve">T: </w:t>
    </w:r>
    <w:r>
      <w:rPr>
        <w:rFonts w:cs="Arial"/>
        <w:sz w:val="16"/>
        <w:lang w:val="sl-SI"/>
      </w:rPr>
      <w:t>01 478 8</w:t>
    </w:r>
    <w:r w:rsidR="00DF4DE2">
      <w:rPr>
        <w:rFonts w:cs="Arial"/>
        <w:sz w:val="16"/>
        <w:lang w:val="sl-SI"/>
      </w:rPr>
      <w:t>2</w:t>
    </w:r>
    <w:r>
      <w:rPr>
        <w:rFonts w:cs="Arial"/>
        <w:sz w:val="16"/>
        <w:lang w:val="sl-SI"/>
      </w:rPr>
      <w:t xml:space="preserve"> 00</w:t>
    </w:r>
  </w:p>
  <w:p w14:paraId="6B4A542A"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w:t>
    </w:r>
    <w:r w:rsidR="007A2999">
      <w:rPr>
        <w:rFonts w:cs="Arial"/>
        <w:sz w:val="16"/>
        <w:lang w:val="sl-SI"/>
      </w:rPr>
      <w:t>ope</w:t>
    </w:r>
    <w:r w:rsidR="00C96A71">
      <w:rPr>
        <w:rFonts w:cs="Arial"/>
        <w:sz w:val="16"/>
        <w:lang w:val="sl-SI"/>
      </w:rPr>
      <w:t>@gov.si</w:t>
    </w:r>
  </w:p>
  <w:p w14:paraId="1D8BCE6A"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w:t>
    </w:r>
    <w:r w:rsidR="007A2999">
      <w:rPr>
        <w:rFonts w:cs="Arial"/>
        <w:sz w:val="16"/>
        <w:lang w:val="sl-SI"/>
      </w:rPr>
      <w:t>ope</w:t>
    </w:r>
    <w:r w:rsidR="00C96A71">
      <w:rPr>
        <w:rFonts w:cs="Arial"/>
        <w:sz w:val="16"/>
        <w:lang w:val="sl-SI"/>
      </w:rPr>
      <w:t>.gov.si</w:t>
    </w:r>
  </w:p>
  <w:p w14:paraId="177A756D"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F9F0270"/>
    <w:multiLevelType w:val="hybridMultilevel"/>
    <w:tmpl w:val="10225D90"/>
    <w:lvl w:ilvl="0" w:tplc="D8D60C9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F657DB"/>
    <w:multiLevelType w:val="hybridMultilevel"/>
    <w:tmpl w:val="88F8139A"/>
    <w:lvl w:ilvl="0" w:tplc="8360737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17355B5"/>
    <w:multiLevelType w:val="hybridMultilevel"/>
    <w:tmpl w:val="9AB4535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9180FE1"/>
    <w:multiLevelType w:val="hybridMultilevel"/>
    <w:tmpl w:val="96C6C55A"/>
    <w:lvl w:ilvl="0" w:tplc="8360737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33335FD"/>
    <w:multiLevelType w:val="hybridMultilevel"/>
    <w:tmpl w:val="EB5CC70C"/>
    <w:lvl w:ilvl="0" w:tplc="94D8D13C">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765575F6"/>
    <w:multiLevelType w:val="hybridMultilevel"/>
    <w:tmpl w:val="EFD45D16"/>
    <w:lvl w:ilvl="0" w:tplc="9EE40AC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67348">
    <w:abstractNumId w:val="9"/>
  </w:num>
  <w:num w:numId="2" w16cid:durableId="1800030446">
    <w:abstractNumId w:val="4"/>
  </w:num>
  <w:num w:numId="3" w16cid:durableId="273639266">
    <w:abstractNumId w:val="7"/>
  </w:num>
  <w:num w:numId="4" w16cid:durableId="524439414">
    <w:abstractNumId w:val="0"/>
  </w:num>
  <w:num w:numId="5" w16cid:durableId="1858539631">
    <w:abstractNumId w:val="3"/>
  </w:num>
  <w:num w:numId="6" w16cid:durableId="1680304139">
    <w:abstractNumId w:val="2"/>
  </w:num>
  <w:num w:numId="7" w16cid:durableId="717629421">
    <w:abstractNumId w:val="6"/>
  </w:num>
  <w:num w:numId="8" w16cid:durableId="923035220">
    <w:abstractNumId w:val="1"/>
  </w:num>
  <w:num w:numId="9" w16cid:durableId="365256070">
    <w:abstractNumId w:val="5"/>
  </w:num>
  <w:num w:numId="10" w16cid:durableId="792212983">
    <w:abstractNumId w:val="10"/>
  </w:num>
  <w:num w:numId="11" w16cid:durableId="1969360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savePreviewPicture/>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72"/>
    <w:rsid w:val="0000645E"/>
    <w:rsid w:val="00017EDD"/>
    <w:rsid w:val="00023A88"/>
    <w:rsid w:val="00035711"/>
    <w:rsid w:val="00061377"/>
    <w:rsid w:val="00072F38"/>
    <w:rsid w:val="00085FE5"/>
    <w:rsid w:val="000A3484"/>
    <w:rsid w:val="000A7238"/>
    <w:rsid w:val="000B2E7E"/>
    <w:rsid w:val="000B3789"/>
    <w:rsid w:val="000E4EEA"/>
    <w:rsid w:val="000F43D8"/>
    <w:rsid w:val="000F6F12"/>
    <w:rsid w:val="00101AD1"/>
    <w:rsid w:val="00102A62"/>
    <w:rsid w:val="001357B2"/>
    <w:rsid w:val="0017478F"/>
    <w:rsid w:val="00187E9B"/>
    <w:rsid w:val="001D01FA"/>
    <w:rsid w:val="001D47A4"/>
    <w:rsid w:val="00202A77"/>
    <w:rsid w:val="00206795"/>
    <w:rsid w:val="00271CE5"/>
    <w:rsid w:val="00282020"/>
    <w:rsid w:val="00292386"/>
    <w:rsid w:val="002A15E5"/>
    <w:rsid w:val="002A2B69"/>
    <w:rsid w:val="002D196F"/>
    <w:rsid w:val="002E541C"/>
    <w:rsid w:val="002E7F51"/>
    <w:rsid w:val="00337CFA"/>
    <w:rsid w:val="0034001A"/>
    <w:rsid w:val="00345F5B"/>
    <w:rsid w:val="003636BF"/>
    <w:rsid w:val="003702DF"/>
    <w:rsid w:val="00370BC7"/>
    <w:rsid w:val="00371442"/>
    <w:rsid w:val="00373A30"/>
    <w:rsid w:val="003845B4"/>
    <w:rsid w:val="00387B1A"/>
    <w:rsid w:val="003902F1"/>
    <w:rsid w:val="003A2917"/>
    <w:rsid w:val="003B5E9B"/>
    <w:rsid w:val="003C4C51"/>
    <w:rsid w:val="003C5EE5"/>
    <w:rsid w:val="003C6F36"/>
    <w:rsid w:val="003E1C74"/>
    <w:rsid w:val="00426192"/>
    <w:rsid w:val="00431110"/>
    <w:rsid w:val="004360CD"/>
    <w:rsid w:val="004657EE"/>
    <w:rsid w:val="0047197A"/>
    <w:rsid w:val="004731C2"/>
    <w:rsid w:val="004915D3"/>
    <w:rsid w:val="004C5FFB"/>
    <w:rsid w:val="004D6A6B"/>
    <w:rsid w:val="004E5DBB"/>
    <w:rsid w:val="00500BB0"/>
    <w:rsid w:val="005078D5"/>
    <w:rsid w:val="00526246"/>
    <w:rsid w:val="00527D57"/>
    <w:rsid w:val="0054010F"/>
    <w:rsid w:val="00542F7C"/>
    <w:rsid w:val="00545716"/>
    <w:rsid w:val="0055151B"/>
    <w:rsid w:val="0056333E"/>
    <w:rsid w:val="00564C5E"/>
    <w:rsid w:val="00567106"/>
    <w:rsid w:val="00571774"/>
    <w:rsid w:val="005751D9"/>
    <w:rsid w:val="0058327E"/>
    <w:rsid w:val="005A6118"/>
    <w:rsid w:val="005E1D3C"/>
    <w:rsid w:val="00604974"/>
    <w:rsid w:val="006051B4"/>
    <w:rsid w:val="0061772C"/>
    <w:rsid w:val="00625AE6"/>
    <w:rsid w:val="00632253"/>
    <w:rsid w:val="0063591D"/>
    <w:rsid w:val="00642714"/>
    <w:rsid w:val="006455CE"/>
    <w:rsid w:val="00655841"/>
    <w:rsid w:val="006710BC"/>
    <w:rsid w:val="00673262"/>
    <w:rsid w:val="0067655E"/>
    <w:rsid w:val="006770B0"/>
    <w:rsid w:val="006C0AEE"/>
    <w:rsid w:val="006D6B90"/>
    <w:rsid w:val="006F6876"/>
    <w:rsid w:val="0070487F"/>
    <w:rsid w:val="007240B8"/>
    <w:rsid w:val="00733017"/>
    <w:rsid w:val="007645BC"/>
    <w:rsid w:val="00765961"/>
    <w:rsid w:val="00776EFF"/>
    <w:rsid w:val="00783310"/>
    <w:rsid w:val="00792537"/>
    <w:rsid w:val="007936CD"/>
    <w:rsid w:val="007A2949"/>
    <w:rsid w:val="007A2999"/>
    <w:rsid w:val="007A4A6D"/>
    <w:rsid w:val="007D1BCF"/>
    <w:rsid w:val="007D75CF"/>
    <w:rsid w:val="007E0440"/>
    <w:rsid w:val="007E6DC5"/>
    <w:rsid w:val="00802BB5"/>
    <w:rsid w:val="00856517"/>
    <w:rsid w:val="00856958"/>
    <w:rsid w:val="0086771A"/>
    <w:rsid w:val="00872F80"/>
    <w:rsid w:val="0088043C"/>
    <w:rsid w:val="00884889"/>
    <w:rsid w:val="00884A34"/>
    <w:rsid w:val="008906C9"/>
    <w:rsid w:val="00893EAD"/>
    <w:rsid w:val="008C5738"/>
    <w:rsid w:val="008D04F0"/>
    <w:rsid w:val="008F3500"/>
    <w:rsid w:val="008F7564"/>
    <w:rsid w:val="0090094A"/>
    <w:rsid w:val="0090632C"/>
    <w:rsid w:val="009116F9"/>
    <w:rsid w:val="00924E3C"/>
    <w:rsid w:val="009545A7"/>
    <w:rsid w:val="009612BB"/>
    <w:rsid w:val="00977BCD"/>
    <w:rsid w:val="009A76ED"/>
    <w:rsid w:val="009C411B"/>
    <w:rsid w:val="009C740A"/>
    <w:rsid w:val="009E782A"/>
    <w:rsid w:val="00A05D35"/>
    <w:rsid w:val="00A125C5"/>
    <w:rsid w:val="00A12B33"/>
    <w:rsid w:val="00A17DBA"/>
    <w:rsid w:val="00A2451C"/>
    <w:rsid w:val="00A275AF"/>
    <w:rsid w:val="00A56C0B"/>
    <w:rsid w:val="00A65EE7"/>
    <w:rsid w:val="00A70133"/>
    <w:rsid w:val="00A770A6"/>
    <w:rsid w:val="00A77FF6"/>
    <w:rsid w:val="00A8073B"/>
    <w:rsid w:val="00A813B1"/>
    <w:rsid w:val="00A872B7"/>
    <w:rsid w:val="00A87C50"/>
    <w:rsid w:val="00AA2211"/>
    <w:rsid w:val="00AB36C4"/>
    <w:rsid w:val="00AB4367"/>
    <w:rsid w:val="00AB6AA1"/>
    <w:rsid w:val="00AC32B2"/>
    <w:rsid w:val="00AC364C"/>
    <w:rsid w:val="00B06677"/>
    <w:rsid w:val="00B1443B"/>
    <w:rsid w:val="00B17141"/>
    <w:rsid w:val="00B20E88"/>
    <w:rsid w:val="00B31575"/>
    <w:rsid w:val="00B3170C"/>
    <w:rsid w:val="00B34102"/>
    <w:rsid w:val="00B57B90"/>
    <w:rsid w:val="00B60A34"/>
    <w:rsid w:val="00B7732A"/>
    <w:rsid w:val="00B8547D"/>
    <w:rsid w:val="00B919E0"/>
    <w:rsid w:val="00B9359C"/>
    <w:rsid w:val="00B96C36"/>
    <w:rsid w:val="00BA5BC4"/>
    <w:rsid w:val="00BA6E26"/>
    <w:rsid w:val="00C17F09"/>
    <w:rsid w:val="00C20E02"/>
    <w:rsid w:val="00C250D5"/>
    <w:rsid w:val="00C26A6C"/>
    <w:rsid w:val="00C33F11"/>
    <w:rsid w:val="00C354CD"/>
    <w:rsid w:val="00C35666"/>
    <w:rsid w:val="00C46D9B"/>
    <w:rsid w:val="00C470A3"/>
    <w:rsid w:val="00C61448"/>
    <w:rsid w:val="00C61B66"/>
    <w:rsid w:val="00C92898"/>
    <w:rsid w:val="00C96A71"/>
    <w:rsid w:val="00CA3FD8"/>
    <w:rsid w:val="00CA4340"/>
    <w:rsid w:val="00CC68F0"/>
    <w:rsid w:val="00CD4A58"/>
    <w:rsid w:val="00CE27E9"/>
    <w:rsid w:val="00CE5238"/>
    <w:rsid w:val="00CE6E96"/>
    <w:rsid w:val="00CE7514"/>
    <w:rsid w:val="00D01578"/>
    <w:rsid w:val="00D05244"/>
    <w:rsid w:val="00D200A7"/>
    <w:rsid w:val="00D248DE"/>
    <w:rsid w:val="00D43544"/>
    <w:rsid w:val="00D72B94"/>
    <w:rsid w:val="00D8542D"/>
    <w:rsid w:val="00DB42E0"/>
    <w:rsid w:val="00DC25D5"/>
    <w:rsid w:val="00DC55FA"/>
    <w:rsid w:val="00DC6A71"/>
    <w:rsid w:val="00DD056D"/>
    <w:rsid w:val="00DD64B1"/>
    <w:rsid w:val="00DD7372"/>
    <w:rsid w:val="00DE6547"/>
    <w:rsid w:val="00DF1FC1"/>
    <w:rsid w:val="00DF4DE2"/>
    <w:rsid w:val="00DF751C"/>
    <w:rsid w:val="00E0357D"/>
    <w:rsid w:val="00E07A52"/>
    <w:rsid w:val="00E3259C"/>
    <w:rsid w:val="00E333CE"/>
    <w:rsid w:val="00E57A88"/>
    <w:rsid w:val="00E57E79"/>
    <w:rsid w:val="00E81779"/>
    <w:rsid w:val="00E84325"/>
    <w:rsid w:val="00E85B37"/>
    <w:rsid w:val="00ED1C3E"/>
    <w:rsid w:val="00EE54CF"/>
    <w:rsid w:val="00F025E7"/>
    <w:rsid w:val="00F1740E"/>
    <w:rsid w:val="00F240BB"/>
    <w:rsid w:val="00F57FED"/>
    <w:rsid w:val="00F60A2F"/>
    <w:rsid w:val="00FA41EB"/>
    <w:rsid w:val="00FB18F8"/>
    <w:rsid w:val="00FC5CBC"/>
    <w:rsid w:val="00FD445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C4E8928"/>
  <w15:chartTrackingRefBased/>
  <w15:docId w15:val="{D33F623E-CEE0-4B4B-B16E-EBB3952E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D7372"/>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DC55FA"/>
    <w:pPr>
      <w:keepNext/>
      <w:spacing w:before="240" w:after="60"/>
      <w:jc w:val="both"/>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DD7372"/>
    <w:pPr>
      <w:ind w:left="720"/>
      <w:contextualSpacing/>
    </w:pPr>
  </w:style>
  <w:style w:type="character" w:styleId="Pripombasklic">
    <w:name w:val="annotation reference"/>
    <w:basedOn w:val="Privzetapisavaodstavka"/>
    <w:unhideWhenUsed/>
    <w:rsid w:val="00DD7372"/>
    <w:rPr>
      <w:sz w:val="16"/>
      <w:szCs w:val="16"/>
    </w:rPr>
  </w:style>
  <w:style w:type="paragraph" w:styleId="Pripombabesedilo">
    <w:name w:val="annotation text"/>
    <w:basedOn w:val="Navaden"/>
    <w:link w:val="PripombabesediloZnak"/>
    <w:unhideWhenUsed/>
    <w:rsid w:val="00DD7372"/>
    <w:pPr>
      <w:spacing w:line="240" w:lineRule="auto"/>
    </w:pPr>
    <w:rPr>
      <w:szCs w:val="20"/>
    </w:rPr>
  </w:style>
  <w:style w:type="character" w:customStyle="1" w:styleId="PripombabesediloZnak">
    <w:name w:val="Pripomba – besedilo Znak"/>
    <w:basedOn w:val="Privzetapisavaodstavka"/>
    <w:link w:val="Pripombabesedilo"/>
    <w:rsid w:val="00DD7372"/>
    <w:rPr>
      <w:rFonts w:ascii="Arial" w:hAnsi="Arial"/>
      <w:lang w:val="en-US" w:eastAsia="en-US"/>
    </w:rPr>
  </w:style>
  <w:style w:type="paragraph" w:styleId="Zadevapripombe">
    <w:name w:val="annotation subject"/>
    <w:basedOn w:val="Pripombabesedilo"/>
    <w:next w:val="Pripombabesedilo"/>
    <w:link w:val="ZadevapripombeZnak"/>
    <w:rsid w:val="0070487F"/>
    <w:rPr>
      <w:b/>
      <w:bCs/>
    </w:rPr>
  </w:style>
  <w:style w:type="character" w:customStyle="1" w:styleId="ZadevapripombeZnak">
    <w:name w:val="Zadeva pripombe Znak"/>
    <w:basedOn w:val="PripombabesediloZnak"/>
    <w:link w:val="Zadevapripombe"/>
    <w:rsid w:val="0070487F"/>
    <w:rPr>
      <w:rFonts w:ascii="Arial" w:hAnsi="Arial"/>
      <w:b/>
      <w:bCs/>
      <w:lang w:val="en-US" w:eastAsia="en-US"/>
    </w:rPr>
  </w:style>
  <w:style w:type="paragraph" w:styleId="Revizija">
    <w:name w:val="Revision"/>
    <w:hidden/>
    <w:uiPriority w:val="99"/>
    <w:semiHidden/>
    <w:rsid w:val="00C26A6C"/>
    <w:rPr>
      <w:rFonts w:ascii="Arial" w:hAnsi="Arial"/>
      <w:szCs w:val="24"/>
      <w:lang w:val="en-US" w:eastAsia="en-US"/>
    </w:rPr>
  </w:style>
  <w:style w:type="character" w:styleId="Nerazreenaomemba">
    <w:name w:val="Unresolved Mention"/>
    <w:basedOn w:val="Privzetapisavaodstavka"/>
    <w:uiPriority w:val="99"/>
    <w:semiHidden/>
    <w:unhideWhenUsed/>
    <w:rsid w:val="00527D57"/>
    <w:rPr>
      <w:color w:val="605E5C"/>
      <w:shd w:val="clear" w:color="auto" w:fill="E1DFDD"/>
    </w:rPr>
  </w:style>
  <w:style w:type="paragraph" w:styleId="Telobesedila">
    <w:name w:val="Body Text"/>
    <w:basedOn w:val="Navaden"/>
    <w:link w:val="TelobesedilaZnak"/>
    <w:uiPriority w:val="99"/>
    <w:unhideWhenUsed/>
    <w:rsid w:val="00884A34"/>
    <w:pPr>
      <w:spacing w:before="240" w:line="240" w:lineRule="atLeast"/>
      <w:jc w:val="both"/>
    </w:pPr>
    <w:rPr>
      <w:rFonts w:ascii="Arial Narrow" w:eastAsiaTheme="minorHAnsi" w:hAnsi="Arial Narrow" w:cs="Calibri"/>
      <w:sz w:val="24"/>
      <w:lang w:val="sl-SI"/>
    </w:rPr>
  </w:style>
  <w:style w:type="character" w:customStyle="1" w:styleId="TelobesedilaZnak">
    <w:name w:val="Telo besedila Znak"/>
    <w:basedOn w:val="Privzetapisavaodstavka"/>
    <w:link w:val="Telobesedila"/>
    <w:uiPriority w:val="99"/>
    <w:rsid w:val="00884A34"/>
    <w:rPr>
      <w:rFonts w:ascii="Arial Narrow" w:eastAsiaTheme="minorHAnsi" w:hAnsi="Arial Narrow"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5925">
      <w:bodyDiv w:val="1"/>
      <w:marLeft w:val="0"/>
      <w:marRight w:val="0"/>
      <w:marTop w:val="0"/>
      <w:marBottom w:val="0"/>
      <w:divBdr>
        <w:top w:val="none" w:sz="0" w:space="0" w:color="auto"/>
        <w:left w:val="none" w:sz="0" w:space="0" w:color="auto"/>
        <w:bottom w:val="none" w:sz="0" w:space="0" w:color="auto"/>
        <w:right w:val="none" w:sz="0" w:space="0" w:color="auto"/>
      </w:divBdr>
      <w:divsChild>
        <w:div w:id="1923486710">
          <w:marLeft w:val="0"/>
          <w:marRight w:val="0"/>
          <w:marTop w:val="0"/>
          <w:marBottom w:val="0"/>
          <w:divBdr>
            <w:top w:val="none" w:sz="0" w:space="0" w:color="auto"/>
            <w:left w:val="none" w:sz="0" w:space="0" w:color="auto"/>
            <w:bottom w:val="none" w:sz="0" w:space="0" w:color="auto"/>
            <w:right w:val="none" w:sz="0" w:space="0" w:color="auto"/>
          </w:divBdr>
          <w:divsChild>
            <w:div w:id="160390417">
              <w:marLeft w:val="0"/>
              <w:marRight w:val="0"/>
              <w:marTop w:val="0"/>
              <w:marBottom w:val="0"/>
              <w:divBdr>
                <w:top w:val="none" w:sz="0" w:space="0" w:color="auto"/>
                <w:left w:val="none" w:sz="0" w:space="0" w:color="auto"/>
                <w:bottom w:val="none" w:sz="0" w:space="0" w:color="auto"/>
                <w:right w:val="none" w:sz="0" w:space="0" w:color="auto"/>
              </w:divBdr>
              <w:divsChild>
                <w:div w:id="1790319371">
                  <w:marLeft w:val="0"/>
                  <w:marRight w:val="0"/>
                  <w:marTop w:val="0"/>
                  <w:marBottom w:val="0"/>
                  <w:divBdr>
                    <w:top w:val="none" w:sz="0" w:space="0" w:color="auto"/>
                    <w:left w:val="none" w:sz="0" w:space="0" w:color="auto"/>
                    <w:bottom w:val="none" w:sz="0" w:space="0" w:color="auto"/>
                    <w:right w:val="none" w:sz="0" w:space="0" w:color="auto"/>
                  </w:divBdr>
                  <w:divsChild>
                    <w:div w:id="2066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6458">
          <w:marLeft w:val="0"/>
          <w:marRight w:val="0"/>
          <w:marTop w:val="0"/>
          <w:marBottom w:val="0"/>
          <w:divBdr>
            <w:top w:val="none" w:sz="0" w:space="0" w:color="auto"/>
            <w:left w:val="none" w:sz="0" w:space="0" w:color="auto"/>
            <w:bottom w:val="none" w:sz="0" w:space="0" w:color="auto"/>
            <w:right w:val="none" w:sz="0" w:space="0" w:color="auto"/>
          </w:divBdr>
          <w:divsChild>
            <w:div w:id="515460008">
              <w:marLeft w:val="0"/>
              <w:marRight w:val="0"/>
              <w:marTop w:val="0"/>
              <w:marBottom w:val="0"/>
              <w:divBdr>
                <w:top w:val="none" w:sz="0" w:space="0" w:color="auto"/>
                <w:left w:val="none" w:sz="0" w:space="0" w:color="auto"/>
                <w:bottom w:val="none" w:sz="0" w:space="0" w:color="auto"/>
                <w:right w:val="none" w:sz="0" w:space="0" w:color="auto"/>
              </w:divBdr>
              <w:divsChild>
                <w:div w:id="121400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6055">
      <w:bodyDiv w:val="1"/>
      <w:marLeft w:val="0"/>
      <w:marRight w:val="0"/>
      <w:marTop w:val="0"/>
      <w:marBottom w:val="0"/>
      <w:divBdr>
        <w:top w:val="none" w:sz="0" w:space="0" w:color="auto"/>
        <w:left w:val="none" w:sz="0" w:space="0" w:color="auto"/>
        <w:bottom w:val="none" w:sz="0" w:space="0" w:color="auto"/>
        <w:right w:val="none" w:sz="0" w:space="0" w:color="auto"/>
      </w:divBdr>
    </w:div>
    <w:div w:id="1037046307">
      <w:bodyDiv w:val="1"/>
      <w:marLeft w:val="0"/>
      <w:marRight w:val="0"/>
      <w:marTop w:val="0"/>
      <w:marBottom w:val="0"/>
      <w:divBdr>
        <w:top w:val="none" w:sz="0" w:space="0" w:color="auto"/>
        <w:left w:val="none" w:sz="0" w:space="0" w:color="auto"/>
        <w:bottom w:val="none" w:sz="0" w:space="0" w:color="auto"/>
        <w:right w:val="none" w:sz="0" w:space="0" w:color="auto"/>
      </w:divBdr>
    </w:div>
    <w:div w:id="1065496480">
      <w:bodyDiv w:val="1"/>
      <w:marLeft w:val="0"/>
      <w:marRight w:val="0"/>
      <w:marTop w:val="0"/>
      <w:marBottom w:val="0"/>
      <w:divBdr>
        <w:top w:val="none" w:sz="0" w:space="0" w:color="auto"/>
        <w:left w:val="none" w:sz="0" w:space="0" w:color="auto"/>
        <w:bottom w:val="none" w:sz="0" w:space="0" w:color="auto"/>
        <w:right w:val="none" w:sz="0" w:space="0" w:color="auto"/>
      </w:divBdr>
    </w:div>
    <w:div w:id="11364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23-01-2478" TargetMode="External"/><Relationship Id="rId18" Type="http://schemas.openxmlformats.org/officeDocument/2006/relationships/hyperlink" Target="https://www.uradni-list.si/glasilo-uradni-list-rs/vsebina/2025-01-2619" TargetMode="External"/><Relationship Id="rId26" Type="http://schemas.openxmlformats.org/officeDocument/2006/relationships/hyperlink" Target="https://www.uradni-list.si/glasilo-uradni-list-rs/vsebina/2025-01-2619"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uradni-list.si/glasilo-uradni-list-rs/vsebina/2023-01-2478"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radni-list.si/glasilo-uradni-list-rs/vsebina/2023-01-0348" TargetMode="External"/><Relationship Id="rId17" Type="http://schemas.openxmlformats.org/officeDocument/2006/relationships/hyperlink" Target="https://www.uradni-list.si/glasilo-uradni-list-rs/vsebina/2025-01-0872" TargetMode="External"/><Relationship Id="rId25" Type="http://schemas.openxmlformats.org/officeDocument/2006/relationships/hyperlink" Target="https://www.uradni-list.si/glasilo-uradni-list-rs/vsebina/2025-01-0872" TargetMode="External"/><Relationship Id="rId33" Type="http://schemas.openxmlformats.org/officeDocument/2006/relationships/hyperlink" Target="https://gis.arso.gov.si/atlasokolja/profile.aspx?id=Atlas_Okolja_AXL@Arso"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uradni-list.si/glasilo-uradni-list-rs/vsebina/2024-01-3541" TargetMode="External"/><Relationship Id="rId20" Type="http://schemas.openxmlformats.org/officeDocument/2006/relationships/hyperlink" Target="https://www.uradni-list.si/glasilo-uradni-list-rs/vsebina/2023-01-0348" TargetMode="External"/><Relationship Id="rId29" Type="http://schemas.openxmlformats.org/officeDocument/2006/relationships/image" Target="media/image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21-01-3971" TargetMode="External"/><Relationship Id="rId24" Type="http://schemas.openxmlformats.org/officeDocument/2006/relationships/hyperlink" Target="https://www.uradni-list.si/glasilo-uradni-list-rs/vsebina/2024-01-3541" TargetMode="External"/><Relationship Id="rId32" Type="http://schemas.openxmlformats.org/officeDocument/2006/relationships/hyperlink" Target="https://view.officeapps.live.com/op/view.aspx?src=https%3A%2F%2Fwww.gov.si%2Fassets%2Fministrstva%2FMOPE%2FOkolje%2FOdpadki%2FNavodila-za-investitorje.docx&amp;wdOrigin=BROWSELINK"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radni-list.si/glasilo-uradni-list-rs/vsebina/2024-01-0694" TargetMode="External"/><Relationship Id="rId23" Type="http://schemas.openxmlformats.org/officeDocument/2006/relationships/hyperlink" Target="https://www.uradni-list.si/glasilo-uradni-list-rs/vsebina/2024-01-0694" TargetMode="External"/><Relationship Id="rId28" Type="http://schemas.openxmlformats.org/officeDocument/2006/relationships/hyperlink" Target="https://www.uradni-list.si/glasilo-uradni-list-rs/vsebina/2022-01-0873"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radni-list.si/glasilo-uradni-list-rs/vsebina/2021-01-3971" TargetMode="External"/><Relationship Id="rId31" Type="http://schemas.openxmlformats.org/officeDocument/2006/relationships/hyperlink" Target="https://www.gov.si/teme/ravnanje-z-odpadk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3-01-2670" TargetMode="External"/><Relationship Id="rId22" Type="http://schemas.openxmlformats.org/officeDocument/2006/relationships/hyperlink" Target="https://www.uradni-list.si/glasilo-uradni-list-rs/vsebina/2023-01-2670" TargetMode="External"/><Relationship Id="rId27" Type="http://schemas.openxmlformats.org/officeDocument/2006/relationships/hyperlink" Target="https://www.uradni-list.si/glasilo-uradni-list-rs/vsebina/2020-01-0603" TargetMode="External"/><Relationship Id="rId30" Type="http://schemas.openxmlformats.org/officeDocument/2006/relationships/image" Target="media/image2.png"/><Relationship Id="rId35"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osebno\KozeljI83\01_Delo\SPLO&#352;NO\Predloge\MOPE_predloga_e-27feb2023.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5" ma:contentTypeDescription="Ustvari nov dokument." ma:contentTypeScope="" ma:versionID="88a28afa74361f252d23e3021ed27f0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890626e89e518fd58f715591a0b150b2"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2023-01-25T13:58:53+00:00</Datum_x0020_objave>
    <TaxCatchAll xmlns="c692225b-96e9-4b86-aa9e-be5af81d02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217A0-A7F8-4C20-9F0A-E0230BA5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64CE95-D450-46E4-8E19-F358C28ADDFF}">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3.xml><?xml version="1.0" encoding="utf-8"?>
<ds:datastoreItem xmlns:ds="http://schemas.openxmlformats.org/officeDocument/2006/customXml" ds:itemID="{911EF744-27DD-4DEB-95F6-0501D1279972}">
  <ds:schemaRefs>
    <ds:schemaRef ds:uri="http://schemas.openxmlformats.org/officeDocument/2006/bibliography"/>
  </ds:schemaRefs>
</ds:datastoreItem>
</file>

<file path=customXml/itemProps4.xml><?xml version="1.0" encoding="utf-8"?>
<ds:datastoreItem xmlns:ds="http://schemas.openxmlformats.org/officeDocument/2006/customXml" ds:itemID="{C32235B1-EE16-4B49-ABE9-E2DF43367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MOPE_predloga_e-27feb2023</Template>
  <TotalTime>2</TotalTime>
  <Pages>13</Pages>
  <Words>7183</Words>
  <Characters>40945</Characters>
  <Application>Microsoft Office Word</Application>
  <DocSecurity>0</DocSecurity>
  <Lines>341</Lines>
  <Paragraphs>96</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48032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Koželj</dc:creator>
  <cp:keywords/>
  <cp:lastModifiedBy>Marija Markeš</cp:lastModifiedBy>
  <cp:revision>3</cp:revision>
  <cp:lastPrinted>2025-11-20T11:45:00Z</cp:lastPrinted>
  <dcterms:created xsi:type="dcterms:W3CDTF">2025-12-03T10:25:00Z</dcterms:created>
  <dcterms:modified xsi:type="dcterms:W3CDTF">2025-12-03T10:30:00Z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