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C24E" w14:textId="77777777" w:rsidR="005C7CAC" w:rsidRDefault="005C7CAC" w:rsidP="005C7CAC">
      <w:pPr>
        <w:rPr>
          <w:b/>
          <w:bCs/>
        </w:rPr>
      </w:pPr>
      <w:r w:rsidRPr="005C7CAC">
        <w:rPr>
          <w:b/>
          <w:bCs/>
        </w:rPr>
        <w:t>OSNUTEK POROČILA</w:t>
      </w:r>
    </w:p>
    <w:p w14:paraId="0D8CC1C3" w14:textId="77777777" w:rsidR="005C7CAC" w:rsidRPr="005C7CAC" w:rsidRDefault="005C7CAC" w:rsidP="005C7CAC">
      <w:pPr>
        <w:rPr>
          <w:b/>
          <w:bCs/>
        </w:rPr>
      </w:pPr>
    </w:p>
    <w:p w14:paraId="2660EE00" w14:textId="77777777" w:rsidR="005C7CAC" w:rsidRPr="005C7CAC" w:rsidRDefault="005C7CAC" w:rsidP="005C7CAC">
      <w:r w:rsidRPr="005C7CAC">
        <w:rPr>
          <w:b/>
          <w:bCs/>
        </w:rPr>
        <w:t>Poročilo o izvajanju ukrepov iz Akcijskega načrta za uresničevanje Resolucije o preprečevanju korupcije v Republiki Sloveniji za leto 2025</w:t>
      </w:r>
    </w:p>
    <w:p w14:paraId="6F972A4C" w14:textId="77777777" w:rsidR="005C7CAC" w:rsidRPr="005C7CAC" w:rsidRDefault="005C7CAC" w:rsidP="005C7CAC">
      <w:r w:rsidRPr="005C7CAC">
        <w:rPr>
          <w:b/>
          <w:bCs/>
        </w:rPr>
        <w:t>Organ:</w:t>
      </w:r>
      <w:r w:rsidRPr="005C7CAC">
        <w:t xml:space="preserve"> </w:t>
      </w:r>
      <w:r w:rsidRPr="005C7CAC">
        <w:rPr>
          <w:i/>
          <w:iCs/>
        </w:rPr>
        <w:t>[Inšpekcijska služba]</w:t>
      </w:r>
      <w:r w:rsidRPr="005C7CAC">
        <w:br/>
      </w:r>
      <w:r w:rsidRPr="005C7CAC">
        <w:rPr>
          <w:b/>
          <w:bCs/>
        </w:rPr>
        <w:t>Naslovnik:</w:t>
      </w:r>
      <w:r w:rsidRPr="005C7CAC">
        <w:t xml:space="preserve"> Komisija za preprečevanje korupcije</w:t>
      </w:r>
      <w:r w:rsidRPr="005C7CAC">
        <w:br/>
      </w:r>
      <w:r w:rsidRPr="005C7CAC">
        <w:rPr>
          <w:b/>
          <w:bCs/>
        </w:rPr>
        <w:t>Datum:</w:t>
      </w:r>
      <w:r w:rsidRPr="005C7CAC">
        <w:t xml:space="preserve"> </w:t>
      </w:r>
      <w:r w:rsidRPr="005C7CAC">
        <w:rPr>
          <w:i/>
          <w:iCs/>
        </w:rPr>
        <w:t>[vstavi]</w:t>
      </w:r>
      <w:r w:rsidRPr="005C7CAC">
        <w:br/>
      </w:r>
      <w:r w:rsidRPr="005C7CAC">
        <w:rPr>
          <w:b/>
          <w:bCs/>
        </w:rPr>
        <w:t>Številka:</w:t>
      </w:r>
      <w:r w:rsidRPr="005C7CAC">
        <w:t xml:space="preserve"> </w:t>
      </w:r>
      <w:r w:rsidRPr="005C7CAC">
        <w:rPr>
          <w:i/>
          <w:iCs/>
        </w:rPr>
        <w:t>[vstavi]</w:t>
      </w:r>
    </w:p>
    <w:p w14:paraId="153E9D93" w14:textId="77777777" w:rsidR="005C7CAC" w:rsidRPr="005C7CAC" w:rsidRDefault="005C7CAC" w:rsidP="005C7CAC">
      <w:r w:rsidRPr="005C7CAC">
        <w:pict w14:anchorId="71685FC8">
          <v:rect id="_x0000_i1079" style="width:0;height:1.5pt" o:hralign="center" o:hrstd="t" o:hr="t" fillcolor="#a0a0a0" stroked="f"/>
        </w:pict>
      </w:r>
    </w:p>
    <w:p w14:paraId="1E2FBC8A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1. UVOD</w:t>
      </w:r>
    </w:p>
    <w:p w14:paraId="2860AD16" w14:textId="26668C6E" w:rsidR="005C7CAC" w:rsidRPr="005C7CAC" w:rsidRDefault="005C7CAC" w:rsidP="005C7CAC">
      <w:r w:rsidRPr="005C7CAC">
        <w:t>Na podlagi 53. člena Zakona o integriteti in preprečevanju korupcije ter v skladu z obveznostmi iz Akcijskega načrta za uresničevanje Resolucije o preprečevanju korupcije v Republiki Sloveniji organ v nadaljevanju predla</w:t>
      </w:r>
      <w:r w:rsidR="001F3A45">
        <w:t>g</w:t>
      </w:r>
      <w:r w:rsidRPr="005C7CAC">
        <w:t xml:space="preserve">a </w:t>
      </w:r>
      <w:r w:rsidRPr="005C7CAC">
        <w:rPr>
          <w:b/>
          <w:bCs/>
        </w:rPr>
        <w:t>poročilo o izvajanju ukrepov in aktivnosti na področju integritete, preprečevanja korupcije ter zagotavljanja transparentnosti</w:t>
      </w:r>
      <w:r w:rsidRPr="005C7CAC">
        <w:t xml:space="preserve"> za leto </w:t>
      </w:r>
      <w:r w:rsidRPr="005C7CAC">
        <w:rPr>
          <w:b/>
          <w:bCs/>
        </w:rPr>
        <w:t>2025</w:t>
      </w:r>
      <w:r w:rsidRPr="005C7CAC">
        <w:t>.</w:t>
      </w:r>
    </w:p>
    <w:p w14:paraId="1FDCEC40" w14:textId="77777777" w:rsidR="005C7CAC" w:rsidRPr="005C7CAC" w:rsidRDefault="005C7CAC" w:rsidP="005C7CAC">
      <w:r w:rsidRPr="005C7CAC">
        <w:rPr>
          <w:b/>
          <w:bCs/>
        </w:rPr>
        <w:t>V letu 2025</w:t>
      </w:r>
      <w:r w:rsidRPr="005C7CAC">
        <w:t xml:space="preserve"> je organ izvajal naloge inšpekcijskega nadzora v skladu s področnimi predpisi. Poseben poudarek je bil namenjen:</w:t>
      </w:r>
    </w:p>
    <w:p w14:paraId="7960231F" w14:textId="77777777" w:rsidR="005C7CAC" w:rsidRPr="005C7CAC" w:rsidRDefault="005C7CAC" w:rsidP="005C7CAC">
      <w:pPr>
        <w:numPr>
          <w:ilvl w:val="0"/>
          <w:numId w:val="1"/>
        </w:numPr>
      </w:pPr>
      <w:r w:rsidRPr="005C7CAC">
        <w:t>krepitvi integritete zaposlenih,</w:t>
      </w:r>
    </w:p>
    <w:p w14:paraId="78304E39" w14:textId="77777777" w:rsidR="005C7CAC" w:rsidRPr="005C7CAC" w:rsidRDefault="005C7CAC" w:rsidP="005C7CAC">
      <w:pPr>
        <w:numPr>
          <w:ilvl w:val="0"/>
          <w:numId w:val="1"/>
        </w:numPr>
      </w:pPr>
      <w:r w:rsidRPr="005C7CAC">
        <w:t>preprečevanju tveganj za korupcijo,</w:t>
      </w:r>
    </w:p>
    <w:p w14:paraId="7035EB8C" w14:textId="77777777" w:rsidR="005C7CAC" w:rsidRPr="005C7CAC" w:rsidRDefault="005C7CAC" w:rsidP="005C7CAC">
      <w:pPr>
        <w:numPr>
          <w:ilvl w:val="0"/>
          <w:numId w:val="1"/>
        </w:numPr>
      </w:pPr>
      <w:r w:rsidRPr="005C7CAC">
        <w:t>izboljševanju zakonodajnega okvira,</w:t>
      </w:r>
    </w:p>
    <w:p w14:paraId="5F9A4A07" w14:textId="77777777" w:rsidR="005C7CAC" w:rsidRPr="005C7CAC" w:rsidRDefault="005C7CAC" w:rsidP="005C7CAC">
      <w:pPr>
        <w:numPr>
          <w:ilvl w:val="0"/>
          <w:numId w:val="1"/>
        </w:numPr>
      </w:pPr>
      <w:r w:rsidRPr="005C7CAC">
        <w:t>preventivni vlogi in sodelovanju z drugimi nadzornimi organi,</w:t>
      </w:r>
    </w:p>
    <w:p w14:paraId="3D16C53C" w14:textId="77777777" w:rsidR="005C7CAC" w:rsidRPr="005C7CAC" w:rsidRDefault="005C7CAC" w:rsidP="005C7CAC">
      <w:pPr>
        <w:numPr>
          <w:ilvl w:val="0"/>
          <w:numId w:val="1"/>
        </w:numPr>
      </w:pPr>
      <w:r w:rsidRPr="005C7CAC">
        <w:t>učinkoviti obravnavi prijav.</w:t>
      </w:r>
    </w:p>
    <w:p w14:paraId="2D996EB5" w14:textId="77777777" w:rsidR="005C7CAC" w:rsidRPr="005C7CAC" w:rsidRDefault="005C7CAC" w:rsidP="005C7CAC">
      <w:r w:rsidRPr="005C7CAC">
        <w:pict w14:anchorId="4C2F7C02">
          <v:rect id="_x0000_i1080" style="width:0;height:1.5pt" o:hralign="center" o:hrstd="t" o:hr="t" fillcolor="#a0a0a0" stroked="f"/>
        </w:pict>
      </w:r>
    </w:p>
    <w:p w14:paraId="7238DC69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2. A.1. ZAKONODAJA</w:t>
      </w:r>
    </w:p>
    <w:p w14:paraId="0A6C8D00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2.1 Prispevek organa k zakonodajnim spremembam</w:t>
      </w:r>
    </w:p>
    <w:p w14:paraId="0169FF5D" w14:textId="77777777" w:rsidR="005C7CAC" w:rsidRPr="005C7CAC" w:rsidRDefault="005C7CAC" w:rsidP="005C7CAC">
      <w:r w:rsidRPr="005C7CAC">
        <w:t>Čeprav organ praviloma ni predlagatelj zakonov, je v letu 2025 aktivno sodeloval pri pripravi ali podaji pripomb na spremembe področnih zakonov, kadar so se nanašale na učinkovitejše izvajanje nadzora ali na zmanjševanje korupcijskih tveganj.</w:t>
      </w:r>
    </w:p>
    <w:p w14:paraId="5A763567" w14:textId="77777777" w:rsidR="005C7CAC" w:rsidRPr="005C7CAC" w:rsidRDefault="005C7CAC" w:rsidP="005C7CAC">
      <w:r w:rsidRPr="005C7CAC">
        <w:t>Organ je sodeloval z resornim ministrstvom pri:</w:t>
      </w:r>
    </w:p>
    <w:p w14:paraId="03EB871D" w14:textId="77777777" w:rsidR="005C7CAC" w:rsidRPr="005C7CAC" w:rsidRDefault="005C7CAC" w:rsidP="005C7CAC">
      <w:pPr>
        <w:numPr>
          <w:ilvl w:val="0"/>
          <w:numId w:val="2"/>
        </w:numPr>
      </w:pPr>
      <w:r w:rsidRPr="005C7CAC">
        <w:t>predlogih sprememb področnih zakonov,</w:t>
      </w:r>
    </w:p>
    <w:p w14:paraId="7DAB288A" w14:textId="77777777" w:rsidR="005C7CAC" w:rsidRPr="005C7CAC" w:rsidRDefault="005C7CAC" w:rsidP="005C7CAC">
      <w:pPr>
        <w:numPr>
          <w:ilvl w:val="0"/>
          <w:numId w:val="2"/>
        </w:numPr>
      </w:pPr>
      <w:r w:rsidRPr="005C7CAC">
        <w:t>izboljšavah postopkovnih določb za učinkovitejši nadzor,</w:t>
      </w:r>
    </w:p>
    <w:p w14:paraId="2A3F4180" w14:textId="77777777" w:rsidR="005C7CAC" w:rsidRPr="005C7CAC" w:rsidRDefault="005C7CAC" w:rsidP="005C7CAC">
      <w:pPr>
        <w:numPr>
          <w:ilvl w:val="0"/>
          <w:numId w:val="2"/>
        </w:numPr>
      </w:pPr>
      <w:r w:rsidRPr="005C7CAC">
        <w:t>predlogih za odpravo pravnih sivih con, ki lahko omogočajo zlorabe,</w:t>
      </w:r>
    </w:p>
    <w:p w14:paraId="57C09FA5" w14:textId="77777777" w:rsidR="005C7CAC" w:rsidRPr="005C7CAC" w:rsidRDefault="005C7CAC" w:rsidP="005C7CAC">
      <w:pPr>
        <w:numPr>
          <w:ilvl w:val="0"/>
          <w:numId w:val="2"/>
        </w:numPr>
      </w:pPr>
      <w:r w:rsidRPr="005C7CAC">
        <w:t>prenosu dobrih praks iz EU.</w:t>
      </w:r>
    </w:p>
    <w:p w14:paraId="13B9561C" w14:textId="77777777" w:rsidR="005C7CAC" w:rsidRPr="005C7CAC" w:rsidRDefault="005C7CAC" w:rsidP="005C7CAC">
      <w:r w:rsidRPr="005C7CAC">
        <w:pict w14:anchorId="54B53869">
          <v:rect id="_x0000_i1081" style="width:0;height:1.5pt" o:hralign="center" o:hrstd="t" o:hr="t" fillcolor="#a0a0a0" stroked="f"/>
        </w:pict>
      </w:r>
    </w:p>
    <w:p w14:paraId="4829297E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3. A.2. INSTITUCIONALNI UKREPI</w:t>
      </w:r>
    </w:p>
    <w:p w14:paraId="6E299EE3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3.1 Krepitev etičnih načel</w:t>
      </w:r>
    </w:p>
    <w:p w14:paraId="4DC15BAE" w14:textId="77777777" w:rsidR="005C7CAC" w:rsidRPr="005C7CAC" w:rsidRDefault="005C7CAC" w:rsidP="005C7CAC">
      <w:r w:rsidRPr="005C7CAC">
        <w:lastRenderedPageBreak/>
        <w:t>V letu 2025 je organ izvajal ukrepe za krepitev integritete med zaposlenimi:</w:t>
      </w:r>
    </w:p>
    <w:p w14:paraId="0DE70DBD" w14:textId="77777777" w:rsidR="005C7CAC" w:rsidRPr="005C7CAC" w:rsidRDefault="005C7CAC" w:rsidP="005C7CAC">
      <w:pPr>
        <w:numPr>
          <w:ilvl w:val="0"/>
          <w:numId w:val="3"/>
        </w:numPr>
      </w:pPr>
      <w:r w:rsidRPr="005C7CAC">
        <w:t>usposabljanja s področja integritete, etike javnega sektorja in preprečevanja konfliktov interesov,</w:t>
      </w:r>
    </w:p>
    <w:p w14:paraId="7406B1DF" w14:textId="77777777" w:rsidR="005C7CAC" w:rsidRPr="005C7CAC" w:rsidRDefault="005C7CAC" w:rsidP="005C7CAC">
      <w:pPr>
        <w:numPr>
          <w:ilvl w:val="0"/>
          <w:numId w:val="3"/>
        </w:numPr>
      </w:pPr>
      <w:r w:rsidRPr="005C7CAC">
        <w:t xml:space="preserve">posodobitev in komunikacija </w:t>
      </w:r>
      <w:r w:rsidRPr="005C7CAC">
        <w:rPr>
          <w:b/>
          <w:bCs/>
        </w:rPr>
        <w:t>Načrta integritete</w:t>
      </w:r>
      <w:r w:rsidRPr="005C7CAC">
        <w:t>,</w:t>
      </w:r>
    </w:p>
    <w:p w14:paraId="3FE2AA47" w14:textId="77777777" w:rsidR="005C7CAC" w:rsidRPr="005C7CAC" w:rsidRDefault="005C7CAC" w:rsidP="005C7CAC">
      <w:pPr>
        <w:numPr>
          <w:ilvl w:val="0"/>
          <w:numId w:val="3"/>
        </w:numPr>
      </w:pPr>
      <w:r w:rsidRPr="005C7CAC">
        <w:t>redna obveščanja zaposlenih o spremembah zakonodaje,</w:t>
      </w:r>
    </w:p>
    <w:p w14:paraId="75AB3FC7" w14:textId="77777777" w:rsidR="005C7CAC" w:rsidRPr="005C7CAC" w:rsidRDefault="005C7CAC" w:rsidP="005C7CAC">
      <w:pPr>
        <w:numPr>
          <w:ilvl w:val="0"/>
          <w:numId w:val="3"/>
        </w:numPr>
      </w:pPr>
      <w:r w:rsidRPr="005C7CAC">
        <w:t>uporaba notranjih komunikacijskih kanalov za promocijo integritete.</w:t>
      </w:r>
    </w:p>
    <w:p w14:paraId="45BABB44" w14:textId="77777777" w:rsidR="005C7CAC" w:rsidRPr="005C7CAC" w:rsidRDefault="005C7CAC" w:rsidP="005C7CAC">
      <w:r w:rsidRPr="005C7CAC">
        <w:t>Skrbniki integritete so se udeležili dodatnih izobraževanj KPK.</w:t>
      </w:r>
    </w:p>
    <w:p w14:paraId="27AEF0DA" w14:textId="77777777" w:rsidR="005C7CAC" w:rsidRPr="005C7CAC" w:rsidRDefault="005C7CAC" w:rsidP="005C7CAC">
      <w:r w:rsidRPr="005C7CAC">
        <w:pict w14:anchorId="4741EC43">
          <v:rect id="_x0000_i1082" style="width:0;height:1.5pt" o:hralign="center" o:hrstd="t" o:hr="t" fillcolor="#a0a0a0" stroked="f"/>
        </w:pict>
      </w:r>
    </w:p>
    <w:p w14:paraId="7D5AAA2B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4. A.3. PRAKTIČNI UKREPI</w:t>
      </w:r>
    </w:p>
    <w:p w14:paraId="1A3F1EB2" w14:textId="77777777" w:rsidR="005C7CAC" w:rsidRPr="005C7CAC" w:rsidRDefault="005C7CAC" w:rsidP="005C7CAC">
      <w:r w:rsidRPr="005C7CAC">
        <w:t>Organ je izvajal različne vrste inšpekcijskih nadzorov:</w:t>
      </w:r>
    </w:p>
    <w:p w14:paraId="02895BE0" w14:textId="77777777" w:rsidR="005C7CAC" w:rsidRPr="005C7CAC" w:rsidRDefault="005C7CAC" w:rsidP="005C7CAC">
      <w:pPr>
        <w:numPr>
          <w:ilvl w:val="0"/>
          <w:numId w:val="4"/>
        </w:numPr>
      </w:pPr>
      <w:r w:rsidRPr="005C7CAC">
        <w:rPr>
          <w:b/>
          <w:bCs/>
        </w:rPr>
        <w:t>redne nadzore</w:t>
      </w:r>
      <w:r w:rsidRPr="005C7CAC">
        <w:t xml:space="preserve"> naključno izbranih subjektov,</w:t>
      </w:r>
    </w:p>
    <w:p w14:paraId="6A963F3E" w14:textId="77777777" w:rsidR="005C7CAC" w:rsidRPr="005C7CAC" w:rsidRDefault="005C7CAC" w:rsidP="005C7CAC">
      <w:pPr>
        <w:numPr>
          <w:ilvl w:val="0"/>
          <w:numId w:val="4"/>
        </w:numPr>
      </w:pPr>
      <w:r w:rsidRPr="005C7CAC">
        <w:rPr>
          <w:b/>
          <w:bCs/>
        </w:rPr>
        <w:t>izredne nadzore</w:t>
      </w:r>
      <w:r w:rsidRPr="005C7CAC">
        <w:t xml:space="preserve"> na podlagi prijav,</w:t>
      </w:r>
    </w:p>
    <w:p w14:paraId="21052770" w14:textId="77777777" w:rsidR="005C7CAC" w:rsidRPr="005C7CAC" w:rsidRDefault="005C7CAC" w:rsidP="005C7CAC">
      <w:pPr>
        <w:numPr>
          <w:ilvl w:val="0"/>
          <w:numId w:val="4"/>
        </w:numPr>
      </w:pPr>
      <w:r w:rsidRPr="005C7CAC">
        <w:rPr>
          <w:b/>
          <w:bCs/>
        </w:rPr>
        <w:t>kontrolne nadzore</w:t>
      </w:r>
      <w:r w:rsidRPr="005C7CAC">
        <w:t xml:space="preserve"> pri preverjanju odprave nepravilnosti,</w:t>
      </w:r>
    </w:p>
    <w:p w14:paraId="5DC6AC1B" w14:textId="77777777" w:rsidR="005C7CAC" w:rsidRPr="005C7CAC" w:rsidRDefault="005C7CAC" w:rsidP="005C7CAC">
      <w:pPr>
        <w:numPr>
          <w:ilvl w:val="0"/>
          <w:numId w:val="4"/>
        </w:numPr>
      </w:pPr>
      <w:r w:rsidRPr="005C7CAC">
        <w:rPr>
          <w:b/>
          <w:bCs/>
        </w:rPr>
        <w:t>usmerjene akcije</w:t>
      </w:r>
      <w:r w:rsidRPr="005C7CAC">
        <w:t>,</w:t>
      </w:r>
    </w:p>
    <w:p w14:paraId="29C57F65" w14:textId="77777777" w:rsidR="005C7CAC" w:rsidRPr="005C7CAC" w:rsidRDefault="005C7CAC" w:rsidP="005C7CAC">
      <w:pPr>
        <w:numPr>
          <w:ilvl w:val="0"/>
          <w:numId w:val="4"/>
        </w:numPr>
      </w:pPr>
      <w:r w:rsidRPr="005C7CAC">
        <w:rPr>
          <w:b/>
          <w:bCs/>
        </w:rPr>
        <w:t>koordinirane nadzore</w:t>
      </w:r>
      <w:r w:rsidRPr="005C7CAC">
        <w:t xml:space="preserve"> z drugimi organi,</w:t>
      </w:r>
    </w:p>
    <w:p w14:paraId="18B51BA3" w14:textId="77777777" w:rsidR="005C7CAC" w:rsidRPr="005C7CAC" w:rsidRDefault="005C7CAC" w:rsidP="005C7CAC">
      <w:pPr>
        <w:numPr>
          <w:ilvl w:val="0"/>
          <w:numId w:val="4"/>
        </w:numPr>
      </w:pPr>
      <w:r w:rsidRPr="005C7CAC">
        <w:rPr>
          <w:b/>
          <w:bCs/>
        </w:rPr>
        <w:t>preiskave posebnih primerov</w:t>
      </w:r>
      <w:r w:rsidRPr="005C7CAC">
        <w:t xml:space="preserve"> (nezgode, pritožbe, sistemske nepravilnosti).</w:t>
      </w:r>
    </w:p>
    <w:p w14:paraId="76F1FCCD" w14:textId="77777777" w:rsidR="005C7CAC" w:rsidRPr="005C7CAC" w:rsidRDefault="005C7CAC" w:rsidP="005C7CAC">
      <w:r w:rsidRPr="005C7CAC">
        <w:t>Organ je skladno s svojim področjem deloval tudi preventivno in nudil strokovno pomoč nadzorovanim subjektom ter javnosti.</w:t>
      </w:r>
    </w:p>
    <w:p w14:paraId="3C7C3457" w14:textId="77777777" w:rsidR="005C7CAC" w:rsidRPr="005C7CAC" w:rsidRDefault="005C7CAC" w:rsidP="005C7CAC">
      <w:r w:rsidRPr="005C7CAC">
        <w:pict w14:anchorId="47119131">
          <v:rect id="_x0000_i1083" style="width:0;height:1.5pt" o:hralign="center" o:hrstd="t" o:hr="t" fillcolor="#a0a0a0" stroked="f"/>
        </w:pict>
      </w:r>
    </w:p>
    <w:p w14:paraId="03F0CECB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5. B. DELOVANJE ORGANA IN TVEGANJA</w:t>
      </w:r>
    </w:p>
    <w:p w14:paraId="4839E569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5.1 Upravljanje tveganj</w:t>
      </w:r>
    </w:p>
    <w:p w14:paraId="7022D8AA" w14:textId="77777777" w:rsidR="005C7CAC" w:rsidRPr="005C7CAC" w:rsidRDefault="005C7CAC" w:rsidP="005C7CAC">
      <w:r w:rsidRPr="005C7CAC">
        <w:t>V okviru Načrta integritete so se izvajali ukrepi na področjih z visokimi tveganji:</w:t>
      </w:r>
    </w:p>
    <w:p w14:paraId="03DEE4B4" w14:textId="77777777" w:rsidR="005C7CAC" w:rsidRPr="005C7CAC" w:rsidRDefault="005C7CAC" w:rsidP="005C7CAC">
      <w:pPr>
        <w:numPr>
          <w:ilvl w:val="0"/>
          <w:numId w:val="5"/>
        </w:numPr>
      </w:pPr>
      <w:r w:rsidRPr="005C7CAC">
        <w:t>obravnava prijav,</w:t>
      </w:r>
    </w:p>
    <w:p w14:paraId="18F87315" w14:textId="77777777" w:rsidR="005C7CAC" w:rsidRPr="005C7CAC" w:rsidRDefault="005C7CAC" w:rsidP="005C7CAC">
      <w:pPr>
        <w:numPr>
          <w:ilvl w:val="0"/>
          <w:numId w:val="5"/>
        </w:numPr>
      </w:pPr>
      <w:r w:rsidRPr="005C7CAC">
        <w:t>varovanje podatkov,</w:t>
      </w:r>
    </w:p>
    <w:p w14:paraId="0E63AE1F" w14:textId="77777777" w:rsidR="005C7CAC" w:rsidRPr="005C7CAC" w:rsidRDefault="005C7CAC" w:rsidP="005C7CAC">
      <w:pPr>
        <w:numPr>
          <w:ilvl w:val="0"/>
          <w:numId w:val="5"/>
        </w:numPr>
      </w:pPr>
      <w:r w:rsidRPr="005C7CAC">
        <w:t>preprečevanje prekoračitve pooblastil,</w:t>
      </w:r>
    </w:p>
    <w:p w14:paraId="211B854C" w14:textId="77777777" w:rsidR="005C7CAC" w:rsidRPr="005C7CAC" w:rsidRDefault="005C7CAC" w:rsidP="005C7CAC">
      <w:pPr>
        <w:numPr>
          <w:ilvl w:val="0"/>
          <w:numId w:val="5"/>
        </w:numPr>
      </w:pPr>
      <w:r w:rsidRPr="005C7CAC">
        <w:t>strokovna podpora pri kompleksnih primerih,</w:t>
      </w:r>
    </w:p>
    <w:p w14:paraId="37D58AA1" w14:textId="77777777" w:rsidR="005C7CAC" w:rsidRPr="005C7CAC" w:rsidRDefault="005C7CAC" w:rsidP="005C7CAC">
      <w:pPr>
        <w:numPr>
          <w:ilvl w:val="0"/>
          <w:numId w:val="5"/>
        </w:numPr>
      </w:pPr>
      <w:r w:rsidRPr="005C7CAC">
        <w:t>zmanjševanje administrativnih obremenitev,</w:t>
      </w:r>
    </w:p>
    <w:p w14:paraId="16340A0C" w14:textId="77777777" w:rsidR="005C7CAC" w:rsidRPr="005C7CAC" w:rsidRDefault="005C7CAC" w:rsidP="005C7CAC">
      <w:pPr>
        <w:numPr>
          <w:ilvl w:val="0"/>
          <w:numId w:val="5"/>
        </w:numPr>
      </w:pPr>
      <w:r w:rsidRPr="005C7CAC">
        <w:t>izboljševanje dostopa do uradnih evidenc.</w:t>
      </w:r>
    </w:p>
    <w:p w14:paraId="657233BE" w14:textId="77777777" w:rsidR="005C7CAC" w:rsidRPr="005C7CAC" w:rsidRDefault="005C7CAC" w:rsidP="005C7CAC">
      <w:r w:rsidRPr="005C7CAC">
        <w:t xml:space="preserve">Organ je redno pripravljal </w:t>
      </w:r>
      <w:r w:rsidRPr="005C7CAC">
        <w:rPr>
          <w:b/>
          <w:bCs/>
        </w:rPr>
        <w:t>samooceno notranjih kontrol</w:t>
      </w:r>
      <w:r w:rsidRPr="005C7CAC">
        <w:t>.</w:t>
      </w:r>
    </w:p>
    <w:p w14:paraId="6937E181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5.2 Sodelovanje z drugimi organi</w:t>
      </w:r>
    </w:p>
    <w:p w14:paraId="1FD2F7C5" w14:textId="77777777" w:rsidR="005C7CAC" w:rsidRPr="005C7CAC" w:rsidRDefault="005C7CAC" w:rsidP="005C7CAC">
      <w:r w:rsidRPr="005C7CAC">
        <w:t>Organ je sodeloval z:</w:t>
      </w:r>
    </w:p>
    <w:p w14:paraId="7B77F53D" w14:textId="77777777" w:rsidR="005C7CAC" w:rsidRPr="005C7CAC" w:rsidRDefault="005C7CAC" w:rsidP="005C7CAC">
      <w:pPr>
        <w:numPr>
          <w:ilvl w:val="0"/>
          <w:numId w:val="6"/>
        </w:numPr>
      </w:pPr>
      <w:r w:rsidRPr="005C7CAC">
        <w:t>drugimi inšpekcijskimi službami,</w:t>
      </w:r>
    </w:p>
    <w:p w14:paraId="44081999" w14:textId="77777777" w:rsidR="005C7CAC" w:rsidRPr="005C7CAC" w:rsidRDefault="005C7CAC" w:rsidP="005C7CAC">
      <w:pPr>
        <w:numPr>
          <w:ilvl w:val="0"/>
          <w:numId w:val="6"/>
        </w:numPr>
      </w:pPr>
      <w:r w:rsidRPr="005C7CAC">
        <w:lastRenderedPageBreak/>
        <w:t>Policijo,</w:t>
      </w:r>
    </w:p>
    <w:p w14:paraId="05CAE6EA" w14:textId="77777777" w:rsidR="005C7CAC" w:rsidRPr="005C7CAC" w:rsidRDefault="005C7CAC" w:rsidP="005C7CAC">
      <w:pPr>
        <w:numPr>
          <w:ilvl w:val="0"/>
          <w:numId w:val="6"/>
        </w:numPr>
      </w:pPr>
      <w:r w:rsidRPr="005C7CAC">
        <w:t>FURS,</w:t>
      </w:r>
    </w:p>
    <w:p w14:paraId="54095ACD" w14:textId="77777777" w:rsidR="005C7CAC" w:rsidRPr="005C7CAC" w:rsidRDefault="005C7CAC" w:rsidP="005C7CAC">
      <w:pPr>
        <w:numPr>
          <w:ilvl w:val="0"/>
          <w:numId w:val="6"/>
        </w:numPr>
      </w:pPr>
      <w:r w:rsidRPr="005C7CAC">
        <w:t>resornimi ministrstvi,</w:t>
      </w:r>
    </w:p>
    <w:p w14:paraId="05ED425E" w14:textId="77777777" w:rsidR="005C7CAC" w:rsidRPr="005C7CAC" w:rsidRDefault="005C7CAC" w:rsidP="005C7CAC">
      <w:pPr>
        <w:numPr>
          <w:ilvl w:val="0"/>
          <w:numId w:val="6"/>
        </w:numPr>
      </w:pPr>
      <w:r w:rsidRPr="005C7CAC">
        <w:t>KPK,</w:t>
      </w:r>
    </w:p>
    <w:p w14:paraId="7A17C618" w14:textId="77777777" w:rsidR="005C7CAC" w:rsidRPr="005C7CAC" w:rsidRDefault="005C7CAC" w:rsidP="005C7CAC">
      <w:pPr>
        <w:numPr>
          <w:ilvl w:val="0"/>
          <w:numId w:val="6"/>
        </w:numPr>
      </w:pPr>
      <w:r w:rsidRPr="005C7CAC">
        <w:t>drugimi nadzornimi institucijami.</w:t>
      </w:r>
    </w:p>
    <w:p w14:paraId="095DEBF8" w14:textId="77777777" w:rsidR="005C7CAC" w:rsidRPr="005C7CAC" w:rsidRDefault="005C7CAC" w:rsidP="005C7CAC">
      <w:r w:rsidRPr="005C7CAC">
        <w:pict w14:anchorId="07FBF040">
          <v:rect id="_x0000_i1084" style="width:0;height:1.5pt" o:hralign="center" o:hrstd="t" o:hr="t" fillcolor="#a0a0a0" stroked="f"/>
        </w:pict>
      </w:r>
    </w:p>
    <w:p w14:paraId="7332445C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6. STATISTIČNI PREGLED DELA ZA LETO 2025</w:t>
      </w:r>
    </w:p>
    <w:p w14:paraId="6A757142" w14:textId="77777777" w:rsidR="005C7CAC" w:rsidRPr="005C7CAC" w:rsidRDefault="005C7CAC" w:rsidP="005C7CAC">
      <w:r w:rsidRPr="005C7CAC">
        <w:rPr>
          <w:i/>
          <w:iCs/>
        </w:rPr>
        <w:t xml:space="preserve">(Primerjalni sklop je prirejen po strukturi poročila IRSD iz 2016 – številke so </w:t>
      </w:r>
      <w:proofErr w:type="spellStart"/>
      <w:r w:rsidRPr="005C7CAC">
        <w:rPr>
          <w:i/>
          <w:iCs/>
        </w:rPr>
        <w:t>placeholders</w:t>
      </w:r>
      <w:proofErr w:type="spellEnd"/>
      <w:r w:rsidRPr="005C7CAC">
        <w:rPr>
          <w:i/>
          <w:iCs/>
        </w:rPr>
        <w:t xml:space="preserve"> in jih lahko prilagodim.)</w:t>
      </w:r>
    </w:p>
    <w:p w14:paraId="3686EA49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6.1 Število izvedenih nadzorov</w:t>
      </w:r>
    </w:p>
    <w:p w14:paraId="70D6CF47" w14:textId="77777777" w:rsidR="005C7CAC" w:rsidRPr="005C7CAC" w:rsidRDefault="005C7CAC" w:rsidP="005C7CAC">
      <w:pPr>
        <w:numPr>
          <w:ilvl w:val="0"/>
          <w:numId w:val="7"/>
        </w:numPr>
      </w:pPr>
      <w:r w:rsidRPr="005C7CAC">
        <w:t xml:space="preserve">Skupno izvedenih nadzorov: </w:t>
      </w:r>
      <w:r w:rsidRPr="005C7CAC">
        <w:rPr>
          <w:b/>
          <w:bCs/>
        </w:rPr>
        <w:t>[vstavi]</w:t>
      </w:r>
    </w:p>
    <w:p w14:paraId="7BDAD20C" w14:textId="77777777" w:rsidR="005C7CAC" w:rsidRPr="005C7CAC" w:rsidRDefault="005C7CAC" w:rsidP="005C7CAC">
      <w:pPr>
        <w:numPr>
          <w:ilvl w:val="0"/>
          <w:numId w:val="7"/>
        </w:numPr>
      </w:pPr>
      <w:r w:rsidRPr="005C7CAC">
        <w:t xml:space="preserve">Redni nadzori: </w:t>
      </w:r>
      <w:r w:rsidRPr="005C7CAC">
        <w:rPr>
          <w:b/>
          <w:bCs/>
        </w:rPr>
        <w:t>[vstavi]</w:t>
      </w:r>
    </w:p>
    <w:p w14:paraId="14B90EEC" w14:textId="77777777" w:rsidR="005C7CAC" w:rsidRPr="005C7CAC" w:rsidRDefault="005C7CAC" w:rsidP="005C7CAC">
      <w:pPr>
        <w:numPr>
          <w:ilvl w:val="0"/>
          <w:numId w:val="7"/>
        </w:numPr>
      </w:pPr>
      <w:r w:rsidRPr="005C7CAC">
        <w:t xml:space="preserve">Izredni nadzori (prijave): </w:t>
      </w:r>
      <w:r w:rsidRPr="005C7CAC">
        <w:rPr>
          <w:b/>
          <w:bCs/>
        </w:rPr>
        <w:t>[vstavi]</w:t>
      </w:r>
    </w:p>
    <w:p w14:paraId="1A7E3141" w14:textId="77777777" w:rsidR="005C7CAC" w:rsidRPr="005C7CAC" w:rsidRDefault="005C7CAC" w:rsidP="005C7CAC">
      <w:pPr>
        <w:numPr>
          <w:ilvl w:val="0"/>
          <w:numId w:val="7"/>
        </w:numPr>
      </w:pPr>
      <w:r w:rsidRPr="005C7CAC">
        <w:t xml:space="preserve">Kontrolni nadzori: </w:t>
      </w:r>
      <w:r w:rsidRPr="005C7CAC">
        <w:rPr>
          <w:b/>
          <w:bCs/>
        </w:rPr>
        <w:t>[vstavi]</w:t>
      </w:r>
    </w:p>
    <w:p w14:paraId="763442F5" w14:textId="77777777" w:rsidR="005C7CAC" w:rsidRPr="005C7CAC" w:rsidRDefault="005C7CAC" w:rsidP="005C7CAC">
      <w:pPr>
        <w:numPr>
          <w:ilvl w:val="0"/>
          <w:numId w:val="7"/>
        </w:numPr>
      </w:pPr>
      <w:r w:rsidRPr="005C7CAC">
        <w:t xml:space="preserve">Usmerjene akcije: </w:t>
      </w:r>
      <w:r w:rsidRPr="005C7CAC">
        <w:rPr>
          <w:b/>
          <w:bCs/>
        </w:rPr>
        <w:t>[vstavi]</w:t>
      </w:r>
    </w:p>
    <w:p w14:paraId="4DF9A19F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6.2 Prijave</w:t>
      </w:r>
    </w:p>
    <w:p w14:paraId="7CBA2AE6" w14:textId="77777777" w:rsidR="005C7CAC" w:rsidRPr="005C7CAC" w:rsidRDefault="005C7CAC" w:rsidP="005C7CAC">
      <w:pPr>
        <w:numPr>
          <w:ilvl w:val="0"/>
          <w:numId w:val="8"/>
        </w:numPr>
      </w:pPr>
      <w:r w:rsidRPr="005C7CAC">
        <w:t xml:space="preserve">Prejete prijave: </w:t>
      </w:r>
      <w:r w:rsidRPr="005C7CAC">
        <w:rPr>
          <w:b/>
          <w:bCs/>
        </w:rPr>
        <w:t>[vstavi]</w:t>
      </w:r>
    </w:p>
    <w:p w14:paraId="0D0CA71A" w14:textId="77777777" w:rsidR="005C7CAC" w:rsidRPr="005C7CAC" w:rsidRDefault="005C7CAC" w:rsidP="005C7CAC">
      <w:pPr>
        <w:numPr>
          <w:ilvl w:val="0"/>
          <w:numId w:val="8"/>
        </w:numPr>
      </w:pPr>
      <w:r w:rsidRPr="005C7CAC">
        <w:t xml:space="preserve">Odstopljene prijave drugim organom: </w:t>
      </w:r>
      <w:r w:rsidRPr="005C7CAC">
        <w:rPr>
          <w:b/>
          <w:bCs/>
        </w:rPr>
        <w:t>[vstavi]</w:t>
      </w:r>
    </w:p>
    <w:p w14:paraId="39735980" w14:textId="77777777" w:rsidR="005C7CAC" w:rsidRPr="005C7CAC" w:rsidRDefault="005C7CAC" w:rsidP="005C7CAC">
      <w:pPr>
        <w:numPr>
          <w:ilvl w:val="0"/>
          <w:numId w:val="8"/>
        </w:numPr>
      </w:pPr>
      <w:r w:rsidRPr="005C7CAC">
        <w:t xml:space="preserve">Prijave, kjer je organ ugotovil svojo nepristojnost: </w:t>
      </w:r>
      <w:r w:rsidRPr="005C7CAC">
        <w:rPr>
          <w:b/>
          <w:bCs/>
        </w:rPr>
        <w:t>[vstavi]</w:t>
      </w:r>
    </w:p>
    <w:p w14:paraId="193D612A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6.3 Ugotovljene kršitve</w:t>
      </w:r>
    </w:p>
    <w:p w14:paraId="62C53DAE" w14:textId="77777777" w:rsidR="005C7CAC" w:rsidRPr="005C7CAC" w:rsidRDefault="005C7CAC" w:rsidP="005C7CAC">
      <w:pPr>
        <w:numPr>
          <w:ilvl w:val="0"/>
          <w:numId w:val="9"/>
        </w:numPr>
      </w:pPr>
      <w:r w:rsidRPr="005C7CAC">
        <w:t xml:space="preserve">Skupno ugotovljenih kršitev: </w:t>
      </w:r>
      <w:r w:rsidRPr="005C7CAC">
        <w:rPr>
          <w:b/>
          <w:bCs/>
        </w:rPr>
        <w:t>[vstavi]</w:t>
      </w:r>
    </w:p>
    <w:p w14:paraId="43DC299B" w14:textId="77777777" w:rsidR="005C7CAC" w:rsidRPr="005C7CAC" w:rsidRDefault="005C7CAC" w:rsidP="005C7CAC">
      <w:pPr>
        <w:numPr>
          <w:ilvl w:val="0"/>
          <w:numId w:val="9"/>
        </w:numPr>
      </w:pPr>
      <w:r w:rsidRPr="005C7CAC">
        <w:t xml:space="preserve">Najpogostejša področja kršitev: </w:t>
      </w:r>
    </w:p>
    <w:p w14:paraId="703500A3" w14:textId="77777777" w:rsidR="005C7CAC" w:rsidRPr="005C7CAC" w:rsidRDefault="005C7CAC" w:rsidP="005C7CAC">
      <w:pPr>
        <w:numPr>
          <w:ilvl w:val="1"/>
          <w:numId w:val="9"/>
        </w:numPr>
      </w:pPr>
      <w:r w:rsidRPr="005C7CAC">
        <w:rPr>
          <w:b/>
          <w:bCs/>
        </w:rPr>
        <w:t>[npr. plačilo za delo / varnost pri delu / področni predpisi]</w:t>
      </w:r>
    </w:p>
    <w:p w14:paraId="3C666B8B" w14:textId="77777777" w:rsidR="005C7CAC" w:rsidRPr="005C7CAC" w:rsidRDefault="005C7CAC" w:rsidP="005C7CAC">
      <w:pPr>
        <w:numPr>
          <w:ilvl w:val="0"/>
          <w:numId w:val="9"/>
        </w:numPr>
      </w:pPr>
      <w:r w:rsidRPr="005C7CAC">
        <w:t xml:space="preserve">Področja z največjim številom kršitev: </w:t>
      </w:r>
    </w:p>
    <w:p w14:paraId="403896ED" w14:textId="77777777" w:rsidR="005C7CAC" w:rsidRPr="005C7CAC" w:rsidRDefault="005C7CAC" w:rsidP="005C7CAC">
      <w:pPr>
        <w:numPr>
          <w:ilvl w:val="1"/>
          <w:numId w:val="9"/>
        </w:numPr>
      </w:pPr>
      <w:r w:rsidRPr="005C7CAC">
        <w:rPr>
          <w:b/>
          <w:bCs/>
        </w:rPr>
        <w:t>[npr. gradbeništvo / trgovina / socialno varstvo]</w:t>
      </w:r>
    </w:p>
    <w:p w14:paraId="5602DD5C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6.4 Ukrepi</w:t>
      </w:r>
    </w:p>
    <w:p w14:paraId="46F2F567" w14:textId="77777777" w:rsidR="005C7CAC" w:rsidRPr="005C7CAC" w:rsidRDefault="005C7CAC" w:rsidP="005C7CAC">
      <w:pPr>
        <w:numPr>
          <w:ilvl w:val="0"/>
          <w:numId w:val="10"/>
        </w:numPr>
      </w:pPr>
      <w:r w:rsidRPr="005C7CAC">
        <w:t xml:space="preserve">Ureditvene odločbe: </w:t>
      </w:r>
      <w:r w:rsidRPr="005C7CAC">
        <w:rPr>
          <w:b/>
          <w:bCs/>
        </w:rPr>
        <w:t>[vstavi]</w:t>
      </w:r>
    </w:p>
    <w:p w14:paraId="71BD483B" w14:textId="77777777" w:rsidR="005C7CAC" w:rsidRPr="005C7CAC" w:rsidRDefault="005C7CAC" w:rsidP="005C7CAC">
      <w:pPr>
        <w:numPr>
          <w:ilvl w:val="0"/>
          <w:numId w:val="10"/>
        </w:numPr>
      </w:pPr>
      <w:r w:rsidRPr="005C7CAC">
        <w:t xml:space="preserve">Odločbe o prepovedi opravljanja dejavnosti do odprave nepravilnosti: </w:t>
      </w:r>
      <w:r w:rsidRPr="005C7CAC">
        <w:rPr>
          <w:b/>
          <w:bCs/>
        </w:rPr>
        <w:t>[vstavi]</w:t>
      </w:r>
    </w:p>
    <w:p w14:paraId="0588FB25" w14:textId="77777777" w:rsidR="005C7CAC" w:rsidRPr="005C7CAC" w:rsidRDefault="005C7CAC" w:rsidP="005C7CAC">
      <w:pPr>
        <w:numPr>
          <w:ilvl w:val="0"/>
          <w:numId w:val="10"/>
        </w:numPr>
      </w:pPr>
      <w:proofErr w:type="spellStart"/>
      <w:r w:rsidRPr="005C7CAC">
        <w:t>Prekrškovni</w:t>
      </w:r>
      <w:proofErr w:type="spellEnd"/>
      <w:r w:rsidRPr="005C7CAC">
        <w:t xml:space="preserve"> postopki (plačilni nalogi / odločbe o prekršku): </w:t>
      </w:r>
      <w:r w:rsidRPr="005C7CAC">
        <w:rPr>
          <w:b/>
          <w:bCs/>
        </w:rPr>
        <w:t>[vstavi]</w:t>
      </w:r>
    </w:p>
    <w:p w14:paraId="731769B8" w14:textId="77777777" w:rsidR="005C7CAC" w:rsidRPr="005C7CAC" w:rsidRDefault="005C7CAC" w:rsidP="005C7CAC">
      <w:pPr>
        <w:numPr>
          <w:ilvl w:val="0"/>
          <w:numId w:val="10"/>
        </w:numPr>
      </w:pPr>
      <w:r w:rsidRPr="005C7CAC">
        <w:t xml:space="preserve">Opozorila: </w:t>
      </w:r>
      <w:r w:rsidRPr="005C7CAC">
        <w:rPr>
          <w:b/>
          <w:bCs/>
        </w:rPr>
        <w:t>[vstavi]</w:t>
      </w:r>
    </w:p>
    <w:p w14:paraId="643FA949" w14:textId="77777777" w:rsidR="005C7CAC" w:rsidRPr="005C7CAC" w:rsidRDefault="005C7CAC" w:rsidP="005C7CAC">
      <w:pPr>
        <w:numPr>
          <w:ilvl w:val="0"/>
          <w:numId w:val="10"/>
        </w:numPr>
      </w:pPr>
      <w:r w:rsidRPr="005C7CAC">
        <w:t xml:space="preserve">Prijave kaznivih dejanj: </w:t>
      </w:r>
      <w:r w:rsidRPr="005C7CAC">
        <w:rPr>
          <w:b/>
          <w:bCs/>
        </w:rPr>
        <w:t>[vstavi]</w:t>
      </w:r>
    </w:p>
    <w:p w14:paraId="794E2FA8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lastRenderedPageBreak/>
        <w:t>6.5 Preventivna vloga</w:t>
      </w:r>
    </w:p>
    <w:p w14:paraId="47872D94" w14:textId="77777777" w:rsidR="005C7CAC" w:rsidRPr="005C7CAC" w:rsidRDefault="005C7CAC" w:rsidP="005C7CAC">
      <w:pPr>
        <w:numPr>
          <w:ilvl w:val="0"/>
          <w:numId w:val="11"/>
        </w:numPr>
      </w:pPr>
      <w:r w:rsidRPr="005C7CAC">
        <w:t xml:space="preserve">Pisne strokovne pomoči: </w:t>
      </w:r>
      <w:r w:rsidRPr="005C7CAC">
        <w:rPr>
          <w:b/>
          <w:bCs/>
        </w:rPr>
        <w:t>[vstavi]</w:t>
      </w:r>
    </w:p>
    <w:p w14:paraId="27EC4FD3" w14:textId="77777777" w:rsidR="005C7CAC" w:rsidRPr="005C7CAC" w:rsidRDefault="005C7CAC" w:rsidP="005C7CAC">
      <w:pPr>
        <w:numPr>
          <w:ilvl w:val="0"/>
          <w:numId w:val="11"/>
        </w:numPr>
      </w:pPr>
      <w:r w:rsidRPr="005C7CAC">
        <w:t xml:space="preserve">Telefonska svetovanja: </w:t>
      </w:r>
      <w:r w:rsidRPr="005C7CAC">
        <w:rPr>
          <w:b/>
          <w:bCs/>
        </w:rPr>
        <w:t>[vstavi]</w:t>
      </w:r>
    </w:p>
    <w:p w14:paraId="2FBF08F3" w14:textId="77777777" w:rsidR="005C7CAC" w:rsidRPr="005C7CAC" w:rsidRDefault="005C7CAC" w:rsidP="005C7CAC">
      <w:pPr>
        <w:numPr>
          <w:ilvl w:val="0"/>
          <w:numId w:val="11"/>
        </w:numPr>
      </w:pPr>
      <w:r w:rsidRPr="005C7CAC">
        <w:t xml:space="preserve">Izvedena izobraževanja: </w:t>
      </w:r>
      <w:r w:rsidRPr="005C7CAC">
        <w:rPr>
          <w:b/>
          <w:bCs/>
        </w:rPr>
        <w:t>[vstavi]</w:t>
      </w:r>
    </w:p>
    <w:p w14:paraId="4EC72E10" w14:textId="77777777" w:rsidR="005C7CAC" w:rsidRPr="005C7CAC" w:rsidRDefault="005C7CAC" w:rsidP="005C7CAC">
      <w:r w:rsidRPr="005C7CAC">
        <w:pict w14:anchorId="673C8CDB">
          <v:rect id="_x0000_i1085" style="width:0;height:1.5pt" o:hralign="center" o:hrstd="t" o:hr="t" fillcolor="#a0a0a0" stroked="f"/>
        </w:pict>
      </w:r>
    </w:p>
    <w:p w14:paraId="4A3F0935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7. JAVNA NAROČILA IN FINANČNO POSLOVANJE</w:t>
      </w:r>
    </w:p>
    <w:p w14:paraId="6F511795" w14:textId="77777777" w:rsidR="005C7CAC" w:rsidRPr="005C7CAC" w:rsidRDefault="005C7CAC" w:rsidP="005C7CAC">
      <w:r w:rsidRPr="005C7CAC">
        <w:t xml:space="preserve">Organ je v </w:t>
      </w:r>
      <w:r w:rsidRPr="005C7CAC">
        <w:rPr>
          <w:b/>
          <w:bCs/>
        </w:rPr>
        <w:t>letu 2025</w:t>
      </w:r>
      <w:r w:rsidRPr="005C7CAC">
        <w:t xml:space="preserve"> izvajal zgolj </w:t>
      </w:r>
      <w:r w:rsidRPr="005C7CAC">
        <w:rPr>
          <w:b/>
          <w:bCs/>
        </w:rPr>
        <w:t>evidenčna javna naročila</w:t>
      </w:r>
      <w:r w:rsidRPr="005C7CAC">
        <w:t xml:space="preserve">, kadar je bilo možno pa se je vključil v </w:t>
      </w:r>
      <w:r w:rsidRPr="005C7CAC">
        <w:rPr>
          <w:b/>
          <w:bCs/>
        </w:rPr>
        <w:t>skupna javna naročila na ravni države</w:t>
      </w:r>
      <w:r w:rsidRPr="005C7CAC">
        <w:t>.</w:t>
      </w:r>
    </w:p>
    <w:p w14:paraId="1502AD76" w14:textId="77777777" w:rsidR="005C7CAC" w:rsidRPr="005C7CAC" w:rsidRDefault="005C7CAC" w:rsidP="005C7CAC">
      <w:r w:rsidRPr="005C7CAC">
        <w:t xml:space="preserve">Vse nove pogodbe so vsebovale </w:t>
      </w:r>
      <w:r w:rsidRPr="005C7CAC">
        <w:rPr>
          <w:b/>
          <w:bCs/>
        </w:rPr>
        <w:t>protikorupcijsko klavzulo</w:t>
      </w:r>
      <w:r w:rsidRPr="005C7CAC">
        <w:t>.</w:t>
      </w:r>
    </w:p>
    <w:p w14:paraId="22C544F0" w14:textId="77777777" w:rsidR="005C7CAC" w:rsidRPr="005C7CAC" w:rsidRDefault="005C7CAC" w:rsidP="005C7CAC">
      <w:r w:rsidRPr="005C7CAC">
        <w:t>Finančno poslovanje je potekalo skladno z notranjimi akti in proračunskimi pravili.</w:t>
      </w:r>
    </w:p>
    <w:p w14:paraId="04F26017" w14:textId="77777777" w:rsidR="005C7CAC" w:rsidRPr="005C7CAC" w:rsidRDefault="005C7CAC" w:rsidP="005C7CAC">
      <w:r w:rsidRPr="005C7CAC">
        <w:pict w14:anchorId="18F4A3F3">
          <v:rect id="_x0000_i1086" style="width:0;height:1.5pt" o:hralign="center" o:hrstd="t" o:hr="t" fillcolor="#a0a0a0" stroked="f"/>
        </w:pict>
      </w:r>
    </w:p>
    <w:p w14:paraId="615D0EF9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8. ZAKLJUČEK</w:t>
      </w:r>
    </w:p>
    <w:p w14:paraId="4A143E46" w14:textId="77777777" w:rsidR="005C7CAC" w:rsidRPr="005C7CAC" w:rsidRDefault="005C7CAC" w:rsidP="005C7CAC">
      <w:r w:rsidRPr="005C7CAC">
        <w:t xml:space="preserve">Organ je </w:t>
      </w:r>
      <w:r w:rsidRPr="005C7CAC">
        <w:rPr>
          <w:b/>
          <w:bCs/>
        </w:rPr>
        <w:t xml:space="preserve">v letu 2025 </w:t>
      </w:r>
      <w:r w:rsidRPr="005C7CAC">
        <w:t>s svojim delovanjem sledil ciljem krepitve integritete, transparentnosti in zakonitosti ter s tem prispeval k uresničevanju Resolucije o preprečevanju korupcije. Kljub nekaterim izzivom (kadrovska podhranjenost, administrativne obremenitve, kompleksnost nadzorov) je organ z rednim in izrednim delom dosegel stabilno raven učinkovitosti in dosegel večino zastavljenih ciljev.</w:t>
      </w:r>
    </w:p>
    <w:p w14:paraId="05A5D8C7" w14:textId="77777777" w:rsidR="005C7CAC" w:rsidRPr="005C7CAC" w:rsidRDefault="005C7CAC" w:rsidP="005C7CAC">
      <w:r w:rsidRPr="005C7CAC">
        <w:pict w14:anchorId="7C425473">
          <v:rect id="_x0000_i1087" style="width:0;height:1.5pt" o:hralign="center" o:hrstd="t" o:hr="t" fillcolor="#a0a0a0" stroked="f"/>
        </w:pict>
      </w:r>
    </w:p>
    <w:p w14:paraId="4679F97F" w14:textId="77777777" w:rsidR="005C7CAC" w:rsidRPr="005C7CAC" w:rsidRDefault="005C7CAC" w:rsidP="005C7CAC">
      <w:pPr>
        <w:rPr>
          <w:b/>
          <w:bCs/>
        </w:rPr>
      </w:pPr>
      <w:r w:rsidRPr="005C7CAC">
        <w:rPr>
          <w:b/>
          <w:bCs/>
        </w:rPr>
        <w:t>9. PRILOGE</w:t>
      </w:r>
    </w:p>
    <w:p w14:paraId="5065679C" w14:textId="77777777" w:rsidR="005C7CAC" w:rsidRPr="005C7CAC" w:rsidRDefault="005C7CAC" w:rsidP="005C7CAC">
      <w:pPr>
        <w:numPr>
          <w:ilvl w:val="0"/>
          <w:numId w:val="12"/>
        </w:numPr>
      </w:pPr>
      <w:r w:rsidRPr="005C7CAC">
        <w:t>Statistični pregled dela</w:t>
      </w:r>
    </w:p>
    <w:p w14:paraId="5D44A9C8" w14:textId="77777777" w:rsidR="005C7CAC" w:rsidRPr="005C7CAC" w:rsidRDefault="005C7CAC" w:rsidP="005C7CAC">
      <w:pPr>
        <w:numPr>
          <w:ilvl w:val="0"/>
          <w:numId w:val="12"/>
        </w:numPr>
      </w:pPr>
      <w:r w:rsidRPr="005C7CAC">
        <w:t>Načrt integritete (posodobitev 2025)</w:t>
      </w:r>
    </w:p>
    <w:p w14:paraId="2E323CE4" w14:textId="77777777" w:rsidR="005C7CAC" w:rsidRPr="005C7CAC" w:rsidRDefault="005C7CAC" w:rsidP="005C7CAC">
      <w:pPr>
        <w:numPr>
          <w:ilvl w:val="0"/>
          <w:numId w:val="12"/>
        </w:numPr>
      </w:pPr>
      <w:r w:rsidRPr="005C7CAC">
        <w:t>Seznam izobraževanj</w:t>
      </w:r>
    </w:p>
    <w:p w14:paraId="5856CB7F" w14:textId="77777777" w:rsidR="005C7CAC" w:rsidRPr="005C7CAC" w:rsidRDefault="005C7CAC" w:rsidP="005C7CAC">
      <w:pPr>
        <w:numPr>
          <w:ilvl w:val="0"/>
          <w:numId w:val="12"/>
        </w:numPr>
      </w:pPr>
      <w:r w:rsidRPr="005C7CAC">
        <w:t>Podatki o javnih naročilih</w:t>
      </w:r>
    </w:p>
    <w:sectPr w:rsidR="005C7CAC" w:rsidRPr="005C7CAC" w:rsidSect="001E7A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4B8"/>
    <w:multiLevelType w:val="multilevel"/>
    <w:tmpl w:val="4AF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A7016"/>
    <w:multiLevelType w:val="multilevel"/>
    <w:tmpl w:val="828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E32A4"/>
    <w:multiLevelType w:val="multilevel"/>
    <w:tmpl w:val="D4CA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00590"/>
    <w:multiLevelType w:val="multilevel"/>
    <w:tmpl w:val="2BA4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13BB3"/>
    <w:multiLevelType w:val="multilevel"/>
    <w:tmpl w:val="254C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C0966"/>
    <w:multiLevelType w:val="multilevel"/>
    <w:tmpl w:val="5C3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91778"/>
    <w:multiLevelType w:val="multilevel"/>
    <w:tmpl w:val="29FA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E31E1"/>
    <w:multiLevelType w:val="multilevel"/>
    <w:tmpl w:val="7690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C7F2C"/>
    <w:multiLevelType w:val="multilevel"/>
    <w:tmpl w:val="0BFA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F48F2"/>
    <w:multiLevelType w:val="multilevel"/>
    <w:tmpl w:val="67F2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D3889"/>
    <w:multiLevelType w:val="multilevel"/>
    <w:tmpl w:val="3C0C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20F6D"/>
    <w:multiLevelType w:val="multilevel"/>
    <w:tmpl w:val="F0C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25537">
    <w:abstractNumId w:val="6"/>
  </w:num>
  <w:num w:numId="2" w16cid:durableId="789934428">
    <w:abstractNumId w:val="0"/>
  </w:num>
  <w:num w:numId="3" w16cid:durableId="1795977698">
    <w:abstractNumId w:val="4"/>
  </w:num>
  <w:num w:numId="4" w16cid:durableId="1168516455">
    <w:abstractNumId w:val="8"/>
  </w:num>
  <w:num w:numId="5" w16cid:durableId="55276304">
    <w:abstractNumId w:val="3"/>
  </w:num>
  <w:num w:numId="6" w16cid:durableId="1746299398">
    <w:abstractNumId w:val="11"/>
  </w:num>
  <w:num w:numId="7" w16cid:durableId="1213158772">
    <w:abstractNumId w:val="7"/>
  </w:num>
  <w:num w:numId="8" w16cid:durableId="385759650">
    <w:abstractNumId w:val="1"/>
  </w:num>
  <w:num w:numId="9" w16cid:durableId="481308835">
    <w:abstractNumId w:val="5"/>
  </w:num>
  <w:num w:numId="10" w16cid:durableId="1189023189">
    <w:abstractNumId w:val="2"/>
  </w:num>
  <w:num w:numId="11" w16cid:durableId="23603490">
    <w:abstractNumId w:val="10"/>
  </w:num>
  <w:num w:numId="12" w16cid:durableId="525293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AC"/>
    <w:rsid w:val="0000556D"/>
    <w:rsid w:val="001E7A09"/>
    <w:rsid w:val="001F3A45"/>
    <w:rsid w:val="00211921"/>
    <w:rsid w:val="005C7CAC"/>
    <w:rsid w:val="008F49DA"/>
    <w:rsid w:val="00A70EAC"/>
    <w:rsid w:val="00C23D00"/>
    <w:rsid w:val="00C32B64"/>
    <w:rsid w:val="00E277A8"/>
    <w:rsid w:val="00E4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F8E1"/>
  <w15:chartTrackingRefBased/>
  <w15:docId w15:val="{38994EA2-11D1-419A-87A2-5696E2E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C7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C7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C7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C7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C7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C7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C7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C7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C7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C7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C7C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C7CA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C7C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C7CA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C7C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C7C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C7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C7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C7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C7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C7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C7CA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C7CA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C7CA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C7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C7CA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C7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744</Words>
  <Characters>4241</Characters>
  <Application>Microsoft Office Word</Application>
  <DocSecurity>0</DocSecurity>
  <Lines>35</Lines>
  <Paragraphs>9</Paragraphs>
  <ScaleCrop>false</ScaleCrop>
  <Company>MJU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Trček (MJU)</dc:creator>
  <cp:keywords/>
  <dc:description/>
  <cp:lastModifiedBy>Nataša Trček (MJU)</cp:lastModifiedBy>
  <cp:revision>2</cp:revision>
  <dcterms:created xsi:type="dcterms:W3CDTF">2026-01-29T07:13:00Z</dcterms:created>
  <dcterms:modified xsi:type="dcterms:W3CDTF">2026-01-29T07:13:00Z</dcterms:modified>
</cp:coreProperties>
</file>