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4" w:type="dxa"/>
        <w:tblLayout w:type="fixed"/>
        <w:tblCellMar>
          <w:left w:w="10" w:type="dxa"/>
          <w:right w:w="10" w:type="dxa"/>
        </w:tblCellMar>
        <w:tblLook w:val="0400" w:firstRow="0" w:lastRow="0" w:firstColumn="0" w:lastColumn="0" w:noHBand="0" w:noVBand="1"/>
      </w:tblPr>
      <w:tblGrid>
        <w:gridCol w:w="9214"/>
      </w:tblGrid>
      <w:tr w:rsidR="0067258C" w:rsidRPr="005E7691" w14:paraId="2B4E48A1" w14:textId="77777777" w:rsidTr="00222F79">
        <w:trPr>
          <w:trHeight w:val="2715"/>
        </w:trPr>
        <w:tc>
          <w:tcPr>
            <w:tcW w:w="9214" w:type="dxa"/>
            <w:tcMar>
              <w:top w:w="0" w:type="dxa"/>
              <w:left w:w="108" w:type="dxa"/>
              <w:bottom w:w="0" w:type="dxa"/>
              <w:right w:w="108" w:type="dxa"/>
            </w:tcMar>
          </w:tcPr>
          <w:tbl>
            <w:tblPr>
              <w:tblW w:w="9214" w:type="dxa"/>
              <w:tblLayout w:type="fixed"/>
              <w:tblLook w:val="04A0" w:firstRow="1" w:lastRow="0" w:firstColumn="1" w:lastColumn="0" w:noHBand="0" w:noVBand="1"/>
            </w:tblPr>
            <w:tblGrid>
              <w:gridCol w:w="9214"/>
            </w:tblGrid>
            <w:tr w:rsidR="00F147BE" w:rsidRPr="005E7691" w14:paraId="4DC19AAD" w14:textId="77777777" w:rsidTr="000560E9">
              <w:trPr>
                <w:trHeight w:val="2715"/>
              </w:trPr>
              <w:tc>
                <w:tcPr>
                  <w:tcW w:w="9214" w:type="dxa"/>
                </w:tcPr>
                <w:p w14:paraId="3BA6FB29" w14:textId="77777777" w:rsidR="003C1544" w:rsidRPr="005E7691" w:rsidRDefault="003C1544" w:rsidP="00133053">
                  <w:pPr>
                    <w:widowControl w:val="0"/>
                    <w:jc w:val="left"/>
                    <w:rPr>
                      <w:rFonts w:eastAsia="Times New Roman"/>
                      <w:bCs/>
                    </w:rPr>
                  </w:pPr>
                  <w:bookmarkStart w:id="0" w:name="_Hlk70586986"/>
                  <w:bookmarkStart w:id="1" w:name="_Hlk126580213"/>
                  <w:bookmarkStart w:id="2" w:name="_Hlk126580579"/>
                </w:p>
                <w:p w14:paraId="256EDD32" w14:textId="0C76910B" w:rsidR="00F147BE" w:rsidRPr="00E82182" w:rsidRDefault="00F147BE" w:rsidP="00F147BE">
                  <w:pPr>
                    <w:widowControl w:val="0"/>
                    <w:jc w:val="center"/>
                    <w:rPr>
                      <w:rFonts w:eastAsia="Times New Roman"/>
                      <w:b/>
                    </w:rPr>
                  </w:pPr>
                  <w:r w:rsidRPr="00E82182">
                    <w:rPr>
                      <w:rFonts w:eastAsia="Times New Roman"/>
                      <w:b/>
                    </w:rPr>
                    <w:t>ZAKON</w:t>
                  </w:r>
                </w:p>
                <w:p w14:paraId="292889C7" w14:textId="73B00D61" w:rsidR="00F147BE" w:rsidRPr="00E82182" w:rsidRDefault="00F147BE" w:rsidP="00F147BE">
                  <w:pPr>
                    <w:widowControl w:val="0"/>
                    <w:jc w:val="center"/>
                    <w:rPr>
                      <w:rFonts w:eastAsia="Times New Roman"/>
                      <w:b/>
                    </w:rPr>
                  </w:pPr>
                  <w:r w:rsidRPr="00E82182">
                    <w:rPr>
                      <w:rFonts w:eastAsia="Times New Roman"/>
                      <w:b/>
                    </w:rPr>
                    <w:t xml:space="preserve">O </w:t>
                  </w:r>
                  <w:r w:rsidR="00672F1E" w:rsidRPr="00E82182">
                    <w:rPr>
                      <w:rFonts w:eastAsia="Times New Roman"/>
                      <w:b/>
                    </w:rPr>
                    <w:t>KAKOVOSTI V ZDRAVSTVU</w:t>
                  </w:r>
                </w:p>
                <w:p w14:paraId="0980857E" w14:textId="776547C0" w:rsidR="00F147BE" w:rsidRDefault="00F147BE" w:rsidP="00F147BE">
                  <w:pPr>
                    <w:rPr>
                      <w:rFonts w:eastAsia="Times New Roman"/>
                      <w:b/>
                    </w:rPr>
                  </w:pPr>
                </w:p>
                <w:p w14:paraId="037E8F9C" w14:textId="77777777" w:rsidR="00D03016" w:rsidRPr="005E7691" w:rsidRDefault="00D03016" w:rsidP="00F147BE">
                  <w:pPr>
                    <w:rPr>
                      <w:rFonts w:eastAsia="Times New Roman"/>
                      <w:bCs/>
                    </w:rPr>
                  </w:pPr>
                </w:p>
                <w:p w14:paraId="6BCBA760" w14:textId="676BFDF5" w:rsidR="001C4B68" w:rsidRPr="005F4482" w:rsidRDefault="001C4B68" w:rsidP="00DE4410">
                  <w:pPr>
                    <w:pStyle w:val="Odstavekseznama"/>
                    <w:numPr>
                      <w:ilvl w:val="0"/>
                      <w:numId w:val="9"/>
                    </w:numPr>
                    <w:jc w:val="center"/>
                    <w:rPr>
                      <w:rFonts w:eastAsia="Times New Roman"/>
                      <w:bCs/>
                    </w:rPr>
                  </w:pPr>
                  <w:r w:rsidRPr="005F4482">
                    <w:rPr>
                      <w:rFonts w:eastAsia="Times New Roman"/>
                      <w:bCs/>
                    </w:rPr>
                    <w:t>SPLOŠNE DOLOČBE</w:t>
                  </w:r>
                </w:p>
                <w:p w14:paraId="7EE10921" w14:textId="517B1BB1" w:rsidR="001C4B68" w:rsidRPr="005E7691" w:rsidRDefault="001C4B68" w:rsidP="001C4B68">
                  <w:pPr>
                    <w:rPr>
                      <w:rFonts w:eastAsia="Times New Roman"/>
                      <w:bCs/>
                    </w:rPr>
                  </w:pPr>
                </w:p>
                <w:p w14:paraId="7AE23102" w14:textId="283EACA5" w:rsidR="001C4B68" w:rsidRPr="0017740F" w:rsidRDefault="00903700" w:rsidP="0017740F">
                  <w:pPr>
                    <w:pStyle w:val="Odstavekseznama"/>
                    <w:numPr>
                      <w:ilvl w:val="0"/>
                      <w:numId w:val="44"/>
                    </w:numPr>
                    <w:jc w:val="center"/>
                    <w:rPr>
                      <w:rFonts w:eastAsia="Times New Roman"/>
                      <w:b/>
                    </w:rPr>
                  </w:pPr>
                  <w:r w:rsidRPr="0017740F">
                    <w:rPr>
                      <w:rFonts w:eastAsia="Times New Roman"/>
                      <w:b/>
                    </w:rPr>
                    <w:t>člen</w:t>
                  </w:r>
                </w:p>
                <w:p w14:paraId="72F57B7A" w14:textId="475C14F4" w:rsidR="001C4B68" w:rsidRPr="00BF1B28" w:rsidRDefault="00903700" w:rsidP="00903700">
                  <w:pPr>
                    <w:jc w:val="center"/>
                    <w:rPr>
                      <w:rFonts w:eastAsia="Times New Roman"/>
                      <w:b/>
                    </w:rPr>
                  </w:pPr>
                  <w:r w:rsidRPr="00BF1B28">
                    <w:rPr>
                      <w:rFonts w:eastAsia="Times New Roman"/>
                      <w:b/>
                    </w:rPr>
                    <w:t>(predmet in namen zakona)</w:t>
                  </w:r>
                </w:p>
                <w:p w14:paraId="329CBC1E" w14:textId="41E99ED1" w:rsidR="00903700" w:rsidRPr="005E7691" w:rsidRDefault="00903700" w:rsidP="00903700">
                  <w:pPr>
                    <w:rPr>
                      <w:rFonts w:eastAsia="Times New Roman"/>
                      <w:bCs/>
                    </w:rPr>
                  </w:pPr>
                </w:p>
                <w:p w14:paraId="5BB336E1" w14:textId="601616B0" w:rsidR="00F23647" w:rsidRPr="005E7691" w:rsidRDefault="00F23647" w:rsidP="00F23647">
                  <w:pPr>
                    <w:rPr>
                      <w:rFonts w:eastAsia="Times New Roman"/>
                      <w:bCs/>
                    </w:rPr>
                  </w:pPr>
                  <w:r w:rsidRPr="005E7691">
                    <w:rPr>
                      <w:rFonts w:eastAsia="Times New Roman"/>
                      <w:bCs/>
                    </w:rPr>
                    <w:t xml:space="preserve">Ta zakon določa </w:t>
                  </w:r>
                  <w:r w:rsidR="00FA2B1E" w:rsidRPr="005E7691">
                    <w:rPr>
                      <w:rFonts w:eastAsia="Times New Roman"/>
                      <w:bCs/>
                    </w:rPr>
                    <w:t xml:space="preserve">pogoje za zagotovitev </w:t>
                  </w:r>
                  <w:r w:rsidR="00380E4B" w:rsidRPr="005E7691">
                    <w:rPr>
                      <w:rFonts w:eastAsia="Times New Roman"/>
                      <w:bCs/>
                    </w:rPr>
                    <w:t xml:space="preserve">sistema </w:t>
                  </w:r>
                  <w:r w:rsidRPr="005E7691">
                    <w:rPr>
                      <w:rFonts w:eastAsia="Times New Roman"/>
                      <w:bCs/>
                    </w:rPr>
                    <w:t xml:space="preserve">kakovosti </w:t>
                  </w:r>
                  <w:r w:rsidR="00833E0C" w:rsidRPr="005E7691">
                    <w:rPr>
                      <w:rFonts w:eastAsia="Times New Roman"/>
                      <w:bCs/>
                    </w:rPr>
                    <w:t xml:space="preserve">v zdravstvu </w:t>
                  </w:r>
                  <w:r w:rsidR="002770AD" w:rsidRPr="005E7691">
                    <w:rPr>
                      <w:rFonts w:eastAsia="Times New Roman"/>
                      <w:bCs/>
                    </w:rPr>
                    <w:t xml:space="preserve">z </w:t>
                  </w:r>
                  <w:r w:rsidR="00AE5807" w:rsidRPr="005E7691">
                    <w:rPr>
                      <w:rFonts w:eastAsia="Times New Roman"/>
                      <w:bCs/>
                    </w:rPr>
                    <w:t>nenehn</w:t>
                  </w:r>
                  <w:r w:rsidR="002770AD" w:rsidRPr="005E7691">
                    <w:rPr>
                      <w:rFonts w:eastAsia="Times New Roman"/>
                      <w:bCs/>
                    </w:rPr>
                    <w:t>im</w:t>
                  </w:r>
                  <w:r w:rsidR="00AE5807" w:rsidRPr="005E7691">
                    <w:rPr>
                      <w:rFonts w:eastAsia="Times New Roman"/>
                      <w:bCs/>
                    </w:rPr>
                    <w:t xml:space="preserve"> izboljševanj</w:t>
                  </w:r>
                  <w:r w:rsidR="002770AD" w:rsidRPr="005E7691">
                    <w:rPr>
                      <w:rFonts w:eastAsia="Times New Roman"/>
                      <w:bCs/>
                    </w:rPr>
                    <w:t>em</w:t>
                  </w:r>
                  <w:r w:rsidR="00AE5807" w:rsidRPr="005E7691">
                    <w:rPr>
                      <w:rFonts w:eastAsia="Times New Roman"/>
                      <w:bCs/>
                    </w:rPr>
                    <w:t xml:space="preserve"> </w:t>
                  </w:r>
                  <w:r w:rsidR="000F0A0C" w:rsidRPr="005E7691">
                    <w:rPr>
                      <w:rFonts w:eastAsia="Times New Roman"/>
                      <w:bCs/>
                    </w:rPr>
                    <w:t xml:space="preserve">kakovosti in varnosti </w:t>
                  </w:r>
                  <w:r w:rsidR="00AE5807" w:rsidRPr="005E7691">
                    <w:rPr>
                      <w:rFonts w:eastAsia="Times New Roman"/>
                      <w:bCs/>
                    </w:rPr>
                    <w:t xml:space="preserve">pacientov </w:t>
                  </w:r>
                  <w:r w:rsidR="00380E4B" w:rsidRPr="005E7691">
                    <w:rPr>
                      <w:rFonts w:eastAsia="Times New Roman"/>
                      <w:bCs/>
                    </w:rPr>
                    <w:t>v</w:t>
                  </w:r>
                  <w:r w:rsidRPr="005E7691">
                    <w:rPr>
                      <w:rFonts w:eastAsia="Times New Roman"/>
                      <w:bCs/>
                    </w:rPr>
                    <w:t xml:space="preserve"> Republiki Sloveniji,</w:t>
                  </w:r>
                  <w:r w:rsidR="00531C16" w:rsidRPr="005E7691">
                    <w:rPr>
                      <w:rFonts w:eastAsia="Times New Roman"/>
                      <w:bCs/>
                    </w:rPr>
                    <w:t xml:space="preserve"> odgovornost</w:t>
                  </w:r>
                  <w:r w:rsidR="00E05D10" w:rsidRPr="005E7691">
                    <w:rPr>
                      <w:rFonts w:eastAsia="Times New Roman"/>
                      <w:bCs/>
                    </w:rPr>
                    <w:t>i</w:t>
                  </w:r>
                  <w:r w:rsidR="00531C16" w:rsidRPr="005E7691">
                    <w:rPr>
                      <w:rFonts w:eastAsia="Times New Roman"/>
                      <w:bCs/>
                    </w:rPr>
                    <w:t xml:space="preserve"> izvajalcev zdravstvene dejavnosti</w:t>
                  </w:r>
                  <w:r w:rsidR="00705D29">
                    <w:rPr>
                      <w:rFonts w:eastAsia="Times New Roman"/>
                      <w:bCs/>
                    </w:rPr>
                    <w:t xml:space="preserve"> in ostalih deležnikov v zdravstvu</w:t>
                  </w:r>
                  <w:r w:rsidR="00531C16" w:rsidRPr="005E7691">
                    <w:rPr>
                      <w:rFonts w:eastAsia="Times New Roman"/>
                      <w:bCs/>
                    </w:rPr>
                    <w:t xml:space="preserve">, pogoje za </w:t>
                  </w:r>
                  <w:r w:rsidR="0030132D">
                    <w:rPr>
                      <w:rFonts w:eastAsia="Times New Roman"/>
                      <w:bCs/>
                    </w:rPr>
                    <w:t xml:space="preserve">prostovoljno </w:t>
                  </w:r>
                  <w:r w:rsidRPr="005E7691">
                    <w:rPr>
                      <w:rFonts w:eastAsia="Times New Roman"/>
                      <w:bCs/>
                    </w:rPr>
                    <w:t>akreditacij</w:t>
                  </w:r>
                  <w:r w:rsidR="00D03016">
                    <w:rPr>
                      <w:rFonts w:eastAsia="Times New Roman"/>
                      <w:bCs/>
                    </w:rPr>
                    <w:t>o</w:t>
                  </w:r>
                  <w:r w:rsidR="00916C92">
                    <w:rPr>
                      <w:rFonts w:eastAsia="Times New Roman"/>
                      <w:bCs/>
                    </w:rPr>
                    <w:t xml:space="preserve"> in certificiranje</w:t>
                  </w:r>
                  <w:r w:rsidR="00DF6B8C">
                    <w:rPr>
                      <w:rFonts w:eastAsia="Times New Roman"/>
                      <w:bCs/>
                    </w:rPr>
                    <w:t xml:space="preserve">, </w:t>
                  </w:r>
                  <w:r w:rsidR="00DF6B8C" w:rsidRPr="00DF6B8C">
                    <w:rPr>
                      <w:rFonts w:eastAsia="Times New Roman"/>
                      <w:bCs/>
                    </w:rPr>
                    <w:t xml:space="preserve">naloge in pristojnosti Javne agencije Republike Slovenije za </w:t>
                  </w:r>
                  <w:r w:rsidR="00DF6B8C">
                    <w:rPr>
                      <w:rFonts w:eastAsia="Times New Roman"/>
                      <w:bCs/>
                    </w:rPr>
                    <w:t>kakovost v zdravstvu</w:t>
                  </w:r>
                  <w:r w:rsidR="00DF6B8C" w:rsidRPr="00DF6B8C">
                    <w:rPr>
                      <w:rFonts w:eastAsia="Times New Roman"/>
                      <w:bCs/>
                    </w:rPr>
                    <w:t xml:space="preserve"> (v nadaljnjem besedilu: </w:t>
                  </w:r>
                  <w:r w:rsidR="00DF6B8C">
                    <w:rPr>
                      <w:rFonts w:eastAsia="Times New Roman"/>
                      <w:bCs/>
                    </w:rPr>
                    <w:t>agencija)</w:t>
                  </w:r>
                  <w:r w:rsidR="00012D4C">
                    <w:rPr>
                      <w:rFonts w:eastAsia="Times New Roman"/>
                      <w:bCs/>
                    </w:rPr>
                    <w:t>, vrednotenje zdravstvenih tehnologij</w:t>
                  </w:r>
                  <w:r w:rsidR="00CD6734">
                    <w:rPr>
                      <w:rFonts w:eastAsia="Times New Roman"/>
                      <w:bCs/>
                    </w:rPr>
                    <w:t xml:space="preserve"> </w:t>
                  </w:r>
                  <w:r w:rsidR="00916C92">
                    <w:rPr>
                      <w:rFonts w:eastAsia="Times New Roman"/>
                      <w:bCs/>
                    </w:rPr>
                    <w:t>ter</w:t>
                  </w:r>
                  <w:r w:rsidR="00D03016">
                    <w:rPr>
                      <w:rFonts w:eastAsia="Times New Roman"/>
                      <w:bCs/>
                    </w:rPr>
                    <w:t xml:space="preserve"> </w:t>
                  </w:r>
                  <w:r w:rsidR="000F0A0C" w:rsidRPr="005E7691">
                    <w:rPr>
                      <w:rFonts w:eastAsia="Times New Roman"/>
                      <w:bCs/>
                    </w:rPr>
                    <w:t xml:space="preserve">nadzor </w:t>
                  </w:r>
                  <w:r w:rsidR="00923951">
                    <w:rPr>
                      <w:rFonts w:eastAsia="Times New Roman"/>
                      <w:bCs/>
                    </w:rPr>
                    <w:t xml:space="preserve">sistema </w:t>
                  </w:r>
                  <w:r w:rsidR="000F0A0C" w:rsidRPr="005E7691">
                    <w:rPr>
                      <w:rFonts w:eastAsia="Times New Roman"/>
                      <w:bCs/>
                    </w:rPr>
                    <w:t>kakovosti,</w:t>
                  </w:r>
                  <w:r w:rsidR="00531C16" w:rsidRPr="005E7691">
                    <w:rPr>
                      <w:rFonts w:eastAsia="Times New Roman"/>
                      <w:bCs/>
                    </w:rPr>
                    <w:t xml:space="preserve"> </w:t>
                  </w:r>
                  <w:r w:rsidRPr="005E7691">
                    <w:rPr>
                      <w:rFonts w:eastAsia="Times New Roman"/>
                      <w:bCs/>
                    </w:rPr>
                    <w:t>s ciljem doseganja najvišje stopnje varnosti pacientov in zmanjšanj</w:t>
                  </w:r>
                  <w:r w:rsidR="002A27C6">
                    <w:rPr>
                      <w:rFonts w:eastAsia="Times New Roman"/>
                      <w:bCs/>
                    </w:rPr>
                    <w:t>e</w:t>
                  </w:r>
                  <w:r w:rsidRPr="005E7691">
                    <w:rPr>
                      <w:rFonts w:eastAsia="Times New Roman"/>
                      <w:bCs/>
                    </w:rPr>
                    <w:t xml:space="preserve"> tveganja za njihova življenja in zdravje.</w:t>
                  </w:r>
                </w:p>
                <w:p w14:paraId="20E423F3" w14:textId="3890B4CD" w:rsidR="0036020C" w:rsidRPr="005E7691" w:rsidRDefault="0036020C" w:rsidP="00F23647">
                  <w:pPr>
                    <w:rPr>
                      <w:rFonts w:eastAsia="Times New Roman"/>
                      <w:bCs/>
                    </w:rPr>
                  </w:pPr>
                </w:p>
                <w:p w14:paraId="2274E6F4" w14:textId="79CCE73E" w:rsidR="005D17B2" w:rsidRPr="005E7691" w:rsidRDefault="005D17B2" w:rsidP="00F23647">
                  <w:pPr>
                    <w:rPr>
                      <w:rFonts w:eastAsia="Times New Roman"/>
                      <w:bCs/>
                    </w:rPr>
                  </w:pPr>
                </w:p>
                <w:p w14:paraId="44D0361A" w14:textId="3DCD7537" w:rsidR="005D17B2" w:rsidRPr="0017740F" w:rsidRDefault="005D17B2" w:rsidP="0017740F">
                  <w:pPr>
                    <w:pStyle w:val="Odstavekseznama"/>
                    <w:numPr>
                      <w:ilvl w:val="0"/>
                      <w:numId w:val="44"/>
                    </w:numPr>
                    <w:jc w:val="center"/>
                    <w:rPr>
                      <w:rFonts w:eastAsia="Times New Roman"/>
                      <w:b/>
                    </w:rPr>
                  </w:pPr>
                  <w:r w:rsidRPr="0017740F">
                    <w:rPr>
                      <w:rFonts w:eastAsia="Times New Roman"/>
                      <w:b/>
                    </w:rPr>
                    <w:t>člen</w:t>
                  </w:r>
                </w:p>
                <w:p w14:paraId="0E168C4F" w14:textId="5069EE94" w:rsidR="005D17B2" w:rsidRPr="00BF1B28" w:rsidRDefault="005D17B2" w:rsidP="005D17B2">
                  <w:pPr>
                    <w:pStyle w:val="Odstavekseznama"/>
                    <w:jc w:val="center"/>
                    <w:rPr>
                      <w:rFonts w:eastAsia="Times New Roman"/>
                      <w:b/>
                    </w:rPr>
                  </w:pPr>
                  <w:r w:rsidRPr="00BF1B28">
                    <w:rPr>
                      <w:rFonts w:eastAsia="Times New Roman"/>
                      <w:b/>
                    </w:rPr>
                    <w:t>(uporaba zakona)</w:t>
                  </w:r>
                </w:p>
                <w:p w14:paraId="12F79E6D" w14:textId="77777777" w:rsidR="005D17B2" w:rsidRPr="005E7691" w:rsidRDefault="005D17B2" w:rsidP="001C4B68">
                  <w:pPr>
                    <w:rPr>
                      <w:rFonts w:eastAsia="Times New Roman"/>
                      <w:bCs/>
                    </w:rPr>
                  </w:pPr>
                </w:p>
                <w:p w14:paraId="376D858F" w14:textId="77777777" w:rsidR="00C4135B" w:rsidRDefault="00C4135B" w:rsidP="001C4B68">
                  <w:pPr>
                    <w:rPr>
                      <w:rFonts w:eastAsia="Times New Roman"/>
                      <w:bCs/>
                    </w:rPr>
                  </w:pPr>
                  <w:r>
                    <w:rPr>
                      <w:rFonts w:eastAsia="Times New Roman"/>
                      <w:bCs/>
                    </w:rPr>
                    <w:t xml:space="preserve">(1) </w:t>
                  </w:r>
                  <w:r w:rsidR="0006601B" w:rsidRPr="005E7691">
                    <w:rPr>
                      <w:rFonts w:eastAsia="Times New Roman"/>
                      <w:bCs/>
                    </w:rPr>
                    <w:t>Zakon se uporablja za vse izvajalce zdravstvene</w:t>
                  </w:r>
                  <w:r w:rsidR="000E0474" w:rsidRPr="005E7691">
                    <w:rPr>
                      <w:rFonts w:eastAsia="Times New Roman"/>
                      <w:bCs/>
                    </w:rPr>
                    <w:t xml:space="preserve"> </w:t>
                  </w:r>
                  <w:r w:rsidR="0006601B" w:rsidRPr="005E7691">
                    <w:rPr>
                      <w:rFonts w:eastAsia="Times New Roman"/>
                      <w:bCs/>
                    </w:rPr>
                    <w:t>dejavnosti</w:t>
                  </w:r>
                  <w:r w:rsidR="00D82948" w:rsidRPr="005E7691">
                    <w:rPr>
                      <w:rFonts w:eastAsia="Times New Roman"/>
                      <w:bCs/>
                    </w:rPr>
                    <w:t xml:space="preserve"> v Republiki Sloveniji</w:t>
                  </w:r>
                  <w:r w:rsidR="00E214BA">
                    <w:rPr>
                      <w:rFonts w:eastAsia="Times New Roman"/>
                      <w:bCs/>
                    </w:rPr>
                    <w:t>.</w:t>
                  </w:r>
                  <w:r w:rsidR="00DF4B2C">
                    <w:rPr>
                      <w:rFonts w:eastAsia="Times New Roman"/>
                      <w:bCs/>
                    </w:rPr>
                    <w:t xml:space="preserve"> </w:t>
                  </w:r>
                </w:p>
                <w:p w14:paraId="3F0DFBC4" w14:textId="77777777" w:rsidR="00C4135B" w:rsidRDefault="00C4135B" w:rsidP="001C4B68">
                  <w:pPr>
                    <w:rPr>
                      <w:rFonts w:eastAsia="Times New Roman"/>
                      <w:bCs/>
                    </w:rPr>
                  </w:pPr>
                </w:p>
                <w:p w14:paraId="1B37D1FC" w14:textId="7F53C01D" w:rsidR="00C4135B" w:rsidRDefault="00C4135B" w:rsidP="00C4135B">
                  <w:pPr>
                    <w:rPr>
                      <w:rFonts w:eastAsia="Times New Roman"/>
                      <w:bCs/>
                    </w:rPr>
                  </w:pPr>
                  <w:r>
                    <w:rPr>
                      <w:rFonts w:eastAsia="Times New Roman"/>
                      <w:bCs/>
                    </w:rPr>
                    <w:t xml:space="preserve">(2) Ne glede na prejšnji odstavek se za </w:t>
                  </w:r>
                  <w:r w:rsidR="00EE4DE4" w:rsidRPr="00EE4DE4">
                    <w:rPr>
                      <w:rFonts w:eastAsia="Times New Roman"/>
                      <w:bCs/>
                    </w:rPr>
                    <w:t xml:space="preserve">izvajalce lekarniške dejavnosti glede zagotavljanja kakovosti v lekarniški dejavnosti </w:t>
                  </w:r>
                  <w:r>
                    <w:rPr>
                      <w:rFonts w:eastAsia="Times New Roman"/>
                      <w:bCs/>
                    </w:rPr>
                    <w:t xml:space="preserve">uporablja </w:t>
                  </w:r>
                  <w:r w:rsidR="00EE4DE4" w:rsidRPr="00EE4DE4">
                    <w:rPr>
                      <w:rFonts w:eastAsia="Times New Roman"/>
                      <w:bCs/>
                    </w:rPr>
                    <w:t>zakon, ki ureja lekarniško dejavnost</w:t>
                  </w:r>
                  <w:r>
                    <w:rPr>
                      <w:rFonts w:eastAsia="Times New Roman"/>
                      <w:bCs/>
                    </w:rPr>
                    <w:t>, za laboratorije za izvajanje preiskav na področ</w:t>
                  </w:r>
                  <w:r w:rsidR="005A2A15">
                    <w:rPr>
                      <w:rFonts w:eastAsia="Times New Roman"/>
                      <w:bCs/>
                    </w:rPr>
                    <w:t>j</w:t>
                  </w:r>
                  <w:r>
                    <w:rPr>
                      <w:rFonts w:eastAsia="Times New Roman"/>
                      <w:bCs/>
                    </w:rPr>
                    <w:t xml:space="preserve">u laboratorijske medicine pa pravila, ki določajo strokovne in tehnične pogoje, ki jih morajo izpolnjevati laboratoriji za izvajanje preiskav na področju </w:t>
                  </w:r>
                  <w:proofErr w:type="spellStart"/>
                  <w:r>
                    <w:rPr>
                      <w:rFonts w:eastAsia="Times New Roman"/>
                      <w:bCs/>
                    </w:rPr>
                    <w:t>laboratorjske</w:t>
                  </w:r>
                  <w:proofErr w:type="spellEnd"/>
                  <w:r>
                    <w:rPr>
                      <w:rFonts w:eastAsia="Times New Roman"/>
                      <w:bCs/>
                    </w:rPr>
                    <w:t xml:space="preserve"> medicine. </w:t>
                  </w:r>
                </w:p>
                <w:p w14:paraId="193295F9" w14:textId="49691A24" w:rsidR="00E214BA" w:rsidRDefault="00E214BA" w:rsidP="001C4B68">
                  <w:pPr>
                    <w:rPr>
                      <w:rFonts w:eastAsia="Times New Roman"/>
                      <w:bCs/>
                    </w:rPr>
                  </w:pPr>
                </w:p>
                <w:p w14:paraId="5A25392F" w14:textId="77777777" w:rsidR="001B1DA8" w:rsidRPr="005E7691" w:rsidRDefault="001B1DA8" w:rsidP="001C4B68">
                  <w:pPr>
                    <w:rPr>
                      <w:rFonts w:eastAsia="Times New Roman"/>
                      <w:bCs/>
                    </w:rPr>
                  </w:pPr>
                </w:p>
                <w:p w14:paraId="47AB5B46" w14:textId="62D33501" w:rsidR="00903700" w:rsidRPr="0017740F" w:rsidRDefault="00903700" w:rsidP="0017740F">
                  <w:pPr>
                    <w:pStyle w:val="Odstavekseznama"/>
                    <w:numPr>
                      <w:ilvl w:val="0"/>
                      <w:numId w:val="44"/>
                    </w:numPr>
                    <w:jc w:val="center"/>
                    <w:rPr>
                      <w:rFonts w:eastAsia="Times New Roman"/>
                      <w:b/>
                    </w:rPr>
                  </w:pPr>
                  <w:r w:rsidRPr="0017740F">
                    <w:rPr>
                      <w:rFonts w:eastAsia="Times New Roman"/>
                      <w:b/>
                    </w:rPr>
                    <w:t>člen</w:t>
                  </w:r>
                </w:p>
                <w:p w14:paraId="11D23526" w14:textId="64E595DA" w:rsidR="00903700" w:rsidRPr="00BF1B28" w:rsidRDefault="00903700" w:rsidP="00903700">
                  <w:pPr>
                    <w:jc w:val="center"/>
                    <w:rPr>
                      <w:rFonts w:eastAsia="Times New Roman"/>
                      <w:b/>
                    </w:rPr>
                  </w:pPr>
                  <w:r w:rsidRPr="00BF1B28">
                    <w:rPr>
                      <w:rFonts w:eastAsia="Times New Roman"/>
                      <w:b/>
                    </w:rPr>
                    <w:t>(pomen izrazov)</w:t>
                  </w:r>
                </w:p>
                <w:p w14:paraId="56B2CB93" w14:textId="3AC563CD" w:rsidR="00903700" w:rsidRPr="005E7691" w:rsidRDefault="00903700" w:rsidP="00903700">
                  <w:pPr>
                    <w:rPr>
                      <w:rFonts w:eastAsia="Times New Roman"/>
                      <w:bCs/>
                    </w:rPr>
                  </w:pPr>
                </w:p>
                <w:p w14:paraId="2A75BE7B" w14:textId="3AA69DA8" w:rsidR="00C066DB" w:rsidRDefault="00C066DB" w:rsidP="00C066DB">
                  <w:pPr>
                    <w:rPr>
                      <w:rFonts w:eastAsia="Times New Roman"/>
                      <w:bCs/>
                    </w:rPr>
                  </w:pPr>
                  <w:r w:rsidRPr="005E7691">
                    <w:rPr>
                      <w:rFonts w:eastAsia="Times New Roman"/>
                      <w:bCs/>
                    </w:rPr>
                    <w:t>Posamezni izrazi, uporabljeni v tem zakonu, imajo naslednji pomen:</w:t>
                  </w:r>
                </w:p>
                <w:p w14:paraId="444F2936" w14:textId="6629869D" w:rsidR="00CD535B" w:rsidRPr="00760C29" w:rsidRDefault="00C066DB" w:rsidP="0017740F">
                  <w:pPr>
                    <w:pStyle w:val="Odstavekseznama"/>
                    <w:numPr>
                      <w:ilvl w:val="0"/>
                      <w:numId w:val="10"/>
                    </w:numPr>
                    <w:rPr>
                      <w:rFonts w:eastAsia="Times New Roman"/>
                      <w:bCs/>
                    </w:rPr>
                  </w:pPr>
                  <w:r w:rsidRPr="00760C29">
                    <w:rPr>
                      <w:rFonts w:eastAsia="Times New Roman"/>
                      <w:bCs/>
                    </w:rPr>
                    <w:t>Akreditacija je formalen proces zunanje presoje izvajalca zdravstvene dejavnosti, kjer se presodi</w:t>
                  </w:r>
                  <w:r w:rsidR="003B228A" w:rsidRPr="00760C29">
                    <w:rPr>
                      <w:rFonts w:eastAsia="Times New Roman"/>
                      <w:bCs/>
                    </w:rPr>
                    <w:t>,</w:t>
                  </w:r>
                  <w:r w:rsidRPr="00760C29">
                    <w:rPr>
                      <w:rFonts w:eastAsia="Times New Roman"/>
                      <w:bCs/>
                    </w:rPr>
                    <w:t xml:space="preserve"> ali </w:t>
                  </w:r>
                  <w:r w:rsidR="001D4E77" w:rsidRPr="00760C29">
                    <w:rPr>
                      <w:rFonts w:eastAsia="Times New Roman"/>
                      <w:bCs/>
                    </w:rPr>
                    <w:t>izvajal</w:t>
                  </w:r>
                  <w:r w:rsidR="001D4E77">
                    <w:rPr>
                      <w:rFonts w:eastAsia="Times New Roman"/>
                      <w:bCs/>
                    </w:rPr>
                    <w:t>ec</w:t>
                  </w:r>
                  <w:r w:rsidR="001D4E77" w:rsidRPr="00760C29">
                    <w:rPr>
                      <w:rFonts w:eastAsia="Times New Roman"/>
                      <w:bCs/>
                    </w:rPr>
                    <w:t xml:space="preserve"> zdravstvene dejavnosti </w:t>
                  </w:r>
                  <w:r w:rsidRPr="00760C29">
                    <w:rPr>
                      <w:rFonts w:eastAsia="Times New Roman"/>
                      <w:bCs/>
                    </w:rPr>
                    <w:t xml:space="preserve">deluje </w:t>
                  </w:r>
                  <w:r w:rsidR="0068768D" w:rsidRPr="00760C29">
                    <w:rPr>
                      <w:rFonts w:eastAsia="Times New Roman"/>
                      <w:bCs/>
                    </w:rPr>
                    <w:t>v skladu</w:t>
                  </w:r>
                  <w:r w:rsidRPr="00760C29">
                    <w:rPr>
                      <w:rFonts w:eastAsia="Times New Roman"/>
                      <w:bCs/>
                    </w:rPr>
                    <w:t xml:space="preserve"> z vnaprej pripravljenimi akreditacijskimi standardi;</w:t>
                  </w:r>
                </w:p>
                <w:p w14:paraId="02C8F4AD" w14:textId="009CA059" w:rsidR="00CD535B" w:rsidRPr="00760C29" w:rsidRDefault="00C066DB" w:rsidP="0017740F">
                  <w:pPr>
                    <w:pStyle w:val="Odstavekseznama"/>
                    <w:numPr>
                      <w:ilvl w:val="0"/>
                      <w:numId w:val="10"/>
                    </w:numPr>
                    <w:rPr>
                      <w:rFonts w:eastAsia="Times New Roman"/>
                      <w:bCs/>
                    </w:rPr>
                  </w:pPr>
                  <w:r w:rsidRPr="00774766">
                    <w:rPr>
                      <w:rFonts w:eastAsia="Times New Roman"/>
                      <w:bCs/>
                    </w:rPr>
                    <w:t>Analiza</w:t>
                  </w:r>
                  <w:r w:rsidRPr="00760C29">
                    <w:rPr>
                      <w:rFonts w:eastAsia="Times New Roman"/>
                      <w:bCs/>
                    </w:rPr>
                    <w:t xml:space="preserve"> varnostnih incidentov je </w:t>
                  </w:r>
                  <w:r w:rsidR="00DE4765">
                    <w:rPr>
                      <w:rFonts w:eastAsia="Times New Roman"/>
                      <w:bCs/>
                    </w:rPr>
                    <w:t>postopek ugotavljanja njihovih vzrokov in posledic</w:t>
                  </w:r>
                  <w:r w:rsidRPr="00760C29">
                    <w:rPr>
                      <w:rFonts w:eastAsia="Times New Roman"/>
                      <w:bCs/>
                    </w:rPr>
                    <w:t xml:space="preserve">, ki jo izvedejo </w:t>
                  </w:r>
                  <w:r w:rsidR="006E6BBB">
                    <w:rPr>
                      <w:rFonts w:eastAsia="Times New Roman"/>
                      <w:bCs/>
                    </w:rPr>
                    <w:t>i</w:t>
                  </w:r>
                  <w:r w:rsidRPr="00760C29">
                    <w:rPr>
                      <w:rFonts w:eastAsia="Times New Roman"/>
                      <w:bCs/>
                    </w:rPr>
                    <w:t xml:space="preserve">zobraženi in usposobljeni strokovnjaki </w:t>
                  </w:r>
                  <w:r w:rsidR="005B6FD4" w:rsidRPr="00760C29">
                    <w:rPr>
                      <w:rFonts w:eastAsia="Times New Roman"/>
                      <w:bCs/>
                    </w:rPr>
                    <w:t>pri izvajalcu zdravstvene dejavnosti</w:t>
                  </w:r>
                  <w:r w:rsidRPr="00760C29">
                    <w:rPr>
                      <w:rFonts w:eastAsia="Times New Roman"/>
                      <w:bCs/>
                    </w:rPr>
                    <w:t xml:space="preserve"> (pooblaščenci za varnost pacientov</w:t>
                  </w:r>
                  <w:r w:rsidR="0068768D" w:rsidRPr="00760C29">
                    <w:rPr>
                      <w:rFonts w:eastAsia="Times New Roman"/>
                      <w:bCs/>
                    </w:rPr>
                    <w:t>)</w:t>
                  </w:r>
                  <w:r w:rsidRPr="00760C29">
                    <w:rPr>
                      <w:rFonts w:eastAsia="Times New Roman"/>
                      <w:bCs/>
                    </w:rPr>
                    <w:t xml:space="preserve"> </w:t>
                  </w:r>
                  <w:r w:rsidR="0068768D" w:rsidRPr="00760C29">
                    <w:rPr>
                      <w:rFonts w:eastAsia="Times New Roman"/>
                      <w:bCs/>
                    </w:rPr>
                    <w:t>ali</w:t>
                  </w:r>
                  <w:r w:rsidRPr="00760C29">
                    <w:rPr>
                      <w:rFonts w:eastAsia="Times New Roman"/>
                      <w:bCs/>
                    </w:rPr>
                    <w:t xml:space="preserve"> agencija;</w:t>
                  </w:r>
                </w:p>
                <w:p w14:paraId="03E997E4" w14:textId="799D8BE7" w:rsidR="00CD535B" w:rsidRDefault="00C066DB" w:rsidP="0017740F">
                  <w:pPr>
                    <w:pStyle w:val="Odstavekseznama"/>
                    <w:numPr>
                      <w:ilvl w:val="0"/>
                      <w:numId w:val="10"/>
                    </w:numPr>
                    <w:rPr>
                      <w:rFonts w:eastAsia="Times New Roman"/>
                      <w:bCs/>
                    </w:rPr>
                  </w:pPr>
                  <w:r w:rsidRPr="00760C29">
                    <w:rPr>
                      <w:rFonts w:eastAsia="Times New Roman"/>
                      <w:bCs/>
                    </w:rPr>
                    <w:t>Certificiranje</w:t>
                  </w:r>
                  <w:r w:rsidR="00DA5060">
                    <w:rPr>
                      <w:rFonts w:eastAsia="Times New Roman"/>
                      <w:bCs/>
                    </w:rPr>
                    <w:t xml:space="preserve"> je postopek, s katerim certifikacijska organizacija poda pisno zagotovilo, da je proizvod, proces ali storitev v skladu z zahtevami določenega standarda;</w:t>
                  </w:r>
                </w:p>
                <w:p w14:paraId="7213554B" w14:textId="27B386BC" w:rsidR="00B5785F" w:rsidRPr="00760C29" w:rsidRDefault="00B5785F" w:rsidP="0017740F">
                  <w:pPr>
                    <w:pStyle w:val="Odstavekseznama"/>
                    <w:numPr>
                      <w:ilvl w:val="0"/>
                      <w:numId w:val="10"/>
                    </w:numPr>
                    <w:rPr>
                      <w:rFonts w:eastAsia="Times New Roman"/>
                      <w:bCs/>
                    </w:rPr>
                  </w:pPr>
                  <w:r>
                    <w:rPr>
                      <w:rFonts w:eastAsia="Times New Roman"/>
                      <w:bCs/>
                    </w:rPr>
                    <w:t>Certifikacijska organizacija je organizacija, ki izvede certifikacijo in potrdi skladnosti z določenim standardom;</w:t>
                  </w:r>
                </w:p>
                <w:p w14:paraId="3A9AB804" w14:textId="7D128C78" w:rsidR="00CD535B" w:rsidRPr="00760C29" w:rsidRDefault="00C066DB" w:rsidP="0017740F">
                  <w:pPr>
                    <w:pStyle w:val="Odstavekseznama"/>
                    <w:numPr>
                      <w:ilvl w:val="0"/>
                      <w:numId w:val="10"/>
                    </w:numPr>
                    <w:rPr>
                      <w:rFonts w:eastAsia="Times New Roman"/>
                      <w:bCs/>
                    </w:rPr>
                  </w:pPr>
                  <w:r w:rsidRPr="00760C29">
                    <w:rPr>
                      <w:rFonts w:eastAsia="Times New Roman"/>
                      <w:bCs/>
                    </w:rPr>
                    <w:t>Izvajalec zdravstvene dejavnosti je javni zdravstveni zavod in druga pravna ali fizična oseba, ki opravlja zdravstveno dejavnost v skladu z zakonom, ki ureja zdravstveno dejavnost</w:t>
                  </w:r>
                  <w:r w:rsidR="00BD1AA6" w:rsidRPr="00760C29">
                    <w:rPr>
                      <w:rFonts w:eastAsia="Times New Roman"/>
                      <w:bCs/>
                    </w:rPr>
                    <w:t>;</w:t>
                  </w:r>
                </w:p>
                <w:p w14:paraId="5CB143A3" w14:textId="45E8768B" w:rsidR="00CD535B" w:rsidRPr="00760C29" w:rsidRDefault="00C066DB" w:rsidP="0017740F">
                  <w:pPr>
                    <w:pStyle w:val="Odstavekseznama"/>
                    <w:numPr>
                      <w:ilvl w:val="0"/>
                      <w:numId w:val="10"/>
                    </w:numPr>
                    <w:rPr>
                      <w:rFonts w:eastAsia="Times New Roman"/>
                      <w:bCs/>
                    </w:rPr>
                  </w:pPr>
                  <w:r w:rsidRPr="00760C29">
                    <w:rPr>
                      <w:rFonts w:eastAsia="Times New Roman"/>
                      <w:bCs/>
                    </w:rPr>
                    <w:t xml:space="preserve">Kazalnik kakovosti je statistična ali druga merljiva enota, ki kaže na uspešnost zdravstvene obravnave, uspešnost delovanja izvajalcev zdravstvene dejavnosti in zdravstvenega sistema. Z njim </w:t>
                  </w:r>
                  <w:r w:rsidR="008E5737">
                    <w:rPr>
                      <w:rFonts w:eastAsia="Times New Roman"/>
                      <w:bCs/>
                    </w:rPr>
                    <w:t>se merijo s</w:t>
                  </w:r>
                  <w:r w:rsidRPr="00760C29">
                    <w:rPr>
                      <w:rFonts w:eastAsia="Times New Roman"/>
                      <w:bCs/>
                    </w:rPr>
                    <w:t>trukture, proces</w:t>
                  </w:r>
                  <w:r w:rsidR="008E5737">
                    <w:rPr>
                      <w:rFonts w:eastAsia="Times New Roman"/>
                      <w:bCs/>
                    </w:rPr>
                    <w:t>i</w:t>
                  </w:r>
                  <w:r w:rsidRPr="00760C29">
                    <w:rPr>
                      <w:rFonts w:eastAsia="Times New Roman"/>
                      <w:bCs/>
                    </w:rPr>
                    <w:t>, izid</w:t>
                  </w:r>
                  <w:r w:rsidR="008E5737">
                    <w:rPr>
                      <w:rFonts w:eastAsia="Times New Roman"/>
                      <w:bCs/>
                    </w:rPr>
                    <w:t>i</w:t>
                  </w:r>
                  <w:r w:rsidRPr="00760C29">
                    <w:rPr>
                      <w:rFonts w:eastAsia="Times New Roman"/>
                      <w:bCs/>
                    </w:rPr>
                    <w:t>, organizacijsk</w:t>
                  </w:r>
                  <w:r w:rsidR="008E5737">
                    <w:rPr>
                      <w:rFonts w:eastAsia="Times New Roman"/>
                      <w:bCs/>
                    </w:rPr>
                    <w:t>a</w:t>
                  </w:r>
                  <w:r w:rsidRPr="00760C29">
                    <w:rPr>
                      <w:rFonts w:eastAsia="Times New Roman"/>
                      <w:bCs/>
                    </w:rPr>
                    <w:t xml:space="preserve"> in varnostn</w:t>
                  </w:r>
                  <w:r w:rsidR="008E5737">
                    <w:rPr>
                      <w:rFonts w:eastAsia="Times New Roman"/>
                      <w:bCs/>
                    </w:rPr>
                    <w:t>a</w:t>
                  </w:r>
                  <w:r w:rsidRPr="00760C29">
                    <w:rPr>
                      <w:rFonts w:eastAsia="Times New Roman"/>
                      <w:bCs/>
                    </w:rPr>
                    <w:t xml:space="preserve"> kultur</w:t>
                  </w:r>
                  <w:r w:rsidR="008E5737">
                    <w:rPr>
                      <w:rFonts w:eastAsia="Times New Roman"/>
                      <w:bCs/>
                    </w:rPr>
                    <w:t>a</w:t>
                  </w:r>
                  <w:r w:rsidRPr="00760C29">
                    <w:rPr>
                      <w:rFonts w:eastAsia="Times New Roman"/>
                      <w:bCs/>
                    </w:rPr>
                    <w:t>;</w:t>
                  </w:r>
                </w:p>
                <w:p w14:paraId="799F5A18" w14:textId="2314B74F" w:rsidR="00CD535B" w:rsidRPr="00760C29" w:rsidRDefault="00C066DB" w:rsidP="0017740F">
                  <w:pPr>
                    <w:pStyle w:val="Odstavekseznama"/>
                    <w:numPr>
                      <w:ilvl w:val="0"/>
                      <w:numId w:val="10"/>
                    </w:numPr>
                    <w:rPr>
                      <w:rFonts w:eastAsia="Times New Roman"/>
                      <w:bCs/>
                    </w:rPr>
                  </w:pPr>
                  <w:r w:rsidRPr="00760C29">
                    <w:rPr>
                      <w:rFonts w:eastAsia="Times New Roman"/>
                      <w:bCs/>
                    </w:rPr>
                    <w:t xml:space="preserve">Klinična smernica </w:t>
                  </w:r>
                  <w:r w:rsidR="00923951" w:rsidRPr="00760C29">
                    <w:rPr>
                      <w:rFonts w:eastAsia="Times New Roman"/>
                      <w:bCs/>
                    </w:rPr>
                    <w:t>je</w:t>
                  </w:r>
                  <w:r w:rsidRPr="00760C29">
                    <w:rPr>
                      <w:rFonts w:eastAsia="Times New Roman"/>
                      <w:bCs/>
                    </w:rPr>
                    <w:t xml:space="preserve"> sistematično oblikovan</w:t>
                  </w:r>
                  <w:r w:rsidR="00923951" w:rsidRPr="00760C29">
                    <w:rPr>
                      <w:rFonts w:eastAsia="Times New Roman"/>
                      <w:bCs/>
                    </w:rPr>
                    <w:t>o</w:t>
                  </w:r>
                  <w:r w:rsidRPr="00760C29">
                    <w:rPr>
                      <w:rFonts w:eastAsia="Times New Roman"/>
                      <w:bCs/>
                    </w:rPr>
                    <w:t xml:space="preserve"> </w:t>
                  </w:r>
                  <w:r w:rsidR="008D1F0A">
                    <w:rPr>
                      <w:rFonts w:eastAsia="Times New Roman"/>
                      <w:bCs/>
                    </w:rPr>
                    <w:t xml:space="preserve">strokovno </w:t>
                  </w:r>
                  <w:r w:rsidRPr="00760C29">
                    <w:rPr>
                      <w:rFonts w:eastAsia="Times New Roman"/>
                      <w:bCs/>
                    </w:rPr>
                    <w:t>stališč</w:t>
                  </w:r>
                  <w:r w:rsidR="00923951" w:rsidRPr="00760C29">
                    <w:rPr>
                      <w:rFonts w:eastAsia="Times New Roman"/>
                      <w:bCs/>
                    </w:rPr>
                    <w:t>e</w:t>
                  </w:r>
                  <w:r w:rsidRPr="00760C29">
                    <w:rPr>
                      <w:rFonts w:eastAsia="Times New Roman"/>
                      <w:bCs/>
                    </w:rPr>
                    <w:t>, ki zdravstvenim delavcem</w:t>
                  </w:r>
                  <w:r w:rsidR="008D1F0A">
                    <w:rPr>
                      <w:rFonts w:eastAsia="Times New Roman"/>
                      <w:bCs/>
                    </w:rPr>
                    <w:t>,</w:t>
                  </w:r>
                  <w:r w:rsidRPr="00760C29">
                    <w:rPr>
                      <w:rFonts w:eastAsia="Times New Roman"/>
                      <w:bCs/>
                    </w:rPr>
                    <w:t xml:space="preserve"> zdravstvenim sodelavcem</w:t>
                  </w:r>
                  <w:r w:rsidR="00BD1AA6" w:rsidRPr="00760C29">
                    <w:rPr>
                      <w:rFonts w:eastAsia="Times New Roman"/>
                      <w:bCs/>
                    </w:rPr>
                    <w:t xml:space="preserve"> </w:t>
                  </w:r>
                  <w:r w:rsidR="008D1F0A">
                    <w:rPr>
                      <w:rFonts w:eastAsia="Times New Roman"/>
                      <w:bCs/>
                    </w:rPr>
                    <w:t>in</w:t>
                  </w:r>
                  <w:r w:rsidR="008D1F0A" w:rsidRPr="00760C29">
                    <w:rPr>
                      <w:rFonts w:eastAsia="Times New Roman"/>
                      <w:bCs/>
                    </w:rPr>
                    <w:t xml:space="preserve"> </w:t>
                  </w:r>
                  <w:r w:rsidRPr="00760C29">
                    <w:rPr>
                      <w:rFonts w:eastAsia="Times New Roman"/>
                      <w:bCs/>
                    </w:rPr>
                    <w:t>pacientom pomaga pri odločitvah glede primernega zdravstvenega varstva v specifičnih kliničnih okoliščinah;</w:t>
                  </w:r>
                </w:p>
                <w:p w14:paraId="24A62373" w14:textId="3317C2A5" w:rsidR="00D90C43" w:rsidRPr="00D90C43" w:rsidRDefault="00C066DB" w:rsidP="00D90C43">
                  <w:pPr>
                    <w:pStyle w:val="Odstavekseznama"/>
                    <w:numPr>
                      <w:ilvl w:val="0"/>
                      <w:numId w:val="10"/>
                    </w:numPr>
                    <w:rPr>
                      <w:rFonts w:eastAsia="Times New Roman"/>
                      <w:bCs/>
                    </w:rPr>
                  </w:pPr>
                  <w:r w:rsidRPr="00D90C43">
                    <w:rPr>
                      <w:rFonts w:eastAsia="Times New Roman"/>
                      <w:bCs/>
                    </w:rPr>
                    <w:t xml:space="preserve">Klinična pot je orodje, ki temelji na </w:t>
                  </w:r>
                  <w:r w:rsidR="008D1F0A" w:rsidRPr="00D90C43">
                    <w:rPr>
                      <w:rFonts w:eastAsia="Times New Roman"/>
                      <w:bCs/>
                    </w:rPr>
                    <w:t xml:space="preserve">z </w:t>
                  </w:r>
                  <w:r w:rsidRPr="00D90C43">
                    <w:rPr>
                      <w:rFonts w:eastAsia="Times New Roman"/>
                      <w:bCs/>
                    </w:rPr>
                    <w:t xml:space="preserve">dokazi podprti zdravstveni obravnavi in krajevni organizaciji, s katero je opredeljen standardni načrt </w:t>
                  </w:r>
                  <w:proofErr w:type="spellStart"/>
                  <w:r w:rsidRPr="00D90C43">
                    <w:rPr>
                      <w:rFonts w:eastAsia="Times New Roman"/>
                      <w:bCs/>
                    </w:rPr>
                    <w:t>večdisciplinarne</w:t>
                  </w:r>
                  <w:proofErr w:type="spellEnd"/>
                  <w:r w:rsidRPr="00D90C43">
                    <w:rPr>
                      <w:rFonts w:eastAsia="Times New Roman"/>
                      <w:bCs/>
                    </w:rPr>
                    <w:t xml:space="preserve"> zdravstvene obravnave tipične vrste pacientov z določenim obolenjem ali načrtovanim posegom</w:t>
                  </w:r>
                  <w:r w:rsidR="00D90C43">
                    <w:rPr>
                      <w:rFonts w:eastAsia="Times New Roman"/>
                      <w:bCs/>
                    </w:rPr>
                    <w:t xml:space="preserve"> in se</w:t>
                  </w:r>
                  <w:r w:rsidR="00D90C43" w:rsidRPr="00D90C43">
                    <w:rPr>
                      <w:rFonts w:eastAsia="Times New Roman"/>
                      <w:bCs/>
                    </w:rPr>
                    <w:t xml:space="preserve"> oblikuj</w:t>
                  </w:r>
                  <w:r w:rsidR="00D90C43">
                    <w:rPr>
                      <w:rFonts w:eastAsia="Times New Roman"/>
                      <w:bCs/>
                    </w:rPr>
                    <w:t>e</w:t>
                  </w:r>
                  <w:r w:rsidR="00D90C43" w:rsidRPr="00D90C43">
                    <w:rPr>
                      <w:rFonts w:eastAsia="Times New Roman"/>
                      <w:bCs/>
                    </w:rPr>
                    <w:t xml:space="preserve"> v skladu s kliničnimi smernicami in strokovnimi priporočili</w:t>
                  </w:r>
                  <w:r w:rsidR="00177410">
                    <w:rPr>
                      <w:rFonts w:eastAsia="Times New Roman"/>
                      <w:bCs/>
                    </w:rPr>
                    <w:t>;</w:t>
                  </w:r>
                </w:p>
                <w:p w14:paraId="44DCEF0E" w14:textId="65D0FCC1" w:rsidR="00CD535B" w:rsidRPr="0078042B" w:rsidRDefault="0090180B" w:rsidP="0078042B">
                  <w:pPr>
                    <w:pStyle w:val="Odstavekseznama"/>
                    <w:numPr>
                      <w:ilvl w:val="0"/>
                      <w:numId w:val="10"/>
                    </w:numPr>
                    <w:rPr>
                      <w:rFonts w:eastAsia="Times New Roman"/>
                      <w:bCs/>
                    </w:rPr>
                  </w:pPr>
                  <w:r>
                    <w:rPr>
                      <w:rFonts w:eastAsia="Times New Roman"/>
                      <w:bCs/>
                    </w:rPr>
                    <w:lastRenderedPageBreak/>
                    <w:t>K</w:t>
                  </w:r>
                  <w:r w:rsidR="00C066DB" w:rsidRPr="0078042B">
                    <w:rPr>
                      <w:rFonts w:eastAsia="Times New Roman"/>
                      <w:bCs/>
                    </w:rPr>
                    <w:t xml:space="preserve">omisija za analizo </w:t>
                  </w:r>
                  <w:r>
                    <w:rPr>
                      <w:rFonts w:eastAsia="Times New Roman"/>
                      <w:bCs/>
                    </w:rPr>
                    <w:t>preprečljivega škodljivega dogodka</w:t>
                  </w:r>
                  <w:r w:rsidR="00C066DB" w:rsidRPr="0078042B">
                    <w:rPr>
                      <w:rFonts w:eastAsia="Times New Roman"/>
                      <w:bCs/>
                    </w:rPr>
                    <w:t xml:space="preserve"> </w:t>
                  </w:r>
                  <w:r w:rsidR="007E76ED" w:rsidRPr="0078042B">
                    <w:rPr>
                      <w:rFonts w:eastAsia="Times New Roman"/>
                      <w:bCs/>
                    </w:rPr>
                    <w:t xml:space="preserve">je komisija pri izvajalcu zdravstvene dejavnosti za preiskavo </w:t>
                  </w:r>
                  <w:r w:rsidR="0079297C" w:rsidRPr="0078042B">
                    <w:rPr>
                      <w:rFonts w:eastAsia="Times New Roman"/>
                      <w:bCs/>
                    </w:rPr>
                    <w:t xml:space="preserve">posameznega </w:t>
                  </w:r>
                  <w:r w:rsidR="007E76ED" w:rsidRPr="0078042B">
                    <w:rPr>
                      <w:rFonts w:eastAsia="Times New Roman"/>
                      <w:bCs/>
                    </w:rPr>
                    <w:t>škodljiv</w:t>
                  </w:r>
                  <w:r w:rsidR="0079297C" w:rsidRPr="0078042B">
                    <w:rPr>
                      <w:rFonts w:eastAsia="Times New Roman"/>
                      <w:bCs/>
                    </w:rPr>
                    <w:t>ega</w:t>
                  </w:r>
                  <w:r w:rsidR="007E76ED" w:rsidRPr="0078042B">
                    <w:rPr>
                      <w:rFonts w:eastAsia="Times New Roman"/>
                      <w:bCs/>
                    </w:rPr>
                    <w:t xml:space="preserve"> dogodk</w:t>
                  </w:r>
                  <w:r w:rsidR="0079297C" w:rsidRPr="0078042B">
                    <w:rPr>
                      <w:rFonts w:eastAsia="Times New Roman"/>
                      <w:bCs/>
                    </w:rPr>
                    <w:t>a</w:t>
                  </w:r>
                  <w:r w:rsidR="007E76ED" w:rsidRPr="0078042B">
                    <w:rPr>
                      <w:rFonts w:eastAsia="Times New Roman"/>
                      <w:bCs/>
                    </w:rPr>
                    <w:t xml:space="preserve">, ki jo sestavljajo </w:t>
                  </w:r>
                  <w:r w:rsidR="007E24AC" w:rsidRPr="0078042B">
                    <w:rPr>
                      <w:rFonts w:eastAsia="Times New Roman"/>
                      <w:bCs/>
                    </w:rPr>
                    <w:t>pooblaščenec</w:t>
                  </w:r>
                  <w:r w:rsidR="00C43030">
                    <w:rPr>
                      <w:rFonts w:eastAsia="Times New Roman"/>
                      <w:bCs/>
                    </w:rPr>
                    <w:t xml:space="preserve"> za varnost pacientov</w:t>
                  </w:r>
                  <w:r w:rsidR="007E24AC" w:rsidRPr="0078042B">
                    <w:rPr>
                      <w:rFonts w:eastAsia="Times New Roman"/>
                      <w:bCs/>
                    </w:rPr>
                    <w:t xml:space="preserve"> in strokovnjaki s področja, ki je predmet analize </w:t>
                  </w:r>
                  <w:proofErr w:type="spellStart"/>
                  <w:r>
                    <w:rPr>
                      <w:rFonts w:eastAsia="Times New Roman"/>
                      <w:bCs/>
                    </w:rPr>
                    <w:t>preprečljvega</w:t>
                  </w:r>
                  <w:proofErr w:type="spellEnd"/>
                  <w:r>
                    <w:rPr>
                      <w:rFonts w:eastAsia="Times New Roman"/>
                      <w:bCs/>
                    </w:rPr>
                    <w:t xml:space="preserve"> </w:t>
                  </w:r>
                  <w:r w:rsidR="00DB469C">
                    <w:rPr>
                      <w:rFonts w:eastAsia="Times New Roman"/>
                      <w:bCs/>
                    </w:rPr>
                    <w:t>škodljivega dogodka</w:t>
                  </w:r>
                  <w:r w:rsidR="00415D90" w:rsidRPr="0078042B">
                    <w:rPr>
                      <w:rFonts w:eastAsia="Times New Roman"/>
                      <w:bCs/>
                    </w:rPr>
                    <w:t>;</w:t>
                  </w:r>
                  <w:r w:rsidR="007E76ED" w:rsidRPr="0078042B">
                    <w:rPr>
                      <w:rFonts w:eastAsia="Times New Roman"/>
                      <w:bCs/>
                    </w:rPr>
                    <w:t xml:space="preserve"> </w:t>
                  </w:r>
                </w:p>
                <w:p w14:paraId="6820B777" w14:textId="78F43250" w:rsidR="002208FB" w:rsidRPr="002208FB" w:rsidRDefault="00C066DB" w:rsidP="002208FB">
                  <w:pPr>
                    <w:pStyle w:val="Odstavekseznama"/>
                    <w:numPr>
                      <w:ilvl w:val="0"/>
                      <w:numId w:val="10"/>
                    </w:numPr>
                    <w:rPr>
                      <w:rFonts w:eastAsia="Times New Roman"/>
                      <w:bCs/>
                    </w:rPr>
                  </w:pPr>
                  <w:r w:rsidRPr="00760C29">
                    <w:rPr>
                      <w:rFonts w:eastAsia="Times New Roman"/>
                      <w:bCs/>
                    </w:rPr>
                    <w:t xml:space="preserve">Nenehno izboljševanje kakovosti je </w:t>
                  </w:r>
                  <w:r w:rsidR="00234D68">
                    <w:rPr>
                      <w:rFonts w:eastAsia="Times New Roman"/>
                      <w:bCs/>
                    </w:rPr>
                    <w:t>aktivnost</w:t>
                  </w:r>
                  <w:r w:rsidR="000B457F">
                    <w:rPr>
                      <w:rFonts w:eastAsia="Times New Roman"/>
                      <w:bCs/>
                    </w:rPr>
                    <w:t xml:space="preserve"> </w:t>
                  </w:r>
                  <w:r w:rsidRPr="00760C29">
                    <w:rPr>
                      <w:rFonts w:eastAsia="Times New Roman"/>
                      <w:bCs/>
                    </w:rPr>
                    <w:t>celovitega upravljanja kakovosti in pomeni strukturirane procese za sodelovanje zdravstvenih delavcev in zdravstvenih sodelavcev pri načrtovanju in izvajanju nenehnega izboljševanja kakovosti za doseganje visoko kakovostne in varne zdravstvene obravnave, ki dosega ali presega standarde zdravstvene obravnav</w:t>
                  </w:r>
                  <w:r w:rsidR="00FD4C21">
                    <w:rPr>
                      <w:rFonts w:eastAsia="Times New Roman"/>
                      <w:bCs/>
                    </w:rPr>
                    <w:t>e</w:t>
                  </w:r>
                  <w:r w:rsidRPr="00760C29">
                    <w:rPr>
                      <w:rFonts w:eastAsia="Times New Roman"/>
                      <w:bCs/>
                    </w:rPr>
                    <w:t xml:space="preserve"> na podlagi strategije kakovosti in varnosti. Obsega vključevanje najvišjega vodstva</w:t>
                  </w:r>
                  <w:r w:rsidR="00FD4C21">
                    <w:rPr>
                      <w:rFonts w:eastAsia="Times New Roman"/>
                      <w:bCs/>
                    </w:rPr>
                    <w:t xml:space="preserve"> pri</w:t>
                  </w:r>
                  <w:r w:rsidRPr="00760C29">
                    <w:rPr>
                      <w:rFonts w:eastAsia="Times New Roman"/>
                      <w:bCs/>
                    </w:rPr>
                    <w:t xml:space="preserve"> izvajalc</w:t>
                  </w:r>
                  <w:r w:rsidR="00FD4C21">
                    <w:rPr>
                      <w:rFonts w:eastAsia="Times New Roman"/>
                      <w:bCs/>
                    </w:rPr>
                    <w:t>u</w:t>
                  </w:r>
                  <w:r w:rsidRPr="00760C29">
                    <w:rPr>
                      <w:rFonts w:eastAsia="Times New Roman"/>
                      <w:bCs/>
                    </w:rPr>
                    <w:t xml:space="preserve"> zdravstvene dejavnosti, programe usposabljanja za zdravstvene delavce in zdravstvene sodelavce, projekte za izboljšave, oblikovanje timov za izboljšave, podporo zdravstvenim delavcem in zdravstvenim sodelavcem v </w:t>
                  </w:r>
                  <w:proofErr w:type="spellStart"/>
                  <w:r w:rsidRPr="00760C29">
                    <w:rPr>
                      <w:rFonts w:eastAsia="Times New Roman"/>
                      <w:bCs/>
                    </w:rPr>
                    <w:t>mikrosistemu</w:t>
                  </w:r>
                  <w:proofErr w:type="spellEnd"/>
                  <w:r w:rsidRPr="00760C29">
                    <w:rPr>
                      <w:rFonts w:eastAsia="Times New Roman"/>
                      <w:bCs/>
                    </w:rPr>
                    <w:t xml:space="preserve"> za procese analize in preoblikovanja kliničnih procesov, politiko za spodbude zdravstvenim delavcem in zdravstvenim sodelavcem</w:t>
                  </w:r>
                  <w:r w:rsidR="00097222">
                    <w:rPr>
                      <w:rFonts w:eastAsia="Times New Roman"/>
                      <w:bCs/>
                    </w:rPr>
                    <w:t xml:space="preserve"> za </w:t>
                  </w:r>
                  <w:r w:rsidRPr="00760C29">
                    <w:rPr>
                      <w:rFonts w:eastAsia="Times New Roman"/>
                      <w:bCs/>
                    </w:rPr>
                    <w:t>sodel</w:t>
                  </w:r>
                  <w:r w:rsidR="00097222">
                    <w:rPr>
                      <w:rFonts w:eastAsia="Times New Roman"/>
                      <w:bCs/>
                    </w:rPr>
                    <w:t>ovanje</w:t>
                  </w:r>
                  <w:r w:rsidRPr="00760C29">
                    <w:rPr>
                      <w:rFonts w:eastAsia="Times New Roman"/>
                      <w:bCs/>
                    </w:rPr>
                    <w:t xml:space="preserve"> pri izboljšavah, ter uporabo znanstvenih metod in statistične kontrole procesov za izboljševanje kakovosti in varnosti;</w:t>
                  </w:r>
                </w:p>
                <w:p w14:paraId="04CB9CB3" w14:textId="5982FBA5" w:rsidR="00CD535B" w:rsidRPr="00760C29" w:rsidRDefault="00A153C6" w:rsidP="0017740F">
                  <w:pPr>
                    <w:pStyle w:val="Odstavekseznama"/>
                    <w:numPr>
                      <w:ilvl w:val="0"/>
                      <w:numId w:val="10"/>
                    </w:numPr>
                    <w:rPr>
                      <w:bCs/>
                    </w:rPr>
                  </w:pPr>
                  <w:r w:rsidRPr="00760C29">
                    <w:rPr>
                      <w:bCs/>
                    </w:rPr>
                    <w:t xml:space="preserve">Pooblaščenec </w:t>
                  </w:r>
                  <w:r w:rsidR="00C066DB" w:rsidRPr="00760C29">
                    <w:rPr>
                      <w:bCs/>
                    </w:rPr>
                    <w:t xml:space="preserve">za varnost pacientov je notranji ali zunanji </w:t>
                  </w:r>
                  <w:r w:rsidR="00966BBB" w:rsidRPr="00760C29">
                    <w:rPr>
                      <w:bCs/>
                    </w:rPr>
                    <w:t xml:space="preserve">neodvisni </w:t>
                  </w:r>
                  <w:r w:rsidR="00C066DB" w:rsidRPr="00760C29">
                    <w:rPr>
                      <w:bCs/>
                    </w:rPr>
                    <w:t>strokovnjak, ki ima kompetence s področja varnosti in nalogo uvajanja sistema varnosti pri izvajalcu zdravstvene dejavnosti</w:t>
                  </w:r>
                  <w:r w:rsidR="00186D41" w:rsidRPr="00760C29">
                    <w:rPr>
                      <w:bCs/>
                    </w:rPr>
                    <w:t>;</w:t>
                  </w:r>
                </w:p>
                <w:p w14:paraId="4CE4ACA7" w14:textId="2DC46CDA" w:rsidR="00CD535B" w:rsidRPr="00760C29" w:rsidRDefault="00AA54FA" w:rsidP="0017740F">
                  <w:pPr>
                    <w:pStyle w:val="Odstavekseznama"/>
                    <w:numPr>
                      <w:ilvl w:val="0"/>
                      <w:numId w:val="10"/>
                    </w:numPr>
                    <w:rPr>
                      <w:rFonts w:eastAsia="Times New Roman"/>
                      <w:bCs/>
                    </w:rPr>
                  </w:pPr>
                  <w:r w:rsidRPr="00760C29">
                    <w:rPr>
                      <w:rFonts w:eastAsia="Times New Roman"/>
                      <w:bCs/>
                    </w:rPr>
                    <w:t>Preprečljiv škodljiv dogod</w:t>
                  </w:r>
                  <w:r w:rsidR="003E40BA" w:rsidRPr="00760C29">
                    <w:rPr>
                      <w:rFonts w:eastAsia="Times New Roman"/>
                      <w:bCs/>
                    </w:rPr>
                    <w:t>ek</w:t>
                  </w:r>
                  <w:r w:rsidRPr="00760C29">
                    <w:rPr>
                      <w:rFonts w:eastAsia="Times New Roman"/>
                      <w:bCs/>
                    </w:rPr>
                    <w:t xml:space="preserve"> </w:t>
                  </w:r>
                  <w:r w:rsidR="003E40BA" w:rsidRPr="00760C29">
                    <w:rPr>
                      <w:rFonts w:eastAsia="Times New Roman"/>
                      <w:bCs/>
                    </w:rPr>
                    <w:t>je</w:t>
                  </w:r>
                  <w:r w:rsidRPr="00760C29">
                    <w:rPr>
                      <w:rFonts w:eastAsia="Times New Roman"/>
                      <w:bCs/>
                    </w:rPr>
                    <w:t xml:space="preserve"> dogod</w:t>
                  </w:r>
                  <w:r w:rsidR="003E40BA" w:rsidRPr="00760C29">
                    <w:rPr>
                      <w:rFonts w:eastAsia="Times New Roman"/>
                      <w:bCs/>
                    </w:rPr>
                    <w:t>ek</w:t>
                  </w:r>
                  <w:r w:rsidRPr="00760C29">
                    <w:rPr>
                      <w:rFonts w:eastAsia="Times New Roman"/>
                      <w:bCs/>
                    </w:rPr>
                    <w:t xml:space="preserve">, ki </w:t>
                  </w:r>
                  <w:r w:rsidR="003E40BA" w:rsidRPr="00760C29">
                    <w:rPr>
                      <w:rFonts w:eastAsia="Times New Roman"/>
                      <w:bCs/>
                    </w:rPr>
                    <w:t>je</w:t>
                  </w:r>
                  <w:r w:rsidRPr="00760C29">
                    <w:rPr>
                      <w:rFonts w:eastAsia="Times New Roman"/>
                      <w:bCs/>
                    </w:rPr>
                    <w:t xml:space="preserve"> nastal zaradi </w:t>
                  </w:r>
                  <w:r w:rsidR="007147BB">
                    <w:rPr>
                      <w:rFonts w:eastAsia="Times New Roman"/>
                      <w:bCs/>
                    </w:rPr>
                    <w:t>odsotnosti ali pomanjkljive uvedbe sistemskih varnostnih ukrepov pri izvajalc</w:t>
                  </w:r>
                  <w:r w:rsidR="00A16E69">
                    <w:rPr>
                      <w:rFonts w:eastAsia="Times New Roman"/>
                      <w:bCs/>
                    </w:rPr>
                    <w:t>u</w:t>
                  </w:r>
                  <w:r w:rsidR="007147BB">
                    <w:rPr>
                      <w:rFonts w:eastAsia="Times New Roman"/>
                      <w:bCs/>
                    </w:rPr>
                    <w:t xml:space="preserve"> zdravstvene dejavnosti ali ukrepov na ravni države</w:t>
                  </w:r>
                  <w:r w:rsidRPr="00760C29">
                    <w:rPr>
                      <w:rFonts w:eastAsia="Times New Roman"/>
                      <w:bCs/>
                    </w:rPr>
                    <w:t>;</w:t>
                  </w:r>
                </w:p>
                <w:p w14:paraId="30C9788F" w14:textId="497CB343" w:rsidR="00C066DB" w:rsidRDefault="00C066DB" w:rsidP="0017740F">
                  <w:pPr>
                    <w:pStyle w:val="Odstavekseznama"/>
                    <w:numPr>
                      <w:ilvl w:val="0"/>
                      <w:numId w:val="10"/>
                    </w:numPr>
                    <w:rPr>
                      <w:rFonts w:eastAsia="Times New Roman"/>
                      <w:bCs/>
                    </w:rPr>
                  </w:pPr>
                  <w:r w:rsidRPr="00760C29">
                    <w:rPr>
                      <w:rFonts w:eastAsia="Times New Roman"/>
                      <w:bCs/>
                    </w:rPr>
                    <w:t xml:space="preserve">Presoja je lahko notranja, zunanja ali presoja lastne zdravstvene prakse. Notranja presoja je proces, ki ga izvajajo notranji presojevalci s pregledom delovanja posameznika, zdravstvenega tima, enote in zdravstvene organizacije, ki vsebuje merjenje klinične uspešnosti zdravstvene obravnave s pregledom struktur, procesov, izidov in vzorcev obnašanja v primerjavi s standardi ali najboljšimi praksami z namenom nenehnega izboljševanja izidov zdravstvene obravnave. Pri zunanji presoji pregled izvajajo zunanji presojevalci. Presoja lastne zdravstvene prakse je sistematičen proces merjenja uspešnosti zdravstvene obravnave, ki jo izvaja zdravstveni tim nad svojo dejavnostjo s pregledom struktur, procesov, izidov in vzorcev </w:t>
                  </w:r>
                  <w:r w:rsidR="0014700E">
                    <w:rPr>
                      <w:rFonts w:eastAsia="Times New Roman"/>
                      <w:bCs/>
                    </w:rPr>
                    <w:t>ravnanja</w:t>
                  </w:r>
                  <w:r w:rsidR="0014700E" w:rsidRPr="00760C29">
                    <w:rPr>
                      <w:rFonts w:eastAsia="Times New Roman"/>
                      <w:bCs/>
                    </w:rPr>
                    <w:t xml:space="preserve"> </w:t>
                  </w:r>
                  <w:r w:rsidRPr="00760C29">
                    <w:rPr>
                      <w:rFonts w:eastAsia="Times New Roman"/>
                      <w:bCs/>
                    </w:rPr>
                    <w:t>v primerjavi s standardi ali najboljšimi praksami z namenom nenehnega izboljševanja uspešnosti;</w:t>
                  </w:r>
                </w:p>
                <w:p w14:paraId="2DC28EC0" w14:textId="480F625E" w:rsidR="0000498D" w:rsidRPr="0000498D" w:rsidRDefault="0000498D" w:rsidP="0017740F">
                  <w:pPr>
                    <w:pStyle w:val="Odstavekseznama"/>
                    <w:numPr>
                      <w:ilvl w:val="0"/>
                      <w:numId w:val="10"/>
                    </w:numPr>
                    <w:rPr>
                      <w:rFonts w:eastAsia="Times New Roman"/>
                      <w:bCs/>
                    </w:rPr>
                  </w:pPr>
                  <w:r w:rsidRPr="0000498D">
                    <w:rPr>
                      <w:rFonts w:eastAsia="Times New Roman"/>
                      <w:bCs/>
                    </w:rPr>
                    <w:t xml:space="preserve">Sistem varnosti pacientov pomeni preprečevanje </w:t>
                  </w:r>
                  <w:r w:rsidR="0090180B">
                    <w:rPr>
                      <w:rFonts w:eastAsia="Times New Roman"/>
                      <w:bCs/>
                    </w:rPr>
                    <w:t>škodljivih dogodkov</w:t>
                  </w:r>
                  <w:r w:rsidRPr="0000498D">
                    <w:rPr>
                      <w:rFonts w:eastAsia="Times New Roman"/>
                      <w:bCs/>
                    </w:rPr>
                    <w:t xml:space="preserve"> v zdravstvu in vsebuje pravni okvir, politiko varnosti pacientov, strategijo, akcijske načrte, upravljanj</w:t>
                  </w:r>
                  <w:r w:rsidR="0012373C">
                    <w:rPr>
                      <w:rFonts w:eastAsia="Times New Roman"/>
                      <w:bCs/>
                    </w:rPr>
                    <w:t>e</w:t>
                  </w:r>
                  <w:r w:rsidRPr="0000498D">
                    <w:rPr>
                      <w:rFonts w:eastAsia="Times New Roman"/>
                      <w:bCs/>
                    </w:rPr>
                    <w:t xml:space="preserve"> in ravnanj</w:t>
                  </w:r>
                  <w:r w:rsidR="0012373C">
                    <w:rPr>
                      <w:rFonts w:eastAsia="Times New Roman"/>
                      <w:bCs/>
                    </w:rPr>
                    <w:t>e</w:t>
                  </w:r>
                  <w:r w:rsidRPr="0000498D">
                    <w:rPr>
                      <w:rFonts w:eastAsia="Times New Roman"/>
                      <w:bCs/>
                    </w:rPr>
                    <w:t xml:space="preserve"> z varnostjo, metode, tehnike in orodja za ravnanje</w:t>
                  </w:r>
                  <w:r w:rsidR="003844C7">
                    <w:rPr>
                      <w:rFonts w:eastAsia="Times New Roman"/>
                      <w:bCs/>
                    </w:rPr>
                    <w:t xml:space="preserve"> s</w:t>
                  </w:r>
                  <w:r w:rsidRPr="0000498D">
                    <w:rPr>
                      <w:rFonts w:eastAsia="Times New Roman"/>
                      <w:bCs/>
                    </w:rPr>
                    <w:t xml:space="preserve"> kliničnimi tveganji in napakami, standarde in kazalnike varnosti pacientov, izboljševanje kulture varnosti, </w:t>
                  </w:r>
                  <w:r w:rsidR="003844C7">
                    <w:rPr>
                      <w:rFonts w:eastAsia="Times New Roman"/>
                      <w:bCs/>
                    </w:rPr>
                    <w:t>zagotavljanje človeških virov in sredstev</w:t>
                  </w:r>
                  <w:r w:rsidRPr="0000498D">
                    <w:rPr>
                      <w:rFonts w:eastAsia="Times New Roman"/>
                      <w:bCs/>
                    </w:rPr>
                    <w:t>, sistem sporočanja in preiskovanja napak, raziskave in projekte, usposabljanje za varnost pacientov, informacijsko podporo ter kontrolo delovanja sistema.</w:t>
                  </w:r>
                  <w:r w:rsidR="009E6057">
                    <w:rPr>
                      <w:rFonts w:eastAsia="Times New Roman"/>
                      <w:bCs/>
                    </w:rPr>
                    <w:t xml:space="preserve"> </w:t>
                  </w:r>
                  <w:r w:rsidRPr="0000498D">
                    <w:rPr>
                      <w:rFonts w:eastAsia="Times New Roman"/>
                      <w:bCs/>
                    </w:rPr>
                    <w:t xml:space="preserve">Sistem varnosti pacientov </w:t>
                  </w:r>
                  <w:r>
                    <w:rPr>
                      <w:rFonts w:eastAsia="Times New Roman"/>
                      <w:bCs/>
                    </w:rPr>
                    <w:t>vodi</w:t>
                  </w:r>
                  <w:r w:rsidRPr="0000498D">
                    <w:rPr>
                      <w:rFonts w:eastAsia="Times New Roman"/>
                      <w:bCs/>
                    </w:rPr>
                    <w:t xml:space="preserve"> k niče</w:t>
                  </w:r>
                  <w:r w:rsidR="009E6057">
                    <w:rPr>
                      <w:rFonts w:eastAsia="Times New Roman"/>
                      <w:bCs/>
                    </w:rPr>
                    <w:t>l</w:t>
                  </w:r>
                  <w:r w:rsidRPr="0000498D">
                    <w:rPr>
                      <w:rFonts w:eastAsia="Times New Roman"/>
                      <w:bCs/>
                    </w:rPr>
                    <w:t xml:space="preserve">ni </w:t>
                  </w:r>
                  <w:r w:rsidR="0078042B">
                    <w:rPr>
                      <w:rFonts w:eastAsia="Times New Roman"/>
                      <w:bCs/>
                    </w:rPr>
                    <w:t xml:space="preserve">preprečljivi </w:t>
                  </w:r>
                  <w:r w:rsidRPr="0000498D">
                    <w:rPr>
                      <w:rFonts w:eastAsia="Times New Roman"/>
                      <w:bCs/>
                    </w:rPr>
                    <w:t>škodi za pacienta</w:t>
                  </w:r>
                  <w:r>
                    <w:rPr>
                      <w:rFonts w:eastAsia="Times New Roman"/>
                      <w:bCs/>
                    </w:rPr>
                    <w:t>;</w:t>
                  </w:r>
                </w:p>
                <w:p w14:paraId="0AA44EE9" w14:textId="6148E0D6" w:rsidR="00CD535B" w:rsidRPr="00760C29" w:rsidRDefault="00C066DB" w:rsidP="0017740F">
                  <w:pPr>
                    <w:pStyle w:val="Odstavekseznama"/>
                    <w:numPr>
                      <w:ilvl w:val="0"/>
                      <w:numId w:val="10"/>
                    </w:numPr>
                    <w:rPr>
                      <w:rFonts w:eastAsia="Times New Roman"/>
                      <w:bCs/>
                    </w:rPr>
                  </w:pPr>
                  <w:r w:rsidRPr="006C4B55">
                    <w:rPr>
                      <w:rFonts w:eastAsia="Times New Roman"/>
                      <w:bCs/>
                    </w:rPr>
                    <w:t>Sporočevalec</w:t>
                  </w:r>
                  <w:r w:rsidRPr="00760C29">
                    <w:rPr>
                      <w:rFonts w:eastAsia="Times New Roman"/>
                      <w:bCs/>
                    </w:rPr>
                    <w:t xml:space="preserve"> je oseba, ki razkrije napake</w:t>
                  </w:r>
                  <w:r w:rsidR="00C77B47">
                    <w:rPr>
                      <w:rFonts w:eastAsia="Times New Roman"/>
                      <w:bCs/>
                    </w:rPr>
                    <w:t xml:space="preserve"> pri zdravljenju</w:t>
                  </w:r>
                  <w:r w:rsidRPr="00760C29">
                    <w:rPr>
                      <w:rFonts w:eastAsia="Times New Roman"/>
                      <w:bCs/>
                    </w:rPr>
                    <w:t>,</w:t>
                  </w:r>
                  <w:r w:rsidR="001A008E">
                    <w:rPr>
                      <w:rFonts w:eastAsia="Times New Roman"/>
                      <w:bCs/>
                    </w:rPr>
                    <w:t xml:space="preserve"> </w:t>
                  </w:r>
                  <w:r w:rsidR="00C77B47">
                    <w:rPr>
                      <w:rFonts w:eastAsia="Times New Roman"/>
                      <w:bCs/>
                    </w:rPr>
                    <w:t>opozorilne nevarne dogodke in varnostne incidente</w:t>
                  </w:r>
                  <w:r w:rsidRPr="00760C29">
                    <w:rPr>
                      <w:rFonts w:eastAsia="Times New Roman"/>
                      <w:bCs/>
                    </w:rPr>
                    <w:t>, za katere meni, da imajo ali bi lahko imel</w:t>
                  </w:r>
                  <w:r w:rsidR="00A25EC7">
                    <w:rPr>
                      <w:rFonts w:eastAsia="Times New Roman"/>
                      <w:bCs/>
                    </w:rPr>
                    <w:t>i</w:t>
                  </w:r>
                  <w:r w:rsidRPr="00760C29">
                    <w:rPr>
                      <w:rFonts w:eastAsia="Times New Roman"/>
                      <w:bCs/>
                    </w:rPr>
                    <w:t xml:space="preserve"> za posledico škodo za paciente, zaposlene ali širšo družbeno skupnost</w:t>
                  </w:r>
                  <w:r w:rsidR="007143CC" w:rsidRPr="00760C29">
                    <w:rPr>
                      <w:rFonts w:eastAsia="Times New Roman"/>
                      <w:bCs/>
                    </w:rPr>
                    <w:t>;</w:t>
                  </w:r>
                </w:p>
                <w:p w14:paraId="3E6FD88E" w14:textId="09794A7E" w:rsidR="00923951" w:rsidRDefault="00C066DB" w:rsidP="0017740F">
                  <w:pPr>
                    <w:pStyle w:val="Odstavekseznama"/>
                    <w:numPr>
                      <w:ilvl w:val="0"/>
                      <w:numId w:val="10"/>
                    </w:numPr>
                    <w:rPr>
                      <w:rFonts w:eastAsia="Times New Roman"/>
                      <w:bCs/>
                    </w:rPr>
                  </w:pPr>
                  <w:r w:rsidRPr="00760C29">
                    <w:rPr>
                      <w:rFonts w:eastAsia="Times New Roman"/>
                      <w:bCs/>
                    </w:rPr>
                    <w:t>Standard je skupek značilnosti ali količin, ki opiše značilnosti proizvoda, procesa, storitve, povezave ali materiala</w:t>
                  </w:r>
                  <w:r w:rsidR="006C4B55" w:rsidRPr="00A2730A">
                    <w:rPr>
                      <w:rFonts w:eastAsia="Times New Roman"/>
                      <w:bCs/>
                    </w:rPr>
                    <w:t>;</w:t>
                  </w:r>
                </w:p>
                <w:p w14:paraId="15A345C8" w14:textId="522C781A" w:rsidR="00A27FE5" w:rsidRPr="00F41E7E" w:rsidRDefault="00A27FE5" w:rsidP="0017740F">
                  <w:pPr>
                    <w:pStyle w:val="Odstavekseznama"/>
                    <w:numPr>
                      <w:ilvl w:val="0"/>
                      <w:numId w:val="10"/>
                    </w:numPr>
                    <w:rPr>
                      <w:rFonts w:eastAsia="Times New Roman"/>
                      <w:bCs/>
                    </w:rPr>
                  </w:pPr>
                  <w:r w:rsidRPr="00A27FE5">
                    <w:rPr>
                      <w:rFonts w:eastAsia="Times New Roman"/>
                      <w:bCs/>
                    </w:rPr>
                    <w:t>Škodljivi dogodek je nenamerna poškodba</w:t>
                  </w:r>
                  <w:r w:rsidR="007C5066">
                    <w:rPr>
                      <w:rFonts w:eastAsia="Times New Roman"/>
                      <w:bCs/>
                    </w:rPr>
                    <w:t xml:space="preserve"> pacienta</w:t>
                  </w:r>
                  <w:r w:rsidRPr="00A27FE5">
                    <w:rPr>
                      <w:rFonts w:eastAsia="Times New Roman"/>
                      <w:bCs/>
                    </w:rPr>
                    <w:t>, ki jo je povzročila zdravstvena obravnava</w:t>
                  </w:r>
                  <w:r w:rsidR="003844C7">
                    <w:rPr>
                      <w:rFonts w:eastAsia="Times New Roman"/>
                      <w:bCs/>
                    </w:rPr>
                    <w:t xml:space="preserve"> </w:t>
                  </w:r>
                  <w:r w:rsidRPr="00A27FE5">
                    <w:rPr>
                      <w:rFonts w:eastAsia="Times New Roman"/>
                      <w:bCs/>
                    </w:rPr>
                    <w:t xml:space="preserve"> (vključuje tudi odsotnost potrebnega zdravljenja) in zahteva zdravstveno inte</w:t>
                  </w:r>
                  <w:r w:rsidR="007C5066">
                    <w:rPr>
                      <w:rFonts w:eastAsia="Times New Roman"/>
                      <w:bCs/>
                    </w:rPr>
                    <w:t>r</w:t>
                  </w:r>
                  <w:r w:rsidRPr="00A27FE5">
                    <w:rPr>
                      <w:rFonts w:eastAsia="Times New Roman"/>
                      <w:bCs/>
                    </w:rPr>
                    <w:t xml:space="preserve">vencijo, podaljšano hospitalizacijo, povzroči invalidnost ob času odpusta iz zdravstvene </w:t>
                  </w:r>
                  <w:r w:rsidRPr="00F41E7E">
                    <w:rPr>
                      <w:rFonts w:eastAsia="Times New Roman"/>
                      <w:bCs/>
                    </w:rPr>
                    <w:t>obravnave ali smrt</w:t>
                  </w:r>
                  <w:r w:rsidR="0000498D" w:rsidRPr="00F41E7E">
                    <w:rPr>
                      <w:rFonts w:eastAsia="Times New Roman"/>
                      <w:bCs/>
                    </w:rPr>
                    <w:t>;</w:t>
                  </w:r>
                </w:p>
                <w:p w14:paraId="05E4A21D" w14:textId="599313E4" w:rsidR="00274CF1" w:rsidRPr="00760C29" w:rsidRDefault="00274CF1" w:rsidP="0017740F">
                  <w:pPr>
                    <w:pStyle w:val="Odstavekseznama"/>
                    <w:numPr>
                      <w:ilvl w:val="0"/>
                      <w:numId w:val="10"/>
                    </w:numPr>
                    <w:rPr>
                      <w:rFonts w:eastAsia="Times New Roman"/>
                      <w:bCs/>
                    </w:rPr>
                  </w:pPr>
                  <w:proofErr w:type="spellStart"/>
                  <w:r w:rsidRPr="00760C29">
                    <w:rPr>
                      <w:rFonts w:eastAsia="Times New Roman"/>
                      <w:bCs/>
                    </w:rPr>
                    <w:t>Telemedicinske</w:t>
                  </w:r>
                  <w:proofErr w:type="spellEnd"/>
                  <w:r w:rsidRPr="00760C29">
                    <w:rPr>
                      <w:rFonts w:eastAsia="Times New Roman"/>
                      <w:bCs/>
                    </w:rPr>
                    <w:t xml:space="preserve"> storitve </w:t>
                  </w:r>
                  <w:r w:rsidR="00B72E18">
                    <w:rPr>
                      <w:rFonts w:eastAsia="Times New Roman"/>
                      <w:bCs/>
                    </w:rPr>
                    <w:t>pomenijo</w:t>
                  </w:r>
                  <w:r w:rsidRPr="00760C29">
                    <w:rPr>
                      <w:rFonts w:eastAsia="Times New Roman"/>
                      <w:bCs/>
                    </w:rPr>
                    <w:t xml:space="preserve"> izvajanje zdravstvenih storitev na daljavo s pomočjo informacijsko komunikacijske tehnologije;</w:t>
                  </w:r>
                </w:p>
                <w:p w14:paraId="67075576" w14:textId="0CC9AA63" w:rsidR="00CD535B" w:rsidRPr="00760C29" w:rsidRDefault="00B42840" w:rsidP="0017740F">
                  <w:pPr>
                    <w:pStyle w:val="Odstavekseznama"/>
                    <w:numPr>
                      <w:ilvl w:val="0"/>
                      <w:numId w:val="10"/>
                    </w:numPr>
                    <w:rPr>
                      <w:rFonts w:eastAsia="Times New Roman"/>
                      <w:bCs/>
                    </w:rPr>
                  </w:pPr>
                  <w:r>
                    <w:rPr>
                      <w:rFonts w:eastAsia="Times New Roman"/>
                      <w:bCs/>
                    </w:rPr>
                    <w:t>Predstavnik vodstva za kakovost je pre</w:t>
                  </w:r>
                  <w:r w:rsidR="00C066DB" w:rsidRPr="00760C29">
                    <w:rPr>
                      <w:rFonts w:eastAsia="Times New Roman"/>
                      <w:bCs/>
                    </w:rPr>
                    <w:t xml:space="preserve">dstavnik vodstva </w:t>
                  </w:r>
                  <w:r w:rsidR="00E748C5" w:rsidRPr="00760C29">
                    <w:rPr>
                      <w:rFonts w:eastAsia="Times New Roman"/>
                      <w:bCs/>
                    </w:rPr>
                    <w:t xml:space="preserve">pri izvajalcu zdravstvene dejavnosti, </w:t>
                  </w:r>
                  <w:r w:rsidR="00C066DB" w:rsidRPr="00760C29">
                    <w:rPr>
                      <w:rFonts w:eastAsia="Times New Roman"/>
                      <w:bCs/>
                    </w:rPr>
                    <w:t>pristojen za področje kakovosti</w:t>
                  </w:r>
                  <w:r>
                    <w:rPr>
                      <w:rFonts w:eastAsia="Times New Roman"/>
                      <w:bCs/>
                    </w:rPr>
                    <w:t xml:space="preserve"> v zdravstvu</w:t>
                  </w:r>
                  <w:r w:rsidR="00C066DB" w:rsidRPr="00760C29">
                    <w:rPr>
                      <w:rFonts w:eastAsia="Times New Roman"/>
                      <w:bCs/>
                    </w:rPr>
                    <w:t xml:space="preserve">. Vodi komisijo za kakovost in je oseba </w:t>
                  </w:r>
                  <w:r w:rsidR="00420F83" w:rsidRPr="00760C29">
                    <w:rPr>
                      <w:rFonts w:eastAsia="Times New Roman"/>
                      <w:bCs/>
                    </w:rPr>
                    <w:t xml:space="preserve">z </w:t>
                  </w:r>
                  <w:r>
                    <w:rPr>
                      <w:rFonts w:eastAsia="Times New Roman"/>
                      <w:bCs/>
                    </w:rPr>
                    <w:t>znanji in izkušnjami s področja kakovosti.</w:t>
                  </w:r>
                  <w:r w:rsidR="00C066DB" w:rsidRPr="00760C29">
                    <w:rPr>
                      <w:rFonts w:eastAsia="Times New Roman"/>
                      <w:bCs/>
                    </w:rPr>
                    <w:t xml:space="preserve"> </w:t>
                  </w:r>
                  <w:r w:rsidR="00A87F98">
                    <w:rPr>
                      <w:rFonts w:eastAsia="Times New Roman"/>
                      <w:bCs/>
                    </w:rPr>
                    <w:t>J</w:t>
                  </w:r>
                  <w:r w:rsidR="00C066DB" w:rsidRPr="00760C29">
                    <w:rPr>
                      <w:rFonts w:eastAsia="Times New Roman"/>
                      <w:bCs/>
                    </w:rPr>
                    <w:t xml:space="preserve">e neposredno odgovoren direktorju </w:t>
                  </w:r>
                  <w:r w:rsidR="00420F83" w:rsidRPr="00760C29">
                    <w:rPr>
                      <w:rFonts w:eastAsia="Times New Roman"/>
                      <w:bCs/>
                    </w:rPr>
                    <w:t>oziroma odgovorni osebi izvajalca zdravstvene dejavnosti</w:t>
                  </w:r>
                  <w:r w:rsidR="007143CC" w:rsidRPr="00760C29">
                    <w:rPr>
                      <w:rFonts w:eastAsia="Times New Roman"/>
                      <w:bCs/>
                    </w:rPr>
                    <w:t>;</w:t>
                  </w:r>
                </w:p>
                <w:p w14:paraId="7F022B9E" w14:textId="68D77942" w:rsidR="00F916CC" w:rsidRPr="00CF4FFF" w:rsidRDefault="00C066DB" w:rsidP="0017740F">
                  <w:pPr>
                    <w:pStyle w:val="Odstavekseznama"/>
                    <w:numPr>
                      <w:ilvl w:val="0"/>
                      <w:numId w:val="10"/>
                    </w:numPr>
                    <w:rPr>
                      <w:rStyle w:val="ui-provider"/>
                      <w:rFonts w:eastAsia="Times New Roman"/>
                      <w:bCs/>
                    </w:rPr>
                  </w:pPr>
                  <w:r w:rsidRPr="00F916CC">
                    <w:rPr>
                      <w:rFonts w:eastAsia="Times New Roman"/>
                      <w:bCs/>
                    </w:rPr>
                    <w:t>Vrednotenje zdravstven</w:t>
                  </w:r>
                  <w:r w:rsidR="00012D4C">
                    <w:rPr>
                      <w:rFonts w:eastAsia="Times New Roman"/>
                      <w:bCs/>
                    </w:rPr>
                    <w:t>ih</w:t>
                  </w:r>
                  <w:r w:rsidRPr="00F916CC">
                    <w:rPr>
                      <w:rFonts w:eastAsia="Times New Roman"/>
                      <w:bCs/>
                    </w:rPr>
                    <w:t xml:space="preserve"> tehnologij je </w:t>
                  </w:r>
                  <w:r w:rsidR="00F916CC" w:rsidRPr="00F916CC">
                    <w:rPr>
                      <w:rFonts w:eastAsia="Times New Roman"/>
                      <w:bCs/>
                    </w:rPr>
                    <w:t>multidisciplinarni</w:t>
                  </w:r>
                  <w:r w:rsidR="00F916CC">
                    <w:rPr>
                      <w:rFonts w:eastAsia="Times New Roman"/>
                      <w:bCs/>
                    </w:rPr>
                    <w:t>,</w:t>
                  </w:r>
                  <w:r w:rsidR="00F916CC" w:rsidRPr="00F916CC">
                    <w:rPr>
                      <w:rFonts w:eastAsia="Times New Roman"/>
                      <w:bCs/>
                    </w:rPr>
                    <w:t xml:space="preserve"> </w:t>
                  </w:r>
                  <w:r w:rsidRPr="00F916CC">
                    <w:rPr>
                      <w:rFonts w:eastAsia="Times New Roman"/>
                      <w:bCs/>
                    </w:rPr>
                    <w:t>z znanstvenimi dokazi podprt p</w:t>
                  </w:r>
                  <w:r w:rsidR="00775637">
                    <w:rPr>
                      <w:rFonts w:eastAsia="Times New Roman"/>
                      <w:bCs/>
                    </w:rPr>
                    <w:t>roces</w:t>
                  </w:r>
                  <w:r w:rsidRPr="00F916CC">
                    <w:rPr>
                      <w:rFonts w:eastAsia="Times New Roman"/>
                      <w:bCs/>
                    </w:rPr>
                    <w:t xml:space="preserve">, s katerim </w:t>
                  </w:r>
                  <w:r w:rsidR="00F916CC" w:rsidRPr="00F916CC">
                    <w:rPr>
                      <w:rFonts w:eastAsia="Times New Roman"/>
                      <w:bCs/>
                    </w:rPr>
                    <w:t>se določi vrednost zdravstvene tehnologije v različnih fazah njenega življenjskega cikla. Namen je zagotoviti informacije za sprejemanje odločitev in tako spodbujati pravičen, učinkovit in kakovosten zdravstveni sistem</w:t>
                  </w:r>
                  <w:r w:rsidR="00F743F2">
                    <w:rPr>
                      <w:rFonts w:eastAsia="Times New Roman"/>
                      <w:bCs/>
                    </w:rPr>
                    <w:t>;</w:t>
                  </w:r>
                </w:p>
                <w:p w14:paraId="71CFDF7A" w14:textId="133C8AAA" w:rsidR="000809D0" w:rsidRDefault="008F0CF1" w:rsidP="0017740F">
                  <w:pPr>
                    <w:pStyle w:val="Odstavekseznama"/>
                    <w:numPr>
                      <w:ilvl w:val="0"/>
                      <w:numId w:val="10"/>
                    </w:numPr>
                    <w:rPr>
                      <w:rFonts w:eastAsia="Times New Roman"/>
                      <w:bCs/>
                    </w:rPr>
                  </w:pPr>
                  <w:r w:rsidRPr="00BC2F9A">
                    <w:rPr>
                      <w:rFonts w:eastAsia="Times New Roman"/>
                      <w:bCs/>
                    </w:rPr>
                    <w:lastRenderedPageBreak/>
                    <w:t>Zdravstvena</w:t>
                  </w:r>
                  <w:r w:rsidRPr="000A7560">
                    <w:rPr>
                      <w:rFonts w:eastAsia="Times New Roman"/>
                      <w:bCs/>
                    </w:rPr>
                    <w:t xml:space="preserve"> tehnologija je tehnologija, ki je r</w:t>
                  </w:r>
                  <w:r w:rsidRPr="00CF4FFF">
                    <w:rPr>
                      <w:rFonts w:eastAsiaTheme="minorHAnsi"/>
                      <w:lang w:eastAsia="en-US"/>
                    </w:rPr>
                    <w:t xml:space="preserve">azvita z namenom </w:t>
                  </w:r>
                  <w:r w:rsidRPr="00CF4FFF">
                    <w:rPr>
                      <w:rFonts w:eastAsia="Times New Roman"/>
                      <w:bCs/>
                    </w:rPr>
                    <w:t>preprečevanja, diagnosticiranja ali zdravljenja zdravstvenih stanj ter krepitve zdravja, izvaja</w:t>
                  </w:r>
                  <w:r w:rsidR="00A01E79">
                    <w:rPr>
                      <w:rFonts w:eastAsia="Times New Roman"/>
                      <w:bCs/>
                    </w:rPr>
                    <w:t>nja</w:t>
                  </w:r>
                  <w:r w:rsidRPr="00CF4FFF">
                    <w:rPr>
                      <w:rFonts w:eastAsia="Times New Roman"/>
                      <w:bCs/>
                    </w:rPr>
                    <w:t xml:space="preserve"> rehabilitacije ali organiziranja  izvajanja zdravstvenih storitev</w:t>
                  </w:r>
                  <w:r w:rsidR="007E6A85">
                    <w:rPr>
                      <w:rFonts w:eastAsia="Times New Roman"/>
                      <w:bCs/>
                    </w:rPr>
                    <w:t>.</w:t>
                  </w:r>
                </w:p>
                <w:p w14:paraId="01A03BAD" w14:textId="77777777" w:rsidR="00502740" w:rsidRDefault="00502740" w:rsidP="00903700">
                  <w:pPr>
                    <w:rPr>
                      <w:rFonts w:eastAsia="Times New Roman"/>
                      <w:bCs/>
                    </w:rPr>
                  </w:pPr>
                </w:p>
                <w:p w14:paraId="58EF6AD7" w14:textId="77777777" w:rsidR="00CF4FFF" w:rsidRPr="005E7691" w:rsidRDefault="00CF4FFF" w:rsidP="00903700">
                  <w:pPr>
                    <w:rPr>
                      <w:rFonts w:eastAsia="Times New Roman"/>
                      <w:bCs/>
                    </w:rPr>
                  </w:pPr>
                </w:p>
                <w:p w14:paraId="38448B46" w14:textId="3ACF7EF3" w:rsidR="00012E6B" w:rsidRPr="00740918" w:rsidRDefault="001C4B68" w:rsidP="00DE4410">
                  <w:pPr>
                    <w:pStyle w:val="Odstavekseznama"/>
                    <w:numPr>
                      <w:ilvl w:val="0"/>
                      <w:numId w:val="9"/>
                    </w:numPr>
                    <w:jc w:val="center"/>
                    <w:rPr>
                      <w:rFonts w:eastAsia="Times New Roman"/>
                      <w:bCs/>
                    </w:rPr>
                  </w:pPr>
                  <w:r w:rsidRPr="00740918">
                    <w:rPr>
                      <w:rFonts w:eastAsia="Times New Roman"/>
                      <w:bCs/>
                    </w:rPr>
                    <w:t>NAČELA KAKOVOSTI V ZDRAVSTVU</w:t>
                  </w:r>
                </w:p>
                <w:p w14:paraId="77E71377" w14:textId="77777777" w:rsidR="00FA7CC2" w:rsidRPr="0092161E" w:rsidRDefault="00FA7CC2" w:rsidP="0092161E">
                  <w:pPr>
                    <w:rPr>
                      <w:rFonts w:eastAsia="Times New Roman"/>
                      <w:bCs/>
                    </w:rPr>
                  </w:pPr>
                </w:p>
                <w:p w14:paraId="42AABE5F" w14:textId="6B8B30DF" w:rsidR="001C4B68" w:rsidRPr="0017740F" w:rsidRDefault="00012E6B" w:rsidP="0017740F">
                  <w:pPr>
                    <w:pStyle w:val="Odstavekseznama"/>
                    <w:numPr>
                      <w:ilvl w:val="0"/>
                      <w:numId w:val="45"/>
                    </w:numPr>
                    <w:jc w:val="center"/>
                    <w:rPr>
                      <w:rFonts w:eastAsia="Times New Roman"/>
                      <w:b/>
                    </w:rPr>
                  </w:pPr>
                  <w:r w:rsidRPr="0017740F">
                    <w:rPr>
                      <w:rFonts w:eastAsia="Times New Roman"/>
                      <w:b/>
                    </w:rPr>
                    <w:t>člen</w:t>
                  </w:r>
                </w:p>
                <w:p w14:paraId="374EB088" w14:textId="67B29837" w:rsidR="00065487" w:rsidRPr="00BF1B28" w:rsidRDefault="00065487" w:rsidP="00065487">
                  <w:pPr>
                    <w:jc w:val="center"/>
                    <w:rPr>
                      <w:rFonts w:eastAsia="Times New Roman"/>
                      <w:b/>
                    </w:rPr>
                  </w:pPr>
                  <w:r w:rsidRPr="00BF1B28">
                    <w:rPr>
                      <w:rFonts w:eastAsia="Times New Roman"/>
                      <w:b/>
                    </w:rPr>
                    <w:t>(načela</w:t>
                  </w:r>
                  <w:r w:rsidR="00D53427" w:rsidRPr="00BF1B28">
                    <w:rPr>
                      <w:rFonts w:eastAsia="Times New Roman"/>
                      <w:b/>
                    </w:rPr>
                    <w:t xml:space="preserve"> kakovosti</w:t>
                  </w:r>
                  <w:r w:rsidRPr="00BF1B28">
                    <w:rPr>
                      <w:rFonts w:eastAsia="Times New Roman"/>
                      <w:b/>
                    </w:rPr>
                    <w:t>)</w:t>
                  </w:r>
                </w:p>
                <w:p w14:paraId="2AA13731" w14:textId="77777777" w:rsidR="00012E6B" w:rsidRPr="005E7691" w:rsidRDefault="00012E6B" w:rsidP="00012E6B">
                  <w:pPr>
                    <w:rPr>
                      <w:rFonts w:eastAsia="Times New Roman"/>
                      <w:bCs/>
                    </w:rPr>
                  </w:pPr>
                  <w:bookmarkStart w:id="3" w:name="_Hlk153787020"/>
                </w:p>
                <w:p w14:paraId="1F349545" w14:textId="0805794B" w:rsidR="001C4B68" w:rsidRPr="005E7691" w:rsidRDefault="00D53427" w:rsidP="001C4B68">
                  <w:pPr>
                    <w:rPr>
                      <w:rFonts w:eastAsia="Times New Roman"/>
                      <w:bCs/>
                    </w:rPr>
                  </w:pPr>
                  <w:r w:rsidRPr="005E7691">
                    <w:rPr>
                      <w:rFonts w:eastAsia="Times New Roman"/>
                      <w:bCs/>
                    </w:rPr>
                    <w:t xml:space="preserve">Kakovost </w:t>
                  </w:r>
                  <w:r w:rsidR="009475BF">
                    <w:rPr>
                      <w:rFonts w:eastAsia="Times New Roman"/>
                      <w:bCs/>
                    </w:rPr>
                    <w:t>v zdravstvu</w:t>
                  </w:r>
                  <w:r w:rsidRPr="005E7691">
                    <w:rPr>
                      <w:rFonts w:eastAsia="Times New Roman"/>
                      <w:bCs/>
                    </w:rPr>
                    <w:t xml:space="preserve"> se uresničuje na podlagi uresničevanja temeljnih načel kakovosti: </w:t>
                  </w:r>
                  <w:r w:rsidR="007F3ABC" w:rsidRPr="005E7691">
                    <w:rPr>
                      <w:rFonts w:eastAsia="Times New Roman"/>
                      <w:bCs/>
                    </w:rPr>
                    <w:t>učinkovitosti</w:t>
                  </w:r>
                  <w:r w:rsidR="00404513">
                    <w:rPr>
                      <w:rFonts w:eastAsia="Times New Roman"/>
                      <w:bCs/>
                    </w:rPr>
                    <w:t>,</w:t>
                  </w:r>
                  <w:r w:rsidR="007F3ABC" w:rsidRPr="005E7691">
                    <w:rPr>
                      <w:rFonts w:eastAsia="Times New Roman"/>
                      <w:bCs/>
                    </w:rPr>
                    <w:t xml:space="preserve"> </w:t>
                  </w:r>
                  <w:r w:rsidRPr="005E7691">
                    <w:rPr>
                      <w:rFonts w:eastAsia="Times New Roman"/>
                      <w:bCs/>
                    </w:rPr>
                    <w:t xml:space="preserve">uspešnosti, </w:t>
                  </w:r>
                  <w:r w:rsidR="007F3ABC" w:rsidRPr="005E7691">
                    <w:rPr>
                      <w:rFonts w:eastAsia="Times New Roman"/>
                      <w:bCs/>
                    </w:rPr>
                    <w:t>osredotočenosti na pacienta</w:t>
                  </w:r>
                  <w:r w:rsidR="007F3ABC">
                    <w:rPr>
                      <w:rFonts w:eastAsia="Times New Roman"/>
                      <w:bCs/>
                    </w:rPr>
                    <w:t>,</w:t>
                  </w:r>
                  <w:r w:rsidRPr="005E7691">
                    <w:rPr>
                      <w:rFonts w:eastAsia="Times New Roman"/>
                      <w:bCs/>
                    </w:rPr>
                    <w:t xml:space="preserve"> pravočasnosti, </w:t>
                  </w:r>
                  <w:r w:rsidR="007F3ABC" w:rsidRPr="005E7691">
                    <w:rPr>
                      <w:rFonts w:eastAsia="Times New Roman"/>
                      <w:bCs/>
                    </w:rPr>
                    <w:t>varnosti</w:t>
                  </w:r>
                  <w:r w:rsidR="009475BF">
                    <w:rPr>
                      <w:rFonts w:eastAsia="Times New Roman"/>
                      <w:bCs/>
                    </w:rPr>
                    <w:t>,</w:t>
                  </w:r>
                  <w:r w:rsidR="007F3ABC" w:rsidRPr="005E7691">
                    <w:rPr>
                      <w:rFonts w:eastAsia="Times New Roman"/>
                      <w:bCs/>
                    </w:rPr>
                    <w:t xml:space="preserve"> </w:t>
                  </w:r>
                  <w:r w:rsidRPr="005E7691">
                    <w:rPr>
                      <w:rFonts w:eastAsia="Times New Roman"/>
                      <w:bCs/>
                    </w:rPr>
                    <w:t xml:space="preserve">enakopravnosti </w:t>
                  </w:r>
                  <w:r w:rsidR="009475BF">
                    <w:rPr>
                      <w:rFonts w:eastAsia="Times New Roman"/>
                      <w:bCs/>
                    </w:rPr>
                    <w:t xml:space="preserve">in </w:t>
                  </w:r>
                  <w:proofErr w:type="spellStart"/>
                  <w:r w:rsidR="009475BF">
                    <w:rPr>
                      <w:rFonts w:eastAsia="Times New Roman"/>
                      <w:bCs/>
                    </w:rPr>
                    <w:t>integriranosti</w:t>
                  </w:r>
                  <w:proofErr w:type="spellEnd"/>
                  <w:r w:rsidR="009475BF">
                    <w:rPr>
                      <w:rFonts w:eastAsia="Times New Roman"/>
                      <w:bCs/>
                    </w:rPr>
                    <w:t>.</w:t>
                  </w:r>
                </w:p>
                <w:bookmarkEnd w:id="3"/>
                <w:p w14:paraId="6C9AAD6C" w14:textId="39D6ED30" w:rsidR="001C4B68" w:rsidRDefault="001C4B68" w:rsidP="00E370B4"/>
                <w:p w14:paraId="6AAC378B" w14:textId="2D04AD34" w:rsidR="00740918" w:rsidRDefault="00740918" w:rsidP="00740918"/>
                <w:p w14:paraId="27755D5D" w14:textId="03C99565" w:rsidR="00740918" w:rsidRPr="0017740F" w:rsidRDefault="00740918" w:rsidP="0017740F">
                  <w:pPr>
                    <w:pStyle w:val="Odstavekseznama"/>
                    <w:numPr>
                      <w:ilvl w:val="0"/>
                      <w:numId w:val="45"/>
                    </w:numPr>
                    <w:jc w:val="center"/>
                    <w:rPr>
                      <w:b/>
                      <w:bCs/>
                    </w:rPr>
                  </w:pPr>
                  <w:r w:rsidRPr="0017740F">
                    <w:rPr>
                      <w:b/>
                      <w:bCs/>
                    </w:rPr>
                    <w:t>člen</w:t>
                  </w:r>
                </w:p>
                <w:p w14:paraId="1443ED54" w14:textId="0EB24833" w:rsidR="00065487" w:rsidRPr="00BF1B28" w:rsidRDefault="00065487" w:rsidP="00065487">
                  <w:pPr>
                    <w:jc w:val="center"/>
                    <w:rPr>
                      <w:rFonts w:eastAsia="Times New Roman"/>
                      <w:b/>
                    </w:rPr>
                  </w:pPr>
                  <w:bookmarkStart w:id="4" w:name="_Hlk153787430"/>
                  <w:r w:rsidRPr="00BF1B28">
                    <w:rPr>
                      <w:rFonts w:eastAsia="Times New Roman"/>
                      <w:b/>
                    </w:rPr>
                    <w:t>(načelo učinkovitosti)</w:t>
                  </w:r>
                </w:p>
                <w:p w14:paraId="04FBEFCA" w14:textId="77777777" w:rsidR="001C4B68" w:rsidRPr="005E7691" w:rsidRDefault="001C4B68" w:rsidP="001C4B68">
                  <w:pPr>
                    <w:rPr>
                      <w:rFonts w:eastAsia="Times New Roman"/>
                      <w:bCs/>
                    </w:rPr>
                  </w:pPr>
                </w:p>
                <w:p w14:paraId="4EE432F5" w14:textId="0A6A2328" w:rsidR="00D53427" w:rsidRDefault="00D53427" w:rsidP="00D53427">
                  <w:pPr>
                    <w:rPr>
                      <w:rFonts w:eastAsia="Times New Roman"/>
                      <w:bCs/>
                    </w:rPr>
                  </w:pPr>
                  <w:r w:rsidRPr="00647309">
                    <w:rPr>
                      <w:rFonts w:eastAsia="Times New Roman"/>
                      <w:bCs/>
                    </w:rPr>
                    <w:t xml:space="preserve">Načelo učinkovitosti se dosega z izvajanjem ukrepov za </w:t>
                  </w:r>
                  <w:r w:rsidR="001F0010" w:rsidRPr="001F0010">
                    <w:rPr>
                      <w:rFonts w:eastAsia="Times New Roman"/>
                      <w:bCs/>
                    </w:rPr>
                    <w:t>zagotavljanje kakovosti zdravstven</w:t>
                  </w:r>
                  <w:r w:rsidR="001F0010">
                    <w:rPr>
                      <w:rFonts w:eastAsia="Times New Roman"/>
                      <w:bCs/>
                    </w:rPr>
                    <w:t>ih storitev</w:t>
                  </w:r>
                  <w:r w:rsidR="001F0010" w:rsidRPr="001F0010">
                    <w:rPr>
                      <w:rFonts w:eastAsia="Times New Roman"/>
                      <w:bCs/>
                    </w:rPr>
                    <w:t>, s katerimi se doseže optimalno razmerje med učinki zdravstvene obravnave in z njo povezanih postopkov in stroški, ki nastanejo z njihovim zagotavljanjem, ob upoštevanju človeških, materialnih, organizacijskih in ekonomskih dejavnikov.</w:t>
                  </w:r>
                </w:p>
                <w:p w14:paraId="77664EE8" w14:textId="77777777" w:rsidR="001F0010" w:rsidRDefault="001F0010" w:rsidP="00D53427">
                  <w:pPr>
                    <w:rPr>
                      <w:rFonts w:eastAsia="Times New Roman"/>
                      <w:bCs/>
                    </w:rPr>
                  </w:pPr>
                </w:p>
                <w:p w14:paraId="109B32E7" w14:textId="77777777" w:rsidR="001F0010" w:rsidRDefault="001F0010" w:rsidP="00D53427">
                  <w:pPr>
                    <w:rPr>
                      <w:rFonts w:eastAsia="Times New Roman"/>
                      <w:bCs/>
                    </w:rPr>
                  </w:pPr>
                </w:p>
                <w:p w14:paraId="269F4B81" w14:textId="77777777" w:rsidR="00AA3BF8" w:rsidRPr="0017740F" w:rsidRDefault="00AA3BF8" w:rsidP="0017740F">
                  <w:pPr>
                    <w:pStyle w:val="Odstavekseznama"/>
                    <w:numPr>
                      <w:ilvl w:val="0"/>
                      <w:numId w:val="45"/>
                    </w:numPr>
                    <w:jc w:val="center"/>
                    <w:rPr>
                      <w:rFonts w:eastAsia="Times New Roman"/>
                      <w:b/>
                    </w:rPr>
                  </w:pPr>
                  <w:r w:rsidRPr="0017740F">
                    <w:rPr>
                      <w:rFonts w:eastAsia="Times New Roman"/>
                      <w:b/>
                    </w:rPr>
                    <w:t>člen</w:t>
                  </w:r>
                </w:p>
                <w:p w14:paraId="48205A85" w14:textId="4C633230" w:rsidR="00AA3BF8" w:rsidRPr="00BF1B28" w:rsidRDefault="00AA3BF8" w:rsidP="00AA3BF8">
                  <w:pPr>
                    <w:jc w:val="center"/>
                    <w:rPr>
                      <w:rFonts w:eastAsia="Times New Roman"/>
                      <w:b/>
                    </w:rPr>
                  </w:pPr>
                  <w:r w:rsidRPr="00BF1B28">
                    <w:rPr>
                      <w:rFonts w:eastAsia="Times New Roman"/>
                      <w:b/>
                    </w:rPr>
                    <w:t>(načelo uspešnosti)</w:t>
                  </w:r>
                </w:p>
                <w:p w14:paraId="051559C9" w14:textId="77777777" w:rsidR="00AA3BF8" w:rsidRPr="005E7691" w:rsidRDefault="00AA3BF8" w:rsidP="00D53427">
                  <w:pPr>
                    <w:rPr>
                      <w:rFonts w:eastAsia="Times New Roman"/>
                      <w:bCs/>
                    </w:rPr>
                  </w:pPr>
                </w:p>
                <w:p w14:paraId="303BB334" w14:textId="4D21D98E" w:rsidR="001C4B68" w:rsidRPr="00647309" w:rsidRDefault="007B3E9D" w:rsidP="00647309">
                  <w:pPr>
                    <w:rPr>
                      <w:rFonts w:eastAsia="Times New Roman"/>
                      <w:bCs/>
                    </w:rPr>
                  </w:pPr>
                  <w:r>
                    <w:rPr>
                      <w:rFonts w:eastAsia="Times New Roman"/>
                      <w:bCs/>
                    </w:rPr>
                    <w:t>Načelo u</w:t>
                  </w:r>
                  <w:r w:rsidR="00D53427" w:rsidRPr="00647309">
                    <w:rPr>
                      <w:rFonts w:eastAsia="Times New Roman"/>
                      <w:bCs/>
                    </w:rPr>
                    <w:t>spešnost</w:t>
                  </w:r>
                  <w:r>
                    <w:rPr>
                      <w:rFonts w:eastAsia="Times New Roman"/>
                      <w:bCs/>
                    </w:rPr>
                    <w:t>i</w:t>
                  </w:r>
                  <w:r w:rsidR="00D53427" w:rsidRPr="00647309">
                    <w:rPr>
                      <w:rFonts w:eastAsia="Times New Roman"/>
                      <w:bCs/>
                    </w:rPr>
                    <w:t xml:space="preserve"> je doseganje želenih in standardnih izidov zdravstvene obravnave na osnovi </w:t>
                  </w:r>
                  <w:r w:rsidR="00BC1BA0">
                    <w:rPr>
                      <w:rFonts w:eastAsia="Times New Roman"/>
                      <w:bCs/>
                    </w:rPr>
                    <w:t>na</w:t>
                  </w:r>
                  <w:r w:rsidR="00D53427" w:rsidRPr="00647309">
                    <w:rPr>
                      <w:rFonts w:eastAsia="Times New Roman"/>
                      <w:bCs/>
                    </w:rPr>
                    <w:t xml:space="preserve"> dokazi</w:t>
                  </w:r>
                  <w:r w:rsidR="00BC1BA0">
                    <w:rPr>
                      <w:rFonts w:eastAsia="Times New Roman"/>
                      <w:bCs/>
                    </w:rPr>
                    <w:t>h</w:t>
                  </w:r>
                  <w:r w:rsidR="00D53427" w:rsidRPr="00647309">
                    <w:rPr>
                      <w:rFonts w:eastAsia="Times New Roman"/>
                      <w:bCs/>
                    </w:rPr>
                    <w:t xml:space="preserve"> </w:t>
                  </w:r>
                  <w:r w:rsidR="00BC1BA0">
                    <w:rPr>
                      <w:rFonts w:eastAsia="Times New Roman"/>
                      <w:bCs/>
                    </w:rPr>
                    <w:t>temelječe</w:t>
                  </w:r>
                  <w:r w:rsidR="00D53427" w:rsidRPr="00647309">
                    <w:rPr>
                      <w:rFonts w:eastAsia="Times New Roman"/>
                      <w:bCs/>
                    </w:rPr>
                    <w:t xml:space="preserve"> zdravstvene obravnave, ki </w:t>
                  </w:r>
                  <w:r>
                    <w:rPr>
                      <w:rFonts w:eastAsia="Times New Roman"/>
                      <w:bCs/>
                    </w:rPr>
                    <w:t xml:space="preserve">se </w:t>
                  </w:r>
                  <w:r w:rsidR="00D53427" w:rsidRPr="00647309">
                    <w:rPr>
                      <w:rFonts w:eastAsia="Times New Roman"/>
                      <w:bCs/>
                    </w:rPr>
                    <w:t xml:space="preserve">jo doseže z dosledno uporabo raziskovalnih izsledkov, kompetenc </w:t>
                  </w:r>
                  <w:r w:rsidR="00C27346">
                    <w:rPr>
                      <w:rFonts w:eastAsia="Times New Roman"/>
                      <w:bCs/>
                    </w:rPr>
                    <w:t>zdravstvenih delavcev in zdravstvenih sodelavcev</w:t>
                  </w:r>
                  <w:r w:rsidR="00D53427" w:rsidRPr="00647309">
                    <w:rPr>
                      <w:rFonts w:eastAsia="Times New Roman"/>
                      <w:bCs/>
                    </w:rPr>
                    <w:t xml:space="preserve">, </w:t>
                  </w:r>
                  <w:r w:rsidR="00012D4C">
                    <w:rPr>
                      <w:rFonts w:eastAsia="Times New Roman"/>
                      <w:bCs/>
                    </w:rPr>
                    <w:t>ustreznih</w:t>
                  </w:r>
                  <w:r w:rsidR="00D53427" w:rsidRPr="00647309">
                    <w:rPr>
                      <w:rFonts w:eastAsia="Times New Roman"/>
                      <w:bCs/>
                    </w:rPr>
                    <w:t xml:space="preserve"> virov in </w:t>
                  </w:r>
                  <w:r w:rsidR="00012D4C">
                    <w:rPr>
                      <w:rFonts w:eastAsia="Times New Roman"/>
                      <w:bCs/>
                    </w:rPr>
                    <w:t xml:space="preserve">vrednosti zdravstvene obravnave za </w:t>
                  </w:r>
                  <w:r w:rsidR="00D53427" w:rsidRPr="00647309">
                    <w:rPr>
                      <w:rFonts w:eastAsia="Times New Roman"/>
                      <w:bCs/>
                    </w:rPr>
                    <w:t>pacient</w:t>
                  </w:r>
                  <w:r w:rsidR="00012D4C">
                    <w:rPr>
                      <w:rFonts w:eastAsia="Times New Roman"/>
                      <w:bCs/>
                    </w:rPr>
                    <w:t>e</w:t>
                  </w:r>
                  <w:r w:rsidR="00D53427" w:rsidRPr="00647309">
                    <w:rPr>
                      <w:rFonts w:eastAsia="Times New Roman"/>
                      <w:bCs/>
                    </w:rPr>
                    <w:t>.</w:t>
                  </w:r>
                </w:p>
                <w:bookmarkEnd w:id="4"/>
                <w:p w14:paraId="3B17C035" w14:textId="1935773D" w:rsidR="00D53427" w:rsidRPr="005E7691" w:rsidRDefault="00D53427" w:rsidP="00D53427">
                  <w:pPr>
                    <w:rPr>
                      <w:rFonts w:eastAsia="Times New Roman"/>
                      <w:bCs/>
                    </w:rPr>
                  </w:pPr>
                </w:p>
                <w:p w14:paraId="757BC185" w14:textId="77777777" w:rsidR="008810DB" w:rsidRDefault="008810DB" w:rsidP="008810DB">
                  <w:pPr>
                    <w:rPr>
                      <w:rFonts w:eastAsia="Times New Roman"/>
                      <w:b/>
                    </w:rPr>
                  </w:pPr>
                </w:p>
                <w:p w14:paraId="7D56994B" w14:textId="3EA5B0C8" w:rsidR="001C4B68" w:rsidRPr="0017740F" w:rsidRDefault="001C4B68" w:rsidP="0017740F">
                  <w:pPr>
                    <w:pStyle w:val="Odstavekseznama"/>
                    <w:numPr>
                      <w:ilvl w:val="0"/>
                      <w:numId w:val="45"/>
                    </w:numPr>
                    <w:jc w:val="center"/>
                    <w:rPr>
                      <w:rFonts w:eastAsia="Times New Roman"/>
                      <w:b/>
                    </w:rPr>
                  </w:pPr>
                  <w:r w:rsidRPr="0017740F">
                    <w:rPr>
                      <w:rFonts w:eastAsia="Times New Roman"/>
                      <w:b/>
                    </w:rPr>
                    <w:t>člen</w:t>
                  </w:r>
                </w:p>
                <w:p w14:paraId="7E43D66B" w14:textId="6A01F7DA" w:rsidR="001C4B68" w:rsidRPr="00BF1B28" w:rsidRDefault="00CA2111" w:rsidP="00CA2111">
                  <w:pPr>
                    <w:jc w:val="center"/>
                    <w:rPr>
                      <w:rFonts w:eastAsia="Times New Roman"/>
                      <w:b/>
                    </w:rPr>
                  </w:pPr>
                  <w:r w:rsidRPr="00BF1B28">
                    <w:rPr>
                      <w:rFonts w:eastAsia="Times New Roman"/>
                      <w:b/>
                    </w:rPr>
                    <w:t>(načelo osredotoč</w:t>
                  </w:r>
                  <w:r w:rsidR="00B75681">
                    <w:rPr>
                      <w:rFonts w:eastAsia="Times New Roman"/>
                      <w:b/>
                    </w:rPr>
                    <w:t>enosti</w:t>
                  </w:r>
                  <w:r w:rsidRPr="00BF1B28">
                    <w:rPr>
                      <w:rFonts w:eastAsia="Times New Roman"/>
                      <w:b/>
                    </w:rPr>
                    <w:t xml:space="preserve"> na pacienta)</w:t>
                  </w:r>
                </w:p>
                <w:p w14:paraId="5320F48D" w14:textId="77777777" w:rsidR="00CA2111" w:rsidRPr="005E7691" w:rsidRDefault="00CA2111" w:rsidP="001C4B68">
                  <w:pPr>
                    <w:rPr>
                      <w:rFonts w:eastAsia="Times New Roman"/>
                      <w:bCs/>
                    </w:rPr>
                  </w:pPr>
                </w:p>
                <w:p w14:paraId="1CD26409" w14:textId="5985425B" w:rsidR="001C4B68" w:rsidRPr="005E7691" w:rsidRDefault="00F955F8" w:rsidP="00E03B3C">
                  <w:pPr>
                    <w:rPr>
                      <w:rFonts w:eastAsia="Times New Roman"/>
                      <w:bCs/>
                    </w:rPr>
                  </w:pPr>
                  <w:bookmarkStart w:id="5" w:name="_Hlk153787664"/>
                  <w:r w:rsidRPr="005E7691">
                    <w:rPr>
                      <w:rFonts w:eastAsia="Times New Roman"/>
                      <w:bCs/>
                    </w:rPr>
                    <w:t xml:space="preserve">Načelo </w:t>
                  </w:r>
                  <w:r w:rsidR="00B75681">
                    <w:rPr>
                      <w:rFonts w:eastAsia="Times New Roman"/>
                      <w:bCs/>
                    </w:rPr>
                    <w:t>osredotočenosti</w:t>
                  </w:r>
                  <w:r w:rsidR="00B75681" w:rsidRPr="005E7691">
                    <w:rPr>
                      <w:rFonts w:eastAsia="Times New Roman"/>
                      <w:bCs/>
                    </w:rPr>
                    <w:t xml:space="preserve"> </w:t>
                  </w:r>
                  <w:r w:rsidRPr="005E7691">
                    <w:rPr>
                      <w:rFonts w:eastAsia="Times New Roman"/>
                      <w:bCs/>
                    </w:rPr>
                    <w:t xml:space="preserve">na pacienta pomeni spoštovanje pacientovih pravic, upoštevanje pacientovih vrednot, stališč, mnenj, motivov in pričakovanj ter potrebe po realizaciji življenjskih vlog, upoštevanje čustev in potreb, </w:t>
                  </w:r>
                  <w:r w:rsidR="00C84E84" w:rsidRPr="005E7691">
                    <w:rPr>
                      <w:rFonts w:eastAsia="Times New Roman"/>
                      <w:bCs/>
                    </w:rPr>
                    <w:t>so</w:t>
                  </w:r>
                  <w:r w:rsidRPr="005E7691">
                    <w:rPr>
                      <w:rFonts w:eastAsia="Times New Roman"/>
                      <w:bCs/>
                    </w:rPr>
                    <w:t>odločanje in sodelovanje v procesu zdravstvene obravnave, podpor</w:t>
                  </w:r>
                  <w:r w:rsidR="00B72E18">
                    <w:rPr>
                      <w:rFonts w:eastAsia="Times New Roman"/>
                      <w:bCs/>
                    </w:rPr>
                    <w:t>o</w:t>
                  </w:r>
                  <w:r w:rsidRPr="005E7691">
                    <w:rPr>
                      <w:rFonts w:eastAsia="Times New Roman"/>
                      <w:bCs/>
                    </w:rPr>
                    <w:t xml:space="preserve"> v vseh življenjskih aktivnostih, spodbujanje stopnje samooskrbe, podpor</w:t>
                  </w:r>
                  <w:r w:rsidR="00B72E18">
                    <w:rPr>
                      <w:rFonts w:eastAsia="Times New Roman"/>
                      <w:bCs/>
                    </w:rPr>
                    <w:t>o</w:t>
                  </w:r>
                  <w:r w:rsidRPr="005E7691">
                    <w:rPr>
                      <w:rFonts w:eastAsia="Times New Roman"/>
                      <w:bCs/>
                    </w:rPr>
                    <w:t xml:space="preserve"> pacientu z njemu prilagojenimi aktivnostmi promocije zdravja, preventive, diagnostike, zdravljenja, in rehabilitacije, skrb za udobno fizično okolje, integracijo in koordinacijo zdravstvene obravnave, odprtost informacij, komunikacijo in </w:t>
                  </w:r>
                  <w:r w:rsidR="00683288">
                    <w:rPr>
                      <w:rFonts w:eastAsia="Times New Roman"/>
                      <w:bCs/>
                    </w:rPr>
                    <w:t>izobraževanj</w:t>
                  </w:r>
                  <w:r w:rsidR="00B72E18">
                    <w:rPr>
                      <w:rFonts w:eastAsia="Times New Roman"/>
                      <w:bCs/>
                    </w:rPr>
                    <w:t>e</w:t>
                  </w:r>
                  <w:r w:rsidRPr="005E7691">
                    <w:rPr>
                      <w:rFonts w:eastAsia="Times New Roman"/>
                      <w:bCs/>
                    </w:rPr>
                    <w:t>, vključevanje pri izboljševanju in ocenjevanju kakovosti in varnosti zdravstvene obravnave ter možnost sodelovanja pri oblikovanju zdravstvenih politik na državni in lokalni ravni, ter aktivno partnerstvo pri lastni zdravstveni oskrbi.</w:t>
                  </w:r>
                </w:p>
                <w:bookmarkEnd w:id="5"/>
                <w:p w14:paraId="38F77F26" w14:textId="77777777" w:rsidR="00CD535B" w:rsidRPr="005E7691" w:rsidRDefault="00CD535B" w:rsidP="00E03B3C">
                  <w:pPr>
                    <w:rPr>
                      <w:rFonts w:eastAsia="Times New Roman"/>
                      <w:bCs/>
                    </w:rPr>
                  </w:pPr>
                </w:p>
                <w:p w14:paraId="0DEC9EA2" w14:textId="42D5379B" w:rsidR="00B20E3A" w:rsidRPr="0017740F" w:rsidRDefault="00B20E3A" w:rsidP="0017740F">
                  <w:pPr>
                    <w:pStyle w:val="Odstavekseznama"/>
                    <w:numPr>
                      <w:ilvl w:val="0"/>
                      <w:numId w:val="45"/>
                    </w:numPr>
                    <w:jc w:val="center"/>
                    <w:rPr>
                      <w:rFonts w:eastAsia="Times New Roman"/>
                      <w:b/>
                    </w:rPr>
                  </w:pPr>
                  <w:r w:rsidRPr="0017740F">
                    <w:rPr>
                      <w:rFonts w:eastAsia="Times New Roman"/>
                      <w:b/>
                    </w:rPr>
                    <w:t>člen</w:t>
                  </w:r>
                </w:p>
                <w:p w14:paraId="4584B870" w14:textId="3F4B496A" w:rsidR="00B20E3A" w:rsidRPr="00BF1B28" w:rsidRDefault="00B20E3A" w:rsidP="00B20E3A">
                  <w:pPr>
                    <w:jc w:val="center"/>
                    <w:rPr>
                      <w:rFonts w:eastAsia="Times New Roman"/>
                      <w:b/>
                    </w:rPr>
                  </w:pPr>
                  <w:r w:rsidRPr="00BF1B28">
                    <w:rPr>
                      <w:rFonts w:eastAsia="Times New Roman"/>
                      <w:b/>
                    </w:rPr>
                    <w:t>(načelo pravočasnosti)</w:t>
                  </w:r>
                </w:p>
                <w:p w14:paraId="325F7157" w14:textId="77777777" w:rsidR="00B20E3A" w:rsidRPr="005E7691" w:rsidRDefault="00B20E3A" w:rsidP="00B20E3A">
                  <w:pPr>
                    <w:rPr>
                      <w:rFonts w:eastAsia="Times New Roman"/>
                      <w:bCs/>
                    </w:rPr>
                  </w:pPr>
                </w:p>
                <w:p w14:paraId="52AB1125" w14:textId="7796E15F" w:rsidR="00C04537" w:rsidRDefault="00B20E3A" w:rsidP="00C04537">
                  <w:pPr>
                    <w:rPr>
                      <w:rFonts w:eastAsia="Times New Roman"/>
                      <w:bCs/>
                    </w:rPr>
                  </w:pPr>
                  <w:bookmarkStart w:id="6" w:name="_Hlk153787723"/>
                  <w:r w:rsidRPr="005E7691">
                    <w:rPr>
                      <w:rFonts w:eastAsia="Times New Roman"/>
                      <w:bCs/>
                    </w:rPr>
                    <w:t>Načelo pravočasnosti pomeni dostopnost do potrebnih zdravstvenih storitev v primernem času in spoštovanju pacientovega časa</w:t>
                  </w:r>
                  <w:r w:rsidR="00CA5E76">
                    <w:rPr>
                      <w:rFonts w:eastAsia="Times New Roman"/>
                      <w:bCs/>
                    </w:rPr>
                    <w:t xml:space="preserve"> </w:t>
                  </w:r>
                  <w:bookmarkEnd w:id="6"/>
                  <w:r w:rsidR="00CA5E76">
                    <w:rPr>
                      <w:rFonts w:eastAsia="Times New Roman"/>
                      <w:bCs/>
                    </w:rPr>
                    <w:t xml:space="preserve">z namenom </w:t>
                  </w:r>
                  <w:r w:rsidR="0022588C">
                    <w:rPr>
                      <w:rFonts w:eastAsia="Times New Roman"/>
                      <w:bCs/>
                    </w:rPr>
                    <w:t xml:space="preserve">zagotavljanja pravočasne obravnave. </w:t>
                  </w:r>
                  <w:r w:rsidR="00E243FC" w:rsidRPr="00CF4FFF">
                    <w:t>Skrajš</w:t>
                  </w:r>
                  <w:r w:rsidR="0048160F">
                    <w:t>evanje</w:t>
                  </w:r>
                  <w:r w:rsidR="00E243FC" w:rsidRPr="00CF4FFF">
                    <w:t xml:space="preserve"> čakalnih dob je</w:t>
                  </w:r>
                  <w:r w:rsidR="00E243FC" w:rsidRPr="0098486D">
                    <w:t xml:space="preserve"> splošna usmeritev, ki se nanaša na</w:t>
                  </w:r>
                  <w:r w:rsidR="00E243FC">
                    <w:t xml:space="preserve"> vse paciente, ki čakajo na zdravstveno </w:t>
                  </w:r>
                  <w:proofErr w:type="spellStart"/>
                  <w:r w:rsidR="00E243FC">
                    <w:t>storitev</w:t>
                  </w:r>
                  <w:r w:rsidR="00012D4C">
                    <w:t>.Skrajševanje</w:t>
                  </w:r>
                  <w:proofErr w:type="spellEnd"/>
                  <w:r w:rsidR="00012D4C">
                    <w:t xml:space="preserve"> časa čakanja</w:t>
                  </w:r>
                  <w:r w:rsidR="00E243FC">
                    <w:t xml:space="preserve"> zahteva upoštevanje morebitne škode </w:t>
                  </w:r>
                  <w:r w:rsidR="00012D4C">
                    <w:t>na zdravju</w:t>
                  </w:r>
                  <w:r w:rsidR="00E243FC">
                    <w:t>, ki je odvisna od zdravstvenega stanja pacienta in narave zdravstvene storitve.</w:t>
                  </w:r>
                </w:p>
                <w:p w14:paraId="627F9CA3" w14:textId="77777777" w:rsidR="00C04537" w:rsidRDefault="00C04537" w:rsidP="00C04537">
                  <w:pPr>
                    <w:rPr>
                      <w:rFonts w:eastAsia="Times New Roman"/>
                      <w:b/>
                    </w:rPr>
                  </w:pPr>
                </w:p>
                <w:p w14:paraId="77966333" w14:textId="77777777" w:rsidR="00C04537" w:rsidRDefault="00C04537" w:rsidP="00C04537">
                  <w:pPr>
                    <w:rPr>
                      <w:rFonts w:eastAsia="Times New Roman"/>
                      <w:b/>
                    </w:rPr>
                  </w:pPr>
                </w:p>
                <w:p w14:paraId="64B92638" w14:textId="597ED506" w:rsidR="007E6A85" w:rsidRDefault="007E6A85" w:rsidP="00C04537">
                  <w:pPr>
                    <w:rPr>
                      <w:rFonts w:eastAsia="Times New Roman"/>
                      <w:b/>
                    </w:rPr>
                  </w:pPr>
                </w:p>
                <w:p w14:paraId="4E5467B7" w14:textId="0E37391A" w:rsidR="001C4B68" w:rsidRPr="0017740F" w:rsidRDefault="001C4B68" w:rsidP="0017740F">
                  <w:pPr>
                    <w:pStyle w:val="Odstavekseznama"/>
                    <w:numPr>
                      <w:ilvl w:val="0"/>
                      <w:numId w:val="45"/>
                    </w:numPr>
                    <w:jc w:val="center"/>
                    <w:rPr>
                      <w:rFonts w:eastAsia="Times New Roman"/>
                      <w:bCs/>
                    </w:rPr>
                  </w:pPr>
                  <w:r w:rsidRPr="0017740F">
                    <w:rPr>
                      <w:rFonts w:eastAsia="Times New Roman"/>
                      <w:b/>
                    </w:rPr>
                    <w:lastRenderedPageBreak/>
                    <w:t>člen</w:t>
                  </w:r>
                </w:p>
                <w:p w14:paraId="3E243B92" w14:textId="2E2FD57E" w:rsidR="00CA2111" w:rsidRPr="00BF1B28" w:rsidRDefault="00CA2111" w:rsidP="00CA2111">
                  <w:pPr>
                    <w:jc w:val="center"/>
                    <w:rPr>
                      <w:rFonts w:eastAsia="Times New Roman"/>
                      <w:b/>
                    </w:rPr>
                  </w:pPr>
                  <w:r w:rsidRPr="00BF1B28">
                    <w:rPr>
                      <w:rFonts w:eastAsia="Times New Roman"/>
                      <w:b/>
                    </w:rPr>
                    <w:t>(načelo varnosti)</w:t>
                  </w:r>
                </w:p>
                <w:p w14:paraId="171BA509" w14:textId="77777777" w:rsidR="001C4B68" w:rsidRPr="005E7691" w:rsidRDefault="001C4B68" w:rsidP="001C4B68">
                  <w:pPr>
                    <w:rPr>
                      <w:rFonts w:eastAsia="Times New Roman"/>
                      <w:bCs/>
                    </w:rPr>
                  </w:pPr>
                </w:p>
                <w:p w14:paraId="3AAC0518" w14:textId="11F7F85C" w:rsidR="00BC1BA0" w:rsidRPr="008278D0" w:rsidRDefault="00BC1BA0" w:rsidP="00BC1BA0">
                  <w:pPr>
                    <w:rPr>
                      <w:rFonts w:eastAsia="Times New Roman"/>
                      <w:bCs/>
                    </w:rPr>
                  </w:pPr>
                  <w:bookmarkStart w:id="7" w:name="_Hlk153789195"/>
                  <w:r w:rsidRPr="008278D0">
                    <w:rPr>
                      <w:rFonts w:eastAsia="Times New Roman"/>
                      <w:bCs/>
                    </w:rPr>
                    <w:t>Varnost zdravstvene obravnave je proaktivn</w:t>
                  </w:r>
                  <w:r w:rsidR="00012D4C">
                    <w:rPr>
                      <w:rFonts w:eastAsia="Times New Roman"/>
                      <w:bCs/>
                    </w:rPr>
                    <w:t>o upravljanje</w:t>
                  </w:r>
                  <w:r w:rsidRPr="008278D0">
                    <w:rPr>
                      <w:rFonts w:eastAsia="Times New Roman"/>
                      <w:bCs/>
                    </w:rPr>
                    <w:t xml:space="preserve"> s tveganji, ki bi lahko škodovala pacientu</w:t>
                  </w:r>
                  <w:r w:rsidR="00012D4C">
                    <w:rPr>
                      <w:rFonts w:eastAsia="Times New Roman"/>
                      <w:bCs/>
                    </w:rPr>
                    <w:t>,</w:t>
                  </w:r>
                  <w:r w:rsidRPr="008278D0">
                    <w:rPr>
                      <w:rFonts w:eastAsia="Times New Roman"/>
                      <w:bCs/>
                    </w:rPr>
                    <w:t xml:space="preserve"> z namenom izvajanja zdravstvene obravnave, ki je varna za pacienta in </w:t>
                  </w:r>
                  <w:r w:rsidR="009A384D">
                    <w:rPr>
                      <w:rFonts w:eastAsia="Times New Roman"/>
                      <w:bCs/>
                    </w:rPr>
                    <w:t>preprečuje nastanek škode ali jo bistveno zmanjšuje</w:t>
                  </w:r>
                  <w:r w:rsidRPr="008278D0">
                    <w:rPr>
                      <w:rFonts w:eastAsia="Times New Roman"/>
                      <w:bCs/>
                    </w:rPr>
                    <w:t xml:space="preserve">. </w:t>
                  </w:r>
                  <w:r w:rsidR="0058641F">
                    <w:rPr>
                      <w:rFonts w:eastAsia="Times New Roman"/>
                      <w:bCs/>
                    </w:rPr>
                    <w:t>Načelo varnosti p</w:t>
                  </w:r>
                  <w:r w:rsidRPr="008278D0">
                    <w:rPr>
                      <w:rFonts w:eastAsia="Times New Roman"/>
                      <w:bCs/>
                    </w:rPr>
                    <w:t xml:space="preserve">omeni odsotnost nepotrebne škode ali potencialne škode na zdravju pacienta v zvezi z zdravstveno obravnavo. </w:t>
                  </w:r>
                  <w:r w:rsidR="0058641F">
                    <w:rPr>
                      <w:rFonts w:eastAsia="Times New Roman"/>
                      <w:bCs/>
                    </w:rPr>
                    <w:t>Načelo varnosti pomeni</w:t>
                  </w:r>
                  <w:r w:rsidR="0058641F" w:rsidRPr="008278D0">
                    <w:rPr>
                      <w:rFonts w:eastAsia="Times New Roman"/>
                      <w:bCs/>
                    </w:rPr>
                    <w:t xml:space="preserve"> </w:t>
                  </w:r>
                  <w:r w:rsidRPr="008278D0">
                    <w:rPr>
                      <w:rFonts w:eastAsia="Times New Roman"/>
                      <w:bCs/>
                    </w:rPr>
                    <w:t>tudi uporabo retroaktivnega pristopa, ko se zgodi napaka</w:t>
                  </w:r>
                  <w:r w:rsidR="00012D4C">
                    <w:rPr>
                      <w:rFonts w:eastAsia="Times New Roman"/>
                      <w:bCs/>
                    </w:rPr>
                    <w:t>,</w:t>
                  </w:r>
                  <w:r w:rsidRPr="008278D0">
                    <w:rPr>
                      <w:rFonts w:eastAsia="Times New Roman"/>
                      <w:bCs/>
                    </w:rPr>
                    <w:t xml:space="preserve"> z namenom učenja in preprečevanja </w:t>
                  </w:r>
                  <w:r w:rsidR="00012D4C">
                    <w:rPr>
                      <w:rFonts w:eastAsia="Times New Roman"/>
                      <w:bCs/>
                    </w:rPr>
                    <w:t xml:space="preserve">napak </w:t>
                  </w:r>
                  <w:r w:rsidRPr="008278D0">
                    <w:rPr>
                      <w:rFonts w:eastAsia="Times New Roman"/>
                      <w:bCs/>
                    </w:rPr>
                    <w:t>v prihodnje ter pregled procesov in sistemov, ki delujejo dobro</w:t>
                  </w:r>
                  <w:r>
                    <w:rPr>
                      <w:rFonts w:eastAsia="Times New Roman"/>
                      <w:bCs/>
                    </w:rPr>
                    <w:t>.</w:t>
                  </w:r>
                </w:p>
                <w:bookmarkEnd w:id="7"/>
                <w:p w14:paraId="752F7CE2" w14:textId="77777777" w:rsidR="00C04537" w:rsidRDefault="00C04537" w:rsidP="00C04537">
                  <w:pPr>
                    <w:rPr>
                      <w:rFonts w:eastAsia="Times New Roman"/>
                      <w:bCs/>
                    </w:rPr>
                  </w:pPr>
                </w:p>
                <w:p w14:paraId="4AA537ED" w14:textId="77777777" w:rsidR="0089768F" w:rsidRDefault="0089768F" w:rsidP="00C04537">
                  <w:pPr>
                    <w:rPr>
                      <w:rFonts w:eastAsia="Times New Roman"/>
                      <w:bCs/>
                    </w:rPr>
                  </w:pPr>
                </w:p>
                <w:p w14:paraId="49D68C2D" w14:textId="500F474F" w:rsidR="0081388F" w:rsidRPr="0017740F" w:rsidRDefault="0081388F" w:rsidP="0017740F">
                  <w:pPr>
                    <w:pStyle w:val="Odstavekseznama"/>
                    <w:numPr>
                      <w:ilvl w:val="0"/>
                      <w:numId w:val="45"/>
                    </w:numPr>
                    <w:jc w:val="center"/>
                    <w:rPr>
                      <w:rFonts w:eastAsia="Times New Roman"/>
                      <w:bCs/>
                    </w:rPr>
                  </w:pPr>
                  <w:r w:rsidRPr="0017740F">
                    <w:rPr>
                      <w:rFonts w:eastAsia="Times New Roman"/>
                      <w:b/>
                    </w:rPr>
                    <w:t>člen</w:t>
                  </w:r>
                </w:p>
                <w:p w14:paraId="31274C2B" w14:textId="2AC03BC8" w:rsidR="00564590" w:rsidRDefault="00564590" w:rsidP="00564590">
                  <w:pPr>
                    <w:pStyle w:val="Odstavekseznama"/>
                    <w:jc w:val="center"/>
                    <w:rPr>
                      <w:rFonts w:eastAsia="Times New Roman"/>
                      <w:b/>
                    </w:rPr>
                  </w:pPr>
                  <w:bookmarkStart w:id="8" w:name="_Hlk155592630"/>
                  <w:r>
                    <w:rPr>
                      <w:rFonts w:eastAsia="Times New Roman"/>
                      <w:b/>
                    </w:rPr>
                    <w:t>(načelo enakopravnosti)</w:t>
                  </w:r>
                </w:p>
                <w:p w14:paraId="2BC23D3A" w14:textId="3E0147A7" w:rsidR="00564590" w:rsidRPr="001D4867" w:rsidRDefault="00564590" w:rsidP="001D4867">
                  <w:pPr>
                    <w:jc w:val="left"/>
                    <w:rPr>
                      <w:rFonts w:eastAsia="Times New Roman"/>
                      <w:b/>
                    </w:rPr>
                  </w:pPr>
                </w:p>
                <w:p w14:paraId="3AA2838A" w14:textId="07D57D3A" w:rsidR="00C04537" w:rsidRDefault="001D4867" w:rsidP="00C04537">
                  <w:pPr>
                    <w:rPr>
                      <w:rFonts w:eastAsia="Times New Roman"/>
                      <w:bCs/>
                    </w:rPr>
                  </w:pPr>
                  <w:r>
                    <w:rPr>
                      <w:rFonts w:eastAsia="Times New Roman"/>
                      <w:bCs/>
                    </w:rPr>
                    <w:t>Načelo e</w:t>
                  </w:r>
                  <w:r w:rsidR="00564590" w:rsidRPr="00564590">
                    <w:rPr>
                      <w:rFonts w:eastAsia="Times New Roman"/>
                      <w:bCs/>
                    </w:rPr>
                    <w:t>nakopravnost</w:t>
                  </w:r>
                  <w:r>
                    <w:rPr>
                      <w:rFonts w:eastAsia="Times New Roman"/>
                      <w:bCs/>
                    </w:rPr>
                    <w:t>i</w:t>
                  </w:r>
                  <w:r w:rsidR="00564590" w:rsidRPr="00564590">
                    <w:rPr>
                      <w:rFonts w:eastAsia="Times New Roman"/>
                      <w:bCs/>
                    </w:rPr>
                    <w:t xml:space="preserve"> pri zdravstveni obravnavi pomeni primerno zdravstveno obravnavo glede na potrebe posameznika brez diskriminacije, za prebivalstvo pa univerzalni dostop do zdravstvenega varstva.</w:t>
                  </w:r>
                  <w:bookmarkEnd w:id="8"/>
                </w:p>
                <w:p w14:paraId="6209E1D2" w14:textId="77777777" w:rsidR="00C04537" w:rsidRDefault="00C04537" w:rsidP="00C04537">
                  <w:pPr>
                    <w:rPr>
                      <w:rFonts w:eastAsia="Times New Roman"/>
                      <w:bCs/>
                    </w:rPr>
                  </w:pPr>
                </w:p>
                <w:p w14:paraId="0EEF832C" w14:textId="77777777" w:rsidR="00C04537" w:rsidRDefault="00C04537" w:rsidP="00C04537">
                  <w:pPr>
                    <w:rPr>
                      <w:rFonts w:eastAsia="Times New Roman"/>
                      <w:bCs/>
                    </w:rPr>
                  </w:pPr>
                </w:p>
                <w:p w14:paraId="52C3C562" w14:textId="4CAFCA44" w:rsidR="00564590" w:rsidRPr="0017740F" w:rsidRDefault="00564590" w:rsidP="0017740F">
                  <w:pPr>
                    <w:pStyle w:val="Odstavekseznama"/>
                    <w:numPr>
                      <w:ilvl w:val="0"/>
                      <w:numId w:val="45"/>
                    </w:numPr>
                    <w:jc w:val="center"/>
                    <w:rPr>
                      <w:rFonts w:eastAsia="Times New Roman"/>
                      <w:bCs/>
                    </w:rPr>
                  </w:pPr>
                  <w:r w:rsidRPr="0017740F">
                    <w:rPr>
                      <w:rFonts w:eastAsia="Times New Roman"/>
                      <w:b/>
                    </w:rPr>
                    <w:t>člen</w:t>
                  </w:r>
                </w:p>
                <w:p w14:paraId="658DD5D9" w14:textId="2A5C9E4F" w:rsidR="0081388F" w:rsidRPr="0081388F" w:rsidRDefault="0081388F" w:rsidP="0081388F">
                  <w:pPr>
                    <w:jc w:val="center"/>
                    <w:rPr>
                      <w:rFonts w:eastAsia="Times New Roman"/>
                      <w:b/>
                    </w:rPr>
                  </w:pPr>
                  <w:r w:rsidRPr="0081388F">
                    <w:rPr>
                      <w:rFonts w:eastAsia="Times New Roman"/>
                      <w:b/>
                    </w:rPr>
                    <w:t xml:space="preserve">(načelo </w:t>
                  </w:r>
                  <w:proofErr w:type="spellStart"/>
                  <w:r w:rsidRPr="0081388F">
                    <w:rPr>
                      <w:rFonts w:eastAsia="Times New Roman"/>
                      <w:b/>
                    </w:rPr>
                    <w:t>integriranosti</w:t>
                  </w:r>
                  <w:proofErr w:type="spellEnd"/>
                  <w:r w:rsidRPr="0081388F">
                    <w:rPr>
                      <w:rFonts w:eastAsia="Times New Roman"/>
                      <w:b/>
                    </w:rPr>
                    <w:t>)</w:t>
                  </w:r>
                </w:p>
                <w:p w14:paraId="767BC59C" w14:textId="4062A67E" w:rsidR="0081388F" w:rsidRDefault="0081388F" w:rsidP="0081388F">
                  <w:pPr>
                    <w:rPr>
                      <w:rFonts w:eastAsia="Times New Roman"/>
                      <w:bCs/>
                    </w:rPr>
                  </w:pPr>
                </w:p>
                <w:p w14:paraId="342EB975" w14:textId="0D10DC44" w:rsidR="00C04537" w:rsidRDefault="008A6F7E" w:rsidP="00C04537">
                  <w:pPr>
                    <w:rPr>
                      <w:rFonts w:eastAsia="Times New Roman"/>
                      <w:bCs/>
                    </w:rPr>
                  </w:pPr>
                  <w:bookmarkStart w:id="9" w:name="_Hlk153789221"/>
                  <w:r w:rsidRPr="008A6F7E">
                    <w:rPr>
                      <w:rFonts w:eastAsia="Times New Roman"/>
                      <w:bCs/>
                    </w:rPr>
                    <w:t>Integrirano zdravstveno varstvo se nanaša na usklajevanje različnih zdravstvenih storitev in izvajalcev</w:t>
                  </w:r>
                  <w:r w:rsidR="004F6FC5">
                    <w:rPr>
                      <w:rFonts w:eastAsia="Times New Roman"/>
                      <w:bCs/>
                    </w:rPr>
                    <w:t xml:space="preserve"> zdravstvene dejavnosti</w:t>
                  </w:r>
                  <w:r w:rsidR="0058641F">
                    <w:rPr>
                      <w:rFonts w:eastAsia="Times New Roman"/>
                      <w:bCs/>
                    </w:rPr>
                    <w:t xml:space="preserve"> na isti ravni ali različnih ravneh zdravstvene dejavnosti</w:t>
                  </w:r>
                  <w:r w:rsidR="00DE6665">
                    <w:rPr>
                      <w:rFonts w:eastAsia="Times New Roman"/>
                      <w:bCs/>
                    </w:rPr>
                    <w:t>.</w:t>
                  </w:r>
                  <w:r w:rsidRPr="008A6F7E">
                    <w:rPr>
                      <w:rFonts w:eastAsia="Times New Roman"/>
                      <w:bCs/>
                    </w:rPr>
                    <w:t xml:space="preserve"> Sistem preko koordinacije storitev med različnimi ponudniki s celostnim pristopom in osredotočenostjo na pacienta, s tehnološko integracijo zdravstvenih informacijskih sistemov, ki skrbi za kontinuiteto oskrbe od preventivne obravnave do obravnave ob koncu življenja, ponudi celovito in brezhibno obravnavo pacient</w:t>
                  </w:r>
                  <w:r w:rsidR="007234C9">
                    <w:rPr>
                      <w:rFonts w:eastAsia="Times New Roman"/>
                      <w:bCs/>
                    </w:rPr>
                    <w:t>a</w:t>
                  </w:r>
                  <w:r w:rsidRPr="008A6F7E">
                    <w:rPr>
                      <w:rFonts w:eastAsia="Times New Roman"/>
                      <w:bCs/>
                    </w:rPr>
                    <w:t xml:space="preserve">. Koncept integracije daje možnost izboljšanja učinkovitosti in hkrati preko usklajene zdravstvene obravnave vodi do boljših </w:t>
                  </w:r>
                  <w:r w:rsidR="00F64148">
                    <w:rPr>
                      <w:rFonts w:eastAsia="Times New Roman"/>
                      <w:bCs/>
                    </w:rPr>
                    <w:t>izidov zdravljenja</w:t>
                  </w:r>
                  <w:r w:rsidRPr="008A6F7E">
                    <w:rPr>
                      <w:rFonts w:eastAsia="Times New Roman"/>
                      <w:bCs/>
                    </w:rPr>
                    <w:t>.</w:t>
                  </w:r>
                  <w:bookmarkEnd w:id="9"/>
                </w:p>
                <w:p w14:paraId="194856CD" w14:textId="77777777" w:rsidR="00C04537" w:rsidRDefault="00C04537" w:rsidP="00C04537">
                  <w:pPr>
                    <w:rPr>
                      <w:rFonts w:eastAsia="Times New Roman"/>
                      <w:bCs/>
                    </w:rPr>
                  </w:pPr>
                </w:p>
                <w:p w14:paraId="3E77DCBC" w14:textId="77777777" w:rsidR="00C04537" w:rsidRDefault="00C04537" w:rsidP="00C04537">
                  <w:pPr>
                    <w:rPr>
                      <w:rFonts w:eastAsia="Times New Roman"/>
                      <w:bCs/>
                    </w:rPr>
                  </w:pPr>
                </w:p>
                <w:p w14:paraId="0D30AC1D" w14:textId="77777777" w:rsidR="00C04537" w:rsidRDefault="001C4B68" w:rsidP="00DE4410">
                  <w:pPr>
                    <w:pStyle w:val="Odstavekseznama"/>
                    <w:numPr>
                      <w:ilvl w:val="0"/>
                      <w:numId w:val="9"/>
                    </w:numPr>
                    <w:jc w:val="center"/>
                    <w:rPr>
                      <w:rFonts w:eastAsia="Times New Roman"/>
                      <w:bCs/>
                    </w:rPr>
                  </w:pPr>
                  <w:r w:rsidRPr="00C04537">
                    <w:rPr>
                      <w:rFonts w:eastAsia="Times New Roman"/>
                      <w:bCs/>
                    </w:rPr>
                    <w:t xml:space="preserve">UKREPI ZA </w:t>
                  </w:r>
                  <w:r w:rsidR="00B41CE4" w:rsidRPr="00C04537">
                    <w:rPr>
                      <w:rFonts w:eastAsia="Times New Roman"/>
                      <w:bCs/>
                    </w:rPr>
                    <w:t>UPRAVLJANJE IN RAZVOJ</w:t>
                  </w:r>
                  <w:r w:rsidRPr="00C04537">
                    <w:rPr>
                      <w:rFonts w:eastAsia="Times New Roman"/>
                      <w:bCs/>
                    </w:rPr>
                    <w:t xml:space="preserve"> KAKOVOSTI IN VARNOSTI</w:t>
                  </w:r>
                </w:p>
                <w:p w14:paraId="6D1A9F8D" w14:textId="77777777" w:rsidR="00C04537" w:rsidRDefault="00C04537" w:rsidP="00C04537">
                  <w:pPr>
                    <w:rPr>
                      <w:rFonts w:eastAsia="Times New Roman"/>
                      <w:b/>
                    </w:rPr>
                  </w:pPr>
                </w:p>
                <w:p w14:paraId="1B42FAC2" w14:textId="5CD8329D" w:rsidR="00616FB3" w:rsidRPr="0017740F" w:rsidRDefault="00616FB3" w:rsidP="0017740F">
                  <w:pPr>
                    <w:pStyle w:val="Odstavekseznama"/>
                    <w:numPr>
                      <w:ilvl w:val="0"/>
                      <w:numId w:val="45"/>
                    </w:numPr>
                    <w:jc w:val="center"/>
                    <w:rPr>
                      <w:rFonts w:eastAsia="Times New Roman"/>
                      <w:bCs/>
                    </w:rPr>
                  </w:pPr>
                  <w:r w:rsidRPr="0017740F">
                    <w:rPr>
                      <w:rFonts w:eastAsia="Times New Roman"/>
                      <w:b/>
                    </w:rPr>
                    <w:t>člen</w:t>
                  </w:r>
                </w:p>
                <w:p w14:paraId="6AB6C9BC" w14:textId="50229FF4" w:rsidR="00616FB3" w:rsidRPr="00BF1B28" w:rsidRDefault="00616FB3" w:rsidP="00616FB3">
                  <w:pPr>
                    <w:autoSpaceDE w:val="0"/>
                    <w:autoSpaceDN w:val="0"/>
                    <w:adjustRightInd w:val="0"/>
                    <w:jc w:val="center"/>
                    <w:rPr>
                      <w:rFonts w:eastAsia="Times New Roman"/>
                      <w:b/>
                    </w:rPr>
                  </w:pPr>
                  <w:r w:rsidRPr="00BF1B28">
                    <w:rPr>
                      <w:rFonts w:eastAsia="Times New Roman"/>
                      <w:b/>
                    </w:rPr>
                    <w:t xml:space="preserve">(zagotavljanje </w:t>
                  </w:r>
                  <w:r w:rsidR="00815EBB" w:rsidRPr="00BF1B28">
                    <w:rPr>
                      <w:rFonts w:eastAsia="Times New Roman"/>
                      <w:b/>
                    </w:rPr>
                    <w:t xml:space="preserve">kakovosti in </w:t>
                  </w:r>
                  <w:r w:rsidRPr="00BF1B28">
                    <w:rPr>
                      <w:rFonts w:eastAsia="Times New Roman"/>
                      <w:b/>
                    </w:rPr>
                    <w:t xml:space="preserve">varnosti </w:t>
                  </w:r>
                  <w:r w:rsidR="00815EBB" w:rsidRPr="00BF1B28">
                    <w:rPr>
                      <w:rFonts w:eastAsia="Times New Roman"/>
                      <w:b/>
                    </w:rPr>
                    <w:t>v zdravstvu</w:t>
                  </w:r>
                  <w:r w:rsidRPr="00BF1B28">
                    <w:rPr>
                      <w:rFonts w:eastAsia="Times New Roman"/>
                      <w:b/>
                    </w:rPr>
                    <w:t>)</w:t>
                  </w:r>
                </w:p>
                <w:p w14:paraId="016623B7" w14:textId="77777777" w:rsidR="00616FB3" w:rsidRPr="005E7691" w:rsidRDefault="00616FB3" w:rsidP="00616FB3">
                  <w:pPr>
                    <w:autoSpaceDE w:val="0"/>
                    <w:autoSpaceDN w:val="0"/>
                    <w:adjustRightInd w:val="0"/>
                    <w:rPr>
                      <w:rFonts w:eastAsia="Times New Roman"/>
                      <w:bCs/>
                    </w:rPr>
                  </w:pPr>
                </w:p>
                <w:p w14:paraId="4674E4F8" w14:textId="55B258A6" w:rsidR="00616FB3" w:rsidRPr="005E7691" w:rsidRDefault="00616FB3" w:rsidP="00616FB3">
                  <w:pPr>
                    <w:rPr>
                      <w:rFonts w:eastAsia="Times New Roman"/>
                      <w:bCs/>
                    </w:rPr>
                  </w:pPr>
                  <w:r w:rsidRPr="005E7691">
                    <w:rPr>
                      <w:rFonts w:eastAsia="Times New Roman"/>
                      <w:bCs/>
                    </w:rPr>
                    <w:t xml:space="preserve">(1) </w:t>
                  </w:r>
                  <w:r w:rsidR="00752525">
                    <w:rPr>
                      <w:rFonts w:eastAsia="Times New Roman"/>
                      <w:bCs/>
                    </w:rPr>
                    <w:t>Republika Slovenija zagotavlja</w:t>
                  </w:r>
                  <w:r w:rsidRPr="005E7691">
                    <w:rPr>
                      <w:rFonts w:eastAsia="Times New Roman"/>
                      <w:bCs/>
                    </w:rPr>
                    <w:t xml:space="preserve"> načrtovanj</w:t>
                  </w:r>
                  <w:r w:rsidR="00752525">
                    <w:rPr>
                      <w:rFonts w:eastAsia="Times New Roman"/>
                      <w:bCs/>
                    </w:rPr>
                    <w:t>e</w:t>
                  </w:r>
                  <w:r w:rsidRPr="005E7691">
                    <w:rPr>
                      <w:rFonts w:eastAsia="Times New Roman"/>
                      <w:bCs/>
                    </w:rPr>
                    <w:t xml:space="preserve"> in izvajanj</w:t>
                  </w:r>
                  <w:r w:rsidR="00752525">
                    <w:rPr>
                      <w:rFonts w:eastAsia="Times New Roman"/>
                      <w:bCs/>
                    </w:rPr>
                    <w:t>e</w:t>
                  </w:r>
                  <w:r w:rsidRPr="005E7691">
                    <w:rPr>
                      <w:rFonts w:eastAsia="Times New Roman"/>
                      <w:bCs/>
                    </w:rPr>
                    <w:t xml:space="preserve"> kakovostne zdravstvene obravnave pri vseh izvajalcih zdravstven</w:t>
                  </w:r>
                  <w:r w:rsidR="00EC55DA">
                    <w:rPr>
                      <w:rFonts w:eastAsia="Times New Roman"/>
                      <w:bCs/>
                    </w:rPr>
                    <w:t>e</w:t>
                  </w:r>
                  <w:r w:rsidRPr="005E7691">
                    <w:rPr>
                      <w:rFonts w:eastAsia="Times New Roman"/>
                      <w:bCs/>
                    </w:rPr>
                    <w:t xml:space="preserve"> </w:t>
                  </w:r>
                  <w:r w:rsidR="00EC55DA">
                    <w:rPr>
                      <w:rFonts w:eastAsia="Times New Roman"/>
                      <w:bCs/>
                    </w:rPr>
                    <w:t>dejavnosti</w:t>
                  </w:r>
                  <w:r w:rsidR="00EC55DA" w:rsidRPr="005E7691">
                    <w:rPr>
                      <w:rFonts w:eastAsia="Times New Roman"/>
                      <w:bCs/>
                    </w:rPr>
                    <w:t xml:space="preserve"> </w:t>
                  </w:r>
                  <w:r w:rsidR="00411A71">
                    <w:rPr>
                      <w:rFonts w:eastAsia="Times New Roman"/>
                      <w:bCs/>
                    </w:rPr>
                    <w:t>ter nadzor nad kakovostjo.</w:t>
                  </w:r>
                </w:p>
                <w:p w14:paraId="0D80CE7F" w14:textId="77777777" w:rsidR="00616FB3" w:rsidRPr="005E7691" w:rsidRDefault="00616FB3" w:rsidP="00815EBB">
                  <w:pPr>
                    <w:widowControl w:val="0"/>
                    <w:autoSpaceDE w:val="0"/>
                    <w:autoSpaceDN w:val="0"/>
                    <w:adjustRightInd w:val="0"/>
                    <w:rPr>
                      <w:rFonts w:eastAsia="Times New Roman"/>
                      <w:bCs/>
                    </w:rPr>
                  </w:pPr>
                </w:p>
                <w:p w14:paraId="217E9942" w14:textId="5935BEE4" w:rsidR="00616FB3" w:rsidRPr="005E7691" w:rsidRDefault="00616FB3" w:rsidP="00616FB3">
                  <w:pPr>
                    <w:rPr>
                      <w:rFonts w:eastAsia="Times New Roman"/>
                      <w:bCs/>
                    </w:rPr>
                  </w:pPr>
                  <w:r w:rsidRPr="005E7691">
                    <w:rPr>
                      <w:rFonts w:eastAsia="Times New Roman"/>
                      <w:bCs/>
                    </w:rPr>
                    <w:t>(2) Izvajalci zdravstvene dejavnosti zagot</w:t>
                  </w:r>
                  <w:r w:rsidR="009C0E00">
                    <w:rPr>
                      <w:rFonts w:eastAsia="Times New Roman"/>
                      <w:bCs/>
                    </w:rPr>
                    <w:t>avljajo</w:t>
                  </w:r>
                  <w:r w:rsidRPr="005E7691">
                    <w:rPr>
                      <w:rFonts w:eastAsia="Times New Roman"/>
                      <w:bCs/>
                    </w:rPr>
                    <w:t xml:space="preserve"> izvajanje zdravstvenih storitev</w:t>
                  </w:r>
                  <w:r w:rsidR="003D475B">
                    <w:rPr>
                      <w:rFonts w:eastAsia="Times New Roman"/>
                      <w:bCs/>
                    </w:rPr>
                    <w:t xml:space="preserve"> </w:t>
                  </w:r>
                  <w:r w:rsidR="00BC1BA0">
                    <w:rPr>
                      <w:rFonts w:eastAsia="Times New Roman"/>
                      <w:bCs/>
                    </w:rPr>
                    <w:t xml:space="preserve">in celotnih kliničnih procesov </w:t>
                  </w:r>
                  <w:r w:rsidR="003D475B">
                    <w:rPr>
                      <w:rFonts w:eastAsia="Times New Roman"/>
                      <w:bCs/>
                    </w:rPr>
                    <w:t>na način</w:t>
                  </w:r>
                  <w:r w:rsidRPr="005E7691">
                    <w:rPr>
                      <w:rFonts w:eastAsia="Times New Roman"/>
                      <w:bCs/>
                    </w:rPr>
                    <w:t xml:space="preserve">, </w:t>
                  </w:r>
                  <w:r w:rsidR="003D475B">
                    <w:rPr>
                      <w:rFonts w:eastAsia="Times New Roman"/>
                      <w:bCs/>
                    </w:rPr>
                    <w:t>da</w:t>
                  </w:r>
                  <w:r w:rsidR="003D475B" w:rsidRPr="005E7691">
                    <w:rPr>
                      <w:rFonts w:eastAsia="Times New Roman"/>
                      <w:bCs/>
                    </w:rPr>
                    <w:t xml:space="preserve"> </w:t>
                  </w:r>
                  <w:r w:rsidR="00012D4C">
                    <w:rPr>
                      <w:rFonts w:eastAsia="Times New Roman"/>
                      <w:bCs/>
                    </w:rPr>
                    <w:t xml:space="preserve">zagotavljajo varnost pacienta </w:t>
                  </w:r>
                  <w:r w:rsidR="00FF7C30">
                    <w:rPr>
                      <w:rFonts w:eastAsia="Times New Roman"/>
                      <w:bCs/>
                    </w:rPr>
                    <w:t>i</w:t>
                  </w:r>
                  <w:r w:rsidR="00012D4C">
                    <w:rPr>
                      <w:rFonts w:eastAsia="Times New Roman"/>
                      <w:bCs/>
                    </w:rPr>
                    <w:t xml:space="preserve">n odvračajo preprečljivo škodo za njegovo zdravstveno stanje </w:t>
                  </w:r>
                  <w:r w:rsidR="00FF7C30">
                    <w:rPr>
                      <w:rFonts w:eastAsia="Times New Roman"/>
                      <w:bCs/>
                    </w:rPr>
                    <w:t>ter</w:t>
                  </w:r>
                  <w:r w:rsidR="00012D4C">
                    <w:rPr>
                      <w:rFonts w:eastAsia="Times New Roman"/>
                      <w:bCs/>
                    </w:rPr>
                    <w:t xml:space="preserve"> zagotavljajo varno delovno okolje za zaposlene. </w:t>
                  </w:r>
                </w:p>
                <w:p w14:paraId="10CA3885" w14:textId="77777777" w:rsidR="00616FB3" w:rsidRPr="005E7691" w:rsidRDefault="00616FB3" w:rsidP="00616FB3">
                  <w:pPr>
                    <w:rPr>
                      <w:rFonts w:eastAsia="Times New Roman"/>
                      <w:bCs/>
                    </w:rPr>
                  </w:pPr>
                </w:p>
                <w:p w14:paraId="43752A83" w14:textId="5FB1B039" w:rsidR="00616FB3" w:rsidRPr="005E7691" w:rsidRDefault="00616FB3" w:rsidP="00616FB3">
                  <w:pPr>
                    <w:rPr>
                      <w:rFonts w:eastAsia="Times New Roman"/>
                      <w:bCs/>
                    </w:rPr>
                  </w:pPr>
                  <w:r w:rsidRPr="005E7691">
                    <w:rPr>
                      <w:rFonts w:eastAsia="Times New Roman"/>
                      <w:bCs/>
                    </w:rPr>
                    <w:t>(</w:t>
                  </w:r>
                  <w:r w:rsidR="00BC1BA0">
                    <w:rPr>
                      <w:rFonts w:eastAsia="Times New Roman"/>
                      <w:bCs/>
                    </w:rPr>
                    <w:t>3</w:t>
                  </w:r>
                  <w:r w:rsidRPr="005E7691">
                    <w:rPr>
                      <w:rFonts w:eastAsia="Times New Roman"/>
                      <w:bCs/>
                    </w:rPr>
                    <w:t xml:space="preserve"> ) Država</w:t>
                  </w:r>
                  <w:r w:rsidR="00E90395">
                    <w:rPr>
                      <w:rFonts w:eastAsia="Times New Roman"/>
                      <w:bCs/>
                    </w:rPr>
                    <w:t xml:space="preserve">, lokalne skupnosti </w:t>
                  </w:r>
                  <w:r w:rsidR="0022588C">
                    <w:rPr>
                      <w:rFonts w:eastAsia="Times New Roman"/>
                      <w:bCs/>
                    </w:rPr>
                    <w:t>i</w:t>
                  </w:r>
                  <w:r w:rsidRPr="005E7691">
                    <w:rPr>
                      <w:rFonts w:eastAsia="Times New Roman"/>
                      <w:bCs/>
                    </w:rPr>
                    <w:t xml:space="preserve">n izvajalci zdravstvene dejavnosti zagotavljajo </w:t>
                  </w:r>
                  <w:proofErr w:type="spellStart"/>
                  <w:r w:rsidRPr="005E7691">
                    <w:rPr>
                      <w:rFonts w:eastAsia="Times New Roman"/>
                      <w:bCs/>
                    </w:rPr>
                    <w:t>opolnomočenje</w:t>
                  </w:r>
                  <w:proofErr w:type="spellEnd"/>
                  <w:r w:rsidRPr="005E7691">
                    <w:rPr>
                      <w:rFonts w:eastAsia="Times New Roman"/>
                      <w:bCs/>
                    </w:rPr>
                    <w:t xml:space="preserve"> pacientov in bližnjih oseb za njihovo sodelovanje in soodločanje pri zdravstveni obravnavi pacientov.</w:t>
                  </w:r>
                </w:p>
                <w:p w14:paraId="00ECB7D0" w14:textId="77777777" w:rsidR="00616FB3" w:rsidRPr="005E7691" w:rsidRDefault="00616FB3" w:rsidP="00815EBB">
                  <w:pPr>
                    <w:rPr>
                      <w:rFonts w:eastAsia="Times New Roman"/>
                      <w:bCs/>
                    </w:rPr>
                  </w:pPr>
                </w:p>
                <w:p w14:paraId="21196B0B" w14:textId="7031BDB8" w:rsidR="00616FB3" w:rsidRPr="005E7691" w:rsidRDefault="00616FB3" w:rsidP="0022588C">
                  <w:pPr>
                    <w:rPr>
                      <w:rFonts w:eastAsia="Times New Roman"/>
                      <w:bCs/>
                    </w:rPr>
                  </w:pPr>
                  <w:r w:rsidRPr="005E7691">
                    <w:rPr>
                      <w:rFonts w:eastAsia="Times New Roman"/>
                      <w:bCs/>
                    </w:rPr>
                    <w:t>(</w:t>
                  </w:r>
                  <w:r w:rsidR="00BC1BA0">
                    <w:rPr>
                      <w:rFonts w:eastAsia="Times New Roman"/>
                      <w:bCs/>
                    </w:rPr>
                    <w:t>4</w:t>
                  </w:r>
                  <w:r w:rsidRPr="005E7691">
                    <w:rPr>
                      <w:rFonts w:eastAsia="Times New Roman"/>
                      <w:bCs/>
                    </w:rPr>
                    <w:t>) Izvajalci zdravstvene dejavnosti zagotavlja</w:t>
                  </w:r>
                  <w:r w:rsidR="009C0E00">
                    <w:rPr>
                      <w:rFonts w:eastAsia="Times New Roman"/>
                      <w:bCs/>
                    </w:rPr>
                    <w:t>jo</w:t>
                  </w:r>
                  <w:r w:rsidRPr="005E7691">
                    <w:rPr>
                      <w:rFonts w:eastAsia="Times New Roman"/>
                      <w:bCs/>
                    </w:rPr>
                    <w:t xml:space="preserve"> stalno usposabljanje zdravstvenih delavcev</w:t>
                  </w:r>
                  <w:r w:rsidR="009C0E00">
                    <w:rPr>
                      <w:rFonts w:eastAsia="Times New Roman"/>
                      <w:bCs/>
                    </w:rPr>
                    <w:t xml:space="preserve"> in zdravstvenih sodelavcev</w:t>
                  </w:r>
                  <w:r w:rsidRPr="005E7691">
                    <w:rPr>
                      <w:rFonts w:eastAsia="Times New Roman"/>
                      <w:bCs/>
                    </w:rPr>
                    <w:t xml:space="preserve"> za kakovostno zdravstveno obravnavo</w:t>
                  </w:r>
                  <w:r w:rsidR="0022588C">
                    <w:rPr>
                      <w:rFonts w:eastAsia="Times New Roman"/>
                      <w:bCs/>
                    </w:rPr>
                    <w:t xml:space="preserve">, </w:t>
                  </w:r>
                  <w:r w:rsidRPr="005E7691">
                    <w:rPr>
                      <w:rFonts w:eastAsia="Times New Roman"/>
                      <w:bCs/>
                    </w:rPr>
                    <w:t>staln</w:t>
                  </w:r>
                  <w:r w:rsidR="00C969F7" w:rsidRPr="005E7691">
                    <w:rPr>
                      <w:rFonts w:eastAsia="Times New Roman"/>
                      <w:bCs/>
                    </w:rPr>
                    <w:t>i</w:t>
                  </w:r>
                  <w:r w:rsidRPr="005E7691">
                    <w:rPr>
                      <w:rFonts w:eastAsia="Times New Roman"/>
                      <w:bCs/>
                    </w:rPr>
                    <w:t xml:space="preserve"> </w:t>
                  </w:r>
                  <w:r w:rsidR="00C969F7" w:rsidRPr="005E7691">
                    <w:rPr>
                      <w:rFonts w:eastAsia="Times New Roman"/>
                      <w:bCs/>
                    </w:rPr>
                    <w:t>nadzor</w:t>
                  </w:r>
                  <w:r w:rsidRPr="005E7691">
                    <w:rPr>
                      <w:rFonts w:eastAsia="Times New Roman"/>
                      <w:bCs/>
                    </w:rPr>
                    <w:t xml:space="preserve"> kakovosti zdravstvene obravnave pacientov</w:t>
                  </w:r>
                  <w:r w:rsidR="00FF7C30">
                    <w:rPr>
                      <w:rFonts w:eastAsia="Times New Roman"/>
                      <w:bCs/>
                    </w:rPr>
                    <w:t xml:space="preserve"> in</w:t>
                  </w:r>
                  <w:r w:rsidRPr="005E7691">
                    <w:rPr>
                      <w:rFonts w:eastAsia="Times New Roman"/>
                      <w:bCs/>
                    </w:rPr>
                    <w:t xml:space="preserve"> poroča</w:t>
                  </w:r>
                  <w:r w:rsidR="009C0E00">
                    <w:rPr>
                      <w:rFonts w:eastAsia="Times New Roman"/>
                      <w:bCs/>
                    </w:rPr>
                    <w:t>jo</w:t>
                  </w:r>
                  <w:r w:rsidRPr="005E7691">
                    <w:rPr>
                      <w:rFonts w:eastAsia="Times New Roman"/>
                      <w:bCs/>
                    </w:rPr>
                    <w:t xml:space="preserve"> o doseganju meril in standardov </w:t>
                  </w:r>
                  <w:r w:rsidR="003D475B">
                    <w:rPr>
                      <w:rFonts w:eastAsia="Times New Roman"/>
                      <w:bCs/>
                    </w:rPr>
                    <w:t xml:space="preserve">kakovostne </w:t>
                  </w:r>
                  <w:r w:rsidRPr="005E7691">
                    <w:rPr>
                      <w:rFonts w:eastAsia="Times New Roman"/>
                      <w:bCs/>
                    </w:rPr>
                    <w:t xml:space="preserve">zdravstvene obravnave pacientov. </w:t>
                  </w:r>
                </w:p>
                <w:p w14:paraId="672C5AF9" w14:textId="77777777" w:rsidR="00616FB3" w:rsidRPr="005E7691" w:rsidRDefault="00616FB3" w:rsidP="00616FB3">
                  <w:pPr>
                    <w:shd w:val="clear" w:color="auto" w:fill="FDFDFD"/>
                    <w:rPr>
                      <w:rFonts w:eastAsia="Times New Roman"/>
                      <w:bCs/>
                    </w:rPr>
                  </w:pPr>
                </w:p>
                <w:p w14:paraId="18BA1B28" w14:textId="31A92C22" w:rsidR="00C04537" w:rsidRDefault="00616FB3" w:rsidP="00C04537">
                  <w:pPr>
                    <w:rPr>
                      <w:rFonts w:eastAsia="Times New Roman"/>
                      <w:bCs/>
                    </w:rPr>
                  </w:pPr>
                  <w:r w:rsidRPr="005E7691">
                    <w:rPr>
                      <w:rFonts w:eastAsia="Times New Roman"/>
                      <w:bCs/>
                    </w:rPr>
                    <w:t>(</w:t>
                  </w:r>
                  <w:r w:rsidR="0022588C">
                    <w:rPr>
                      <w:rFonts w:eastAsia="Times New Roman"/>
                      <w:bCs/>
                    </w:rPr>
                    <w:t>5</w:t>
                  </w:r>
                  <w:r w:rsidRPr="005E7691">
                    <w:rPr>
                      <w:rFonts w:eastAsia="Times New Roman"/>
                      <w:bCs/>
                    </w:rPr>
                    <w:t>) Izvajalci zdravstvene dejavnosti organizira</w:t>
                  </w:r>
                  <w:r w:rsidR="009C0E00">
                    <w:rPr>
                      <w:rFonts w:eastAsia="Times New Roman"/>
                      <w:bCs/>
                    </w:rPr>
                    <w:t>jo</w:t>
                  </w:r>
                  <w:r w:rsidRPr="005E7691">
                    <w:rPr>
                      <w:rFonts w:eastAsia="Times New Roman"/>
                      <w:bCs/>
                    </w:rPr>
                    <w:t xml:space="preserve"> medsebojno sodelovanje s prenosom dobrih praks, izmenjavo informacij in sodelovanje s pacienti </w:t>
                  </w:r>
                  <w:r w:rsidR="00E47095" w:rsidRPr="005E7691">
                    <w:rPr>
                      <w:rFonts w:eastAsia="Times New Roman"/>
                      <w:bCs/>
                    </w:rPr>
                    <w:t>in nevladnimi</w:t>
                  </w:r>
                  <w:r w:rsidRPr="005E7691">
                    <w:rPr>
                      <w:rFonts w:eastAsia="Times New Roman"/>
                      <w:bCs/>
                    </w:rPr>
                    <w:t xml:space="preserve"> organizacijami za izboljšanje varnosti pacientov.</w:t>
                  </w:r>
                </w:p>
                <w:p w14:paraId="731B5366" w14:textId="15C89F0E" w:rsidR="00C04537" w:rsidRDefault="00C04537" w:rsidP="00C04537">
                  <w:pPr>
                    <w:rPr>
                      <w:rFonts w:eastAsia="Times New Roman"/>
                      <w:bCs/>
                    </w:rPr>
                  </w:pPr>
                </w:p>
                <w:p w14:paraId="14B1D209" w14:textId="77777777" w:rsidR="00C04537" w:rsidRDefault="00C04537" w:rsidP="00C04537">
                  <w:pPr>
                    <w:rPr>
                      <w:rFonts w:eastAsia="Times New Roman"/>
                      <w:bCs/>
                    </w:rPr>
                  </w:pPr>
                </w:p>
                <w:p w14:paraId="7FE33FBD" w14:textId="4F8AA391" w:rsidR="001C4B68" w:rsidRPr="0017740F" w:rsidRDefault="001C4B68" w:rsidP="0017740F">
                  <w:pPr>
                    <w:pStyle w:val="Odstavekseznama"/>
                    <w:numPr>
                      <w:ilvl w:val="0"/>
                      <w:numId w:val="45"/>
                    </w:numPr>
                    <w:jc w:val="center"/>
                    <w:rPr>
                      <w:rFonts w:eastAsia="Times New Roman"/>
                      <w:bCs/>
                    </w:rPr>
                  </w:pPr>
                  <w:r w:rsidRPr="0017740F">
                    <w:rPr>
                      <w:rFonts w:eastAsia="Times New Roman"/>
                      <w:b/>
                    </w:rPr>
                    <w:lastRenderedPageBreak/>
                    <w:t>člen</w:t>
                  </w:r>
                </w:p>
                <w:p w14:paraId="4C114226" w14:textId="61CE4016" w:rsidR="001C4B68" w:rsidRPr="00BF1B28" w:rsidRDefault="001C4B68" w:rsidP="002602C6">
                  <w:pPr>
                    <w:jc w:val="center"/>
                    <w:rPr>
                      <w:rFonts w:eastAsia="Times New Roman"/>
                      <w:b/>
                    </w:rPr>
                  </w:pPr>
                  <w:r w:rsidRPr="00BF1B28">
                    <w:rPr>
                      <w:rFonts w:eastAsia="Times New Roman"/>
                      <w:b/>
                    </w:rPr>
                    <w:t>(</w:t>
                  </w:r>
                  <w:r w:rsidR="00985A43">
                    <w:rPr>
                      <w:rFonts w:eastAsia="Times New Roman"/>
                      <w:b/>
                    </w:rPr>
                    <w:t>naloge</w:t>
                  </w:r>
                  <w:r w:rsidR="00985A43" w:rsidRPr="00BF1B28">
                    <w:rPr>
                      <w:rFonts w:eastAsia="Times New Roman"/>
                      <w:b/>
                    </w:rPr>
                    <w:t xml:space="preserve"> </w:t>
                  </w:r>
                  <w:r w:rsidR="002602C6" w:rsidRPr="00BF1B28">
                    <w:rPr>
                      <w:rFonts w:eastAsia="Times New Roman"/>
                      <w:b/>
                    </w:rPr>
                    <w:t>Republike Slovenije</w:t>
                  </w:r>
                  <w:r w:rsidRPr="00BF1B28">
                    <w:rPr>
                      <w:rFonts w:eastAsia="Times New Roman"/>
                      <w:b/>
                    </w:rPr>
                    <w:t>)</w:t>
                  </w:r>
                </w:p>
                <w:p w14:paraId="6A1DB655" w14:textId="77777777" w:rsidR="001C4B68" w:rsidRPr="005E7691" w:rsidRDefault="001C4B68" w:rsidP="001C4B68">
                  <w:pPr>
                    <w:rPr>
                      <w:rFonts w:eastAsia="Times New Roman"/>
                      <w:bCs/>
                    </w:rPr>
                  </w:pPr>
                </w:p>
                <w:p w14:paraId="251FA3B2" w14:textId="296ED8DF" w:rsidR="00A35286" w:rsidRPr="0083051B" w:rsidRDefault="0083051B" w:rsidP="0083051B">
                  <w:pPr>
                    <w:rPr>
                      <w:rFonts w:eastAsia="Times New Roman"/>
                      <w:bCs/>
                    </w:rPr>
                  </w:pPr>
                  <w:r>
                    <w:rPr>
                      <w:rFonts w:eastAsia="Times New Roman"/>
                      <w:bCs/>
                    </w:rPr>
                    <w:t xml:space="preserve">(1) </w:t>
                  </w:r>
                  <w:r w:rsidR="0076495A" w:rsidRPr="0083051B">
                    <w:rPr>
                      <w:rFonts w:eastAsia="Times New Roman"/>
                      <w:bCs/>
                    </w:rPr>
                    <w:t>Republika Slovenija uresničuje svoje naloge na področju kakovosti v zdravstvu</w:t>
                  </w:r>
                  <w:r w:rsidR="00F277B2">
                    <w:rPr>
                      <w:rFonts w:eastAsia="Times New Roman"/>
                      <w:bCs/>
                    </w:rPr>
                    <w:t xml:space="preserve"> z vzpostavit</w:t>
                  </w:r>
                  <w:r w:rsidR="00D66FFF">
                    <w:rPr>
                      <w:rFonts w:eastAsia="Times New Roman"/>
                      <w:bCs/>
                    </w:rPr>
                    <w:t>vijo,</w:t>
                  </w:r>
                  <w:r w:rsidR="000819EC" w:rsidRPr="0083051B">
                    <w:rPr>
                      <w:rFonts w:eastAsia="Times New Roman"/>
                      <w:bCs/>
                    </w:rPr>
                    <w:t xml:space="preserve"> </w:t>
                  </w:r>
                  <w:r w:rsidR="00A35286" w:rsidRPr="0083051B">
                    <w:rPr>
                      <w:rFonts w:eastAsia="Times New Roman"/>
                      <w:bCs/>
                    </w:rPr>
                    <w:t>zagotavlja</w:t>
                  </w:r>
                  <w:r w:rsidR="00F277B2">
                    <w:rPr>
                      <w:rFonts w:eastAsia="Times New Roman"/>
                      <w:bCs/>
                    </w:rPr>
                    <w:t>njem</w:t>
                  </w:r>
                  <w:r w:rsidR="00A35286" w:rsidRPr="0083051B">
                    <w:rPr>
                      <w:rFonts w:eastAsia="Times New Roman"/>
                      <w:bCs/>
                    </w:rPr>
                    <w:t xml:space="preserve"> </w:t>
                  </w:r>
                  <w:r w:rsidR="00D66FFF">
                    <w:rPr>
                      <w:rFonts w:eastAsia="Times New Roman"/>
                      <w:bCs/>
                    </w:rPr>
                    <w:t xml:space="preserve">in izboljševanjem </w:t>
                  </w:r>
                  <w:r w:rsidR="00A35286" w:rsidRPr="0083051B">
                    <w:rPr>
                      <w:rFonts w:eastAsia="Times New Roman"/>
                      <w:bCs/>
                    </w:rPr>
                    <w:t>celovit</w:t>
                  </w:r>
                  <w:r w:rsidR="00F277B2">
                    <w:rPr>
                      <w:rFonts w:eastAsia="Times New Roman"/>
                      <w:bCs/>
                    </w:rPr>
                    <w:t>ega</w:t>
                  </w:r>
                  <w:r w:rsidR="00A35286" w:rsidRPr="0083051B">
                    <w:rPr>
                      <w:rFonts w:eastAsia="Times New Roman"/>
                      <w:bCs/>
                    </w:rPr>
                    <w:t xml:space="preserve"> sistem</w:t>
                  </w:r>
                  <w:r w:rsidR="00F277B2">
                    <w:rPr>
                      <w:rFonts w:eastAsia="Times New Roman"/>
                      <w:bCs/>
                    </w:rPr>
                    <w:t>a</w:t>
                  </w:r>
                  <w:r w:rsidR="00A35286" w:rsidRPr="0083051B">
                    <w:rPr>
                      <w:rFonts w:eastAsia="Times New Roman"/>
                      <w:bCs/>
                    </w:rPr>
                    <w:t xml:space="preserve"> kakovosti </w:t>
                  </w:r>
                  <w:r w:rsidR="004904D5" w:rsidRPr="0083051B">
                    <w:rPr>
                      <w:rFonts w:eastAsia="Times New Roman"/>
                      <w:bCs/>
                    </w:rPr>
                    <w:t>v zdravstvu na nacionalni ravni</w:t>
                  </w:r>
                  <w:r w:rsidR="00210B3B" w:rsidRPr="0083051B">
                    <w:rPr>
                      <w:rFonts w:eastAsia="Times New Roman"/>
                      <w:bCs/>
                    </w:rPr>
                    <w:t xml:space="preserve"> in </w:t>
                  </w:r>
                  <w:r w:rsidR="0076495A" w:rsidRPr="0083051B">
                    <w:rPr>
                      <w:rFonts w:eastAsia="Times New Roman"/>
                      <w:bCs/>
                    </w:rPr>
                    <w:t>sprejem</w:t>
                  </w:r>
                  <w:r w:rsidR="00F277B2">
                    <w:rPr>
                      <w:rFonts w:eastAsia="Times New Roman"/>
                      <w:bCs/>
                    </w:rPr>
                    <w:t>om</w:t>
                  </w:r>
                  <w:r w:rsidR="0076495A" w:rsidRPr="0083051B">
                    <w:rPr>
                      <w:rFonts w:eastAsia="Times New Roman"/>
                      <w:bCs/>
                    </w:rPr>
                    <w:t xml:space="preserve"> predpis</w:t>
                  </w:r>
                  <w:r w:rsidR="00F277B2">
                    <w:rPr>
                      <w:rFonts w:eastAsia="Times New Roman"/>
                      <w:bCs/>
                    </w:rPr>
                    <w:t>ov</w:t>
                  </w:r>
                  <w:r w:rsidR="0076495A" w:rsidRPr="0083051B">
                    <w:rPr>
                      <w:rFonts w:eastAsia="Times New Roman"/>
                      <w:bCs/>
                    </w:rPr>
                    <w:t xml:space="preserve"> </w:t>
                  </w:r>
                  <w:r w:rsidR="000819EC" w:rsidRPr="0083051B">
                    <w:rPr>
                      <w:rFonts w:eastAsia="Times New Roman"/>
                      <w:bCs/>
                    </w:rPr>
                    <w:t>ter</w:t>
                  </w:r>
                  <w:r w:rsidR="0076495A" w:rsidRPr="0083051B">
                    <w:rPr>
                      <w:rFonts w:eastAsia="Times New Roman"/>
                      <w:bCs/>
                    </w:rPr>
                    <w:t xml:space="preserve"> ukrep</w:t>
                  </w:r>
                  <w:r w:rsidR="00F277B2">
                    <w:rPr>
                      <w:rFonts w:eastAsia="Times New Roman"/>
                      <w:bCs/>
                    </w:rPr>
                    <w:t>ov</w:t>
                  </w:r>
                  <w:r w:rsidR="0076495A" w:rsidRPr="0083051B">
                    <w:rPr>
                      <w:rFonts w:eastAsia="Times New Roman"/>
                      <w:bCs/>
                    </w:rPr>
                    <w:t xml:space="preserve"> na področju </w:t>
                  </w:r>
                  <w:r w:rsidR="000819EC" w:rsidRPr="0083051B">
                    <w:rPr>
                      <w:rFonts w:eastAsia="Times New Roman"/>
                      <w:bCs/>
                    </w:rPr>
                    <w:t>kakovosti v zdravstvu.</w:t>
                  </w:r>
                </w:p>
                <w:p w14:paraId="54C6396D" w14:textId="77777777" w:rsidR="00A35286" w:rsidRPr="005E7691" w:rsidRDefault="00A35286" w:rsidP="00210B3B">
                  <w:pPr>
                    <w:rPr>
                      <w:rFonts w:eastAsia="Times New Roman"/>
                      <w:bCs/>
                    </w:rPr>
                  </w:pPr>
                </w:p>
                <w:p w14:paraId="2800DC6B" w14:textId="77777777" w:rsidR="00C04537" w:rsidRDefault="0083051B" w:rsidP="00C04537">
                  <w:pPr>
                    <w:rPr>
                      <w:rFonts w:eastAsia="Times New Roman"/>
                      <w:bCs/>
                    </w:rPr>
                  </w:pPr>
                  <w:r>
                    <w:rPr>
                      <w:rFonts w:eastAsia="Times New Roman"/>
                      <w:bCs/>
                    </w:rPr>
                    <w:t xml:space="preserve">(2) </w:t>
                  </w:r>
                  <w:r w:rsidR="00A35286" w:rsidRPr="0083051B">
                    <w:rPr>
                      <w:rFonts w:eastAsia="Times New Roman"/>
                      <w:bCs/>
                    </w:rPr>
                    <w:t>Za uresničevanje nalog iz prejšnjega odstavka ministrstvo, pristojno za zdravje</w:t>
                  </w:r>
                  <w:r w:rsidR="000819EC" w:rsidRPr="0083051B">
                    <w:rPr>
                      <w:rFonts w:eastAsia="Times New Roman"/>
                      <w:bCs/>
                    </w:rPr>
                    <w:t>:</w:t>
                  </w:r>
                </w:p>
                <w:p w14:paraId="40327669" w14:textId="63F7AA41" w:rsidR="00C04537" w:rsidRDefault="00033422" w:rsidP="0017740F">
                  <w:pPr>
                    <w:pStyle w:val="Odstavekseznama"/>
                    <w:numPr>
                      <w:ilvl w:val="0"/>
                      <w:numId w:val="11"/>
                    </w:numPr>
                    <w:rPr>
                      <w:rFonts w:eastAsia="Times New Roman"/>
                      <w:bCs/>
                    </w:rPr>
                  </w:pPr>
                  <w:r w:rsidRPr="00C04537">
                    <w:rPr>
                      <w:rFonts w:eastAsia="Times New Roman"/>
                      <w:bCs/>
                    </w:rPr>
                    <w:t>pripravi predlog nacionalne strategije kakovosti</w:t>
                  </w:r>
                  <w:r w:rsidR="003A1E12">
                    <w:rPr>
                      <w:rFonts w:eastAsia="Times New Roman"/>
                      <w:bCs/>
                    </w:rPr>
                    <w:t>, vključno z</w:t>
                  </w:r>
                  <w:r w:rsidRPr="00C04537">
                    <w:rPr>
                      <w:rFonts w:eastAsia="Times New Roman"/>
                      <w:bCs/>
                    </w:rPr>
                    <w:t xml:space="preserve"> varnost</w:t>
                  </w:r>
                  <w:r w:rsidR="003A1E12">
                    <w:rPr>
                      <w:rFonts w:eastAsia="Times New Roman"/>
                      <w:bCs/>
                    </w:rPr>
                    <w:t>jo</w:t>
                  </w:r>
                  <w:r w:rsidRPr="00C04537">
                    <w:rPr>
                      <w:rFonts w:eastAsia="Times New Roman"/>
                      <w:bCs/>
                    </w:rPr>
                    <w:t xml:space="preserve"> </w:t>
                  </w:r>
                  <w:r w:rsidR="004904D5" w:rsidRPr="00C04537">
                    <w:rPr>
                      <w:rFonts w:eastAsia="Times New Roman"/>
                      <w:bCs/>
                    </w:rPr>
                    <w:t xml:space="preserve">na podlagi </w:t>
                  </w:r>
                  <w:r w:rsidR="00AF1632" w:rsidRPr="00C04537">
                    <w:rPr>
                      <w:rFonts w:eastAsia="Times New Roman"/>
                      <w:bCs/>
                    </w:rPr>
                    <w:t>analize stanja v R</w:t>
                  </w:r>
                  <w:r w:rsidR="00BE535F" w:rsidRPr="00C04537">
                    <w:rPr>
                      <w:rFonts w:eastAsia="Times New Roman"/>
                      <w:bCs/>
                    </w:rPr>
                    <w:t xml:space="preserve">epubliki </w:t>
                  </w:r>
                  <w:r w:rsidR="00AF1632" w:rsidRPr="00C04537">
                    <w:rPr>
                      <w:rFonts w:eastAsia="Times New Roman"/>
                      <w:bCs/>
                    </w:rPr>
                    <w:t>S</w:t>
                  </w:r>
                  <w:r w:rsidR="00BE535F" w:rsidRPr="00C04537">
                    <w:rPr>
                      <w:rFonts w:eastAsia="Times New Roman"/>
                      <w:bCs/>
                    </w:rPr>
                    <w:t>loveniji</w:t>
                  </w:r>
                  <w:r w:rsidR="00E70CBD">
                    <w:rPr>
                      <w:rFonts w:eastAsia="Times New Roman"/>
                      <w:bCs/>
                    </w:rPr>
                    <w:t>, ki jo pripravi agencija</w:t>
                  </w:r>
                  <w:r w:rsidR="00AF1632" w:rsidRPr="00C04537">
                    <w:rPr>
                      <w:rFonts w:eastAsia="Times New Roman"/>
                      <w:bCs/>
                    </w:rPr>
                    <w:t xml:space="preserve"> in </w:t>
                  </w:r>
                  <w:r w:rsidR="004904D5" w:rsidRPr="00C04537">
                    <w:rPr>
                      <w:rFonts w:eastAsia="Times New Roman"/>
                      <w:bCs/>
                    </w:rPr>
                    <w:t>mednarodno sprejetih dokumentov</w:t>
                  </w:r>
                  <w:r w:rsidR="00012D4C">
                    <w:rPr>
                      <w:rFonts w:eastAsia="Times New Roman"/>
                      <w:bCs/>
                    </w:rPr>
                    <w:t>.</w:t>
                  </w:r>
                  <w:r w:rsidRPr="00C04537">
                    <w:rPr>
                      <w:rFonts w:eastAsia="Times New Roman"/>
                      <w:bCs/>
                    </w:rPr>
                    <w:t xml:space="preserve"> </w:t>
                  </w:r>
                  <w:r w:rsidR="00ED7D8C" w:rsidRPr="00C04537">
                    <w:rPr>
                      <w:rFonts w:eastAsia="Times New Roman"/>
                      <w:bCs/>
                    </w:rPr>
                    <w:t>Vlad</w:t>
                  </w:r>
                  <w:r w:rsidR="00421A35" w:rsidRPr="00C04537">
                    <w:rPr>
                      <w:rFonts w:eastAsia="Times New Roman"/>
                      <w:bCs/>
                    </w:rPr>
                    <w:t>a</w:t>
                  </w:r>
                  <w:r w:rsidR="000819EC" w:rsidRPr="00C04537">
                    <w:rPr>
                      <w:rFonts w:eastAsia="Times New Roman"/>
                      <w:bCs/>
                    </w:rPr>
                    <w:t xml:space="preserve"> Republike Slovenije</w:t>
                  </w:r>
                  <w:r w:rsidRPr="00C04537">
                    <w:rPr>
                      <w:rFonts w:eastAsia="Times New Roman"/>
                      <w:bCs/>
                    </w:rPr>
                    <w:t xml:space="preserve"> </w:t>
                  </w:r>
                  <w:r w:rsidR="00012D4C">
                    <w:rPr>
                      <w:rFonts w:eastAsia="Times New Roman"/>
                      <w:bCs/>
                    </w:rPr>
                    <w:t xml:space="preserve">nacionalno strategijo kakovosti </w:t>
                  </w:r>
                  <w:r w:rsidRPr="00C04537">
                    <w:rPr>
                      <w:rFonts w:eastAsia="Times New Roman"/>
                      <w:bCs/>
                    </w:rPr>
                    <w:t>predlaga v sprejem</w:t>
                  </w:r>
                  <w:r w:rsidR="00241CD7" w:rsidRPr="00C04537">
                    <w:rPr>
                      <w:rFonts w:eastAsia="Times New Roman"/>
                      <w:bCs/>
                    </w:rPr>
                    <w:t xml:space="preserve"> </w:t>
                  </w:r>
                  <w:r w:rsidR="004C494A" w:rsidRPr="00C04537">
                    <w:rPr>
                      <w:rFonts w:eastAsia="Times New Roman"/>
                      <w:bCs/>
                    </w:rPr>
                    <w:t>Državn</w:t>
                  </w:r>
                  <w:r w:rsidRPr="00C04537">
                    <w:rPr>
                      <w:rFonts w:eastAsia="Times New Roman"/>
                      <w:bCs/>
                    </w:rPr>
                    <w:t>emu</w:t>
                  </w:r>
                  <w:r w:rsidR="004C494A" w:rsidRPr="00C04537">
                    <w:rPr>
                      <w:rFonts w:eastAsia="Times New Roman"/>
                      <w:bCs/>
                    </w:rPr>
                    <w:t xml:space="preserve"> zbor</w:t>
                  </w:r>
                  <w:r w:rsidRPr="00C04537">
                    <w:rPr>
                      <w:rFonts w:eastAsia="Times New Roman"/>
                      <w:bCs/>
                    </w:rPr>
                    <w:t>u</w:t>
                  </w:r>
                  <w:r w:rsidR="00FF50EC">
                    <w:rPr>
                      <w:rFonts w:eastAsia="Times New Roman"/>
                      <w:bCs/>
                    </w:rPr>
                    <w:t xml:space="preserve"> Republike Slovenije</w:t>
                  </w:r>
                  <w:r w:rsidR="000819EC" w:rsidRPr="00C04537">
                    <w:rPr>
                      <w:rFonts w:eastAsia="Times New Roman"/>
                      <w:bCs/>
                    </w:rPr>
                    <w:t>;</w:t>
                  </w:r>
                </w:p>
                <w:p w14:paraId="1F8644AC" w14:textId="77777777" w:rsidR="00C04537" w:rsidRDefault="004904D5" w:rsidP="0017740F">
                  <w:pPr>
                    <w:pStyle w:val="Odstavekseznama"/>
                    <w:numPr>
                      <w:ilvl w:val="0"/>
                      <w:numId w:val="11"/>
                    </w:numPr>
                    <w:rPr>
                      <w:rFonts w:eastAsia="Times New Roman"/>
                      <w:bCs/>
                    </w:rPr>
                  </w:pPr>
                  <w:r w:rsidRPr="00C04537">
                    <w:rPr>
                      <w:rFonts w:eastAsia="Times New Roman"/>
                      <w:bCs/>
                    </w:rPr>
                    <w:t>zagotavlja strukturne, organizacijske, kadrovske in finančne pogoje pri izvajalcih zdravstvene dejavnosti</w:t>
                  </w:r>
                  <w:r w:rsidR="00DF4608" w:rsidRPr="00C04537">
                    <w:rPr>
                      <w:rFonts w:eastAsia="Times New Roman"/>
                      <w:bCs/>
                    </w:rPr>
                    <w:t>,</w:t>
                  </w:r>
                  <w:r w:rsidR="00504BCA" w:rsidRPr="00C04537">
                    <w:rPr>
                      <w:rFonts w:eastAsia="Times New Roman"/>
                      <w:bCs/>
                    </w:rPr>
                    <w:t xml:space="preserve"> </w:t>
                  </w:r>
                  <w:r w:rsidRPr="00C04537">
                    <w:rPr>
                      <w:rFonts w:eastAsia="Times New Roman"/>
                      <w:bCs/>
                    </w:rPr>
                    <w:t>ki so odgovorni za vzpostavitev in vzdrževanje sistema kakovosti in varnosti;</w:t>
                  </w:r>
                </w:p>
                <w:p w14:paraId="1EBF9A9E" w14:textId="2F4B7DF2" w:rsidR="00C04537" w:rsidRDefault="004904D5" w:rsidP="0017740F">
                  <w:pPr>
                    <w:pStyle w:val="Odstavekseznama"/>
                    <w:numPr>
                      <w:ilvl w:val="0"/>
                      <w:numId w:val="11"/>
                    </w:numPr>
                    <w:rPr>
                      <w:rFonts w:eastAsia="Times New Roman"/>
                      <w:bCs/>
                    </w:rPr>
                  </w:pPr>
                  <w:proofErr w:type="spellStart"/>
                  <w:r w:rsidRPr="00C04537">
                    <w:rPr>
                      <w:rFonts w:eastAsia="Times New Roman"/>
                      <w:bCs/>
                    </w:rPr>
                    <w:t>zagotov</w:t>
                  </w:r>
                  <w:r w:rsidR="00790586" w:rsidRPr="00C04537">
                    <w:rPr>
                      <w:rFonts w:eastAsia="Times New Roman"/>
                      <w:bCs/>
                    </w:rPr>
                    <w:t>lja</w:t>
                  </w:r>
                  <w:proofErr w:type="spellEnd"/>
                  <w:r w:rsidR="00790586" w:rsidRPr="00C04537">
                    <w:rPr>
                      <w:rFonts w:eastAsia="Times New Roman"/>
                      <w:bCs/>
                    </w:rPr>
                    <w:t xml:space="preserve"> </w:t>
                  </w:r>
                  <w:r w:rsidRPr="00C04537">
                    <w:rPr>
                      <w:rFonts w:eastAsia="Times New Roman"/>
                      <w:bCs/>
                    </w:rPr>
                    <w:t>finančn</w:t>
                  </w:r>
                  <w:r w:rsidR="00790586" w:rsidRPr="00C04537">
                    <w:rPr>
                      <w:rFonts w:eastAsia="Times New Roman"/>
                      <w:bCs/>
                    </w:rPr>
                    <w:t>e</w:t>
                  </w:r>
                  <w:r w:rsidRPr="00C04537">
                    <w:rPr>
                      <w:rFonts w:eastAsia="Times New Roman"/>
                      <w:bCs/>
                    </w:rPr>
                    <w:t xml:space="preserve"> vir</w:t>
                  </w:r>
                  <w:r w:rsidR="00790586" w:rsidRPr="00C04537">
                    <w:rPr>
                      <w:rFonts w:eastAsia="Times New Roman"/>
                      <w:bCs/>
                    </w:rPr>
                    <w:t>e</w:t>
                  </w:r>
                  <w:r w:rsidRPr="00C04537">
                    <w:rPr>
                      <w:rFonts w:eastAsia="Times New Roman"/>
                      <w:bCs/>
                    </w:rPr>
                    <w:t xml:space="preserve"> za razvoj sistema upravljanja </w:t>
                  </w:r>
                  <w:r w:rsidR="004E23F7">
                    <w:rPr>
                      <w:rFonts w:eastAsia="Times New Roman"/>
                      <w:bCs/>
                    </w:rPr>
                    <w:t xml:space="preserve">in ravnanja s </w:t>
                  </w:r>
                  <w:r w:rsidRPr="00C04537">
                    <w:rPr>
                      <w:rFonts w:eastAsia="Times New Roman"/>
                      <w:bCs/>
                    </w:rPr>
                    <w:t>kakovost</w:t>
                  </w:r>
                  <w:r w:rsidR="004E23F7">
                    <w:rPr>
                      <w:rFonts w:eastAsia="Times New Roman"/>
                      <w:bCs/>
                    </w:rPr>
                    <w:t>jo</w:t>
                  </w:r>
                  <w:r w:rsidRPr="00C04537">
                    <w:rPr>
                      <w:rFonts w:eastAsia="Times New Roman"/>
                      <w:bCs/>
                    </w:rPr>
                    <w:t xml:space="preserve"> zdravstvenega sistema</w:t>
                  </w:r>
                  <w:r w:rsidR="00DF4608" w:rsidRPr="00C04537">
                    <w:rPr>
                      <w:rFonts w:eastAsia="Times New Roman"/>
                      <w:bCs/>
                    </w:rPr>
                    <w:t>,</w:t>
                  </w:r>
                  <w:r w:rsidRPr="00C04537">
                    <w:rPr>
                      <w:rFonts w:eastAsia="Times New Roman"/>
                      <w:bCs/>
                    </w:rPr>
                    <w:t xml:space="preserve"> vključno </w:t>
                  </w:r>
                  <w:r w:rsidR="00012D4C">
                    <w:rPr>
                      <w:rFonts w:eastAsia="Times New Roman"/>
                      <w:bCs/>
                    </w:rPr>
                    <w:t xml:space="preserve">s </w:t>
                  </w:r>
                  <w:r w:rsidRPr="00C04537">
                    <w:rPr>
                      <w:rFonts w:eastAsia="Times New Roman"/>
                      <w:bCs/>
                    </w:rPr>
                    <w:t>projekt</w:t>
                  </w:r>
                  <w:r w:rsidR="00012D4C">
                    <w:rPr>
                      <w:rFonts w:eastAsia="Times New Roman"/>
                      <w:bCs/>
                    </w:rPr>
                    <w:t>i</w:t>
                  </w:r>
                  <w:r w:rsidRPr="00C04537">
                    <w:rPr>
                      <w:rFonts w:eastAsia="Times New Roman"/>
                      <w:bCs/>
                    </w:rPr>
                    <w:t xml:space="preserve"> in raziskav</w:t>
                  </w:r>
                  <w:r w:rsidR="00012D4C">
                    <w:rPr>
                      <w:rFonts w:eastAsia="Times New Roman"/>
                      <w:bCs/>
                    </w:rPr>
                    <w:t>ami</w:t>
                  </w:r>
                  <w:r w:rsidRPr="00C04537">
                    <w:rPr>
                      <w:rFonts w:eastAsia="Times New Roman"/>
                      <w:bCs/>
                    </w:rPr>
                    <w:t xml:space="preserve"> s področja kakovosti </w:t>
                  </w:r>
                  <w:r w:rsidR="002F3EC9" w:rsidRPr="00C04537">
                    <w:rPr>
                      <w:rFonts w:eastAsia="Times New Roman"/>
                      <w:bCs/>
                    </w:rPr>
                    <w:t>v zdravstvu</w:t>
                  </w:r>
                  <w:r w:rsidRPr="00C04537">
                    <w:rPr>
                      <w:rFonts w:eastAsia="Times New Roman"/>
                      <w:bCs/>
                    </w:rPr>
                    <w:t>;</w:t>
                  </w:r>
                </w:p>
                <w:p w14:paraId="262796F6" w14:textId="442665D6" w:rsidR="00C04537" w:rsidRDefault="00DF4608" w:rsidP="0017740F">
                  <w:pPr>
                    <w:pStyle w:val="Odstavekseznama"/>
                    <w:numPr>
                      <w:ilvl w:val="0"/>
                      <w:numId w:val="11"/>
                    </w:numPr>
                    <w:rPr>
                      <w:rFonts w:eastAsia="Times New Roman"/>
                      <w:bCs/>
                    </w:rPr>
                  </w:pPr>
                  <w:r w:rsidRPr="00C04537">
                    <w:rPr>
                      <w:rFonts w:eastAsia="Times New Roman"/>
                      <w:bCs/>
                    </w:rPr>
                    <w:t xml:space="preserve">določi </w:t>
                  </w:r>
                  <w:r w:rsidR="004904D5" w:rsidRPr="00C04537">
                    <w:rPr>
                      <w:rFonts w:eastAsia="Times New Roman"/>
                      <w:bCs/>
                    </w:rPr>
                    <w:t>zahtev</w:t>
                  </w:r>
                  <w:r w:rsidR="00790586" w:rsidRPr="00C04537">
                    <w:rPr>
                      <w:rFonts w:eastAsia="Times New Roman"/>
                      <w:bCs/>
                    </w:rPr>
                    <w:t>e</w:t>
                  </w:r>
                  <w:r w:rsidR="004904D5" w:rsidRPr="00C04537">
                    <w:rPr>
                      <w:rFonts w:eastAsia="Times New Roman"/>
                      <w:bCs/>
                    </w:rPr>
                    <w:t xml:space="preserve"> za pridobivanje </w:t>
                  </w:r>
                  <w:r w:rsidR="002F3EC9" w:rsidRPr="00C04537">
                    <w:rPr>
                      <w:rFonts w:eastAsia="Times New Roman"/>
                      <w:bCs/>
                    </w:rPr>
                    <w:t xml:space="preserve">in vzdrževanje </w:t>
                  </w:r>
                  <w:r w:rsidR="004904D5" w:rsidRPr="00C04537">
                    <w:rPr>
                      <w:rFonts w:eastAsia="Times New Roman"/>
                      <w:bCs/>
                    </w:rPr>
                    <w:t xml:space="preserve">kompetenc s področja kakovosti v zdravstvu ter vključitev tovrstnih vsebin v </w:t>
                  </w:r>
                  <w:r w:rsidR="00B215E8">
                    <w:rPr>
                      <w:rFonts w:eastAsia="Times New Roman"/>
                      <w:bCs/>
                    </w:rPr>
                    <w:t xml:space="preserve">izobraževalne programe, </w:t>
                  </w:r>
                  <w:r w:rsidR="004904D5" w:rsidRPr="00C04537">
                    <w:rPr>
                      <w:rFonts w:eastAsia="Times New Roman"/>
                      <w:bCs/>
                    </w:rPr>
                    <w:t xml:space="preserve">strokovne izpite za zdravstvene </w:t>
                  </w:r>
                  <w:r w:rsidR="002F3EC9" w:rsidRPr="00C04537">
                    <w:rPr>
                      <w:rFonts w:eastAsia="Times New Roman"/>
                      <w:bCs/>
                    </w:rPr>
                    <w:t xml:space="preserve">delavce </w:t>
                  </w:r>
                  <w:r w:rsidR="002F3EC9" w:rsidRPr="0097246A">
                    <w:rPr>
                      <w:rFonts w:eastAsia="Times New Roman"/>
                      <w:bCs/>
                    </w:rPr>
                    <w:t>in zdravstvene sodelavce</w:t>
                  </w:r>
                  <w:r w:rsidR="004904D5" w:rsidRPr="0097246A">
                    <w:rPr>
                      <w:rFonts w:eastAsia="Times New Roman"/>
                      <w:bCs/>
                    </w:rPr>
                    <w:t xml:space="preserve"> </w:t>
                  </w:r>
                  <w:r w:rsidR="00212DC9">
                    <w:rPr>
                      <w:rFonts w:eastAsia="Times New Roman"/>
                      <w:bCs/>
                    </w:rPr>
                    <w:t>ter</w:t>
                  </w:r>
                  <w:r w:rsidR="004904D5" w:rsidRPr="0097246A">
                    <w:rPr>
                      <w:rFonts w:eastAsia="Times New Roman"/>
                      <w:bCs/>
                    </w:rPr>
                    <w:t xml:space="preserve"> v vsebine za </w:t>
                  </w:r>
                  <w:r w:rsidR="004E0CD7" w:rsidRPr="0097246A">
                    <w:rPr>
                      <w:rFonts w:eastAsia="Times New Roman"/>
                      <w:bCs/>
                    </w:rPr>
                    <w:t xml:space="preserve">pridobitev in ohranjanje </w:t>
                  </w:r>
                  <w:r w:rsidR="004904D5" w:rsidRPr="0097246A">
                    <w:rPr>
                      <w:rFonts w:eastAsia="Times New Roman"/>
                      <w:bCs/>
                    </w:rPr>
                    <w:t>licence</w:t>
                  </w:r>
                  <w:r w:rsidR="00FC4546" w:rsidRPr="0097246A">
                    <w:rPr>
                      <w:rFonts w:eastAsia="Times New Roman"/>
                      <w:bCs/>
                    </w:rPr>
                    <w:t>;</w:t>
                  </w:r>
                </w:p>
                <w:p w14:paraId="60EF7567" w14:textId="7E2B69D4" w:rsidR="00E243FC" w:rsidRPr="0097246A" w:rsidRDefault="00E243FC" w:rsidP="0017740F">
                  <w:pPr>
                    <w:pStyle w:val="Odstavekseznama"/>
                    <w:numPr>
                      <w:ilvl w:val="0"/>
                      <w:numId w:val="11"/>
                    </w:numPr>
                    <w:rPr>
                      <w:rFonts w:eastAsia="Times New Roman"/>
                      <w:bCs/>
                    </w:rPr>
                  </w:pPr>
                  <w:r w:rsidRPr="00E243FC">
                    <w:rPr>
                      <w:rFonts w:eastAsia="Times New Roman"/>
                      <w:bCs/>
                    </w:rPr>
                    <w:t>zagotovi javno objavo rezultatov spremljanja</w:t>
                  </w:r>
                  <w:r w:rsidR="00012D4C">
                    <w:rPr>
                      <w:rFonts w:eastAsia="Times New Roman"/>
                      <w:bCs/>
                    </w:rPr>
                    <w:t xml:space="preserve"> zadovoljstva</w:t>
                  </w:r>
                  <w:r w:rsidRPr="00E243FC">
                    <w:rPr>
                      <w:rFonts w:eastAsia="Times New Roman"/>
                      <w:bCs/>
                    </w:rPr>
                    <w:t xml:space="preserve"> pacientov z zdravstveno obravnavo</w:t>
                  </w:r>
                  <w:r w:rsidR="008E6644">
                    <w:rPr>
                      <w:rFonts w:eastAsia="Times New Roman"/>
                      <w:bCs/>
                    </w:rPr>
                    <w:t>;</w:t>
                  </w:r>
                </w:p>
                <w:p w14:paraId="3AA1397F" w14:textId="555F954E" w:rsidR="00C04537" w:rsidRDefault="00790586" w:rsidP="0017740F">
                  <w:pPr>
                    <w:pStyle w:val="Odstavekseznama"/>
                    <w:numPr>
                      <w:ilvl w:val="0"/>
                      <w:numId w:val="11"/>
                    </w:numPr>
                    <w:rPr>
                      <w:rFonts w:eastAsia="Times New Roman"/>
                      <w:bCs/>
                    </w:rPr>
                  </w:pPr>
                  <w:r w:rsidRPr="00C04537">
                    <w:rPr>
                      <w:rFonts w:eastAsia="Times New Roman"/>
                      <w:bCs/>
                    </w:rPr>
                    <w:t>p</w:t>
                  </w:r>
                  <w:r w:rsidR="004904D5" w:rsidRPr="00C04537">
                    <w:rPr>
                      <w:rFonts w:eastAsia="Times New Roman"/>
                      <w:bCs/>
                    </w:rPr>
                    <w:t>ospeš</w:t>
                  </w:r>
                  <w:r w:rsidR="00155E82" w:rsidRPr="00C04537">
                    <w:rPr>
                      <w:rFonts w:eastAsia="Times New Roman"/>
                      <w:bCs/>
                    </w:rPr>
                    <w:t>uje</w:t>
                  </w:r>
                  <w:r w:rsidR="004904D5" w:rsidRPr="00C04537">
                    <w:rPr>
                      <w:rFonts w:eastAsia="Times New Roman"/>
                      <w:bCs/>
                    </w:rPr>
                    <w:t xml:space="preserve"> mednarodno sodelovanje za izboljševanje </w:t>
                  </w:r>
                  <w:r w:rsidR="004D566F" w:rsidRPr="00C04537">
                    <w:rPr>
                      <w:rFonts w:eastAsia="Times New Roman"/>
                      <w:bCs/>
                    </w:rPr>
                    <w:t xml:space="preserve">sistema kakovosti </w:t>
                  </w:r>
                  <w:r w:rsidR="00343742" w:rsidRPr="00C04537">
                    <w:rPr>
                      <w:rFonts w:eastAsia="Times New Roman"/>
                      <w:bCs/>
                    </w:rPr>
                    <w:t>v zdravstvu</w:t>
                  </w:r>
                  <w:r w:rsidR="00246A75">
                    <w:rPr>
                      <w:rFonts w:eastAsia="Times New Roman"/>
                      <w:bCs/>
                    </w:rPr>
                    <w:t>.</w:t>
                  </w:r>
                </w:p>
                <w:p w14:paraId="234DD49D" w14:textId="77777777" w:rsidR="00C04537" w:rsidRPr="005D6759" w:rsidRDefault="00C04537" w:rsidP="00C04537">
                  <w:pPr>
                    <w:rPr>
                      <w:rFonts w:eastAsia="Times New Roman"/>
                      <w:bCs/>
                    </w:rPr>
                  </w:pPr>
                </w:p>
                <w:p w14:paraId="0E54B5F1" w14:textId="77777777" w:rsidR="00C04537" w:rsidRPr="005D6759" w:rsidRDefault="00C04537" w:rsidP="00C04537">
                  <w:pPr>
                    <w:rPr>
                      <w:rFonts w:eastAsia="Times New Roman"/>
                      <w:bCs/>
                    </w:rPr>
                  </w:pPr>
                </w:p>
                <w:p w14:paraId="20C89CA5" w14:textId="55468B24" w:rsidR="004904D5" w:rsidRPr="0017740F" w:rsidRDefault="00F4236B" w:rsidP="0017740F">
                  <w:pPr>
                    <w:pStyle w:val="Odstavekseznama"/>
                    <w:numPr>
                      <w:ilvl w:val="0"/>
                      <w:numId w:val="45"/>
                    </w:numPr>
                    <w:jc w:val="center"/>
                    <w:rPr>
                      <w:rFonts w:eastAsia="Times New Roman"/>
                      <w:bCs/>
                    </w:rPr>
                  </w:pPr>
                  <w:r w:rsidRPr="0017740F">
                    <w:rPr>
                      <w:rFonts w:eastAsia="Times New Roman"/>
                      <w:b/>
                    </w:rPr>
                    <w:t>člen</w:t>
                  </w:r>
                </w:p>
                <w:p w14:paraId="1D00BC66" w14:textId="2A07FCB2" w:rsidR="00F4236B" w:rsidRPr="00BF1B28" w:rsidRDefault="00F4236B" w:rsidP="00F4236B">
                  <w:pPr>
                    <w:jc w:val="center"/>
                    <w:rPr>
                      <w:rFonts w:eastAsia="Times New Roman"/>
                      <w:b/>
                    </w:rPr>
                  </w:pPr>
                  <w:r w:rsidRPr="00BF1B28">
                    <w:rPr>
                      <w:rFonts w:eastAsia="Times New Roman"/>
                      <w:b/>
                    </w:rPr>
                    <w:t>(izvajalci</w:t>
                  </w:r>
                  <w:r w:rsidR="00FD4B66" w:rsidRPr="00BF1B28">
                    <w:rPr>
                      <w:rFonts w:eastAsia="Times New Roman"/>
                      <w:b/>
                    </w:rPr>
                    <w:t xml:space="preserve"> zdravstvene dejavnosti</w:t>
                  </w:r>
                  <w:r w:rsidRPr="00BF1B28">
                    <w:rPr>
                      <w:rFonts w:eastAsia="Times New Roman"/>
                      <w:b/>
                    </w:rPr>
                    <w:t>)</w:t>
                  </w:r>
                </w:p>
                <w:p w14:paraId="3060F796" w14:textId="77777777" w:rsidR="00F4236B" w:rsidRPr="005E7691" w:rsidRDefault="00F4236B" w:rsidP="004904D5">
                  <w:pPr>
                    <w:rPr>
                      <w:rFonts w:eastAsia="Times New Roman"/>
                      <w:bCs/>
                    </w:rPr>
                  </w:pPr>
                </w:p>
                <w:p w14:paraId="47C4D3AA" w14:textId="22CFF3EC" w:rsidR="004904D5" w:rsidRPr="0022588C" w:rsidRDefault="0022588C" w:rsidP="0022588C">
                  <w:pPr>
                    <w:rPr>
                      <w:rFonts w:eastAsia="Times New Roman"/>
                      <w:bCs/>
                    </w:rPr>
                  </w:pPr>
                  <w:r>
                    <w:rPr>
                      <w:rFonts w:eastAsia="Times New Roman"/>
                      <w:bCs/>
                    </w:rPr>
                    <w:t xml:space="preserve">(1) </w:t>
                  </w:r>
                  <w:r w:rsidR="007D3677" w:rsidRPr="0022588C">
                    <w:rPr>
                      <w:rFonts w:eastAsia="Times New Roman"/>
                      <w:bCs/>
                    </w:rPr>
                    <w:t>I</w:t>
                  </w:r>
                  <w:r w:rsidR="004904D5" w:rsidRPr="0022588C">
                    <w:rPr>
                      <w:rFonts w:eastAsia="Times New Roman"/>
                      <w:bCs/>
                    </w:rPr>
                    <w:t>zvajalc</w:t>
                  </w:r>
                  <w:r w:rsidR="007D3677" w:rsidRPr="0022588C">
                    <w:rPr>
                      <w:rFonts w:eastAsia="Times New Roman"/>
                      <w:bCs/>
                    </w:rPr>
                    <w:t>i</w:t>
                  </w:r>
                  <w:r w:rsidR="004904D5" w:rsidRPr="0022588C">
                    <w:rPr>
                      <w:rFonts w:eastAsia="Times New Roman"/>
                      <w:bCs/>
                    </w:rPr>
                    <w:t xml:space="preserve"> zdravstvene dejavnosti vzpostavi</w:t>
                  </w:r>
                  <w:r w:rsidR="00A44181" w:rsidRPr="0022588C">
                    <w:rPr>
                      <w:rFonts w:eastAsia="Times New Roman"/>
                      <w:bCs/>
                    </w:rPr>
                    <w:t>jo</w:t>
                  </w:r>
                  <w:r w:rsidR="004904D5" w:rsidRPr="0022588C">
                    <w:rPr>
                      <w:rFonts w:eastAsia="Times New Roman"/>
                      <w:bCs/>
                    </w:rPr>
                    <w:t xml:space="preserve"> upravljanj</w:t>
                  </w:r>
                  <w:r w:rsidR="007D3677" w:rsidRPr="0022588C">
                    <w:rPr>
                      <w:rFonts w:eastAsia="Times New Roman"/>
                      <w:bCs/>
                    </w:rPr>
                    <w:t>e</w:t>
                  </w:r>
                  <w:r w:rsidR="004904D5" w:rsidRPr="0022588C">
                    <w:rPr>
                      <w:rFonts w:eastAsia="Times New Roman"/>
                      <w:bCs/>
                    </w:rPr>
                    <w:t xml:space="preserve"> celovite kakovosti na podlagi načel kakovosti, izvaja</w:t>
                  </w:r>
                  <w:r w:rsidR="00A44181" w:rsidRPr="0022588C">
                    <w:rPr>
                      <w:rFonts w:eastAsia="Times New Roman"/>
                      <w:bCs/>
                    </w:rPr>
                    <w:t>jo</w:t>
                  </w:r>
                  <w:r w:rsidR="004904D5" w:rsidRPr="0022588C">
                    <w:rPr>
                      <w:rFonts w:eastAsia="Times New Roman"/>
                      <w:bCs/>
                    </w:rPr>
                    <w:t xml:space="preserve"> aktivnosti nenehnega izboljševanja kakovosti</w:t>
                  </w:r>
                  <w:r w:rsidR="003A1E12" w:rsidRPr="0022588C">
                    <w:rPr>
                      <w:rFonts w:eastAsia="Times New Roman"/>
                      <w:bCs/>
                    </w:rPr>
                    <w:t>, vključno z</w:t>
                  </w:r>
                  <w:r w:rsidR="004904D5" w:rsidRPr="0022588C">
                    <w:rPr>
                      <w:rFonts w:eastAsia="Times New Roman"/>
                      <w:bCs/>
                    </w:rPr>
                    <w:t xml:space="preserve"> varnost</w:t>
                  </w:r>
                  <w:r w:rsidR="003A1E12" w:rsidRPr="0022588C">
                    <w:rPr>
                      <w:rFonts w:eastAsia="Times New Roman"/>
                      <w:bCs/>
                    </w:rPr>
                    <w:t>jo</w:t>
                  </w:r>
                  <w:r w:rsidR="004904D5" w:rsidRPr="0022588C">
                    <w:rPr>
                      <w:rFonts w:eastAsia="Times New Roman"/>
                      <w:bCs/>
                    </w:rPr>
                    <w:t xml:space="preserve"> zdravstvene obravnave </w:t>
                  </w:r>
                  <w:r w:rsidR="007D3677" w:rsidRPr="0022588C">
                    <w:rPr>
                      <w:rFonts w:eastAsia="Times New Roman"/>
                      <w:bCs/>
                    </w:rPr>
                    <w:t>ter</w:t>
                  </w:r>
                  <w:r w:rsidR="004904D5" w:rsidRPr="0022588C">
                    <w:rPr>
                      <w:rFonts w:eastAsia="Times New Roman"/>
                      <w:bCs/>
                    </w:rPr>
                    <w:t xml:space="preserve"> zdravstvenih storitev. </w:t>
                  </w:r>
                </w:p>
                <w:p w14:paraId="6CF9A3EB" w14:textId="77777777" w:rsidR="00F4236B" w:rsidRPr="005E7691" w:rsidRDefault="00F4236B" w:rsidP="004904D5">
                  <w:pPr>
                    <w:rPr>
                      <w:rFonts w:eastAsia="Times New Roman"/>
                      <w:bCs/>
                    </w:rPr>
                  </w:pPr>
                </w:p>
                <w:p w14:paraId="56937966" w14:textId="2B36471C" w:rsidR="00C04537" w:rsidRDefault="0083051B" w:rsidP="00C04537">
                  <w:pPr>
                    <w:rPr>
                      <w:rFonts w:eastAsia="Times New Roman"/>
                      <w:bCs/>
                    </w:rPr>
                  </w:pPr>
                  <w:r>
                    <w:rPr>
                      <w:rFonts w:eastAsia="Times New Roman"/>
                      <w:bCs/>
                    </w:rPr>
                    <w:t xml:space="preserve">(2) </w:t>
                  </w:r>
                  <w:r w:rsidR="002F3B9A" w:rsidRPr="0083051B">
                    <w:rPr>
                      <w:rFonts w:eastAsia="Times New Roman"/>
                      <w:bCs/>
                    </w:rPr>
                    <w:t>Z</w:t>
                  </w:r>
                  <w:r w:rsidR="004904D5" w:rsidRPr="0083051B">
                    <w:rPr>
                      <w:rFonts w:eastAsia="Times New Roman"/>
                      <w:bCs/>
                    </w:rPr>
                    <w:t xml:space="preserve">a zagotovitev in nenehno izboljševanje kakovosti </w:t>
                  </w:r>
                  <w:r w:rsidR="00261EDB" w:rsidRPr="0083051B">
                    <w:rPr>
                      <w:rFonts w:eastAsia="Times New Roman"/>
                      <w:bCs/>
                    </w:rPr>
                    <w:t>v zdravstvu</w:t>
                  </w:r>
                  <w:r w:rsidR="004904D5" w:rsidRPr="0083051B">
                    <w:rPr>
                      <w:rFonts w:eastAsia="Times New Roman"/>
                      <w:bCs/>
                    </w:rPr>
                    <w:t xml:space="preserve"> </w:t>
                  </w:r>
                  <w:r w:rsidR="00C77B47">
                    <w:rPr>
                      <w:rFonts w:eastAsia="Times New Roman"/>
                      <w:bCs/>
                    </w:rPr>
                    <w:t xml:space="preserve">izvajalci </w:t>
                  </w:r>
                  <w:r w:rsidR="007E6A85">
                    <w:rPr>
                      <w:rFonts w:eastAsia="Times New Roman"/>
                      <w:bCs/>
                    </w:rPr>
                    <w:t>zdravstvene dejavnosti</w:t>
                  </w:r>
                  <w:r w:rsidR="005B4995">
                    <w:rPr>
                      <w:rFonts w:eastAsia="Times New Roman"/>
                      <w:bCs/>
                    </w:rPr>
                    <w:t xml:space="preserve"> </w:t>
                  </w:r>
                  <w:r w:rsidR="004904D5" w:rsidRPr="0083051B">
                    <w:rPr>
                      <w:rFonts w:eastAsia="Times New Roman"/>
                      <w:bCs/>
                    </w:rPr>
                    <w:t>opravljajo naslednje naloge:</w:t>
                  </w:r>
                </w:p>
                <w:p w14:paraId="307F272E" w14:textId="77777777" w:rsidR="0013030B" w:rsidRDefault="004904D5" w:rsidP="0017740F">
                  <w:pPr>
                    <w:pStyle w:val="Odstavekseznama"/>
                    <w:numPr>
                      <w:ilvl w:val="0"/>
                      <w:numId w:val="41"/>
                    </w:numPr>
                    <w:rPr>
                      <w:rFonts w:eastAsia="Times New Roman"/>
                      <w:bCs/>
                    </w:rPr>
                  </w:pPr>
                  <w:r w:rsidRPr="0013030B">
                    <w:rPr>
                      <w:rFonts w:eastAsia="Times New Roman"/>
                      <w:bCs/>
                    </w:rPr>
                    <w:t>določajo program</w:t>
                  </w:r>
                  <w:r w:rsidR="00F169FB" w:rsidRPr="0013030B">
                    <w:rPr>
                      <w:rFonts w:eastAsia="Times New Roman"/>
                      <w:bCs/>
                    </w:rPr>
                    <w:t>e</w:t>
                  </w:r>
                  <w:r w:rsidRPr="0013030B">
                    <w:rPr>
                      <w:rFonts w:eastAsia="Times New Roman"/>
                      <w:bCs/>
                    </w:rPr>
                    <w:t xml:space="preserve"> in letne načrte za nenehno izboljševanje kakovosti</w:t>
                  </w:r>
                  <w:r w:rsidR="003A1E12" w:rsidRPr="0013030B">
                    <w:rPr>
                      <w:rFonts w:eastAsia="Times New Roman"/>
                      <w:bCs/>
                    </w:rPr>
                    <w:t xml:space="preserve">, vključno z </w:t>
                  </w:r>
                  <w:r w:rsidRPr="0013030B">
                    <w:rPr>
                      <w:rFonts w:eastAsia="Times New Roman"/>
                      <w:bCs/>
                    </w:rPr>
                    <w:t>varnost</w:t>
                  </w:r>
                  <w:r w:rsidR="003A1E12" w:rsidRPr="0013030B">
                    <w:rPr>
                      <w:rFonts w:eastAsia="Times New Roman"/>
                      <w:bCs/>
                    </w:rPr>
                    <w:t>jo</w:t>
                  </w:r>
                  <w:r w:rsidRPr="0013030B">
                    <w:rPr>
                      <w:rFonts w:eastAsia="Times New Roman"/>
                      <w:bCs/>
                    </w:rPr>
                    <w:t xml:space="preserve"> pacientov</w:t>
                  </w:r>
                  <w:r w:rsidR="00A44181" w:rsidRPr="0013030B">
                    <w:rPr>
                      <w:rFonts w:eastAsia="Times New Roman"/>
                      <w:bCs/>
                    </w:rPr>
                    <w:t>;</w:t>
                  </w:r>
                </w:p>
                <w:p w14:paraId="0F9AA821" w14:textId="56635172" w:rsidR="0013030B" w:rsidRDefault="004904D5" w:rsidP="0017740F">
                  <w:pPr>
                    <w:pStyle w:val="Odstavekseznama"/>
                    <w:numPr>
                      <w:ilvl w:val="0"/>
                      <w:numId w:val="41"/>
                    </w:numPr>
                    <w:rPr>
                      <w:rFonts w:eastAsia="Times New Roman"/>
                      <w:bCs/>
                    </w:rPr>
                  </w:pPr>
                  <w:r w:rsidRPr="0013030B">
                    <w:rPr>
                      <w:rFonts w:eastAsia="Times New Roman"/>
                      <w:bCs/>
                    </w:rPr>
                    <w:t>imenujejo komisijo za kakovost</w:t>
                  </w:r>
                  <w:r w:rsidR="003D3A3B" w:rsidRPr="0013030B">
                    <w:rPr>
                      <w:rFonts w:eastAsia="Times New Roman"/>
                      <w:bCs/>
                    </w:rPr>
                    <w:t xml:space="preserve"> </w:t>
                  </w:r>
                  <w:r w:rsidR="00470B16" w:rsidRPr="0013030B">
                    <w:rPr>
                      <w:rFonts w:eastAsia="Times New Roman"/>
                      <w:bCs/>
                    </w:rPr>
                    <w:t>in pooblaščenca</w:t>
                  </w:r>
                  <w:r w:rsidR="00C77646">
                    <w:rPr>
                      <w:rFonts w:eastAsia="Times New Roman"/>
                      <w:bCs/>
                    </w:rPr>
                    <w:t xml:space="preserve"> za kakovost</w:t>
                  </w:r>
                  <w:r w:rsidR="00A44181" w:rsidRPr="0013030B">
                    <w:rPr>
                      <w:rFonts w:eastAsia="Times New Roman"/>
                      <w:bCs/>
                    </w:rPr>
                    <w:t>;</w:t>
                  </w:r>
                </w:p>
                <w:p w14:paraId="673D45E9" w14:textId="2D5C61B4" w:rsidR="0013030B" w:rsidRDefault="003B4CBC" w:rsidP="0017740F">
                  <w:pPr>
                    <w:pStyle w:val="Odstavekseznama"/>
                    <w:numPr>
                      <w:ilvl w:val="0"/>
                      <w:numId w:val="41"/>
                    </w:numPr>
                    <w:rPr>
                      <w:rFonts w:eastAsia="Times New Roman"/>
                      <w:bCs/>
                    </w:rPr>
                  </w:pPr>
                  <w:r>
                    <w:rPr>
                      <w:rFonts w:eastAsia="Times New Roman"/>
                      <w:bCs/>
                    </w:rPr>
                    <w:t>vzpostavijo</w:t>
                  </w:r>
                  <w:r w:rsidRPr="0013030B">
                    <w:rPr>
                      <w:rFonts w:eastAsia="Times New Roman"/>
                      <w:bCs/>
                    </w:rPr>
                    <w:t xml:space="preserve"> </w:t>
                  </w:r>
                  <w:r w:rsidR="004904D5" w:rsidRPr="0013030B">
                    <w:rPr>
                      <w:rFonts w:eastAsia="Times New Roman"/>
                      <w:bCs/>
                    </w:rPr>
                    <w:t xml:space="preserve">in </w:t>
                  </w:r>
                  <w:r>
                    <w:rPr>
                      <w:rFonts w:eastAsia="Times New Roman"/>
                      <w:bCs/>
                    </w:rPr>
                    <w:t>vzdržujejo</w:t>
                  </w:r>
                  <w:r w:rsidRPr="0013030B">
                    <w:rPr>
                      <w:rFonts w:eastAsia="Times New Roman"/>
                      <w:bCs/>
                    </w:rPr>
                    <w:t xml:space="preserve"> </w:t>
                  </w:r>
                  <w:r w:rsidR="004904D5" w:rsidRPr="0013030B">
                    <w:rPr>
                      <w:rFonts w:eastAsia="Times New Roman"/>
                      <w:bCs/>
                    </w:rPr>
                    <w:t>sistem vodenja kakovosti</w:t>
                  </w:r>
                  <w:r w:rsidR="00824A2D" w:rsidRPr="0013030B">
                    <w:rPr>
                      <w:rFonts w:eastAsia="Times New Roman"/>
                      <w:bCs/>
                    </w:rPr>
                    <w:t>;</w:t>
                  </w:r>
                </w:p>
                <w:p w14:paraId="3610ABD0" w14:textId="7E117590" w:rsidR="0013030B" w:rsidRDefault="00FB7498" w:rsidP="0017740F">
                  <w:pPr>
                    <w:pStyle w:val="Odstavekseznama"/>
                    <w:numPr>
                      <w:ilvl w:val="0"/>
                      <w:numId w:val="41"/>
                    </w:numPr>
                    <w:rPr>
                      <w:rFonts w:eastAsia="Times New Roman"/>
                      <w:bCs/>
                    </w:rPr>
                  </w:pPr>
                  <w:r>
                    <w:rPr>
                      <w:rFonts w:eastAsia="Times New Roman"/>
                      <w:bCs/>
                    </w:rPr>
                    <w:t>posredujejo</w:t>
                  </w:r>
                  <w:r w:rsidR="002F3B9A" w:rsidRPr="0013030B">
                    <w:rPr>
                      <w:rFonts w:eastAsia="Times New Roman"/>
                      <w:bCs/>
                    </w:rPr>
                    <w:t xml:space="preserve"> agenciji</w:t>
                  </w:r>
                  <w:r>
                    <w:rPr>
                      <w:rFonts w:eastAsia="Times New Roman"/>
                      <w:bCs/>
                    </w:rPr>
                    <w:t xml:space="preserve"> poročilo o</w:t>
                  </w:r>
                  <w:r w:rsidR="004904D5" w:rsidRPr="0013030B">
                    <w:rPr>
                      <w:rFonts w:eastAsia="Times New Roman"/>
                      <w:bCs/>
                    </w:rPr>
                    <w:t xml:space="preserve"> akreditacijski ali certifikacijski presoji</w:t>
                  </w:r>
                  <w:r w:rsidR="00A44181" w:rsidRPr="0013030B">
                    <w:rPr>
                      <w:rFonts w:eastAsia="Times New Roman"/>
                      <w:bCs/>
                    </w:rPr>
                    <w:t>;</w:t>
                  </w:r>
                </w:p>
                <w:p w14:paraId="72E40A82" w14:textId="1ECDEA5B" w:rsidR="0013030B" w:rsidRPr="009450A4" w:rsidRDefault="00874079" w:rsidP="009450A4">
                  <w:pPr>
                    <w:pStyle w:val="Odstavekseznama"/>
                    <w:numPr>
                      <w:ilvl w:val="0"/>
                      <w:numId w:val="41"/>
                    </w:numPr>
                    <w:rPr>
                      <w:rFonts w:eastAsia="Times New Roman"/>
                      <w:bCs/>
                    </w:rPr>
                  </w:pPr>
                  <w:r w:rsidRPr="00874079">
                    <w:rPr>
                      <w:rFonts w:eastAsia="Times New Roman"/>
                      <w:bCs/>
                    </w:rPr>
                    <w:t>izvajajo zdravstvene obravnave v skladu s kliničnimi smernicami, ki so sprejete na podlagi protokola za oblikovanje smernic Slovenskega zdravniškega društva;</w:t>
                  </w:r>
                </w:p>
                <w:p w14:paraId="27DF46B5" w14:textId="57767050" w:rsidR="00874079" w:rsidRPr="00874079" w:rsidRDefault="00874079" w:rsidP="00874079">
                  <w:pPr>
                    <w:pStyle w:val="Odstavekseznama"/>
                    <w:numPr>
                      <w:ilvl w:val="0"/>
                      <w:numId w:val="41"/>
                    </w:numPr>
                    <w:rPr>
                      <w:rFonts w:eastAsia="Times New Roman"/>
                      <w:bCs/>
                    </w:rPr>
                  </w:pPr>
                  <w:r w:rsidRPr="00874079">
                    <w:rPr>
                      <w:rFonts w:eastAsia="Times New Roman"/>
                      <w:bCs/>
                    </w:rPr>
                    <w:t>oblikujejo, uvajajo in redno uporabljajo svoje klinične poti, ki so nujni del dokumentov kakovosti izvajalcev zdravstvenih storitev</w:t>
                  </w:r>
                  <w:r w:rsidR="009450A4">
                    <w:rPr>
                      <w:rFonts w:eastAsia="Times New Roman"/>
                      <w:bCs/>
                    </w:rPr>
                    <w:t>;</w:t>
                  </w:r>
                  <w:r w:rsidRPr="00874079">
                    <w:rPr>
                      <w:rFonts w:eastAsia="Times New Roman"/>
                      <w:bCs/>
                    </w:rPr>
                    <w:t xml:space="preserve"> </w:t>
                  </w:r>
                </w:p>
                <w:p w14:paraId="4FAE802A" w14:textId="77777777" w:rsidR="0013030B" w:rsidRDefault="004904D5" w:rsidP="0017740F">
                  <w:pPr>
                    <w:pStyle w:val="Odstavekseznama"/>
                    <w:numPr>
                      <w:ilvl w:val="0"/>
                      <w:numId w:val="41"/>
                    </w:numPr>
                    <w:rPr>
                      <w:rFonts w:eastAsia="Times New Roman"/>
                      <w:bCs/>
                    </w:rPr>
                  </w:pPr>
                  <w:r w:rsidRPr="0013030B">
                    <w:rPr>
                      <w:rFonts w:eastAsia="Times New Roman"/>
                      <w:bCs/>
                    </w:rPr>
                    <w:t>spremljajo kazalnike kakovosti in izide zdrav</w:t>
                  </w:r>
                  <w:r w:rsidR="002F3B9A" w:rsidRPr="0013030B">
                    <w:rPr>
                      <w:rFonts w:eastAsia="Times New Roman"/>
                      <w:bCs/>
                    </w:rPr>
                    <w:t>l</w:t>
                  </w:r>
                  <w:r w:rsidRPr="0013030B">
                    <w:rPr>
                      <w:rFonts w:eastAsia="Times New Roman"/>
                      <w:bCs/>
                    </w:rPr>
                    <w:t>jenja</w:t>
                  </w:r>
                  <w:r w:rsidR="00A44181" w:rsidRPr="0013030B">
                    <w:rPr>
                      <w:rFonts w:eastAsia="Times New Roman"/>
                      <w:bCs/>
                    </w:rPr>
                    <w:t>;</w:t>
                  </w:r>
                  <w:r w:rsidRPr="0013030B">
                    <w:rPr>
                      <w:rFonts w:eastAsia="Times New Roman"/>
                      <w:bCs/>
                    </w:rPr>
                    <w:t xml:space="preserve"> </w:t>
                  </w:r>
                </w:p>
                <w:p w14:paraId="3EEFBCC8" w14:textId="46D22CD8" w:rsidR="0013030B" w:rsidRDefault="0020719E" w:rsidP="0017740F">
                  <w:pPr>
                    <w:pStyle w:val="Odstavekseznama"/>
                    <w:numPr>
                      <w:ilvl w:val="0"/>
                      <w:numId w:val="41"/>
                    </w:numPr>
                    <w:rPr>
                      <w:rFonts w:eastAsia="Times New Roman"/>
                      <w:bCs/>
                    </w:rPr>
                  </w:pPr>
                  <w:r w:rsidRPr="0013030B">
                    <w:rPr>
                      <w:rFonts w:eastAsia="Times New Roman"/>
                      <w:bCs/>
                    </w:rPr>
                    <w:t>poročajo o kazalnikih kakovosti na način, kot ga določi agencija</w:t>
                  </w:r>
                  <w:r w:rsidR="00A44181" w:rsidRPr="0013030B">
                    <w:rPr>
                      <w:rFonts w:eastAsia="Times New Roman"/>
                      <w:bCs/>
                    </w:rPr>
                    <w:t>;</w:t>
                  </w:r>
                  <w:bookmarkStart w:id="10" w:name="_Hlk155251205"/>
                </w:p>
                <w:p w14:paraId="4E98DADA" w14:textId="5CA45CF4" w:rsidR="0013030B" w:rsidRDefault="004904D5" w:rsidP="0017740F">
                  <w:pPr>
                    <w:pStyle w:val="Odstavekseznama"/>
                    <w:numPr>
                      <w:ilvl w:val="0"/>
                      <w:numId w:val="41"/>
                    </w:numPr>
                    <w:rPr>
                      <w:rFonts w:eastAsia="Times New Roman"/>
                      <w:bCs/>
                    </w:rPr>
                  </w:pPr>
                  <w:r w:rsidRPr="0013030B">
                    <w:rPr>
                      <w:rFonts w:eastAsia="Times New Roman"/>
                      <w:bCs/>
                    </w:rPr>
                    <w:t>vzpostavi</w:t>
                  </w:r>
                  <w:r w:rsidR="002F3B9A" w:rsidRPr="0013030B">
                    <w:rPr>
                      <w:rFonts w:eastAsia="Times New Roman"/>
                      <w:bCs/>
                    </w:rPr>
                    <w:t>jo</w:t>
                  </w:r>
                  <w:r w:rsidRPr="0013030B">
                    <w:rPr>
                      <w:rFonts w:eastAsia="Times New Roman"/>
                      <w:bCs/>
                    </w:rPr>
                    <w:t xml:space="preserve"> sistem obvladovanja </w:t>
                  </w:r>
                  <w:r w:rsidR="00286571">
                    <w:rPr>
                      <w:rFonts w:eastAsia="Times New Roman"/>
                      <w:bCs/>
                    </w:rPr>
                    <w:t>škodljivih dogodkov</w:t>
                  </w:r>
                  <w:r w:rsidRPr="0013030B">
                    <w:rPr>
                      <w:rFonts w:eastAsia="Times New Roman"/>
                      <w:bCs/>
                    </w:rPr>
                    <w:t xml:space="preserve"> (sporočanje, analiza, ukrepi in sledenje učinkovitosti ukrepov in stalno učenje</w:t>
                  </w:r>
                  <w:bookmarkEnd w:id="10"/>
                  <w:r w:rsidRPr="0013030B">
                    <w:rPr>
                      <w:rFonts w:eastAsia="Times New Roman"/>
                      <w:bCs/>
                    </w:rPr>
                    <w:t>)</w:t>
                  </w:r>
                  <w:r w:rsidR="00A44181" w:rsidRPr="0013030B">
                    <w:rPr>
                      <w:rFonts w:eastAsia="Times New Roman"/>
                      <w:bCs/>
                    </w:rPr>
                    <w:t>;</w:t>
                  </w:r>
                </w:p>
                <w:p w14:paraId="633CBD8B" w14:textId="582400A8" w:rsidR="0013030B" w:rsidRDefault="00421D53" w:rsidP="0017740F">
                  <w:pPr>
                    <w:pStyle w:val="Odstavekseznama"/>
                    <w:numPr>
                      <w:ilvl w:val="0"/>
                      <w:numId w:val="41"/>
                    </w:numPr>
                    <w:rPr>
                      <w:rFonts w:eastAsia="Times New Roman"/>
                      <w:bCs/>
                    </w:rPr>
                  </w:pPr>
                  <w:r w:rsidRPr="0013030B">
                    <w:rPr>
                      <w:rFonts w:eastAsia="Times New Roman"/>
                      <w:bCs/>
                    </w:rPr>
                    <w:t>vod</w:t>
                  </w:r>
                  <w:r w:rsidR="00A13DB3" w:rsidRPr="0013030B">
                    <w:rPr>
                      <w:rFonts w:eastAsia="Times New Roman"/>
                      <w:bCs/>
                    </w:rPr>
                    <w:t>ijo</w:t>
                  </w:r>
                  <w:r w:rsidRPr="0013030B">
                    <w:rPr>
                      <w:rFonts w:eastAsia="Times New Roman"/>
                      <w:bCs/>
                    </w:rPr>
                    <w:t xml:space="preserve"> </w:t>
                  </w:r>
                  <w:r w:rsidR="003A1E12" w:rsidRPr="0013030B">
                    <w:rPr>
                      <w:rFonts w:eastAsia="Times New Roman"/>
                      <w:bCs/>
                    </w:rPr>
                    <w:t>evidence</w:t>
                  </w:r>
                  <w:r w:rsidRPr="0013030B">
                    <w:rPr>
                      <w:rFonts w:eastAsia="Times New Roman"/>
                      <w:bCs/>
                    </w:rPr>
                    <w:t xml:space="preserve"> </w:t>
                  </w:r>
                  <w:r w:rsidR="00286571">
                    <w:rPr>
                      <w:rFonts w:eastAsia="Times New Roman"/>
                      <w:bCs/>
                    </w:rPr>
                    <w:t>škodljivih dogodkov</w:t>
                  </w:r>
                  <w:r w:rsidRPr="0013030B">
                    <w:rPr>
                      <w:rFonts w:eastAsia="Times New Roman"/>
                      <w:bCs/>
                    </w:rPr>
                    <w:t xml:space="preserve"> (</w:t>
                  </w:r>
                  <w:proofErr w:type="spellStart"/>
                  <w:r w:rsidR="00824A2D" w:rsidRPr="0013030B">
                    <w:rPr>
                      <w:rFonts w:eastAsia="Times New Roman"/>
                      <w:bCs/>
                    </w:rPr>
                    <w:t>vkjlučno</w:t>
                  </w:r>
                  <w:proofErr w:type="spellEnd"/>
                  <w:r w:rsidR="00824A2D" w:rsidRPr="0013030B">
                    <w:rPr>
                      <w:rFonts w:eastAsia="Times New Roman"/>
                      <w:bCs/>
                    </w:rPr>
                    <w:t xml:space="preserve"> s </w:t>
                  </w:r>
                  <w:r w:rsidRPr="0013030B">
                    <w:rPr>
                      <w:rFonts w:eastAsia="Times New Roman"/>
                      <w:bCs/>
                    </w:rPr>
                    <w:t>skorajšnji</w:t>
                  </w:r>
                  <w:r w:rsidR="00824A2D" w:rsidRPr="0013030B">
                    <w:rPr>
                      <w:rFonts w:eastAsia="Times New Roman"/>
                      <w:bCs/>
                    </w:rPr>
                    <w:t xml:space="preserve">mi </w:t>
                  </w:r>
                  <w:r w:rsidRPr="0013030B">
                    <w:rPr>
                      <w:rFonts w:eastAsia="Times New Roman"/>
                      <w:bCs/>
                    </w:rPr>
                    <w:t>napak</w:t>
                  </w:r>
                  <w:r w:rsidR="00824A2D" w:rsidRPr="0013030B">
                    <w:rPr>
                      <w:rFonts w:eastAsia="Times New Roman"/>
                      <w:bCs/>
                    </w:rPr>
                    <w:t>ami</w:t>
                  </w:r>
                  <w:r w:rsidRPr="0013030B">
                    <w:rPr>
                      <w:rFonts w:eastAsia="Times New Roman"/>
                      <w:bCs/>
                    </w:rPr>
                    <w:t xml:space="preserve"> in napak</w:t>
                  </w:r>
                  <w:r w:rsidR="0030723E">
                    <w:rPr>
                      <w:rFonts w:eastAsia="Times New Roman"/>
                      <w:bCs/>
                    </w:rPr>
                    <w:t>ami</w:t>
                  </w:r>
                  <w:r w:rsidRPr="0013030B">
                    <w:rPr>
                      <w:rFonts w:eastAsia="Times New Roman"/>
                      <w:bCs/>
                    </w:rPr>
                    <w:t>, ki so dosegle pacienta, a mu niso škodovale), predlaga</w:t>
                  </w:r>
                  <w:r w:rsidR="00FF7C30">
                    <w:rPr>
                      <w:rFonts w:eastAsia="Times New Roman"/>
                      <w:bCs/>
                    </w:rPr>
                    <w:t>jo</w:t>
                  </w:r>
                  <w:r w:rsidRPr="0013030B">
                    <w:rPr>
                      <w:rFonts w:eastAsia="Times New Roman"/>
                      <w:bCs/>
                    </w:rPr>
                    <w:t xml:space="preserve"> in izvaja</w:t>
                  </w:r>
                  <w:r w:rsidR="00FF7C30">
                    <w:rPr>
                      <w:rFonts w:eastAsia="Times New Roman"/>
                      <w:bCs/>
                    </w:rPr>
                    <w:t>jo</w:t>
                  </w:r>
                  <w:r w:rsidRPr="0013030B">
                    <w:rPr>
                      <w:rFonts w:eastAsia="Times New Roman"/>
                      <w:bCs/>
                    </w:rPr>
                    <w:t xml:space="preserve"> ukrep</w:t>
                  </w:r>
                  <w:r w:rsidR="00FF7C30">
                    <w:rPr>
                      <w:rFonts w:eastAsia="Times New Roman"/>
                      <w:bCs/>
                    </w:rPr>
                    <w:t>e</w:t>
                  </w:r>
                  <w:r w:rsidRPr="0013030B">
                    <w:rPr>
                      <w:rFonts w:eastAsia="Times New Roman"/>
                      <w:bCs/>
                    </w:rPr>
                    <w:t xml:space="preserve"> za izboljšave </w:t>
                  </w:r>
                  <w:r w:rsidR="00D07E2B" w:rsidRPr="0013030B">
                    <w:rPr>
                      <w:rFonts w:eastAsia="Times New Roman"/>
                      <w:bCs/>
                    </w:rPr>
                    <w:t>v skladu s podzakonskim aktom</w:t>
                  </w:r>
                  <w:r w:rsidR="005F7DAC" w:rsidRPr="0013030B">
                    <w:rPr>
                      <w:rFonts w:eastAsia="Times New Roman"/>
                      <w:bCs/>
                    </w:rPr>
                    <w:t>, ki ga sprejme minister, pristojen za zdravje</w:t>
                  </w:r>
                  <w:r w:rsidR="008C370B" w:rsidRPr="0013030B">
                    <w:rPr>
                      <w:rFonts w:eastAsia="Times New Roman"/>
                      <w:bCs/>
                    </w:rPr>
                    <w:t>;</w:t>
                  </w:r>
                </w:p>
                <w:p w14:paraId="7469D51D" w14:textId="414F11C9" w:rsidR="0013030B" w:rsidRDefault="00FF7C30" w:rsidP="0017740F">
                  <w:pPr>
                    <w:pStyle w:val="Odstavekseznama"/>
                    <w:numPr>
                      <w:ilvl w:val="0"/>
                      <w:numId w:val="41"/>
                    </w:numPr>
                    <w:rPr>
                      <w:rFonts w:eastAsia="Times New Roman"/>
                      <w:bCs/>
                    </w:rPr>
                  </w:pPr>
                  <w:r>
                    <w:rPr>
                      <w:rFonts w:eastAsia="Times New Roman"/>
                      <w:bCs/>
                    </w:rPr>
                    <w:t>izv</w:t>
                  </w:r>
                  <w:r w:rsidR="00572EE8">
                    <w:rPr>
                      <w:rFonts w:eastAsia="Times New Roman"/>
                      <w:bCs/>
                    </w:rPr>
                    <w:t>aja</w:t>
                  </w:r>
                  <w:r>
                    <w:rPr>
                      <w:rFonts w:eastAsia="Times New Roman"/>
                      <w:bCs/>
                    </w:rPr>
                    <w:t xml:space="preserve">jo </w:t>
                  </w:r>
                  <w:r w:rsidR="00421D53" w:rsidRPr="0013030B">
                    <w:rPr>
                      <w:rFonts w:eastAsia="Times New Roman"/>
                      <w:bCs/>
                    </w:rPr>
                    <w:t>razkritje škodljivega dogodka pacientu</w:t>
                  </w:r>
                  <w:r w:rsidR="009B0649">
                    <w:rPr>
                      <w:rFonts w:eastAsia="Times New Roman"/>
                      <w:bCs/>
                    </w:rPr>
                    <w:t xml:space="preserve"> ali</w:t>
                  </w:r>
                  <w:r w:rsidR="0022588C">
                    <w:rPr>
                      <w:rFonts w:eastAsia="Times New Roman"/>
                      <w:bCs/>
                    </w:rPr>
                    <w:t xml:space="preserve"> ožjim družinskim članom</w:t>
                  </w:r>
                  <w:r w:rsidR="00783847">
                    <w:rPr>
                      <w:rFonts w:eastAsia="Times New Roman"/>
                      <w:bCs/>
                    </w:rPr>
                    <w:t xml:space="preserve"> </w:t>
                  </w:r>
                  <w:r w:rsidR="00421D53" w:rsidRPr="0013030B">
                    <w:rPr>
                      <w:rFonts w:eastAsia="Times New Roman"/>
                      <w:bCs/>
                    </w:rPr>
                    <w:t xml:space="preserve">in </w:t>
                  </w:r>
                  <w:r w:rsidR="004172EE" w:rsidRPr="0013030B">
                    <w:rPr>
                      <w:rFonts w:eastAsia="Times New Roman"/>
                      <w:bCs/>
                    </w:rPr>
                    <w:t xml:space="preserve">v primeru </w:t>
                  </w:r>
                  <w:r w:rsidR="00854195" w:rsidRPr="0013030B">
                    <w:rPr>
                      <w:rFonts w:eastAsia="Times New Roman"/>
                      <w:bCs/>
                    </w:rPr>
                    <w:t xml:space="preserve">ugotovitve </w:t>
                  </w:r>
                  <w:r w:rsidR="0022588C">
                    <w:rPr>
                      <w:rFonts w:eastAsia="Times New Roman"/>
                      <w:bCs/>
                    </w:rPr>
                    <w:t>škodljivega</w:t>
                  </w:r>
                  <w:r w:rsidR="004855F9">
                    <w:rPr>
                      <w:rFonts w:eastAsia="Times New Roman"/>
                      <w:bCs/>
                    </w:rPr>
                    <w:t xml:space="preserve"> dogodka</w:t>
                  </w:r>
                  <w:r w:rsidR="000E28A0">
                    <w:rPr>
                      <w:rFonts w:eastAsia="Times New Roman"/>
                      <w:bCs/>
                    </w:rPr>
                    <w:t>, ki ne pomeni priznanja krivde</w:t>
                  </w:r>
                  <w:r w:rsidR="00376949">
                    <w:rPr>
                      <w:rFonts w:eastAsia="Times New Roman"/>
                      <w:bCs/>
                    </w:rPr>
                    <w:t xml:space="preserve"> ali odgovornosti</w:t>
                  </w:r>
                  <w:r w:rsidR="00A44181" w:rsidRPr="0013030B">
                    <w:rPr>
                      <w:rFonts w:eastAsia="Times New Roman"/>
                      <w:bCs/>
                    </w:rPr>
                    <w:t>;</w:t>
                  </w:r>
                </w:p>
                <w:p w14:paraId="407F5EE9" w14:textId="6A8854F8" w:rsidR="0013030B" w:rsidRDefault="00962334" w:rsidP="0017740F">
                  <w:pPr>
                    <w:pStyle w:val="Odstavekseznama"/>
                    <w:numPr>
                      <w:ilvl w:val="0"/>
                      <w:numId w:val="41"/>
                    </w:numPr>
                    <w:rPr>
                      <w:rFonts w:eastAsia="Times New Roman"/>
                      <w:bCs/>
                    </w:rPr>
                  </w:pPr>
                  <w:r>
                    <w:rPr>
                      <w:rFonts w:eastAsia="Times New Roman"/>
                      <w:bCs/>
                    </w:rPr>
                    <w:t>izvajajo</w:t>
                  </w:r>
                  <w:r w:rsidR="00A13DB3" w:rsidRPr="0013030B">
                    <w:rPr>
                      <w:rFonts w:eastAsia="Times New Roman"/>
                      <w:bCs/>
                    </w:rPr>
                    <w:t xml:space="preserve"> </w:t>
                  </w:r>
                  <w:r w:rsidR="00421D53" w:rsidRPr="0013030B">
                    <w:rPr>
                      <w:rFonts w:eastAsia="Times New Roman"/>
                      <w:bCs/>
                    </w:rPr>
                    <w:t>podpor</w:t>
                  </w:r>
                  <w:r w:rsidR="00F42A62">
                    <w:rPr>
                      <w:rFonts w:eastAsia="Times New Roman"/>
                      <w:bCs/>
                    </w:rPr>
                    <w:t>o</w:t>
                  </w:r>
                  <w:r w:rsidR="00421D53" w:rsidRPr="0013030B">
                    <w:rPr>
                      <w:rFonts w:eastAsia="Times New Roman"/>
                      <w:bCs/>
                    </w:rPr>
                    <w:t xml:space="preserve"> pacientom</w:t>
                  </w:r>
                  <w:r w:rsidR="001221E7">
                    <w:rPr>
                      <w:rFonts w:eastAsia="Times New Roman"/>
                      <w:bCs/>
                    </w:rPr>
                    <w:t xml:space="preserve"> ali o</w:t>
                  </w:r>
                  <w:r w:rsidR="001221E7" w:rsidRPr="00783847">
                    <w:rPr>
                      <w:rFonts w:eastAsia="Times New Roman"/>
                      <w:bCs/>
                    </w:rPr>
                    <w:t>žji</w:t>
                  </w:r>
                  <w:r w:rsidR="001221E7">
                    <w:rPr>
                      <w:rFonts w:eastAsia="Times New Roman"/>
                      <w:bCs/>
                    </w:rPr>
                    <w:t>m</w:t>
                  </w:r>
                  <w:r w:rsidR="001221E7" w:rsidRPr="00783847">
                    <w:rPr>
                      <w:rFonts w:eastAsia="Times New Roman"/>
                      <w:bCs/>
                    </w:rPr>
                    <w:t xml:space="preserve"> družinski</w:t>
                  </w:r>
                  <w:r w:rsidR="001221E7">
                    <w:rPr>
                      <w:rFonts w:eastAsia="Times New Roman"/>
                      <w:bCs/>
                    </w:rPr>
                    <w:t>m</w:t>
                  </w:r>
                  <w:r w:rsidR="001221E7" w:rsidRPr="00783847">
                    <w:rPr>
                      <w:rFonts w:eastAsia="Times New Roman"/>
                      <w:bCs/>
                    </w:rPr>
                    <w:t xml:space="preserve"> član</w:t>
                  </w:r>
                  <w:r w:rsidR="001221E7">
                    <w:rPr>
                      <w:rFonts w:eastAsia="Times New Roman"/>
                      <w:bCs/>
                    </w:rPr>
                    <w:t>om</w:t>
                  </w:r>
                  <w:r w:rsidR="00421D53" w:rsidRPr="0013030B">
                    <w:rPr>
                      <w:rFonts w:eastAsia="Times New Roman"/>
                      <w:bCs/>
                    </w:rPr>
                    <w:t>, ki so doživeli škodljivi dogodek</w:t>
                  </w:r>
                  <w:r w:rsidR="008C370B" w:rsidRPr="0013030B">
                    <w:rPr>
                      <w:rFonts w:eastAsia="Times New Roman"/>
                      <w:bCs/>
                    </w:rPr>
                    <w:t>;</w:t>
                  </w:r>
                </w:p>
                <w:p w14:paraId="101A1F3B" w14:textId="49FE12A4" w:rsidR="0013030B" w:rsidRDefault="00962334" w:rsidP="0017740F">
                  <w:pPr>
                    <w:pStyle w:val="Odstavekseznama"/>
                    <w:numPr>
                      <w:ilvl w:val="0"/>
                      <w:numId w:val="41"/>
                    </w:numPr>
                    <w:rPr>
                      <w:rFonts w:eastAsia="Times New Roman"/>
                      <w:bCs/>
                    </w:rPr>
                  </w:pPr>
                  <w:r>
                    <w:rPr>
                      <w:rFonts w:eastAsia="Times New Roman"/>
                      <w:bCs/>
                    </w:rPr>
                    <w:t>izvajajo</w:t>
                  </w:r>
                  <w:r w:rsidR="00A13DB3" w:rsidRPr="0013030B">
                    <w:rPr>
                      <w:rFonts w:eastAsia="Times New Roman"/>
                      <w:bCs/>
                    </w:rPr>
                    <w:t xml:space="preserve"> </w:t>
                  </w:r>
                  <w:r w:rsidR="00421D53" w:rsidRPr="0013030B">
                    <w:rPr>
                      <w:rFonts w:eastAsia="Times New Roman"/>
                      <w:bCs/>
                    </w:rPr>
                    <w:t>psihološk</w:t>
                  </w:r>
                  <w:r w:rsidR="005339E5">
                    <w:rPr>
                      <w:rFonts w:eastAsia="Times New Roman"/>
                      <w:bCs/>
                    </w:rPr>
                    <w:t>o</w:t>
                  </w:r>
                  <w:r w:rsidR="00421D53" w:rsidRPr="0013030B">
                    <w:rPr>
                      <w:rFonts w:eastAsia="Times New Roman"/>
                      <w:bCs/>
                    </w:rPr>
                    <w:t xml:space="preserve"> podpor</w:t>
                  </w:r>
                  <w:r w:rsidR="005339E5">
                    <w:rPr>
                      <w:rFonts w:eastAsia="Times New Roman"/>
                      <w:bCs/>
                    </w:rPr>
                    <w:t>o</w:t>
                  </w:r>
                  <w:r w:rsidR="00421D53" w:rsidRPr="0013030B">
                    <w:rPr>
                      <w:rFonts w:eastAsia="Times New Roman"/>
                      <w:bCs/>
                    </w:rPr>
                    <w:t xml:space="preserve"> vpletenim v </w:t>
                  </w:r>
                  <w:r w:rsidR="0022588C">
                    <w:rPr>
                      <w:rFonts w:eastAsia="Times New Roman"/>
                      <w:bCs/>
                    </w:rPr>
                    <w:t>škodljivi dogodek</w:t>
                  </w:r>
                  <w:r w:rsidR="008C370B" w:rsidRPr="0013030B">
                    <w:rPr>
                      <w:rFonts w:eastAsia="Times New Roman"/>
                      <w:bCs/>
                    </w:rPr>
                    <w:t>;</w:t>
                  </w:r>
                </w:p>
                <w:p w14:paraId="38A05134" w14:textId="783A079E" w:rsidR="0013030B" w:rsidRDefault="00421D53" w:rsidP="0017740F">
                  <w:pPr>
                    <w:pStyle w:val="Odstavekseznama"/>
                    <w:numPr>
                      <w:ilvl w:val="0"/>
                      <w:numId w:val="41"/>
                    </w:numPr>
                    <w:rPr>
                      <w:rFonts w:eastAsia="Times New Roman"/>
                      <w:bCs/>
                    </w:rPr>
                  </w:pPr>
                  <w:r w:rsidRPr="0013030B">
                    <w:rPr>
                      <w:rFonts w:eastAsia="Times New Roman"/>
                      <w:bCs/>
                    </w:rPr>
                    <w:t>javn</w:t>
                  </w:r>
                  <w:r w:rsidR="00A13DB3" w:rsidRPr="0013030B">
                    <w:rPr>
                      <w:rFonts w:eastAsia="Times New Roman"/>
                      <w:bCs/>
                    </w:rPr>
                    <w:t>o</w:t>
                  </w:r>
                  <w:r w:rsidRPr="0013030B">
                    <w:rPr>
                      <w:rFonts w:eastAsia="Times New Roman"/>
                      <w:bCs/>
                    </w:rPr>
                    <w:t xml:space="preserve"> objav</w:t>
                  </w:r>
                  <w:r w:rsidR="00A13DB3" w:rsidRPr="0013030B">
                    <w:rPr>
                      <w:rFonts w:eastAsia="Times New Roman"/>
                      <w:bCs/>
                    </w:rPr>
                    <w:t>ijo</w:t>
                  </w:r>
                  <w:r w:rsidRPr="0013030B">
                    <w:rPr>
                      <w:rFonts w:eastAsia="Times New Roman"/>
                      <w:bCs/>
                    </w:rPr>
                    <w:t xml:space="preserve"> </w:t>
                  </w:r>
                  <w:r w:rsidR="006C6261" w:rsidRPr="0013030B">
                    <w:rPr>
                      <w:rFonts w:eastAsia="Times New Roman"/>
                      <w:bCs/>
                    </w:rPr>
                    <w:t>preventivn</w:t>
                  </w:r>
                  <w:r w:rsidR="006C6261">
                    <w:rPr>
                      <w:rFonts w:eastAsia="Times New Roman"/>
                      <w:bCs/>
                    </w:rPr>
                    <w:t>e</w:t>
                  </w:r>
                  <w:r w:rsidR="006C6261" w:rsidRPr="0013030B">
                    <w:rPr>
                      <w:rFonts w:eastAsia="Times New Roman"/>
                      <w:bCs/>
                    </w:rPr>
                    <w:t xml:space="preserve"> in korektivn</w:t>
                  </w:r>
                  <w:r w:rsidR="006C6261">
                    <w:rPr>
                      <w:rFonts w:eastAsia="Times New Roman"/>
                      <w:bCs/>
                    </w:rPr>
                    <w:t>e</w:t>
                  </w:r>
                  <w:r w:rsidR="006C6261" w:rsidRPr="0013030B">
                    <w:rPr>
                      <w:rFonts w:eastAsia="Times New Roman"/>
                      <w:bCs/>
                    </w:rPr>
                    <w:t xml:space="preserve"> ukrep</w:t>
                  </w:r>
                  <w:r w:rsidR="006C6261">
                    <w:rPr>
                      <w:rFonts w:eastAsia="Times New Roman"/>
                      <w:bCs/>
                    </w:rPr>
                    <w:t>e,</w:t>
                  </w:r>
                  <w:r w:rsidR="006C6261" w:rsidRPr="0013030B">
                    <w:rPr>
                      <w:rFonts w:eastAsia="Times New Roman"/>
                      <w:bCs/>
                    </w:rPr>
                    <w:t xml:space="preserve"> sprejet</w:t>
                  </w:r>
                  <w:r w:rsidR="006C6261">
                    <w:rPr>
                      <w:rFonts w:eastAsia="Times New Roman"/>
                      <w:bCs/>
                    </w:rPr>
                    <w:t>e</w:t>
                  </w:r>
                  <w:r w:rsidR="006C6261" w:rsidRPr="0013030B">
                    <w:rPr>
                      <w:rFonts w:eastAsia="Times New Roman"/>
                      <w:bCs/>
                    </w:rPr>
                    <w:t xml:space="preserve"> oz</w:t>
                  </w:r>
                  <w:r w:rsidR="006C6261">
                    <w:rPr>
                      <w:rFonts w:eastAsia="Times New Roman"/>
                      <w:bCs/>
                    </w:rPr>
                    <w:t>iroma</w:t>
                  </w:r>
                  <w:r w:rsidR="006C6261" w:rsidRPr="0013030B">
                    <w:rPr>
                      <w:rFonts w:eastAsia="Times New Roman"/>
                      <w:bCs/>
                    </w:rPr>
                    <w:t xml:space="preserve"> uveden</w:t>
                  </w:r>
                  <w:r w:rsidR="006C6261">
                    <w:rPr>
                      <w:rFonts w:eastAsia="Times New Roman"/>
                      <w:bCs/>
                    </w:rPr>
                    <w:t>e</w:t>
                  </w:r>
                  <w:r w:rsidR="006C6261" w:rsidRPr="0013030B">
                    <w:rPr>
                      <w:rFonts w:eastAsia="Times New Roman"/>
                      <w:bCs/>
                    </w:rPr>
                    <w:t xml:space="preserve"> na podlagi analize za nastanek </w:t>
                  </w:r>
                  <w:r w:rsidR="00286571">
                    <w:rPr>
                      <w:rFonts w:eastAsia="Times New Roman"/>
                      <w:bCs/>
                    </w:rPr>
                    <w:t>škodljivih dogodkov</w:t>
                  </w:r>
                  <w:r w:rsidR="006C6261" w:rsidRPr="0013030B">
                    <w:rPr>
                      <w:rFonts w:eastAsia="Times New Roman"/>
                      <w:bCs/>
                    </w:rPr>
                    <w:t>, ki so obvezujoči za vse izvajalce zdravstvene dejavnosti</w:t>
                  </w:r>
                  <w:r w:rsidR="006C6261">
                    <w:rPr>
                      <w:rFonts w:eastAsia="Times New Roman"/>
                      <w:bCs/>
                    </w:rPr>
                    <w:t>,</w:t>
                  </w:r>
                  <w:r w:rsidR="006C6261" w:rsidRPr="0013030B">
                    <w:rPr>
                      <w:rFonts w:eastAsia="Times New Roman"/>
                      <w:bCs/>
                    </w:rPr>
                    <w:t xml:space="preserve"> </w:t>
                  </w:r>
                  <w:r w:rsidR="00E32C70" w:rsidRPr="0013030B">
                    <w:rPr>
                      <w:rFonts w:eastAsia="Times New Roman"/>
                      <w:bCs/>
                    </w:rPr>
                    <w:t>v skladu s podzakonskim aktom</w:t>
                  </w:r>
                  <w:r w:rsidRPr="0013030B">
                    <w:rPr>
                      <w:rFonts w:eastAsia="Times New Roman"/>
                      <w:bCs/>
                    </w:rPr>
                    <w:t>,</w:t>
                  </w:r>
                  <w:r w:rsidR="002930F6" w:rsidRPr="0013030B">
                    <w:rPr>
                      <w:rFonts w:eastAsia="Times New Roman"/>
                      <w:bCs/>
                    </w:rPr>
                    <w:t xml:space="preserve"> ki ga sprejme agencija</w:t>
                  </w:r>
                  <w:r w:rsidR="00A44181" w:rsidRPr="0013030B">
                    <w:rPr>
                      <w:rFonts w:eastAsia="Times New Roman"/>
                      <w:bCs/>
                    </w:rPr>
                    <w:t>;</w:t>
                  </w:r>
                </w:p>
                <w:p w14:paraId="6274733D" w14:textId="1D86F855" w:rsidR="0013030B" w:rsidRDefault="00421D53" w:rsidP="0017740F">
                  <w:pPr>
                    <w:pStyle w:val="Odstavekseznama"/>
                    <w:numPr>
                      <w:ilvl w:val="0"/>
                      <w:numId w:val="41"/>
                    </w:numPr>
                    <w:rPr>
                      <w:rFonts w:eastAsia="Times New Roman"/>
                      <w:bCs/>
                    </w:rPr>
                  </w:pPr>
                  <w:r w:rsidRPr="0013030B">
                    <w:rPr>
                      <w:rFonts w:eastAsia="Times New Roman"/>
                      <w:bCs/>
                    </w:rPr>
                    <w:lastRenderedPageBreak/>
                    <w:t>obvlad</w:t>
                  </w:r>
                  <w:r w:rsidR="00A13DB3" w:rsidRPr="0013030B">
                    <w:rPr>
                      <w:rFonts w:eastAsia="Times New Roman"/>
                      <w:bCs/>
                    </w:rPr>
                    <w:t>ujejo</w:t>
                  </w:r>
                  <w:r w:rsidRPr="0013030B">
                    <w:rPr>
                      <w:rFonts w:eastAsia="Times New Roman"/>
                      <w:bCs/>
                    </w:rPr>
                    <w:t xml:space="preserve"> </w:t>
                  </w:r>
                  <w:r w:rsidR="00C75D4A" w:rsidRPr="0013030B">
                    <w:rPr>
                      <w:rFonts w:eastAsia="Times New Roman"/>
                      <w:bCs/>
                    </w:rPr>
                    <w:t>varnostn</w:t>
                  </w:r>
                  <w:r w:rsidR="00A13DB3" w:rsidRPr="0013030B">
                    <w:rPr>
                      <w:rFonts w:eastAsia="Times New Roman"/>
                      <w:bCs/>
                    </w:rPr>
                    <w:t>a</w:t>
                  </w:r>
                  <w:r w:rsidR="00C75D4A" w:rsidRPr="0013030B">
                    <w:rPr>
                      <w:rFonts w:eastAsia="Times New Roman"/>
                      <w:bCs/>
                    </w:rPr>
                    <w:t xml:space="preserve"> tveganj</w:t>
                  </w:r>
                  <w:r w:rsidR="00A13DB3" w:rsidRPr="0013030B">
                    <w:rPr>
                      <w:rFonts w:eastAsia="Times New Roman"/>
                      <w:bCs/>
                    </w:rPr>
                    <w:t>a</w:t>
                  </w:r>
                  <w:r w:rsidR="00C75D4A" w:rsidRPr="0013030B">
                    <w:rPr>
                      <w:rFonts w:eastAsia="Times New Roman"/>
                      <w:bCs/>
                    </w:rPr>
                    <w:t xml:space="preserve"> </w:t>
                  </w:r>
                  <w:r w:rsidR="00E83561">
                    <w:rPr>
                      <w:rFonts w:eastAsia="Times New Roman"/>
                      <w:bCs/>
                    </w:rPr>
                    <w:t>in</w:t>
                  </w:r>
                  <w:r w:rsidR="00C75D4A" w:rsidRPr="0013030B">
                    <w:rPr>
                      <w:rFonts w:eastAsia="Times New Roman"/>
                      <w:bCs/>
                    </w:rPr>
                    <w:t xml:space="preserve"> </w:t>
                  </w:r>
                  <w:r w:rsidRPr="0013030B">
                    <w:rPr>
                      <w:rFonts w:eastAsia="Times New Roman"/>
                      <w:bCs/>
                    </w:rPr>
                    <w:t xml:space="preserve">neskladnosti </w:t>
                  </w:r>
                  <w:r w:rsidR="00E83561">
                    <w:rPr>
                      <w:rFonts w:eastAsia="Times New Roman"/>
                      <w:bCs/>
                    </w:rPr>
                    <w:t>ter</w:t>
                  </w:r>
                  <w:r w:rsidRPr="0013030B">
                    <w:rPr>
                      <w:rFonts w:eastAsia="Times New Roman"/>
                      <w:bCs/>
                    </w:rPr>
                    <w:t xml:space="preserve"> odklon</w:t>
                  </w:r>
                  <w:r w:rsidR="00A13DB3" w:rsidRPr="0013030B">
                    <w:rPr>
                      <w:rFonts w:eastAsia="Times New Roman"/>
                      <w:bCs/>
                    </w:rPr>
                    <w:t>e</w:t>
                  </w:r>
                  <w:r w:rsidRPr="0013030B">
                    <w:rPr>
                      <w:rFonts w:eastAsia="Times New Roman"/>
                      <w:bCs/>
                    </w:rPr>
                    <w:t xml:space="preserve"> od standardov in najboljših praks</w:t>
                  </w:r>
                  <w:r w:rsidR="00C75D4A" w:rsidRPr="0013030B">
                    <w:rPr>
                      <w:rFonts w:eastAsia="Times New Roman"/>
                      <w:bCs/>
                    </w:rPr>
                    <w:t xml:space="preserve"> z </w:t>
                  </w:r>
                  <w:r w:rsidRPr="0013030B">
                    <w:rPr>
                      <w:rFonts w:eastAsia="Times New Roman"/>
                      <w:bCs/>
                    </w:rPr>
                    <w:t xml:space="preserve">analizo </w:t>
                  </w:r>
                  <w:r w:rsidR="0022588C">
                    <w:rPr>
                      <w:rFonts w:eastAsia="Times New Roman"/>
                      <w:bCs/>
                    </w:rPr>
                    <w:t>škodljivih dogodkov</w:t>
                  </w:r>
                  <w:r w:rsidR="00A44181" w:rsidRPr="0013030B">
                    <w:rPr>
                      <w:rFonts w:eastAsia="Times New Roman"/>
                      <w:bCs/>
                    </w:rPr>
                    <w:t>;</w:t>
                  </w:r>
                </w:p>
                <w:p w14:paraId="2C2220BC" w14:textId="77777777" w:rsidR="0013030B" w:rsidRDefault="000D6E20" w:rsidP="0017740F">
                  <w:pPr>
                    <w:pStyle w:val="Odstavekseznama"/>
                    <w:numPr>
                      <w:ilvl w:val="0"/>
                      <w:numId w:val="41"/>
                    </w:numPr>
                    <w:rPr>
                      <w:rFonts w:eastAsia="Times New Roman"/>
                      <w:bCs/>
                    </w:rPr>
                  </w:pPr>
                  <w:r w:rsidRPr="0013030B">
                    <w:rPr>
                      <w:rFonts w:eastAsia="Times New Roman"/>
                      <w:bCs/>
                    </w:rPr>
                    <w:t xml:space="preserve">zagotavljajo </w:t>
                  </w:r>
                  <w:r w:rsidR="004904D5" w:rsidRPr="0013030B">
                    <w:rPr>
                      <w:rFonts w:eastAsia="Times New Roman"/>
                      <w:bCs/>
                    </w:rPr>
                    <w:t>stalen razvoj in merjenje kulture varnosti</w:t>
                  </w:r>
                  <w:r w:rsidR="00A44181" w:rsidRPr="0013030B">
                    <w:rPr>
                      <w:rFonts w:eastAsia="Times New Roman"/>
                      <w:bCs/>
                    </w:rPr>
                    <w:t>;</w:t>
                  </w:r>
                </w:p>
                <w:p w14:paraId="02B53D82" w14:textId="66B0B284" w:rsidR="0013030B" w:rsidRDefault="000D6E20" w:rsidP="0017740F">
                  <w:pPr>
                    <w:pStyle w:val="Odstavekseznama"/>
                    <w:numPr>
                      <w:ilvl w:val="0"/>
                      <w:numId w:val="41"/>
                    </w:numPr>
                    <w:rPr>
                      <w:rFonts w:eastAsia="Times New Roman"/>
                      <w:bCs/>
                    </w:rPr>
                  </w:pPr>
                  <w:r w:rsidRPr="0013030B">
                    <w:rPr>
                      <w:rFonts w:eastAsia="Times New Roman"/>
                      <w:bCs/>
                    </w:rPr>
                    <w:t xml:space="preserve">zagotavljajo </w:t>
                  </w:r>
                  <w:r w:rsidR="004904D5" w:rsidRPr="0013030B">
                    <w:rPr>
                      <w:rFonts w:eastAsia="Times New Roman"/>
                      <w:bCs/>
                    </w:rPr>
                    <w:t xml:space="preserve">stalno </w:t>
                  </w:r>
                  <w:r w:rsidRPr="0013030B">
                    <w:rPr>
                      <w:rFonts w:eastAsia="Times New Roman"/>
                      <w:bCs/>
                    </w:rPr>
                    <w:t>i</w:t>
                  </w:r>
                  <w:r w:rsidR="004904D5" w:rsidRPr="0013030B">
                    <w:rPr>
                      <w:rFonts w:eastAsia="Times New Roman"/>
                      <w:bCs/>
                    </w:rPr>
                    <w:t>zboljš</w:t>
                  </w:r>
                  <w:r w:rsidRPr="0013030B">
                    <w:rPr>
                      <w:rFonts w:eastAsia="Times New Roman"/>
                      <w:bCs/>
                    </w:rPr>
                    <w:t>evanje</w:t>
                  </w:r>
                  <w:r w:rsidR="004904D5" w:rsidRPr="0013030B">
                    <w:rPr>
                      <w:rFonts w:eastAsia="Times New Roman"/>
                      <w:bCs/>
                    </w:rPr>
                    <w:t xml:space="preserve"> kakovost</w:t>
                  </w:r>
                  <w:r w:rsidRPr="0013030B">
                    <w:rPr>
                      <w:rFonts w:eastAsia="Times New Roman"/>
                      <w:bCs/>
                    </w:rPr>
                    <w:t>i</w:t>
                  </w:r>
                  <w:r w:rsidR="004904D5" w:rsidRPr="0013030B">
                    <w:rPr>
                      <w:rFonts w:eastAsia="Times New Roman"/>
                      <w:bCs/>
                    </w:rPr>
                    <w:t>, varnosti in osredotočenja na pacient</w:t>
                  </w:r>
                  <w:r w:rsidR="00E83561">
                    <w:rPr>
                      <w:rFonts w:eastAsia="Times New Roman"/>
                      <w:bCs/>
                    </w:rPr>
                    <w:t>e</w:t>
                  </w:r>
                  <w:r w:rsidR="00572EE8">
                    <w:rPr>
                      <w:rFonts w:eastAsia="Times New Roman"/>
                      <w:bCs/>
                    </w:rPr>
                    <w:t>,</w:t>
                  </w:r>
                  <w:r w:rsidR="004904D5" w:rsidRPr="0013030B">
                    <w:rPr>
                      <w:rFonts w:eastAsia="Times New Roman"/>
                      <w:bCs/>
                    </w:rPr>
                    <w:t xml:space="preserve"> </w:t>
                  </w:r>
                  <w:r w:rsidR="00721613" w:rsidRPr="0013030B">
                    <w:rPr>
                      <w:rFonts w:eastAsia="Times New Roman"/>
                      <w:bCs/>
                    </w:rPr>
                    <w:t>vključno z</w:t>
                  </w:r>
                  <w:r w:rsidR="00572EE8">
                    <w:rPr>
                      <w:rFonts w:eastAsia="Times New Roman"/>
                      <w:bCs/>
                    </w:rPr>
                    <w:t xml:space="preserve"> izvajanjem</w:t>
                  </w:r>
                  <w:r w:rsidR="00721613" w:rsidRPr="0013030B">
                    <w:rPr>
                      <w:rFonts w:eastAsia="Times New Roman"/>
                      <w:bCs/>
                    </w:rPr>
                    <w:t xml:space="preserve"> </w:t>
                  </w:r>
                  <w:r w:rsidR="00572EE8" w:rsidRPr="0013030B">
                    <w:rPr>
                      <w:rFonts w:eastAsia="Times New Roman"/>
                      <w:bCs/>
                    </w:rPr>
                    <w:t>razvojni</w:t>
                  </w:r>
                  <w:r w:rsidR="00572EE8">
                    <w:rPr>
                      <w:rFonts w:eastAsia="Times New Roman"/>
                      <w:bCs/>
                    </w:rPr>
                    <w:t>h</w:t>
                  </w:r>
                  <w:r w:rsidR="00572EE8" w:rsidRPr="0013030B">
                    <w:rPr>
                      <w:rFonts w:eastAsia="Times New Roman"/>
                      <w:bCs/>
                    </w:rPr>
                    <w:t xml:space="preserve"> projekt</w:t>
                  </w:r>
                  <w:r w:rsidR="00572EE8">
                    <w:rPr>
                      <w:rFonts w:eastAsia="Times New Roman"/>
                      <w:bCs/>
                    </w:rPr>
                    <w:t>ov</w:t>
                  </w:r>
                  <w:r w:rsidR="00572EE8" w:rsidRPr="0013030B">
                    <w:rPr>
                      <w:rFonts w:eastAsia="Times New Roman"/>
                      <w:bCs/>
                    </w:rPr>
                    <w:t xml:space="preserve"> </w:t>
                  </w:r>
                  <w:r w:rsidR="004904D5" w:rsidRPr="0013030B">
                    <w:rPr>
                      <w:rFonts w:eastAsia="Times New Roman"/>
                      <w:bCs/>
                    </w:rPr>
                    <w:t>za izboljševanje kakovosti</w:t>
                  </w:r>
                  <w:r w:rsidR="00A44181" w:rsidRPr="0013030B">
                    <w:rPr>
                      <w:rFonts w:eastAsia="Times New Roman"/>
                      <w:bCs/>
                    </w:rPr>
                    <w:t>;</w:t>
                  </w:r>
                </w:p>
                <w:p w14:paraId="45FB8A92" w14:textId="31C259F8" w:rsidR="0013030B" w:rsidRDefault="00A13DB3" w:rsidP="0017740F">
                  <w:pPr>
                    <w:pStyle w:val="Odstavekseznama"/>
                    <w:numPr>
                      <w:ilvl w:val="0"/>
                      <w:numId w:val="41"/>
                    </w:numPr>
                    <w:rPr>
                      <w:rFonts w:eastAsia="Times New Roman"/>
                      <w:bCs/>
                    </w:rPr>
                  </w:pPr>
                  <w:r w:rsidRPr="0013030B">
                    <w:rPr>
                      <w:rFonts w:eastAsia="Times New Roman"/>
                      <w:bCs/>
                    </w:rPr>
                    <w:t xml:space="preserve">zagotavljajo </w:t>
                  </w:r>
                  <w:r w:rsidR="004855F9">
                    <w:rPr>
                      <w:rFonts w:eastAsia="Times New Roman"/>
                      <w:bCs/>
                    </w:rPr>
                    <w:t xml:space="preserve">obvezno </w:t>
                  </w:r>
                  <w:r w:rsidR="004904D5" w:rsidRPr="0013030B">
                    <w:rPr>
                      <w:rFonts w:eastAsia="Times New Roman"/>
                      <w:bCs/>
                    </w:rPr>
                    <w:t xml:space="preserve">usposabljanje </w:t>
                  </w:r>
                  <w:r w:rsidR="00701FEC" w:rsidRPr="0013030B">
                    <w:rPr>
                      <w:rFonts w:eastAsia="Times New Roman"/>
                      <w:bCs/>
                    </w:rPr>
                    <w:t xml:space="preserve">zaposlenih </w:t>
                  </w:r>
                  <w:r w:rsidR="004904D5" w:rsidRPr="0013030B">
                    <w:rPr>
                      <w:rFonts w:eastAsia="Times New Roman"/>
                      <w:bCs/>
                    </w:rPr>
                    <w:t>s področja kakovosti, varnosti in osredotočenja na paciente,</w:t>
                  </w:r>
                  <w:r w:rsidR="006E2811" w:rsidRPr="0013030B">
                    <w:rPr>
                      <w:rFonts w:eastAsia="Times New Roman"/>
                      <w:bCs/>
                    </w:rPr>
                    <w:t xml:space="preserve"> v skladu s programom, ki ga sprejme agencija</w:t>
                  </w:r>
                  <w:r w:rsidR="00A44181" w:rsidRPr="0013030B">
                    <w:rPr>
                      <w:rFonts w:eastAsia="Times New Roman"/>
                      <w:bCs/>
                    </w:rPr>
                    <w:t>;</w:t>
                  </w:r>
                </w:p>
                <w:p w14:paraId="74008D9F" w14:textId="06CB0B96" w:rsidR="0013030B" w:rsidRDefault="004904D5" w:rsidP="0017740F">
                  <w:pPr>
                    <w:pStyle w:val="Odstavekseznama"/>
                    <w:numPr>
                      <w:ilvl w:val="0"/>
                      <w:numId w:val="41"/>
                    </w:numPr>
                    <w:rPr>
                      <w:rFonts w:eastAsia="Times New Roman"/>
                      <w:bCs/>
                    </w:rPr>
                  </w:pPr>
                  <w:r w:rsidRPr="0013030B">
                    <w:rPr>
                      <w:rFonts w:eastAsia="Times New Roman"/>
                      <w:bCs/>
                    </w:rPr>
                    <w:t>obvešča</w:t>
                  </w:r>
                  <w:r w:rsidR="00A13DB3" w:rsidRPr="0013030B">
                    <w:rPr>
                      <w:rFonts w:eastAsia="Times New Roman"/>
                      <w:bCs/>
                    </w:rPr>
                    <w:t>jo</w:t>
                  </w:r>
                  <w:r w:rsidRPr="0013030B">
                    <w:rPr>
                      <w:rFonts w:eastAsia="Times New Roman"/>
                      <w:bCs/>
                    </w:rPr>
                    <w:t xml:space="preserve"> strokovn</w:t>
                  </w:r>
                  <w:r w:rsidR="00A13DB3" w:rsidRPr="0013030B">
                    <w:rPr>
                      <w:rFonts w:eastAsia="Times New Roman"/>
                      <w:bCs/>
                    </w:rPr>
                    <w:t>o</w:t>
                  </w:r>
                  <w:r w:rsidRPr="0013030B">
                    <w:rPr>
                      <w:rFonts w:eastAsia="Times New Roman"/>
                      <w:bCs/>
                    </w:rPr>
                    <w:t xml:space="preserve"> </w:t>
                  </w:r>
                  <w:r w:rsidR="007E16FF">
                    <w:rPr>
                      <w:rFonts w:eastAsia="Times New Roman"/>
                      <w:bCs/>
                    </w:rPr>
                    <w:t xml:space="preserve">in splošno </w:t>
                  </w:r>
                  <w:r w:rsidRPr="0013030B">
                    <w:rPr>
                      <w:rFonts w:eastAsia="Times New Roman"/>
                      <w:bCs/>
                    </w:rPr>
                    <w:t>javnost</w:t>
                  </w:r>
                  <w:r w:rsidR="007E16FF">
                    <w:rPr>
                      <w:rFonts w:eastAsia="Times New Roman"/>
                      <w:bCs/>
                    </w:rPr>
                    <w:t xml:space="preserve"> ter</w:t>
                  </w:r>
                  <w:r w:rsidRPr="0013030B">
                    <w:rPr>
                      <w:rFonts w:eastAsia="Times New Roman"/>
                      <w:bCs/>
                    </w:rPr>
                    <w:t xml:space="preserve"> organizacij</w:t>
                  </w:r>
                  <w:r w:rsidR="00A13DB3" w:rsidRPr="0013030B">
                    <w:rPr>
                      <w:rFonts w:eastAsia="Times New Roman"/>
                      <w:bCs/>
                    </w:rPr>
                    <w:t>e</w:t>
                  </w:r>
                  <w:r w:rsidRPr="0013030B">
                    <w:rPr>
                      <w:rFonts w:eastAsia="Times New Roman"/>
                      <w:bCs/>
                    </w:rPr>
                    <w:t xml:space="preserve"> pacientov o analizah rezultatov kazalnikov kakovosti in varnosti </w:t>
                  </w:r>
                  <w:r w:rsidR="007E16FF">
                    <w:rPr>
                      <w:rFonts w:eastAsia="Times New Roman"/>
                      <w:bCs/>
                    </w:rPr>
                    <w:t>z</w:t>
                  </w:r>
                  <w:r w:rsidRPr="0013030B">
                    <w:rPr>
                      <w:rFonts w:eastAsia="Times New Roman"/>
                      <w:bCs/>
                    </w:rPr>
                    <w:t xml:space="preserve"> objav</w:t>
                  </w:r>
                  <w:r w:rsidR="007E16FF">
                    <w:rPr>
                      <w:rFonts w:eastAsia="Times New Roman"/>
                      <w:bCs/>
                    </w:rPr>
                    <w:t>ami</w:t>
                  </w:r>
                  <w:r w:rsidRPr="0013030B">
                    <w:rPr>
                      <w:rFonts w:eastAsia="Times New Roman"/>
                      <w:bCs/>
                    </w:rPr>
                    <w:t xml:space="preserve"> na</w:t>
                  </w:r>
                  <w:r w:rsidR="00A13DB3" w:rsidRPr="0013030B">
                    <w:rPr>
                      <w:rFonts w:eastAsia="Times New Roman"/>
                      <w:bCs/>
                    </w:rPr>
                    <w:t xml:space="preserve"> svoji</w:t>
                  </w:r>
                  <w:r w:rsidRPr="0013030B">
                    <w:rPr>
                      <w:rFonts w:eastAsia="Times New Roman"/>
                      <w:bCs/>
                    </w:rPr>
                    <w:t xml:space="preserve"> spletni strani</w:t>
                  </w:r>
                  <w:r w:rsidR="00A44181" w:rsidRPr="0013030B">
                    <w:rPr>
                      <w:rFonts w:eastAsia="Times New Roman"/>
                      <w:bCs/>
                    </w:rPr>
                    <w:t>;</w:t>
                  </w:r>
                </w:p>
                <w:p w14:paraId="5F11231F" w14:textId="33EE4FEE" w:rsidR="0013030B" w:rsidRDefault="004904D5" w:rsidP="0017740F">
                  <w:pPr>
                    <w:pStyle w:val="Odstavekseznama"/>
                    <w:numPr>
                      <w:ilvl w:val="0"/>
                      <w:numId w:val="41"/>
                    </w:numPr>
                    <w:rPr>
                      <w:rFonts w:eastAsia="Times New Roman"/>
                      <w:bCs/>
                    </w:rPr>
                  </w:pPr>
                  <w:r w:rsidRPr="0013030B">
                    <w:rPr>
                      <w:rFonts w:eastAsia="Times New Roman"/>
                      <w:bCs/>
                    </w:rPr>
                    <w:t>mer</w:t>
                  </w:r>
                  <w:r w:rsidR="00A13DB3" w:rsidRPr="0013030B">
                    <w:rPr>
                      <w:rFonts w:eastAsia="Times New Roman"/>
                      <w:bCs/>
                    </w:rPr>
                    <w:t>ijo</w:t>
                  </w:r>
                  <w:r w:rsidRPr="0013030B">
                    <w:rPr>
                      <w:rFonts w:eastAsia="Times New Roman"/>
                      <w:bCs/>
                    </w:rPr>
                    <w:t xml:space="preserve"> uspešnosti zdravstvenih delavcev </w:t>
                  </w:r>
                  <w:r w:rsidR="00DB50BF">
                    <w:rPr>
                      <w:rFonts w:eastAsia="Times New Roman"/>
                      <w:bCs/>
                    </w:rPr>
                    <w:t xml:space="preserve">in zdravstvenih sodelavcev </w:t>
                  </w:r>
                  <w:r w:rsidRPr="0013030B">
                    <w:rPr>
                      <w:rFonts w:eastAsia="Times New Roman"/>
                      <w:bCs/>
                    </w:rPr>
                    <w:t xml:space="preserve">na področju kakovosti </w:t>
                  </w:r>
                  <w:r w:rsidR="00F75A60" w:rsidRPr="0013030B">
                    <w:rPr>
                      <w:rFonts w:eastAsia="Times New Roman"/>
                      <w:bCs/>
                    </w:rPr>
                    <w:t>in varnosti ter</w:t>
                  </w:r>
                  <w:r w:rsidRPr="0013030B">
                    <w:rPr>
                      <w:rFonts w:eastAsia="Times New Roman"/>
                      <w:bCs/>
                    </w:rPr>
                    <w:t xml:space="preserve"> </w:t>
                  </w:r>
                  <w:r w:rsidR="00572EE8">
                    <w:rPr>
                      <w:rFonts w:eastAsia="Times New Roman"/>
                      <w:bCs/>
                    </w:rPr>
                    <w:t>določijo</w:t>
                  </w:r>
                  <w:r w:rsidR="00572EE8" w:rsidRPr="0013030B">
                    <w:rPr>
                      <w:rFonts w:eastAsia="Times New Roman"/>
                      <w:bCs/>
                    </w:rPr>
                    <w:t xml:space="preserve"> </w:t>
                  </w:r>
                  <w:r w:rsidRPr="0013030B">
                    <w:rPr>
                      <w:rFonts w:eastAsia="Times New Roman"/>
                      <w:bCs/>
                    </w:rPr>
                    <w:t>odgovornosti posameznikov, timov, oddelkov, posameznih dejavnosti in na nivoju celotnega izvajalca</w:t>
                  </w:r>
                  <w:r w:rsidR="00DB50BF">
                    <w:rPr>
                      <w:rFonts w:eastAsia="Times New Roman"/>
                      <w:bCs/>
                    </w:rPr>
                    <w:t xml:space="preserve"> zdravstvene dejavnosti</w:t>
                  </w:r>
                  <w:r w:rsidRPr="0013030B">
                    <w:rPr>
                      <w:rFonts w:eastAsia="Times New Roman"/>
                      <w:bCs/>
                    </w:rPr>
                    <w:t xml:space="preserve"> na podlagi kazalnikov kakovosti</w:t>
                  </w:r>
                  <w:r w:rsidR="0022102B" w:rsidRPr="0013030B">
                    <w:rPr>
                      <w:rFonts w:eastAsia="Times New Roman"/>
                      <w:bCs/>
                    </w:rPr>
                    <w:t xml:space="preserve"> </w:t>
                  </w:r>
                  <w:r w:rsidR="00BF6544" w:rsidRPr="0013030B">
                    <w:rPr>
                      <w:rFonts w:eastAsia="Times New Roman"/>
                      <w:bCs/>
                    </w:rPr>
                    <w:t>v skladu s podzakonskim aktom</w:t>
                  </w:r>
                  <w:r w:rsidRPr="0013030B">
                    <w:rPr>
                      <w:rFonts w:eastAsia="Times New Roman"/>
                      <w:bCs/>
                    </w:rPr>
                    <w:t>,</w:t>
                  </w:r>
                  <w:r w:rsidR="002930F6" w:rsidRPr="0013030B">
                    <w:rPr>
                      <w:rFonts w:eastAsia="Times New Roman"/>
                      <w:bCs/>
                    </w:rPr>
                    <w:t xml:space="preserve"> ki ga sprejme agencija</w:t>
                  </w:r>
                  <w:r w:rsidR="00A44181" w:rsidRPr="0013030B">
                    <w:rPr>
                      <w:rFonts w:eastAsia="Times New Roman"/>
                      <w:bCs/>
                    </w:rPr>
                    <w:t>;</w:t>
                  </w:r>
                </w:p>
                <w:p w14:paraId="496F5277" w14:textId="0CA59483" w:rsidR="001D70DE" w:rsidRDefault="00377E7B" w:rsidP="0017740F">
                  <w:pPr>
                    <w:pStyle w:val="Odstavekseznama"/>
                    <w:numPr>
                      <w:ilvl w:val="0"/>
                      <w:numId w:val="41"/>
                    </w:numPr>
                    <w:rPr>
                      <w:rFonts w:eastAsia="Times New Roman"/>
                      <w:bCs/>
                    </w:rPr>
                  </w:pPr>
                  <w:r>
                    <w:rPr>
                      <w:rFonts w:eastAsia="Times New Roman"/>
                      <w:bCs/>
                    </w:rPr>
                    <w:t>izpolnj</w:t>
                  </w:r>
                  <w:r w:rsidR="000C063C">
                    <w:rPr>
                      <w:rFonts w:eastAsia="Times New Roman"/>
                      <w:bCs/>
                    </w:rPr>
                    <w:t>ujejo</w:t>
                  </w:r>
                  <w:r w:rsidR="004904D5" w:rsidRPr="0013030B">
                    <w:rPr>
                      <w:rFonts w:eastAsia="Times New Roman"/>
                      <w:bCs/>
                    </w:rPr>
                    <w:t xml:space="preserve"> zahtev</w:t>
                  </w:r>
                  <w:r w:rsidR="000C063C">
                    <w:rPr>
                      <w:rFonts w:eastAsia="Times New Roman"/>
                      <w:bCs/>
                    </w:rPr>
                    <w:t>e</w:t>
                  </w:r>
                  <w:r w:rsidR="004904D5" w:rsidRPr="0013030B">
                    <w:rPr>
                      <w:rFonts w:eastAsia="Times New Roman"/>
                      <w:bCs/>
                    </w:rPr>
                    <w:t xml:space="preserve"> </w:t>
                  </w:r>
                  <w:r w:rsidR="006E2811" w:rsidRPr="0013030B">
                    <w:rPr>
                      <w:rFonts w:eastAsia="Times New Roman"/>
                      <w:bCs/>
                    </w:rPr>
                    <w:t xml:space="preserve">pristojnih </w:t>
                  </w:r>
                  <w:r w:rsidR="004904D5" w:rsidRPr="0013030B">
                    <w:rPr>
                      <w:rFonts w:eastAsia="Times New Roman"/>
                      <w:bCs/>
                    </w:rPr>
                    <w:t>institucij na področju kakovosti</w:t>
                  </w:r>
                  <w:r w:rsidR="00A37381">
                    <w:rPr>
                      <w:rFonts w:eastAsia="Times New Roman"/>
                      <w:bCs/>
                    </w:rPr>
                    <w:t>;</w:t>
                  </w:r>
                </w:p>
                <w:p w14:paraId="2AD8D561" w14:textId="1D809A03" w:rsidR="00CC3D2C" w:rsidRDefault="00C77646" w:rsidP="0017740F">
                  <w:pPr>
                    <w:pStyle w:val="Odstavekseznama"/>
                    <w:numPr>
                      <w:ilvl w:val="0"/>
                      <w:numId w:val="41"/>
                    </w:numPr>
                    <w:rPr>
                      <w:rFonts w:eastAsia="Times New Roman"/>
                      <w:bCs/>
                    </w:rPr>
                  </w:pPr>
                  <w:r>
                    <w:rPr>
                      <w:rFonts w:eastAsia="Times New Roman"/>
                      <w:bCs/>
                    </w:rPr>
                    <w:t xml:space="preserve">izvajajo </w:t>
                  </w:r>
                  <w:r w:rsidR="00CC3D2C">
                    <w:rPr>
                      <w:rFonts w:eastAsia="Times New Roman"/>
                      <w:bCs/>
                    </w:rPr>
                    <w:t>druge naloge, kot jih določi agencija.</w:t>
                  </w:r>
                </w:p>
                <w:p w14:paraId="7890630A" w14:textId="77777777" w:rsidR="004904D5" w:rsidRDefault="004904D5" w:rsidP="004904D5">
                  <w:pPr>
                    <w:rPr>
                      <w:rFonts w:eastAsia="Times New Roman"/>
                      <w:bCs/>
                    </w:rPr>
                  </w:pPr>
                </w:p>
                <w:p w14:paraId="42EC38A1" w14:textId="1FA16918" w:rsidR="007E6A85" w:rsidRDefault="007E6A85" w:rsidP="004904D5">
                  <w:pPr>
                    <w:rPr>
                      <w:rFonts w:eastAsia="Times New Roman"/>
                      <w:bCs/>
                    </w:rPr>
                  </w:pPr>
                  <w:r>
                    <w:rPr>
                      <w:rFonts w:eastAsia="Times New Roman"/>
                      <w:bCs/>
                    </w:rPr>
                    <w:t>(3) Agencija določi minimalni obseg nalog iz prejšnjega odstavka tega člena, ki jih morajo izvajalci zdravstvene dejavnosti nujno izvajati, pri čemer upošteva velikost izvajalca zdravstvene dejavnosti.</w:t>
                  </w:r>
                </w:p>
                <w:p w14:paraId="300F142F" w14:textId="77777777" w:rsidR="007E6A85" w:rsidRPr="005E7691" w:rsidRDefault="007E6A85" w:rsidP="004904D5">
                  <w:pPr>
                    <w:rPr>
                      <w:rFonts w:eastAsia="Times New Roman"/>
                      <w:bCs/>
                    </w:rPr>
                  </w:pPr>
                </w:p>
                <w:p w14:paraId="0A9BF3B9" w14:textId="356B1B9A" w:rsidR="004904D5" w:rsidRDefault="0083051B" w:rsidP="0083051B">
                  <w:pPr>
                    <w:rPr>
                      <w:rFonts w:eastAsia="Times New Roman"/>
                      <w:bCs/>
                    </w:rPr>
                  </w:pPr>
                  <w:r>
                    <w:rPr>
                      <w:rFonts w:eastAsia="Times New Roman"/>
                      <w:bCs/>
                    </w:rPr>
                    <w:t>(</w:t>
                  </w:r>
                  <w:r w:rsidR="007E6A85">
                    <w:rPr>
                      <w:rFonts w:eastAsia="Times New Roman"/>
                      <w:bCs/>
                    </w:rPr>
                    <w:t>4</w:t>
                  </w:r>
                  <w:r>
                    <w:rPr>
                      <w:rFonts w:eastAsia="Times New Roman"/>
                      <w:bCs/>
                    </w:rPr>
                    <w:t xml:space="preserve">) </w:t>
                  </w:r>
                  <w:r w:rsidR="004904D5" w:rsidRPr="0083051B">
                    <w:rPr>
                      <w:rFonts w:eastAsia="Times New Roman"/>
                      <w:bCs/>
                    </w:rPr>
                    <w:t xml:space="preserve">Izvajalci zdravstvene dejavnosti </w:t>
                  </w:r>
                  <w:r w:rsidR="00252C9A">
                    <w:rPr>
                      <w:rFonts w:eastAsia="Times New Roman"/>
                      <w:bCs/>
                    </w:rPr>
                    <w:t>najpozneje</w:t>
                  </w:r>
                  <w:r w:rsidR="004904D5" w:rsidRPr="0083051B">
                    <w:rPr>
                      <w:rFonts w:eastAsia="Times New Roman"/>
                      <w:bCs/>
                    </w:rPr>
                    <w:t xml:space="preserve"> do 31. marca za preteklo leto agenciji posredujejo </w:t>
                  </w:r>
                  <w:r w:rsidR="00F432C8" w:rsidRPr="0083051B">
                    <w:rPr>
                      <w:rFonts w:eastAsia="Times New Roman"/>
                      <w:bCs/>
                    </w:rPr>
                    <w:t xml:space="preserve">letno </w:t>
                  </w:r>
                  <w:r w:rsidR="004904D5" w:rsidRPr="0083051B">
                    <w:rPr>
                      <w:rFonts w:eastAsia="Times New Roman"/>
                      <w:bCs/>
                    </w:rPr>
                    <w:t xml:space="preserve">poročilo </w:t>
                  </w:r>
                  <w:r w:rsidR="00414193">
                    <w:rPr>
                      <w:rFonts w:eastAsia="Times New Roman"/>
                      <w:bCs/>
                    </w:rPr>
                    <w:t xml:space="preserve">o </w:t>
                  </w:r>
                  <w:r w:rsidR="00203311" w:rsidRPr="0083051B">
                    <w:rPr>
                      <w:rFonts w:eastAsia="Times New Roman"/>
                      <w:bCs/>
                    </w:rPr>
                    <w:t xml:space="preserve">kakovosti </w:t>
                  </w:r>
                  <w:r w:rsidR="00F432C8" w:rsidRPr="0083051B">
                    <w:rPr>
                      <w:rFonts w:eastAsia="Times New Roman"/>
                      <w:bCs/>
                    </w:rPr>
                    <w:t>in varnosti</w:t>
                  </w:r>
                  <w:r w:rsidR="004904D5" w:rsidRPr="0083051B">
                    <w:rPr>
                      <w:rFonts w:eastAsia="Times New Roman"/>
                      <w:bCs/>
                    </w:rPr>
                    <w:t xml:space="preserve"> </w:t>
                  </w:r>
                  <w:r w:rsidR="00BE40D0" w:rsidRPr="0083051B">
                    <w:rPr>
                      <w:rFonts w:eastAsia="Times New Roman"/>
                      <w:bCs/>
                    </w:rPr>
                    <w:t xml:space="preserve">na </w:t>
                  </w:r>
                  <w:r w:rsidR="00F432C8" w:rsidRPr="0083051B">
                    <w:rPr>
                      <w:rFonts w:eastAsia="Times New Roman"/>
                      <w:bCs/>
                    </w:rPr>
                    <w:t>podlagi enotne metodologije</w:t>
                  </w:r>
                  <w:r w:rsidR="00BF6544" w:rsidRPr="0083051B">
                    <w:rPr>
                      <w:rFonts w:eastAsia="Times New Roman"/>
                      <w:bCs/>
                    </w:rPr>
                    <w:t>,</w:t>
                  </w:r>
                  <w:r w:rsidR="004904D5" w:rsidRPr="0083051B">
                    <w:rPr>
                      <w:rFonts w:eastAsia="Times New Roman"/>
                      <w:bCs/>
                    </w:rPr>
                    <w:t xml:space="preserve"> </w:t>
                  </w:r>
                  <w:r w:rsidR="00572EE8">
                    <w:rPr>
                      <w:rFonts w:eastAsia="Times New Roman"/>
                      <w:bCs/>
                    </w:rPr>
                    <w:t>ki</w:t>
                  </w:r>
                  <w:r w:rsidR="004904D5" w:rsidRPr="0083051B">
                    <w:rPr>
                      <w:rFonts w:eastAsia="Times New Roman"/>
                      <w:bCs/>
                    </w:rPr>
                    <w:t xml:space="preserve"> </w:t>
                  </w:r>
                  <w:r w:rsidR="00F432C8" w:rsidRPr="0083051B">
                    <w:rPr>
                      <w:rFonts w:eastAsia="Times New Roman"/>
                      <w:bCs/>
                    </w:rPr>
                    <w:t>jo</w:t>
                  </w:r>
                  <w:r w:rsidR="004904D5" w:rsidRPr="0083051B">
                    <w:rPr>
                      <w:rFonts w:eastAsia="Times New Roman"/>
                      <w:bCs/>
                    </w:rPr>
                    <w:t xml:space="preserve"> določi agencija.</w:t>
                  </w:r>
                  <w:r w:rsidR="00203311" w:rsidRPr="0083051B">
                    <w:rPr>
                      <w:rFonts w:eastAsia="Times New Roman"/>
                      <w:bCs/>
                    </w:rPr>
                    <w:t xml:space="preserve"> Letno poročilo</w:t>
                  </w:r>
                  <w:r w:rsidR="00F432C8" w:rsidRPr="0083051B">
                    <w:rPr>
                      <w:rFonts w:eastAsia="Times New Roman"/>
                      <w:bCs/>
                    </w:rPr>
                    <w:t xml:space="preserve"> </w:t>
                  </w:r>
                  <w:r w:rsidR="00203311" w:rsidRPr="0083051B">
                    <w:rPr>
                      <w:rFonts w:eastAsia="Times New Roman"/>
                      <w:bCs/>
                    </w:rPr>
                    <w:t xml:space="preserve">obravnava in sprejme svet </w:t>
                  </w:r>
                  <w:r w:rsidR="00414193">
                    <w:rPr>
                      <w:rFonts w:eastAsia="Times New Roman"/>
                      <w:bCs/>
                    </w:rPr>
                    <w:t xml:space="preserve">zavoda </w:t>
                  </w:r>
                  <w:r w:rsidR="00203311" w:rsidRPr="0083051B">
                    <w:rPr>
                      <w:rFonts w:eastAsia="Times New Roman"/>
                      <w:bCs/>
                    </w:rPr>
                    <w:t>oziroma drug najvišji organ upravljanja izvajalca</w:t>
                  </w:r>
                  <w:r w:rsidR="000B4E9D">
                    <w:rPr>
                      <w:rFonts w:eastAsia="Times New Roman"/>
                      <w:bCs/>
                    </w:rPr>
                    <w:t xml:space="preserve"> zdravstvene dejavnosti</w:t>
                  </w:r>
                  <w:r w:rsidR="00203311" w:rsidRPr="0083051B">
                    <w:rPr>
                      <w:rFonts w:eastAsia="Times New Roman"/>
                      <w:bCs/>
                    </w:rPr>
                    <w:t xml:space="preserve">. </w:t>
                  </w:r>
                </w:p>
                <w:p w14:paraId="2E5393C5" w14:textId="5758B180" w:rsidR="00BC3CC0" w:rsidRDefault="00BC3CC0" w:rsidP="0083051B">
                  <w:pPr>
                    <w:rPr>
                      <w:rFonts w:eastAsia="Times New Roman"/>
                      <w:bCs/>
                    </w:rPr>
                  </w:pPr>
                </w:p>
                <w:p w14:paraId="53455D4F" w14:textId="71DE05AF" w:rsidR="00572EE8" w:rsidRDefault="0083051B" w:rsidP="00C04537">
                  <w:pPr>
                    <w:rPr>
                      <w:rFonts w:eastAsia="Times New Roman"/>
                      <w:bCs/>
                    </w:rPr>
                  </w:pPr>
                  <w:r>
                    <w:rPr>
                      <w:rFonts w:eastAsia="Times New Roman"/>
                      <w:bCs/>
                    </w:rPr>
                    <w:t>(</w:t>
                  </w:r>
                  <w:r w:rsidR="007E6A85">
                    <w:rPr>
                      <w:rFonts w:eastAsia="Times New Roman"/>
                      <w:bCs/>
                    </w:rPr>
                    <w:t>5</w:t>
                  </w:r>
                  <w:r>
                    <w:rPr>
                      <w:rFonts w:eastAsia="Times New Roman"/>
                      <w:bCs/>
                    </w:rPr>
                    <w:t xml:space="preserve">) </w:t>
                  </w:r>
                  <w:r w:rsidR="004904D5" w:rsidRPr="0083051B">
                    <w:rPr>
                      <w:rFonts w:eastAsia="Times New Roman"/>
                      <w:bCs/>
                    </w:rPr>
                    <w:t xml:space="preserve">Za uresničevanje nalog </w:t>
                  </w:r>
                  <w:r w:rsidR="00A6514A" w:rsidRPr="0083051B">
                    <w:rPr>
                      <w:rFonts w:eastAsia="Times New Roman"/>
                      <w:bCs/>
                    </w:rPr>
                    <w:t xml:space="preserve">iz </w:t>
                  </w:r>
                  <w:r w:rsidR="004904D5" w:rsidRPr="0083051B">
                    <w:rPr>
                      <w:rFonts w:eastAsia="Times New Roman"/>
                      <w:bCs/>
                    </w:rPr>
                    <w:t>tega člena je odgovoren direktor oziroma</w:t>
                  </w:r>
                  <w:r w:rsidR="00421D53" w:rsidRPr="0083051B">
                    <w:rPr>
                      <w:rFonts w:eastAsia="Times New Roman"/>
                      <w:bCs/>
                    </w:rPr>
                    <w:t xml:space="preserve"> odgovorni nosilec zdravstvene dejavnosti</w:t>
                  </w:r>
                  <w:r w:rsidR="00E83213">
                    <w:rPr>
                      <w:rFonts w:eastAsia="Times New Roman"/>
                      <w:bCs/>
                    </w:rPr>
                    <w:t xml:space="preserve"> pri izvajalcu zdravstvene dejavnosti</w:t>
                  </w:r>
                  <w:r w:rsidR="00FB694A" w:rsidRPr="0083051B">
                    <w:rPr>
                      <w:rFonts w:eastAsia="Times New Roman"/>
                      <w:bCs/>
                    </w:rPr>
                    <w:t>.</w:t>
                  </w:r>
                </w:p>
                <w:p w14:paraId="1C497B66" w14:textId="77777777" w:rsidR="005C21E7" w:rsidRDefault="005C21E7" w:rsidP="00C04537">
                  <w:pPr>
                    <w:rPr>
                      <w:rFonts w:eastAsia="Times New Roman"/>
                      <w:bCs/>
                    </w:rPr>
                  </w:pPr>
                </w:p>
                <w:p w14:paraId="501B8BE3" w14:textId="77777777" w:rsidR="005C21E7" w:rsidRDefault="005C21E7" w:rsidP="00C04537">
                  <w:pPr>
                    <w:rPr>
                      <w:rFonts w:eastAsia="Times New Roman"/>
                      <w:bCs/>
                    </w:rPr>
                  </w:pPr>
                </w:p>
                <w:p w14:paraId="5499EA2B" w14:textId="540960CB" w:rsidR="00B168DF" w:rsidRPr="005C21E7" w:rsidRDefault="00B168DF" w:rsidP="005C21E7">
                  <w:pPr>
                    <w:pStyle w:val="Odstavekseznama"/>
                    <w:numPr>
                      <w:ilvl w:val="0"/>
                      <w:numId w:val="45"/>
                    </w:numPr>
                    <w:jc w:val="center"/>
                    <w:rPr>
                      <w:rFonts w:eastAsia="Times New Roman"/>
                      <w:b/>
                    </w:rPr>
                  </w:pPr>
                  <w:r w:rsidRPr="005C21E7">
                    <w:rPr>
                      <w:rFonts w:eastAsia="Times New Roman"/>
                      <w:b/>
                    </w:rPr>
                    <w:t xml:space="preserve"> člen</w:t>
                  </w:r>
                </w:p>
                <w:p w14:paraId="15086C26" w14:textId="77777777" w:rsidR="00B168DF" w:rsidRPr="00BF1B28" w:rsidRDefault="00B168DF" w:rsidP="00B168DF">
                  <w:pPr>
                    <w:jc w:val="center"/>
                    <w:rPr>
                      <w:rFonts w:eastAsia="Times New Roman"/>
                      <w:b/>
                    </w:rPr>
                  </w:pPr>
                  <w:r w:rsidRPr="00BF1B28">
                    <w:rPr>
                      <w:rFonts w:eastAsia="Times New Roman"/>
                      <w:b/>
                    </w:rPr>
                    <w:t>(zaposleni v zdravstveni dejavnosti)</w:t>
                  </w:r>
                </w:p>
                <w:p w14:paraId="7F29B0B6" w14:textId="77777777" w:rsidR="00B168DF" w:rsidRPr="005E7691" w:rsidRDefault="00B168DF" w:rsidP="00B168DF">
                  <w:pPr>
                    <w:rPr>
                      <w:rFonts w:eastAsia="Times New Roman"/>
                      <w:bCs/>
                    </w:rPr>
                  </w:pPr>
                </w:p>
                <w:p w14:paraId="7D6D3E2F" w14:textId="77777777" w:rsidR="00B168DF" w:rsidRPr="00AC7115" w:rsidRDefault="00B168DF" w:rsidP="00B168DF">
                  <w:pPr>
                    <w:rPr>
                      <w:rFonts w:eastAsia="Times New Roman"/>
                      <w:bCs/>
                    </w:rPr>
                  </w:pPr>
                  <w:r>
                    <w:rPr>
                      <w:rFonts w:eastAsia="Times New Roman"/>
                      <w:bCs/>
                    </w:rPr>
                    <w:t xml:space="preserve">(1) </w:t>
                  </w:r>
                  <w:r w:rsidRPr="00AC7115">
                    <w:rPr>
                      <w:rFonts w:eastAsia="Times New Roman"/>
                      <w:bCs/>
                    </w:rPr>
                    <w:t xml:space="preserve">Naloge zdravstvenih delavcev in zdravstvenih sodelavcev v zdravstveni dejavnosti </w:t>
                  </w:r>
                  <w:r>
                    <w:rPr>
                      <w:rFonts w:eastAsia="Times New Roman"/>
                      <w:bCs/>
                    </w:rPr>
                    <w:t xml:space="preserve">ter ostalih zaposlenih pri izvajalcu zdravstvene dejavnosti </w:t>
                  </w:r>
                  <w:r w:rsidRPr="00AC7115">
                    <w:rPr>
                      <w:rFonts w:eastAsia="Times New Roman"/>
                      <w:bCs/>
                    </w:rPr>
                    <w:t>so nenehno izboljševanje kakovosti in varnosti zdravstvene obravnave ter izboljševanje kakovosti lastnega dela z osredotočenjem na pacienta in</w:t>
                  </w:r>
                  <w:r>
                    <w:rPr>
                      <w:rFonts w:eastAsia="Times New Roman"/>
                      <w:bCs/>
                    </w:rPr>
                    <w:t xml:space="preserve"> njemu bližnje osebe.</w:t>
                  </w:r>
                </w:p>
                <w:p w14:paraId="62F78BE1" w14:textId="77777777" w:rsidR="00B168DF" w:rsidRPr="00647F36" w:rsidRDefault="00B168DF" w:rsidP="00B168DF">
                  <w:pPr>
                    <w:rPr>
                      <w:rFonts w:eastAsia="Times New Roman"/>
                      <w:bCs/>
                    </w:rPr>
                  </w:pPr>
                </w:p>
                <w:p w14:paraId="4DBE2BDA" w14:textId="77777777" w:rsidR="00B168DF" w:rsidRPr="00AC7115" w:rsidRDefault="00B168DF" w:rsidP="00B168DF">
                  <w:pPr>
                    <w:rPr>
                      <w:rFonts w:eastAsia="Times New Roman"/>
                      <w:bCs/>
                    </w:rPr>
                  </w:pPr>
                  <w:r>
                    <w:rPr>
                      <w:rFonts w:eastAsia="Times New Roman"/>
                      <w:bCs/>
                    </w:rPr>
                    <w:t xml:space="preserve">(2) </w:t>
                  </w:r>
                  <w:r w:rsidRPr="00AC7115">
                    <w:rPr>
                      <w:rFonts w:eastAsia="Times New Roman"/>
                      <w:bCs/>
                    </w:rPr>
                    <w:t xml:space="preserve">Klinično delo zdravstvenih delavcev in zdravstvenih sodelavcev temelji na nacionalnih ali mednarodnih kliničnih smernicah in določenih kliničnih poteh ter drugih postopkih za izvajanje </w:t>
                  </w:r>
                  <w:r>
                    <w:rPr>
                      <w:rFonts w:eastAsia="Times New Roman"/>
                      <w:bCs/>
                    </w:rPr>
                    <w:t>z</w:t>
                  </w:r>
                  <w:r w:rsidRPr="00AC7115">
                    <w:rPr>
                      <w:rFonts w:eastAsia="Times New Roman"/>
                      <w:bCs/>
                    </w:rPr>
                    <w:t xml:space="preserve"> dokazi podprte zdravstvene obravnave in</w:t>
                  </w:r>
                  <w:r>
                    <w:rPr>
                      <w:rFonts w:eastAsia="Times New Roman"/>
                      <w:bCs/>
                    </w:rPr>
                    <w:t xml:space="preserve"> aktivnosti za zagotavljanje</w:t>
                  </w:r>
                  <w:r w:rsidRPr="00AC7115">
                    <w:rPr>
                      <w:rFonts w:eastAsia="Times New Roman"/>
                      <w:bCs/>
                    </w:rPr>
                    <w:t xml:space="preserve"> varnosti pacientov</w:t>
                  </w:r>
                  <w:r>
                    <w:rPr>
                      <w:rFonts w:eastAsia="Times New Roman"/>
                      <w:bCs/>
                    </w:rPr>
                    <w:t>.</w:t>
                  </w:r>
                </w:p>
                <w:p w14:paraId="13A5205E" w14:textId="77777777" w:rsidR="00B168DF" w:rsidRPr="00647F36" w:rsidRDefault="00B168DF" w:rsidP="00B168DF">
                  <w:pPr>
                    <w:rPr>
                      <w:rFonts w:eastAsia="Times New Roman"/>
                      <w:bCs/>
                    </w:rPr>
                  </w:pPr>
                </w:p>
                <w:p w14:paraId="40D76547" w14:textId="77777777" w:rsidR="00B168DF" w:rsidRDefault="00B168DF" w:rsidP="00B168DF">
                  <w:pPr>
                    <w:rPr>
                      <w:rFonts w:eastAsia="Times New Roman"/>
                      <w:bCs/>
                    </w:rPr>
                  </w:pPr>
                  <w:r>
                    <w:rPr>
                      <w:rFonts w:eastAsia="Times New Roman"/>
                      <w:bCs/>
                    </w:rPr>
                    <w:t xml:space="preserve">(3) </w:t>
                  </w:r>
                  <w:r w:rsidRPr="00AC7115">
                    <w:rPr>
                      <w:rFonts w:eastAsia="Times New Roman"/>
                      <w:bCs/>
                    </w:rPr>
                    <w:t xml:space="preserve">Zdravstveni delavci in </w:t>
                  </w:r>
                  <w:r>
                    <w:rPr>
                      <w:rFonts w:eastAsia="Times New Roman"/>
                      <w:bCs/>
                    </w:rPr>
                    <w:t xml:space="preserve">zdravstveni </w:t>
                  </w:r>
                  <w:r w:rsidRPr="00AC7115">
                    <w:rPr>
                      <w:rFonts w:eastAsia="Times New Roman"/>
                      <w:bCs/>
                    </w:rPr>
                    <w:t>sodelavci zagotavljajo medsebojni prenos znanja in izkušenj v stroki.</w:t>
                  </w:r>
                </w:p>
                <w:p w14:paraId="4371C217" w14:textId="77777777" w:rsidR="00B168DF" w:rsidRDefault="00B168DF" w:rsidP="00C04537">
                  <w:pPr>
                    <w:rPr>
                      <w:rFonts w:eastAsia="Times New Roman"/>
                      <w:bCs/>
                    </w:rPr>
                  </w:pPr>
                </w:p>
                <w:p w14:paraId="7CC81E0C" w14:textId="77777777" w:rsidR="00B168DF" w:rsidRPr="0017740F" w:rsidRDefault="00B168DF" w:rsidP="00B168DF">
                  <w:pPr>
                    <w:pStyle w:val="Odstavekseznama"/>
                    <w:numPr>
                      <w:ilvl w:val="0"/>
                      <w:numId w:val="45"/>
                    </w:numPr>
                    <w:jc w:val="center"/>
                    <w:rPr>
                      <w:rFonts w:eastAsia="Times New Roman"/>
                      <w:bCs/>
                    </w:rPr>
                  </w:pPr>
                  <w:r w:rsidRPr="0017740F">
                    <w:rPr>
                      <w:rFonts w:eastAsia="Times New Roman"/>
                      <w:b/>
                    </w:rPr>
                    <w:t>člen</w:t>
                  </w:r>
                </w:p>
                <w:p w14:paraId="2435A12E" w14:textId="77777777" w:rsidR="00B168DF" w:rsidRPr="00251A5F" w:rsidRDefault="00B168DF" w:rsidP="00B168DF">
                  <w:pPr>
                    <w:jc w:val="center"/>
                    <w:rPr>
                      <w:rFonts w:eastAsia="Times New Roman"/>
                      <w:b/>
                    </w:rPr>
                  </w:pPr>
                  <w:r w:rsidRPr="00251A5F">
                    <w:rPr>
                      <w:rFonts w:eastAsia="Times New Roman"/>
                      <w:b/>
                    </w:rPr>
                    <w:t>(Komisija za kakovost)</w:t>
                  </w:r>
                </w:p>
                <w:p w14:paraId="38752E10" w14:textId="77777777" w:rsidR="00B168DF" w:rsidRDefault="00B168DF" w:rsidP="00B168DF">
                  <w:pPr>
                    <w:rPr>
                      <w:rFonts w:eastAsia="Times New Roman"/>
                      <w:bCs/>
                    </w:rPr>
                  </w:pPr>
                </w:p>
                <w:p w14:paraId="0274F92D" w14:textId="304DB109" w:rsidR="00B168DF" w:rsidRPr="005C21E7" w:rsidRDefault="005C21E7" w:rsidP="005C21E7">
                  <w:pPr>
                    <w:rPr>
                      <w:rFonts w:eastAsia="Times New Roman"/>
                      <w:bCs/>
                    </w:rPr>
                  </w:pPr>
                  <w:r>
                    <w:rPr>
                      <w:rFonts w:eastAsia="Times New Roman"/>
                      <w:bCs/>
                    </w:rPr>
                    <w:t xml:space="preserve">(1) </w:t>
                  </w:r>
                  <w:r w:rsidR="00B168DF" w:rsidRPr="005C21E7">
                    <w:rPr>
                      <w:rFonts w:eastAsia="Times New Roman"/>
                      <w:bCs/>
                    </w:rPr>
                    <w:t xml:space="preserve">Komisija za kakovost je interdisciplinarna komisija pri izvajalcu zdravstvene dejavnosti, ki ima </w:t>
                  </w:r>
                  <w:r>
                    <w:rPr>
                      <w:rFonts w:eastAsia="Times New Roman"/>
                      <w:bCs/>
                    </w:rPr>
                    <w:t xml:space="preserve">30 ali </w:t>
                  </w:r>
                  <w:r w:rsidR="00B168DF" w:rsidRPr="005C21E7">
                    <w:rPr>
                      <w:rFonts w:eastAsia="Times New Roman"/>
                      <w:bCs/>
                    </w:rPr>
                    <w:t>več zaposlenih</w:t>
                  </w:r>
                  <w:r>
                    <w:rPr>
                      <w:rFonts w:eastAsia="Times New Roman"/>
                      <w:bCs/>
                    </w:rPr>
                    <w:t xml:space="preserve"> oziroma vključenih v poslovne procese</w:t>
                  </w:r>
                  <w:r w:rsidR="00B168DF" w:rsidRPr="005C21E7">
                    <w:rPr>
                      <w:rFonts w:eastAsia="Times New Roman"/>
                      <w:bCs/>
                    </w:rPr>
                    <w:t>. Komisija šteje najmanj pet članov. Za posamezne dejavnosti s področja kakovosti in varnosti pacientov oziroma reševanje posameznih vprašanj se lahko imenujejo tudi začasni člani, ki imajo pravice in dolžnosti stalnih članov. Komisija za kakovost pripravi predlog strategije zagotavljanja celovitega vodenja sistema kakovosti, vodi, koordinira in izvaja strateške projekte na področju kakovosti, koordinira samoocenjevanje, koordinira presoje sistema kakovosti in načrtuje stalno izboljševanje sistema kakovosti.</w:t>
                  </w:r>
                </w:p>
                <w:p w14:paraId="31ED2B10" w14:textId="77777777" w:rsidR="00B168DF" w:rsidRPr="00F97FF6" w:rsidRDefault="00B168DF" w:rsidP="00B168DF">
                  <w:pPr>
                    <w:pStyle w:val="Odstavekseznama"/>
                    <w:rPr>
                      <w:rFonts w:eastAsia="Times New Roman"/>
                      <w:bCs/>
                    </w:rPr>
                  </w:pPr>
                </w:p>
                <w:p w14:paraId="78DD01B8" w14:textId="4EA42780" w:rsidR="00B168DF" w:rsidRPr="00810D62" w:rsidRDefault="00810D62" w:rsidP="00810D62">
                  <w:pPr>
                    <w:rPr>
                      <w:rFonts w:eastAsia="Times New Roman"/>
                      <w:bCs/>
                    </w:rPr>
                  </w:pPr>
                  <w:r>
                    <w:rPr>
                      <w:rFonts w:eastAsia="Times New Roman"/>
                      <w:bCs/>
                    </w:rPr>
                    <w:lastRenderedPageBreak/>
                    <w:t xml:space="preserve">(2) </w:t>
                  </w:r>
                  <w:r w:rsidR="00B168DF" w:rsidRPr="00810D62">
                    <w:rPr>
                      <w:rFonts w:eastAsia="Times New Roman"/>
                      <w:bCs/>
                    </w:rPr>
                    <w:t xml:space="preserve">Pri izvajalcih zdravstvene dejavnosti, kjer je zaposlenih </w:t>
                  </w:r>
                  <w:r w:rsidR="005C21E7" w:rsidRPr="00810D62">
                    <w:rPr>
                      <w:rFonts w:eastAsia="Times New Roman"/>
                      <w:bCs/>
                    </w:rPr>
                    <w:t xml:space="preserve">ali v delovne procese vključenih </w:t>
                  </w:r>
                  <w:r w:rsidR="00B168DF" w:rsidRPr="00810D62">
                    <w:rPr>
                      <w:rFonts w:eastAsia="Times New Roman"/>
                      <w:bCs/>
                    </w:rPr>
                    <w:t xml:space="preserve">manj kot </w:t>
                  </w:r>
                  <w:r w:rsidR="005C21E7" w:rsidRPr="00810D62">
                    <w:rPr>
                      <w:rFonts w:eastAsia="Times New Roman"/>
                      <w:bCs/>
                    </w:rPr>
                    <w:t>30</w:t>
                  </w:r>
                  <w:r w:rsidR="00B168DF" w:rsidRPr="00810D62">
                    <w:rPr>
                      <w:rFonts w:eastAsia="Times New Roman"/>
                      <w:bCs/>
                    </w:rPr>
                    <w:t xml:space="preserve"> zaposlenih, lahko odgovorna oseba izvajalca zdravstvene dejavnosti </w:t>
                  </w:r>
                  <w:r w:rsidR="00BB6EE6">
                    <w:rPr>
                      <w:rFonts w:eastAsia="Times New Roman"/>
                      <w:bCs/>
                    </w:rPr>
                    <w:t>naloge iz prejšnjega odstavka tega člena izvaja sama.</w:t>
                  </w:r>
                </w:p>
                <w:p w14:paraId="2F5A2280" w14:textId="77777777" w:rsidR="00B168DF" w:rsidRDefault="00B168DF" w:rsidP="00C04537">
                  <w:pPr>
                    <w:rPr>
                      <w:rFonts w:eastAsia="Times New Roman"/>
                      <w:bCs/>
                    </w:rPr>
                  </w:pPr>
                </w:p>
                <w:p w14:paraId="15B96800" w14:textId="77777777" w:rsidR="00B168DF" w:rsidRDefault="00B168DF" w:rsidP="00C04537">
                  <w:pPr>
                    <w:rPr>
                      <w:rFonts w:eastAsia="Times New Roman"/>
                      <w:bCs/>
                    </w:rPr>
                  </w:pPr>
                </w:p>
                <w:p w14:paraId="3C73A079" w14:textId="2AD074F6" w:rsidR="00B168DF" w:rsidRPr="00843EAD" w:rsidRDefault="00B168DF" w:rsidP="00843EAD">
                  <w:pPr>
                    <w:pStyle w:val="Odstavekseznama"/>
                    <w:numPr>
                      <w:ilvl w:val="0"/>
                      <w:numId w:val="45"/>
                    </w:numPr>
                    <w:jc w:val="center"/>
                    <w:rPr>
                      <w:rFonts w:eastAsia="Times New Roman"/>
                      <w:b/>
                    </w:rPr>
                  </w:pPr>
                  <w:r w:rsidRPr="0017740F">
                    <w:rPr>
                      <w:rFonts w:eastAsia="Times New Roman"/>
                      <w:b/>
                    </w:rPr>
                    <w:t>člen</w:t>
                  </w:r>
                </w:p>
                <w:p w14:paraId="3AE02384" w14:textId="26F0DE00" w:rsidR="00B168DF" w:rsidRPr="00BF1B28" w:rsidRDefault="00936FFB" w:rsidP="00B168DF">
                  <w:pPr>
                    <w:jc w:val="center"/>
                    <w:rPr>
                      <w:rFonts w:eastAsia="Times New Roman"/>
                      <w:b/>
                    </w:rPr>
                  </w:pPr>
                  <w:r>
                    <w:rPr>
                      <w:rFonts w:eastAsia="Times New Roman"/>
                      <w:b/>
                    </w:rPr>
                    <w:t>(Zavod za zdravstveno zavarovanje Slovenije</w:t>
                  </w:r>
                  <w:r w:rsidR="00B168DF" w:rsidRPr="00BF1B28">
                    <w:rPr>
                      <w:rFonts w:eastAsia="Times New Roman"/>
                      <w:b/>
                    </w:rPr>
                    <w:t>)</w:t>
                  </w:r>
                </w:p>
                <w:p w14:paraId="43BF4576" w14:textId="77777777" w:rsidR="00B168DF" w:rsidRPr="005E7691" w:rsidRDefault="00B168DF" w:rsidP="00B168DF">
                  <w:pPr>
                    <w:rPr>
                      <w:rFonts w:eastAsia="Times New Roman"/>
                      <w:bCs/>
                    </w:rPr>
                  </w:pPr>
                </w:p>
                <w:p w14:paraId="5F1D6B78" w14:textId="32F63B81" w:rsidR="00B168DF" w:rsidRDefault="00B168DF" w:rsidP="005C21E7">
                  <w:pPr>
                    <w:rPr>
                      <w:rFonts w:eastAsia="Times New Roman"/>
                      <w:bCs/>
                    </w:rPr>
                  </w:pPr>
                  <w:r>
                    <w:rPr>
                      <w:rFonts w:eastAsia="Times New Roman"/>
                      <w:bCs/>
                    </w:rPr>
                    <w:t xml:space="preserve">(1) </w:t>
                  </w:r>
                  <w:r w:rsidR="005C21E7">
                    <w:rPr>
                      <w:rFonts w:eastAsia="Times New Roman"/>
                      <w:bCs/>
                    </w:rPr>
                    <w:t>N</w:t>
                  </w:r>
                  <w:r>
                    <w:rPr>
                      <w:rFonts w:eastAsia="Times New Roman"/>
                      <w:bCs/>
                    </w:rPr>
                    <w:t>osil</w:t>
                  </w:r>
                  <w:r w:rsidR="005C21E7">
                    <w:rPr>
                      <w:rFonts w:eastAsia="Times New Roman"/>
                      <w:bCs/>
                    </w:rPr>
                    <w:t>e</w:t>
                  </w:r>
                  <w:r>
                    <w:rPr>
                      <w:rFonts w:eastAsia="Times New Roman"/>
                      <w:bCs/>
                    </w:rPr>
                    <w:t>c obveznega zdravstvenega zavarovanja</w:t>
                  </w:r>
                  <w:r w:rsidRPr="005E7691">
                    <w:rPr>
                      <w:rFonts w:eastAsia="Times New Roman"/>
                      <w:bCs/>
                    </w:rPr>
                    <w:t xml:space="preserve"> </w:t>
                  </w:r>
                  <w:r w:rsidRPr="00D66D8F">
                    <w:rPr>
                      <w:rFonts w:eastAsia="Times New Roman"/>
                      <w:bCs/>
                    </w:rPr>
                    <w:t>vzpostavi sistem plačevanja zdravstvenih storitev na podlag</w:t>
                  </w:r>
                  <w:r>
                    <w:rPr>
                      <w:rFonts w:eastAsia="Times New Roman"/>
                      <w:bCs/>
                    </w:rPr>
                    <w:t>i</w:t>
                  </w:r>
                  <w:r w:rsidRPr="00D66D8F">
                    <w:rPr>
                      <w:rFonts w:eastAsia="Times New Roman"/>
                      <w:bCs/>
                    </w:rPr>
                    <w:t xml:space="preserve"> doseganja uspešnosti </w:t>
                  </w:r>
                  <w:r>
                    <w:rPr>
                      <w:rFonts w:eastAsia="Times New Roman"/>
                      <w:bCs/>
                    </w:rPr>
                    <w:t>zdravstvene obravnave</w:t>
                  </w:r>
                  <w:r w:rsidRPr="00D66D8F">
                    <w:rPr>
                      <w:rFonts w:eastAsia="Times New Roman"/>
                      <w:bCs/>
                    </w:rPr>
                    <w:t xml:space="preserve">, </w:t>
                  </w:r>
                  <w:r>
                    <w:rPr>
                      <w:rFonts w:eastAsia="Times New Roman"/>
                      <w:bCs/>
                    </w:rPr>
                    <w:t>merjene s kazalniki kakovosti, vključno s kazalniki izidov zdravstvene obravnave</w:t>
                  </w:r>
                </w:p>
                <w:p w14:paraId="06B0BB41" w14:textId="77777777" w:rsidR="00B168DF" w:rsidRPr="002321F5" w:rsidRDefault="00B168DF" w:rsidP="00B168DF">
                  <w:pPr>
                    <w:rPr>
                      <w:rFonts w:eastAsia="Times New Roman"/>
                      <w:bCs/>
                    </w:rPr>
                  </w:pPr>
                </w:p>
                <w:p w14:paraId="450C6C3A" w14:textId="39725939" w:rsidR="00B168DF" w:rsidRDefault="00B168DF" w:rsidP="00B168DF">
                  <w:pPr>
                    <w:rPr>
                      <w:rFonts w:eastAsia="Times New Roman"/>
                      <w:bCs/>
                    </w:rPr>
                  </w:pPr>
                  <w:r>
                    <w:rPr>
                      <w:rFonts w:eastAsia="Times New Roman"/>
                      <w:bCs/>
                    </w:rPr>
                    <w:t>(2) Kazalnike kakovosti</w:t>
                  </w:r>
                  <w:r w:rsidRPr="005E7691">
                    <w:rPr>
                      <w:rFonts w:eastAsia="Times New Roman"/>
                      <w:bCs/>
                    </w:rPr>
                    <w:t xml:space="preserve"> </w:t>
                  </w:r>
                  <w:r>
                    <w:rPr>
                      <w:rFonts w:eastAsia="Times New Roman"/>
                      <w:bCs/>
                    </w:rPr>
                    <w:t xml:space="preserve">iz prejšnjega odstavka </w:t>
                  </w:r>
                  <w:r w:rsidRPr="005E7691">
                    <w:rPr>
                      <w:rFonts w:eastAsia="Times New Roman"/>
                      <w:bCs/>
                    </w:rPr>
                    <w:t>določi agencija</w:t>
                  </w:r>
                  <w:r>
                    <w:rPr>
                      <w:rFonts w:eastAsia="Times New Roman"/>
                      <w:bCs/>
                    </w:rPr>
                    <w:t xml:space="preserve"> s soglasjem Vlade Republike Slovenije, po predhodnem mnenju nosilca obveznega zdravstvenega zavarovanja.</w:t>
                  </w:r>
                </w:p>
                <w:p w14:paraId="08A0CF15" w14:textId="77777777" w:rsidR="00B168DF" w:rsidRDefault="00B168DF" w:rsidP="00B168DF">
                  <w:pPr>
                    <w:rPr>
                      <w:rFonts w:eastAsia="Times New Roman"/>
                      <w:bCs/>
                    </w:rPr>
                  </w:pPr>
                </w:p>
                <w:p w14:paraId="1C34FC39" w14:textId="77777777" w:rsidR="00B168DF" w:rsidRDefault="00B168DF" w:rsidP="00B168DF">
                  <w:pPr>
                    <w:rPr>
                      <w:rFonts w:eastAsia="Times New Roman"/>
                      <w:bCs/>
                    </w:rPr>
                  </w:pPr>
                </w:p>
                <w:p w14:paraId="20132A82" w14:textId="0FB27DA6" w:rsidR="00843EAD" w:rsidRPr="00843EAD" w:rsidRDefault="00843EAD" w:rsidP="005C21E7">
                  <w:pPr>
                    <w:pStyle w:val="Odstavekseznama"/>
                    <w:numPr>
                      <w:ilvl w:val="0"/>
                      <w:numId w:val="45"/>
                    </w:numPr>
                    <w:jc w:val="center"/>
                    <w:rPr>
                      <w:rFonts w:eastAsia="Times New Roman"/>
                      <w:b/>
                    </w:rPr>
                  </w:pPr>
                  <w:r>
                    <w:rPr>
                      <w:rFonts w:eastAsia="Times New Roman"/>
                      <w:b/>
                    </w:rPr>
                    <w:t xml:space="preserve"> </w:t>
                  </w:r>
                  <w:r w:rsidR="00B168DF" w:rsidRPr="00843EAD">
                    <w:rPr>
                      <w:rFonts w:eastAsia="Times New Roman"/>
                      <w:b/>
                    </w:rPr>
                    <w:t>člen</w:t>
                  </w:r>
                </w:p>
                <w:p w14:paraId="62404C40" w14:textId="77777777" w:rsidR="00B168DF" w:rsidRPr="00BF1B28" w:rsidRDefault="00B168DF" w:rsidP="00B168DF">
                  <w:pPr>
                    <w:jc w:val="center"/>
                    <w:rPr>
                      <w:rFonts w:eastAsia="Times New Roman"/>
                      <w:b/>
                    </w:rPr>
                  </w:pPr>
                  <w:r w:rsidRPr="00BF1B28">
                    <w:rPr>
                      <w:rFonts w:eastAsia="Times New Roman"/>
                      <w:b/>
                    </w:rPr>
                    <w:t>(zbornice in strokovna združenja)</w:t>
                  </w:r>
                </w:p>
                <w:p w14:paraId="57BA2524" w14:textId="77777777" w:rsidR="00B168DF" w:rsidRPr="005E7691" w:rsidRDefault="00B168DF" w:rsidP="00B168DF">
                  <w:pPr>
                    <w:rPr>
                      <w:rFonts w:eastAsia="Times New Roman"/>
                      <w:bCs/>
                    </w:rPr>
                  </w:pPr>
                </w:p>
                <w:p w14:paraId="1B2FB384" w14:textId="77777777" w:rsidR="00B168DF" w:rsidRDefault="00B168DF" w:rsidP="00B168DF">
                  <w:pPr>
                    <w:rPr>
                      <w:rFonts w:eastAsia="Times New Roman"/>
                      <w:bCs/>
                    </w:rPr>
                  </w:pPr>
                  <w:r w:rsidRPr="005E7691">
                    <w:rPr>
                      <w:rFonts w:eastAsia="Times New Roman"/>
                      <w:bCs/>
                    </w:rPr>
                    <w:t>Naloge zbornic in strokovnih združenj na področju kakovosti zdravstvene obravnave so:</w:t>
                  </w:r>
                </w:p>
                <w:p w14:paraId="100695D7" w14:textId="77777777" w:rsidR="00B168DF" w:rsidRDefault="00B168DF" w:rsidP="00B168DF">
                  <w:pPr>
                    <w:pStyle w:val="Odstavekseznama"/>
                    <w:numPr>
                      <w:ilvl w:val="0"/>
                      <w:numId w:val="15"/>
                    </w:numPr>
                    <w:rPr>
                      <w:rFonts w:eastAsia="Times New Roman"/>
                      <w:bCs/>
                    </w:rPr>
                  </w:pPr>
                  <w:r w:rsidRPr="00D66D8F">
                    <w:rPr>
                      <w:rFonts w:eastAsia="Times New Roman"/>
                      <w:bCs/>
                    </w:rPr>
                    <w:t>usmerjanje strokovnega dela na posameznem strokovnem področju</w:t>
                  </w:r>
                  <w:r>
                    <w:rPr>
                      <w:rFonts w:eastAsia="Times New Roman"/>
                      <w:bCs/>
                    </w:rPr>
                    <w:t xml:space="preserve"> z namenom zagotavljanja </w:t>
                  </w:r>
                  <w:r w:rsidRPr="00D66D8F">
                    <w:rPr>
                      <w:rFonts w:eastAsia="Times New Roman"/>
                      <w:bCs/>
                    </w:rPr>
                    <w:t>kakovost</w:t>
                  </w:r>
                  <w:r>
                    <w:rPr>
                      <w:rFonts w:eastAsia="Times New Roman"/>
                      <w:bCs/>
                    </w:rPr>
                    <w:t>i</w:t>
                  </w:r>
                  <w:r w:rsidRPr="00D66D8F">
                    <w:rPr>
                      <w:rFonts w:eastAsia="Times New Roman"/>
                      <w:bCs/>
                    </w:rPr>
                    <w:t xml:space="preserve"> in varnost</w:t>
                  </w:r>
                  <w:r>
                    <w:rPr>
                      <w:rFonts w:eastAsia="Times New Roman"/>
                      <w:bCs/>
                    </w:rPr>
                    <w:t>i</w:t>
                  </w:r>
                  <w:r w:rsidRPr="00D66D8F">
                    <w:rPr>
                      <w:rFonts w:eastAsia="Times New Roman"/>
                      <w:bCs/>
                    </w:rPr>
                    <w:t>;</w:t>
                  </w:r>
                </w:p>
                <w:p w14:paraId="67AF0623" w14:textId="77777777" w:rsidR="00B168DF" w:rsidRDefault="00B168DF" w:rsidP="00B168DF">
                  <w:pPr>
                    <w:pStyle w:val="Odstavekseznama"/>
                    <w:numPr>
                      <w:ilvl w:val="0"/>
                      <w:numId w:val="15"/>
                    </w:numPr>
                    <w:rPr>
                      <w:rFonts w:eastAsia="Times New Roman"/>
                      <w:bCs/>
                    </w:rPr>
                  </w:pPr>
                  <w:r w:rsidRPr="00D66D8F">
                    <w:rPr>
                      <w:rFonts w:eastAsia="Times New Roman"/>
                      <w:bCs/>
                    </w:rPr>
                    <w:t xml:space="preserve">sodelovanje pri oblikovanju nacionalnih kliničnih smernic in dobrih praks z multidisciplinarnim pristopom in kazalniki kakovosti, ki jih potrdi </w:t>
                  </w:r>
                  <w:r>
                    <w:rPr>
                      <w:rFonts w:eastAsia="Times New Roman"/>
                      <w:bCs/>
                    </w:rPr>
                    <w:t>najvišji strokovni organ Slovenskega zdravniškega društva, za ostala področja pa pristojne zbornice ali strokovna združenja</w:t>
                  </w:r>
                  <w:r w:rsidRPr="00D66D8F">
                    <w:rPr>
                      <w:rFonts w:eastAsia="Times New Roman"/>
                      <w:bCs/>
                    </w:rPr>
                    <w:t xml:space="preserve">; </w:t>
                  </w:r>
                </w:p>
                <w:p w14:paraId="408B4CEC" w14:textId="0793D0B9" w:rsidR="00B168DF" w:rsidRDefault="00B168DF" w:rsidP="00B168DF">
                  <w:pPr>
                    <w:pStyle w:val="Odstavekseznama"/>
                    <w:numPr>
                      <w:ilvl w:val="0"/>
                      <w:numId w:val="15"/>
                    </w:numPr>
                    <w:rPr>
                      <w:rFonts w:eastAsia="Times New Roman"/>
                      <w:bCs/>
                    </w:rPr>
                  </w:pPr>
                  <w:r w:rsidRPr="00D66D8F">
                    <w:rPr>
                      <w:rFonts w:eastAsia="Times New Roman"/>
                      <w:bCs/>
                    </w:rPr>
                    <w:t xml:space="preserve">zagotavljanje stalnega strokovnega razvoja zdravstvenih delavcev </w:t>
                  </w:r>
                  <w:r>
                    <w:rPr>
                      <w:rFonts w:eastAsia="Times New Roman"/>
                      <w:bCs/>
                    </w:rPr>
                    <w:t xml:space="preserve">in zdravstvenih sodelavcev </w:t>
                  </w:r>
                  <w:r w:rsidRPr="00D66D8F">
                    <w:rPr>
                      <w:rFonts w:eastAsia="Times New Roman"/>
                      <w:bCs/>
                    </w:rPr>
                    <w:t>na področju kakovosti</w:t>
                  </w:r>
                  <w:r>
                    <w:rPr>
                      <w:rFonts w:eastAsia="Times New Roman"/>
                      <w:bCs/>
                    </w:rPr>
                    <w:t xml:space="preserve"> zdravstvene obravnave</w:t>
                  </w:r>
                  <w:r w:rsidRPr="00D66D8F">
                    <w:rPr>
                      <w:rFonts w:eastAsia="Times New Roman"/>
                      <w:bCs/>
                    </w:rPr>
                    <w:t>;</w:t>
                  </w:r>
                </w:p>
                <w:p w14:paraId="3B12DC44" w14:textId="77777777" w:rsidR="00B168DF" w:rsidRDefault="00B168DF" w:rsidP="00B168DF">
                  <w:pPr>
                    <w:pStyle w:val="Odstavekseznama"/>
                    <w:numPr>
                      <w:ilvl w:val="0"/>
                      <w:numId w:val="15"/>
                    </w:numPr>
                    <w:rPr>
                      <w:rFonts w:eastAsia="Times New Roman"/>
                      <w:bCs/>
                    </w:rPr>
                  </w:pPr>
                  <w:r w:rsidRPr="00D66D8F">
                    <w:rPr>
                      <w:rFonts w:eastAsia="Times New Roman"/>
                      <w:bCs/>
                    </w:rPr>
                    <w:t>sodelovanje pri raziskavah o kakovosti</w:t>
                  </w:r>
                  <w:r>
                    <w:rPr>
                      <w:rFonts w:eastAsia="Times New Roman"/>
                      <w:bCs/>
                    </w:rPr>
                    <w:t xml:space="preserve"> zdravstvene obravnave</w:t>
                  </w:r>
                  <w:r w:rsidRPr="00D66D8F">
                    <w:rPr>
                      <w:rFonts w:eastAsia="Times New Roman"/>
                      <w:bCs/>
                    </w:rPr>
                    <w:t>;</w:t>
                  </w:r>
                </w:p>
                <w:p w14:paraId="5D98F112" w14:textId="77777777" w:rsidR="00B168DF" w:rsidRDefault="00B168DF" w:rsidP="00B168DF">
                  <w:pPr>
                    <w:pStyle w:val="Odstavekseznama"/>
                    <w:numPr>
                      <w:ilvl w:val="0"/>
                      <w:numId w:val="15"/>
                    </w:numPr>
                    <w:rPr>
                      <w:rFonts w:eastAsia="Times New Roman"/>
                      <w:bCs/>
                    </w:rPr>
                  </w:pPr>
                  <w:r w:rsidRPr="00D66D8F">
                    <w:rPr>
                      <w:rFonts w:eastAsia="Times New Roman"/>
                      <w:bCs/>
                    </w:rPr>
                    <w:t>sodelovanje z drugimi nacionalnimi telesi pri razvoju nenehnega izboljševanja kakovosti.</w:t>
                  </w:r>
                </w:p>
                <w:p w14:paraId="4F652D9C" w14:textId="77777777" w:rsidR="00B168DF" w:rsidRDefault="00B168DF" w:rsidP="00B168DF">
                  <w:pPr>
                    <w:rPr>
                      <w:rFonts w:eastAsia="Times New Roman"/>
                      <w:bCs/>
                    </w:rPr>
                  </w:pPr>
                </w:p>
                <w:p w14:paraId="77938CFD" w14:textId="77777777" w:rsidR="00B168DF" w:rsidRPr="000715C8" w:rsidRDefault="00B168DF" w:rsidP="00B168DF">
                  <w:pPr>
                    <w:rPr>
                      <w:rFonts w:eastAsia="Times New Roman"/>
                      <w:bCs/>
                    </w:rPr>
                  </w:pPr>
                </w:p>
                <w:p w14:paraId="7294C583" w14:textId="79E1F8EB" w:rsidR="00B168DF" w:rsidRPr="0017740F" w:rsidRDefault="00B168DF" w:rsidP="005C21E7">
                  <w:pPr>
                    <w:pStyle w:val="Odstavekseznama"/>
                    <w:numPr>
                      <w:ilvl w:val="0"/>
                      <w:numId w:val="45"/>
                    </w:numPr>
                    <w:jc w:val="center"/>
                    <w:rPr>
                      <w:rFonts w:eastAsia="Times New Roman"/>
                      <w:bCs/>
                    </w:rPr>
                  </w:pPr>
                  <w:r w:rsidRPr="0017740F">
                    <w:rPr>
                      <w:rFonts w:eastAsia="Times New Roman"/>
                      <w:b/>
                    </w:rPr>
                    <w:t>člen</w:t>
                  </w:r>
                </w:p>
                <w:p w14:paraId="506A1951" w14:textId="77777777" w:rsidR="00B168DF" w:rsidRPr="00BF1B28" w:rsidRDefault="00B168DF" w:rsidP="00B168DF">
                  <w:pPr>
                    <w:jc w:val="center"/>
                    <w:rPr>
                      <w:rFonts w:eastAsia="Times New Roman"/>
                      <w:b/>
                    </w:rPr>
                  </w:pPr>
                  <w:r w:rsidRPr="00BF1B28">
                    <w:rPr>
                      <w:rFonts w:eastAsia="Times New Roman"/>
                      <w:b/>
                    </w:rPr>
                    <w:t>(nevladne organizacije s področja varstva pacientovih pravic)</w:t>
                  </w:r>
                </w:p>
                <w:p w14:paraId="115A1378" w14:textId="77777777" w:rsidR="00B168DF" w:rsidRPr="005E7691" w:rsidRDefault="00B168DF" w:rsidP="00B168DF">
                  <w:pPr>
                    <w:rPr>
                      <w:rFonts w:eastAsia="Times New Roman"/>
                      <w:bCs/>
                    </w:rPr>
                  </w:pPr>
                </w:p>
                <w:p w14:paraId="47A98A4E" w14:textId="77777777" w:rsidR="00B168DF" w:rsidRDefault="00B168DF" w:rsidP="00B168DF">
                  <w:pPr>
                    <w:rPr>
                      <w:rFonts w:eastAsia="Times New Roman"/>
                      <w:bCs/>
                    </w:rPr>
                  </w:pPr>
                  <w:r w:rsidRPr="005E7691">
                    <w:rPr>
                      <w:rFonts w:eastAsia="Times New Roman"/>
                      <w:bCs/>
                    </w:rPr>
                    <w:t>Nevladne organizacije s področja varstva pacientovih pravic:</w:t>
                  </w:r>
                </w:p>
                <w:p w14:paraId="7E05BA2B" w14:textId="77777777" w:rsidR="00B168DF" w:rsidRDefault="00B168DF" w:rsidP="00B168DF">
                  <w:pPr>
                    <w:pStyle w:val="Odstavekseznama"/>
                    <w:numPr>
                      <w:ilvl w:val="0"/>
                      <w:numId w:val="16"/>
                    </w:numPr>
                    <w:rPr>
                      <w:rFonts w:eastAsia="Times New Roman"/>
                      <w:bCs/>
                    </w:rPr>
                  </w:pPr>
                  <w:r w:rsidRPr="00D66D8F">
                    <w:rPr>
                      <w:rFonts w:eastAsia="Times New Roman"/>
                      <w:bCs/>
                    </w:rPr>
                    <w:t xml:space="preserve">skrbijo za </w:t>
                  </w:r>
                  <w:proofErr w:type="spellStart"/>
                  <w:r w:rsidRPr="00D66D8F">
                    <w:rPr>
                      <w:rFonts w:eastAsia="Times New Roman"/>
                      <w:bCs/>
                    </w:rPr>
                    <w:t>opolnomočenje</w:t>
                  </w:r>
                  <w:proofErr w:type="spellEnd"/>
                  <w:r w:rsidRPr="00D66D8F">
                    <w:rPr>
                      <w:rFonts w:eastAsia="Times New Roman"/>
                      <w:bCs/>
                    </w:rPr>
                    <w:t xml:space="preserve"> pacientov za njihovo sodelovanje pri</w:t>
                  </w:r>
                  <w:r>
                    <w:rPr>
                      <w:rFonts w:eastAsia="Times New Roman"/>
                      <w:bCs/>
                    </w:rPr>
                    <w:t xml:space="preserve"> zagotavljanju podatkov o izidih zdravljenja, zadovoljstvu z zdravljenjem in</w:t>
                  </w:r>
                  <w:r w:rsidRPr="00D66D8F">
                    <w:rPr>
                      <w:rFonts w:eastAsia="Times New Roman"/>
                      <w:bCs/>
                    </w:rPr>
                    <w:t xml:space="preserve"> odločanju o zdravljenju;</w:t>
                  </w:r>
                </w:p>
                <w:p w14:paraId="4E1E5560" w14:textId="2672950F" w:rsidR="005C21E7" w:rsidRPr="005C21E7" w:rsidRDefault="00B168DF" w:rsidP="005C21E7">
                  <w:pPr>
                    <w:pStyle w:val="Odstavekseznama"/>
                    <w:numPr>
                      <w:ilvl w:val="0"/>
                      <w:numId w:val="16"/>
                    </w:numPr>
                    <w:rPr>
                      <w:rFonts w:eastAsia="Times New Roman"/>
                      <w:bCs/>
                    </w:rPr>
                  </w:pPr>
                  <w:r w:rsidRPr="00D66D8F">
                    <w:rPr>
                      <w:rFonts w:eastAsia="Times New Roman"/>
                      <w:bCs/>
                    </w:rPr>
                    <w:t>organizirajo svetovanje in pomoč pacientom pri varstvu njihovih z zakonom določenih pravic v obliki zagovorništva in pravne pomoči pacientom</w:t>
                  </w:r>
                </w:p>
                <w:p w14:paraId="3CC40A1E" w14:textId="23E0C006" w:rsidR="00B168DF" w:rsidRPr="005C21E7" w:rsidRDefault="005C21E7" w:rsidP="005C21E7">
                  <w:pPr>
                    <w:pStyle w:val="Odstavekseznama"/>
                    <w:numPr>
                      <w:ilvl w:val="0"/>
                      <w:numId w:val="16"/>
                    </w:numPr>
                    <w:rPr>
                      <w:rFonts w:eastAsia="Times New Roman"/>
                      <w:bCs/>
                    </w:rPr>
                  </w:pPr>
                  <w:r w:rsidRPr="00D66D8F">
                    <w:rPr>
                      <w:rFonts w:eastAsia="Times New Roman"/>
                      <w:bCs/>
                    </w:rPr>
                    <w:t xml:space="preserve">sodelujejo z izvajalci zdravstvene dejavnosti na področju </w:t>
                  </w:r>
                  <w:proofErr w:type="spellStart"/>
                  <w:r w:rsidRPr="00D66D8F">
                    <w:rPr>
                      <w:rFonts w:eastAsia="Times New Roman"/>
                      <w:bCs/>
                    </w:rPr>
                    <w:t>opolnomočenja</w:t>
                  </w:r>
                  <w:proofErr w:type="spellEnd"/>
                  <w:r w:rsidRPr="00D66D8F">
                    <w:rPr>
                      <w:rFonts w:eastAsia="Times New Roman"/>
                      <w:bCs/>
                    </w:rPr>
                    <w:t xml:space="preserve"> pacientov in </w:t>
                  </w:r>
                  <w:r>
                    <w:rPr>
                      <w:rFonts w:eastAsia="Times New Roman"/>
                      <w:bCs/>
                    </w:rPr>
                    <w:t xml:space="preserve">jim </w:t>
                  </w:r>
                  <w:r w:rsidRPr="00D66D8F">
                    <w:rPr>
                      <w:rFonts w:eastAsia="Times New Roman"/>
                      <w:bCs/>
                    </w:rPr>
                    <w:t xml:space="preserve">dajejo predloge za izboljšanje kakovosti </w:t>
                  </w:r>
                  <w:r>
                    <w:rPr>
                      <w:rFonts w:eastAsia="Times New Roman"/>
                      <w:bCs/>
                    </w:rPr>
                    <w:t>zdravstvene obravnave</w:t>
                  </w:r>
                  <w:r w:rsidR="00B168DF" w:rsidRPr="005C21E7">
                    <w:rPr>
                      <w:rFonts w:eastAsia="Times New Roman"/>
                      <w:bCs/>
                    </w:rPr>
                    <w:t>.</w:t>
                  </w:r>
                </w:p>
                <w:p w14:paraId="47C4FC89" w14:textId="77777777" w:rsidR="00B168DF" w:rsidRPr="0042122B" w:rsidRDefault="00B168DF" w:rsidP="00B168DF">
                  <w:pPr>
                    <w:rPr>
                      <w:rFonts w:eastAsia="Times New Roman"/>
                      <w:bCs/>
                    </w:rPr>
                  </w:pPr>
                </w:p>
                <w:p w14:paraId="6B18F33A" w14:textId="77777777" w:rsidR="00B168DF" w:rsidRPr="0042122B" w:rsidRDefault="00B168DF" w:rsidP="00B168DF">
                  <w:pPr>
                    <w:rPr>
                      <w:rFonts w:eastAsia="Times New Roman"/>
                      <w:bCs/>
                    </w:rPr>
                  </w:pPr>
                </w:p>
                <w:p w14:paraId="3737E1A5" w14:textId="37AC6A1D" w:rsidR="00B168DF" w:rsidRPr="0017740F" w:rsidRDefault="00B168DF" w:rsidP="005C21E7">
                  <w:pPr>
                    <w:pStyle w:val="Odstavekseznama"/>
                    <w:numPr>
                      <w:ilvl w:val="0"/>
                      <w:numId w:val="45"/>
                    </w:numPr>
                    <w:jc w:val="center"/>
                    <w:rPr>
                      <w:rFonts w:eastAsia="Times New Roman"/>
                      <w:bCs/>
                    </w:rPr>
                  </w:pPr>
                  <w:r w:rsidRPr="0017740F">
                    <w:rPr>
                      <w:rFonts w:eastAsia="Times New Roman"/>
                      <w:b/>
                    </w:rPr>
                    <w:t>člen</w:t>
                  </w:r>
                </w:p>
                <w:p w14:paraId="063E1EBB" w14:textId="51C653B6" w:rsidR="00B168DF" w:rsidRPr="00E90395" w:rsidRDefault="00B168DF" w:rsidP="00E90395">
                  <w:pPr>
                    <w:jc w:val="center"/>
                    <w:rPr>
                      <w:rFonts w:eastAsia="Times New Roman"/>
                      <w:b/>
                    </w:rPr>
                  </w:pPr>
                  <w:r w:rsidRPr="00BF1B28">
                    <w:rPr>
                      <w:rFonts w:eastAsia="Times New Roman"/>
                      <w:b/>
                    </w:rPr>
                    <w:t>(pravice in dolžnosti pacientov</w:t>
                  </w:r>
                  <w:r>
                    <w:rPr>
                      <w:rFonts w:eastAsia="Times New Roman"/>
                      <w:b/>
                    </w:rPr>
                    <w:t>)</w:t>
                  </w:r>
                </w:p>
                <w:p w14:paraId="2738689D" w14:textId="77777777" w:rsidR="00B168DF" w:rsidRPr="005E7691" w:rsidRDefault="00B168DF" w:rsidP="00B168DF">
                  <w:pPr>
                    <w:rPr>
                      <w:rFonts w:eastAsia="Times New Roman"/>
                      <w:bCs/>
                    </w:rPr>
                  </w:pPr>
                </w:p>
                <w:p w14:paraId="3A121F6F" w14:textId="28FB7262" w:rsidR="00B168DF" w:rsidRDefault="00B168DF" w:rsidP="00B168DF">
                  <w:pPr>
                    <w:rPr>
                      <w:rFonts w:eastAsia="Times New Roman"/>
                      <w:bCs/>
                    </w:rPr>
                  </w:pPr>
                  <w:r>
                    <w:rPr>
                      <w:rFonts w:eastAsia="Times New Roman"/>
                      <w:bCs/>
                    </w:rPr>
                    <w:t>(1) P</w:t>
                  </w:r>
                  <w:r w:rsidRPr="0064076C">
                    <w:rPr>
                      <w:rFonts w:eastAsia="Times New Roman"/>
                      <w:bCs/>
                    </w:rPr>
                    <w:t xml:space="preserve">acienti </w:t>
                  </w:r>
                  <w:r>
                    <w:rPr>
                      <w:rFonts w:eastAsia="Times New Roman"/>
                      <w:bCs/>
                    </w:rPr>
                    <w:t xml:space="preserve">imajo </w:t>
                  </w:r>
                  <w:r w:rsidRPr="0064076C">
                    <w:rPr>
                      <w:rFonts w:eastAsia="Times New Roman"/>
                      <w:bCs/>
                    </w:rPr>
                    <w:t xml:space="preserve">pravico </w:t>
                  </w:r>
                  <w:r w:rsidR="000560E9">
                    <w:rPr>
                      <w:rFonts w:eastAsia="Times New Roman"/>
                      <w:bCs/>
                    </w:rPr>
                    <w:t xml:space="preserve">dostopa </w:t>
                  </w:r>
                  <w:r w:rsidRPr="0064076C">
                    <w:rPr>
                      <w:rFonts w:eastAsia="Times New Roman"/>
                      <w:bCs/>
                    </w:rPr>
                    <w:t xml:space="preserve">do </w:t>
                  </w:r>
                  <w:r>
                    <w:rPr>
                      <w:rFonts w:eastAsia="Times New Roman"/>
                      <w:bCs/>
                    </w:rPr>
                    <w:t>javno objavljenih podatkov</w:t>
                  </w:r>
                  <w:r w:rsidRPr="0064076C">
                    <w:rPr>
                      <w:rFonts w:eastAsia="Times New Roman"/>
                      <w:bCs/>
                    </w:rPr>
                    <w:t xml:space="preserve"> o uspešnosti, kakovosti in varnosti za posamezne</w:t>
                  </w:r>
                  <w:r>
                    <w:rPr>
                      <w:rFonts w:eastAsia="Times New Roman"/>
                      <w:bCs/>
                    </w:rPr>
                    <w:t xml:space="preserve"> </w:t>
                  </w:r>
                  <w:r w:rsidRPr="005E7691">
                    <w:rPr>
                      <w:rFonts w:eastAsia="Times New Roman"/>
                      <w:bCs/>
                    </w:rPr>
                    <w:t>izvajalce zdravstvenih dejavnosti in storitev</w:t>
                  </w:r>
                  <w:r>
                    <w:rPr>
                      <w:rFonts w:eastAsia="Times New Roman"/>
                      <w:bCs/>
                    </w:rPr>
                    <w:t>.</w:t>
                  </w:r>
                </w:p>
                <w:p w14:paraId="644CBB57" w14:textId="77777777" w:rsidR="00B168DF" w:rsidRDefault="00B168DF" w:rsidP="00B168DF">
                  <w:pPr>
                    <w:rPr>
                      <w:rFonts w:eastAsia="Times New Roman"/>
                      <w:bCs/>
                    </w:rPr>
                  </w:pPr>
                </w:p>
                <w:p w14:paraId="7C211DE8" w14:textId="56C2DB1A" w:rsidR="00B168DF" w:rsidRDefault="00B168DF" w:rsidP="00B168DF">
                  <w:pPr>
                    <w:rPr>
                      <w:rFonts w:eastAsia="Times New Roman"/>
                      <w:bCs/>
                    </w:rPr>
                  </w:pPr>
                  <w:r>
                    <w:rPr>
                      <w:rFonts w:eastAsia="Times New Roman"/>
                      <w:bCs/>
                    </w:rPr>
                    <w:t xml:space="preserve">(2) Pacienti sodelujejo pri zagotavljanju podatkov, ki jih </w:t>
                  </w:r>
                  <w:proofErr w:type="spellStart"/>
                  <w:r>
                    <w:rPr>
                      <w:rFonts w:eastAsia="Times New Roman"/>
                      <w:bCs/>
                    </w:rPr>
                    <w:t>izvajaci</w:t>
                  </w:r>
                  <w:proofErr w:type="spellEnd"/>
                  <w:r>
                    <w:rPr>
                      <w:rFonts w:eastAsia="Times New Roman"/>
                      <w:bCs/>
                    </w:rPr>
                    <w:t xml:space="preserve"> zdravstvene dejavnosti potrebujejo pri zagotavljanju kakovostne zdravstvene oskrbe, izračunu kazalnikov kakovosti in drugih kazalnikih, ki omogočijo ukrepe za izboljšanje kakovosti zdravstvene oskrbe.</w:t>
                  </w:r>
                </w:p>
                <w:p w14:paraId="42AE6E7A" w14:textId="77777777" w:rsidR="00B168DF" w:rsidRDefault="00B168DF" w:rsidP="00C04537">
                  <w:pPr>
                    <w:rPr>
                      <w:rFonts w:eastAsia="Times New Roman"/>
                      <w:bCs/>
                    </w:rPr>
                  </w:pPr>
                </w:p>
                <w:p w14:paraId="3ED38C46" w14:textId="77777777" w:rsidR="001C7E88" w:rsidRDefault="001C7E88" w:rsidP="00F446E8">
                  <w:pPr>
                    <w:rPr>
                      <w:rFonts w:eastAsia="Times New Roman"/>
                      <w:bCs/>
                    </w:rPr>
                  </w:pPr>
                </w:p>
                <w:p w14:paraId="334D21BB" w14:textId="4B9879AC" w:rsidR="001C7E88" w:rsidRPr="00E90395" w:rsidRDefault="001C7E88" w:rsidP="00E90395">
                  <w:pPr>
                    <w:pStyle w:val="Odstavekseznama"/>
                    <w:numPr>
                      <w:ilvl w:val="0"/>
                      <w:numId w:val="9"/>
                    </w:numPr>
                    <w:rPr>
                      <w:rFonts w:eastAsia="Times New Roman"/>
                      <w:bCs/>
                    </w:rPr>
                  </w:pPr>
                  <w:r>
                    <w:rPr>
                      <w:rFonts w:eastAsia="Times New Roman"/>
                      <w:bCs/>
                    </w:rPr>
                    <w:t>SISTEM VARNOSTI PACIENTOV PRI IZVAJALCIH ZDRAVSTVENE DEJAVNOSTI</w:t>
                  </w:r>
                </w:p>
                <w:p w14:paraId="5C4F570D" w14:textId="77777777" w:rsidR="00251A5F" w:rsidRPr="00251A5F" w:rsidRDefault="00251A5F" w:rsidP="00251A5F">
                  <w:pPr>
                    <w:rPr>
                      <w:rFonts w:eastAsia="Times New Roman"/>
                      <w:bCs/>
                    </w:rPr>
                  </w:pPr>
                </w:p>
                <w:p w14:paraId="41963B7F" w14:textId="53F94B44" w:rsidR="00251A5F" w:rsidRPr="00E90395" w:rsidRDefault="00251A5F" w:rsidP="000560E9">
                  <w:pPr>
                    <w:pStyle w:val="Odstavekseznama"/>
                    <w:numPr>
                      <w:ilvl w:val="0"/>
                      <w:numId w:val="45"/>
                    </w:numPr>
                    <w:jc w:val="center"/>
                    <w:rPr>
                      <w:rFonts w:eastAsia="Times New Roman"/>
                      <w:b/>
                    </w:rPr>
                  </w:pPr>
                  <w:r w:rsidRPr="00E90395">
                    <w:rPr>
                      <w:rFonts w:eastAsia="Times New Roman"/>
                      <w:b/>
                    </w:rPr>
                    <w:t>člen</w:t>
                  </w:r>
                  <w:r w:rsidR="002F3980">
                    <w:rPr>
                      <w:rFonts w:eastAsia="Times New Roman"/>
                      <w:b/>
                    </w:rPr>
                    <w:t xml:space="preserve"> </w:t>
                  </w:r>
                </w:p>
                <w:p w14:paraId="24074C81" w14:textId="6279754D" w:rsidR="001C4B68" w:rsidRPr="00BF1B28" w:rsidRDefault="001C4B68" w:rsidP="009A31B0">
                  <w:pPr>
                    <w:jc w:val="center"/>
                    <w:rPr>
                      <w:rFonts w:eastAsia="Times New Roman"/>
                      <w:b/>
                    </w:rPr>
                  </w:pPr>
                  <w:r w:rsidRPr="00BF1B28">
                    <w:rPr>
                      <w:rFonts w:eastAsia="Times New Roman"/>
                      <w:b/>
                    </w:rPr>
                    <w:t>(</w:t>
                  </w:r>
                  <w:r w:rsidR="001C7E88">
                    <w:rPr>
                      <w:rFonts w:eastAsia="Times New Roman"/>
                      <w:b/>
                    </w:rPr>
                    <w:t xml:space="preserve">obveznost oblikovanja </w:t>
                  </w:r>
                  <w:r w:rsidR="004904D5" w:rsidRPr="00BF1B28">
                    <w:rPr>
                      <w:rFonts w:eastAsia="Times New Roman"/>
                      <w:b/>
                    </w:rPr>
                    <w:t>sistem</w:t>
                  </w:r>
                  <w:r w:rsidR="001C7E88">
                    <w:rPr>
                      <w:rFonts w:eastAsia="Times New Roman"/>
                      <w:b/>
                    </w:rPr>
                    <w:t>a</w:t>
                  </w:r>
                  <w:r w:rsidR="004904D5" w:rsidRPr="00BF1B28">
                    <w:rPr>
                      <w:rFonts w:eastAsia="Times New Roman"/>
                      <w:b/>
                    </w:rPr>
                    <w:t xml:space="preserve"> varnost</w:t>
                  </w:r>
                  <w:r w:rsidR="000B28F6" w:rsidRPr="00BF1B28">
                    <w:rPr>
                      <w:rFonts w:eastAsia="Times New Roman"/>
                      <w:b/>
                    </w:rPr>
                    <w:t>i</w:t>
                  </w:r>
                  <w:r w:rsidR="004904D5" w:rsidRPr="00BF1B28">
                    <w:rPr>
                      <w:rFonts w:eastAsia="Times New Roman"/>
                      <w:b/>
                    </w:rPr>
                    <w:t xml:space="preserve"> pacientov pri izvajalcih</w:t>
                  </w:r>
                  <w:r w:rsidR="00695CF6">
                    <w:rPr>
                      <w:rFonts w:eastAsia="Times New Roman"/>
                      <w:b/>
                    </w:rPr>
                    <w:t xml:space="preserve"> zdravstvene dejavnosti</w:t>
                  </w:r>
                  <w:r w:rsidRPr="00BF1B28">
                    <w:rPr>
                      <w:rFonts w:eastAsia="Times New Roman"/>
                      <w:b/>
                    </w:rPr>
                    <w:t>)</w:t>
                  </w:r>
                </w:p>
                <w:p w14:paraId="5EA575D2" w14:textId="77777777" w:rsidR="004904D5" w:rsidRPr="005E7691" w:rsidRDefault="004904D5" w:rsidP="001C4B68">
                  <w:pPr>
                    <w:rPr>
                      <w:rFonts w:eastAsia="Times New Roman"/>
                      <w:bCs/>
                    </w:rPr>
                  </w:pPr>
                </w:p>
                <w:p w14:paraId="6796BFCF" w14:textId="29CE60A8" w:rsidR="004904D5" w:rsidRPr="00210C9C" w:rsidRDefault="00210C9C" w:rsidP="00210C9C">
                  <w:pPr>
                    <w:rPr>
                      <w:rFonts w:eastAsia="Times New Roman"/>
                      <w:bCs/>
                    </w:rPr>
                  </w:pPr>
                  <w:r>
                    <w:rPr>
                      <w:rFonts w:eastAsia="Times New Roman"/>
                      <w:bCs/>
                    </w:rPr>
                    <w:t xml:space="preserve">(1) </w:t>
                  </w:r>
                  <w:r w:rsidR="00110CDE" w:rsidRPr="00210C9C">
                    <w:rPr>
                      <w:rFonts w:eastAsia="Times New Roman"/>
                      <w:bCs/>
                    </w:rPr>
                    <w:t>Izvajalci zdravstvene dejavnosti o</w:t>
                  </w:r>
                  <w:r w:rsidR="004904D5" w:rsidRPr="00210C9C">
                    <w:rPr>
                      <w:rFonts w:eastAsia="Times New Roman"/>
                      <w:bCs/>
                    </w:rPr>
                    <w:t xml:space="preserve">blikujejo </w:t>
                  </w:r>
                  <w:r w:rsidR="004904D5" w:rsidRPr="005F0007">
                    <w:rPr>
                      <w:rFonts w:eastAsia="Times New Roman"/>
                      <w:bCs/>
                    </w:rPr>
                    <w:t>sistem varnosti pacientov</w:t>
                  </w:r>
                  <w:r w:rsidR="004904D5" w:rsidRPr="00210C9C">
                    <w:rPr>
                      <w:rFonts w:eastAsia="Times New Roman"/>
                      <w:bCs/>
                    </w:rPr>
                    <w:t>, ki ga vključijo v vse</w:t>
                  </w:r>
                  <w:r w:rsidR="00110CDE" w:rsidRPr="00210C9C">
                    <w:rPr>
                      <w:rFonts w:eastAsia="Times New Roman"/>
                      <w:bCs/>
                    </w:rPr>
                    <w:t xml:space="preserve"> organizacijske</w:t>
                  </w:r>
                  <w:r w:rsidR="004904D5" w:rsidRPr="00210C9C">
                    <w:rPr>
                      <w:rFonts w:eastAsia="Times New Roman"/>
                      <w:bCs/>
                    </w:rPr>
                    <w:t xml:space="preserve"> enote in </w:t>
                  </w:r>
                  <w:r w:rsidR="00912E77">
                    <w:rPr>
                      <w:rFonts w:eastAsia="Times New Roman"/>
                      <w:bCs/>
                    </w:rPr>
                    <w:t xml:space="preserve">v </w:t>
                  </w:r>
                  <w:r w:rsidR="004904D5" w:rsidRPr="00210C9C">
                    <w:rPr>
                      <w:rFonts w:eastAsia="Times New Roman"/>
                      <w:bCs/>
                    </w:rPr>
                    <w:t xml:space="preserve">vse zdravstvene dejavnosti </w:t>
                  </w:r>
                  <w:r w:rsidR="000C7A4A" w:rsidRPr="00210C9C">
                    <w:rPr>
                      <w:rFonts w:eastAsia="Times New Roman"/>
                      <w:bCs/>
                    </w:rPr>
                    <w:t>ter</w:t>
                  </w:r>
                  <w:r w:rsidR="004904D5" w:rsidRPr="00210C9C">
                    <w:rPr>
                      <w:rFonts w:eastAsia="Times New Roman"/>
                      <w:bCs/>
                    </w:rPr>
                    <w:t xml:space="preserve"> storitve.</w:t>
                  </w:r>
                </w:p>
                <w:p w14:paraId="1FE9F117" w14:textId="77777777" w:rsidR="004904D5" w:rsidRPr="005E7691" w:rsidRDefault="004904D5" w:rsidP="004904D5">
                  <w:pPr>
                    <w:rPr>
                      <w:rFonts w:eastAsia="Times New Roman"/>
                      <w:bCs/>
                    </w:rPr>
                  </w:pPr>
                </w:p>
                <w:p w14:paraId="1D4946D6" w14:textId="22D76B11" w:rsidR="004904D5" w:rsidRPr="00210C9C" w:rsidRDefault="00210C9C" w:rsidP="00210C9C">
                  <w:pPr>
                    <w:rPr>
                      <w:rFonts w:eastAsia="Times New Roman"/>
                      <w:bCs/>
                    </w:rPr>
                  </w:pPr>
                  <w:r>
                    <w:rPr>
                      <w:rFonts w:eastAsia="Times New Roman"/>
                      <w:bCs/>
                    </w:rPr>
                    <w:t xml:space="preserve">(2) </w:t>
                  </w:r>
                  <w:r w:rsidR="004904D5" w:rsidRPr="00210C9C">
                    <w:rPr>
                      <w:rFonts w:eastAsia="Times New Roman"/>
                      <w:bCs/>
                    </w:rPr>
                    <w:t>Izvajalci</w:t>
                  </w:r>
                  <w:r w:rsidR="0026432E" w:rsidRPr="00210C9C">
                    <w:rPr>
                      <w:rFonts w:eastAsia="Times New Roman"/>
                      <w:bCs/>
                    </w:rPr>
                    <w:t xml:space="preserve"> zdravstvene dejavnosti</w:t>
                  </w:r>
                  <w:r w:rsidR="004904D5" w:rsidRPr="00210C9C">
                    <w:rPr>
                      <w:rFonts w:eastAsia="Times New Roman"/>
                      <w:bCs/>
                    </w:rPr>
                    <w:t xml:space="preserve"> </w:t>
                  </w:r>
                  <w:r w:rsidR="00FB694A" w:rsidRPr="00210C9C">
                    <w:rPr>
                      <w:rFonts w:eastAsia="Times New Roman"/>
                      <w:bCs/>
                    </w:rPr>
                    <w:t xml:space="preserve">pripravijo in </w:t>
                  </w:r>
                  <w:r w:rsidR="00DB468A" w:rsidRPr="00210C9C">
                    <w:rPr>
                      <w:rFonts w:eastAsia="Times New Roman"/>
                      <w:bCs/>
                    </w:rPr>
                    <w:t xml:space="preserve">izvajajo </w:t>
                  </w:r>
                  <w:r w:rsidR="004904D5" w:rsidRPr="00210C9C">
                    <w:rPr>
                      <w:rFonts w:eastAsia="Times New Roman"/>
                      <w:bCs/>
                    </w:rPr>
                    <w:t xml:space="preserve">akcijske načrte </w:t>
                  </w:r>
                  <w:r w:rsidR="00FB694A" w:rsidRPr="00210C9C">
                    <w:rPr>
                      <w:rFonts w:eastAsia="Times New Roman"/>
                      <w:bCs/>
                    </w:rPr>
                    <w:t>ter</w:t>
                  </w:r>
                  <w:r w:rsidR="004904D5" w:rsidRPr="00210C9C">
                    <w:rPr>
                      <w:rFonts w:eastAsia="Times New Roman"/>
                      <w:bCs/>
                    </w:rPr>
                    <w:t xml:space="preserve"> ukrepe za varnost pacientov </w:t>
                  </w:r>
                  <w:r w:rsidR="0023637A" w:rsidRPr="0023637A">
                    <w:rPr>
                      <w:rFonts w:eastAsia="Times New Roman"/>
                      <w:bCs/>
                    </w:rPr>
                    <w:t xml:space="preserve">vključno z načrtovanjem človeških in finančnih virov ter organizacijo delovnih procesov </w:t>
                  </w:r>
                  <w:r w:rsidR="00FB694A" w:rsidRPr="00210C9C">
                    <w:rPr>
                      <w:rFonts w:eastAsia="Times New Roman"/>
                      <w:bCs/>
                    </w:rPr>
                    <w:t>na podlagi nacionalnega načrt</w:t>
                  </w:r>
                  <w:r w:rsidR="00B02929" w:rsidRPr="00210C9C">
                    <w:rPr>
                      <w:rFonts w:eastAsia="Times New Roman"/>
                      <w:bCs/>
                    </w:rPr>
                    <w:t>a</w:t>
                  </w:r>
                  <w:r w:rsidR="00FB694A" w:rsidRPr="00210C9C">
                    <w:rPr>
                      <w:rFonts w:eastAsia="Times New Roman"/>
                      <w:bCs/>
                    </w:rPr>
                    <w:t xml:space="preserve">, </w:t>
                  </w:r>
                  <w:r w:rsidR="004904D5" w:rsidRPr="00210C9C">
                    <w:rPr>
                      <w:rFonts w:eastAsia="Times New Roman"/>
                      <w:bCs/>
                    </w:rPr>
                    <w:t xml:space="preserve">ki </w:t>
                  </w:r>
                  <w:r w:rsidR="00FB694A" w:rsidRPr="00210C9C">
                    <w:rPr>
                      <w:rFonts w:eastAsia="Times New Roman"/>
                      <w:bCs/>
                    </w:rPr>
                    <w:t>ga</w:t>
                  </w:r>
                  <w:r w:rsidR="004904D5" w:rsidRPr="00210C9C">
                    <w:rPr>
                      <w:rFonts w:eastAsia="Times New Roman"/>
                      <w:bCs/>
                    </w:rPr>
                    <w:t xml:space="preserve"> pripravi </w:t>
                  </w:r>
                  <w:r w:rsidR="0026432E" w:rsidRPr="00210C9C">
                    <w:rPr>
                      <w:rFonts w:eastAsia="Times New Roman"/>
                      <w:bCs/>
                    </w:rPr>
                    <w:t>agencija</w:t>
                  </w:r>
                  <w:r w:rsidR="004904D5" w:rsidRPr="00210C9C">
                    <w:rPr>
                      <w:rFonts w:eastAsia="Times New Roman"/>
                      <w:bCs/>
                    </w:rPr>
                    <w:t xml:space="preserve"> </w:t>
                  </w:r>
                  <w:r w:rsidR="0032423B" w:rsidRPr="00210C9C">
                    <w:rPr>
                      <w:rFonts w:eastAsia="Times New Roman"/>
                      <w:bCs/>
                    </w:rPr>
                    <w:t>v skladu z</w:t>
                  </w:r>
                  <w:r w:rsidR="004904D5" w:rsidRPr="00210C9C">
                    <w:rPr>
                      <w:rFonts w:eastAsia="Times New Roman"/>
                      <w:bCs/>
                    </w:rPr>
                    <w:t xml:space="preserve"> nacionaln</w:t>
                  </w:r>
                  <w:r w:rsidR="0032423B" w:rsidRPr="00210C9C">
                    <w:rPr>
                      <w:rFonts w:eastAsia="Times New Roman"/>
                      <w:bCs/>
                    </w:rPr>
                    <w:t>im</w:t>
                  </w:r>
                  <w:r w:rsidR="00DB468A" w:rsidRPr="00210C9C">
                    <w:rPr>
                      <w:rFonts w:eastAsia="Times New Roman"/>
                      <w:bCs/>
                    </w:rPr>
                    <w:t xml:space="preserve"> akcijsk</w:t>
                  </w:r>
                  <w:r w:rsidR="0032423B" w:rsidRPr="00210C9C">
                    <w:rPr>
                      <w:rFonts w:eastAsia="Times New Roman"/>
                      <w:bCs/>
                    </w:rPr>
                    <w:t>im</w:t>
                  </w:r>
                  <w:r w:rsidR="004904D5" w:rsidRPr="00210C9C">
                    <w:rPr>
                      <w:rFonts w:eastAsia="Times New Roman"/>
                      <w:bCs/>
                    </w:rPr>
                    <w:t xml:space="preserve"> </w:t>
                  </w:r>
                  <w:r w:rsidR="00DB468A" w:rsidRPr="00210C9C">
                    <w:rPr>
                      <w:rFonts w:eastAsia="Times New Roman"/>
                      <w:bCs/>
                    </w:rPr>
                    <w:t>načrt</w:t>
                  </w:r>
                  <w:r w:rsidR="0032423B" w:rsidRPr="00210C9C">
                    <w:rPr>
                      <w:rFonts w:eastAsia="Times New Roman"/>
                      <w:bCs/>
                    </w:rPr>
                    <w:t>om</w:t>
                  </w:r>
                  <w:r w:rsidR="00DB468A" w:rsidRPr="00210C9C">
                    <w:rPr>
                      <w:rFonts w:eastAsia="Times New Roman"/>
                      <w:bCs/>
                    </w:rPr>
                    <w:t xml:space="preserve"> </w:t>
                  </w:r>
                  <w:r w:rsidR="004904D5" w:rsidRPr="00210C9C">
                    <w:rPr>
                      <w:rFonts w:eastAsia="Times New Roman"/>
                      <w:bCs/>
                    </w:rPr>
                    <w:t>za kakovost</w:t>
                  </w:r>
                  <w:r w:rsidR="00DB468A" w:rsidRPr="00210C9C">
                    <w:rPr>
                      <w:rFonts w:eastAsia="Times New Roman"/>
                      <w:bCs/>
                    </w:rPr>
                    <w:t xml:space="preserve"> in varnost v zdravstvu</w:t>
                  </w:r>
                  <w:r w:rsidR="004904D5" w:rsidRPr="00210C9C">
                    <w:rPr>
                      <w:rFonts w:eastAsia="Times New Roman"/>
                      <w:bCs/>
                    </w:rPr>
                    <w:t>.</w:t>
                  </w:r>
                </w:p>
                <w:p w14:paraId="26EACC13" w14:textId="354891AF" w:rsidR="004904D5" w:rsidRDefault="004904D5" w:rsidP="004904D5">
                  <w:pPr>
                    <w:rPr>
                      <w:rFonts w:eastAsia="Times New Roman"/>
                      <w:bCs/>
                    </w:rPr>
                  </w:pPr>
                </w:p>
                <w:p w14:paraId="5DBAE489" w14:textId="37C9C0B4" w:rsidR="001C7E88" w:rsidRDefault="001C7E88" w:rsidP="004904D5">
                  <w:pPr>
                    <w:rPr>
                      <w:rFonts w:eastAsia="Times New Roman"/>
                      <w:bCs/>
                    </w:rPr>
                  </w:pPr>
                </w:p>
                <w:p w14:paraId="6FF4D59D" w14:textId="046E5FE3" w:rsidR="000560E9" w:rsidRDefault="000560E9" w:rsidP="000560E9">
                  <w:pPr>
                    <w:pStyle w:val="Odstavekseznama"/>
                    <w:numPr>
                      <w:ilvl w:val="0"/>
                      <w:numId w:val="45"/>
                    </w:numPr>
                    <w:jc w:val="center"/>
                    <w:rPr>
                      <w:rFonts w:eastAsia="Times New Roman"/>
                      <w:b/>
                    </w:rPr>
                  </w:pPr>
                  <w:r>
                    <w:rPr>
                      <w:rFonts w:eastAsia="Times New Roman"/>
                      <w:b/>
                    </w:rPr>
                    <w:t>člen</w:t>
                  </w:r>
                </w:p>
                <w:p w14:paraId="61C9D6D8" w14:textId="5AE074FC" w:rsidR="001C7E88" w:rsidRPr="000560E9" w:rsidRDefault="001C7E88" w:rsidP="000560E9">
                  <w:pPr>
                    <w:ind w:left="360"/>
                    <w:jc w:val="center"/>
                    <w:rPr>
                      <w:rFonts w:eastAsia="Times New Roman"/>
                      <w:b/>
                    </w:rPr>
                  </w:pPr>
                  <w:r w:rsidRPr="000560E9">
                    <w:rPr>
                      <w:rFonts w:eastAsia="Times New Roman"/>
                      <w:b/>
                    </w:rPr>
                    <w:t>(</w:t>
                  </w:r>
                  <w:r w:rsidR="002F3980" w:rsidRPr="000560E9">
                    <w:rPr>
                      <w:rFonts w:eastAsia="Times New Roman"/>
                      <w:b/>
                    </w:rPr>
                    <w:t xml:space="preserve">škodljivi </w:t>
                  </w:r>
                  <w:r w:rsidR="009B072A" w:rsidRPr="000560E9">
                    <w:rPr>
                      <w:rFonts w:eastAsia="Times New Roman"/>
                      <w:b/>
                    </w:rPr>
                    <w:t>dogod</w:t>
                  </w:r>
                  <w:r w:rsidR="002F3980" w:rsidRPr="000560E9">
                    <w:rPr>
                      <w:rFonts w:eastAsia="Times New Roman"/>
                      <w:b/>
                    </w:rPr>
                    <w:t>ek</w:t>
                  </w:r>
                  <w:r w:rsidRPr="000560E9">
                    <w:rPr>
                      <w:rFonts w:eastAsia="Times New Roman"/>
                      <w:b/>
                    </w:rPr>
                    <w:t>)</w:t>
                  </w:r>
                </w:p>
                <w:p w14:paraId="4EEA7801" w14:textId="77777777" w:rsidR="001C7E88" w:rsidRDefault="001C7E88" w:rsidP="004904D5">
                  <w:pPr>
                    <w:rPr>
                      <w:rFonts w:eastAsia="Times New Roman"/>
                      <w:bCs/>
                    </w:rPr>
                  </w:pPr>
                </w:p>
                <w:p w14:paraId="4E14368E" w14:textId="25A397C9" w:rsidR="002F3980" w:rsidRPr="000560E9" w:rsidRDefault="000560E9" w:rsidP="000560E9">
                  <w:pPr>
                    <w:rPr>
                      <w:rFonts w:eastAsia="Times New Roman"/>
                      <w:bCs/>
                    </w:rPr>
                  </w:pPr>
                  <w:r>
                    <w:rPr>
                      <w:rFonts w:eastAsia="Times New Roman"/>
                      <w:bCs/>
                    </w:rPr>
                    <w:t xml:space="preserve">(1) </w:t>
                  </w:r>
                  <w:r w:rsidR="009B072A" w:rsidRPr="000560E9">
                    <w:rPr>
                      <w:rFonts w:eastAsia="Times New Roman"/>
                      <w:bCs/>
                    </w:rPr>
                    <w:t>Varnostni incident je nenameren ali nepričakovan dogodek pri obravnavi pacienta, ki je ali bi lahko škodoval pacientu ob prejemanju zdravstvene oskrbe in ne nastane zaradi pacientove bolezni ter bi se ga dalo preprečiti. Lahko nastane zaradi izvedbe ali opustitve izvedbe postopka izvajalca zdravstvene dejavnosti.</w:t>
                  </w:r>
                </w:p>
                <w:p w14:paraId="24CA5412" w14:textId="77777777" w:rsidR="009B072A" w:rsidRDefault="009B072A" w:rsidP="009B072A">
                  <w:pPr>
                    <w:rPr>
                      <w:rFonts w:eastAsia="Times New Roman"/>
                      <w:bCs/>
                    </w:rPr>
                  </w:pPr>
                </w:p>
                <w:p w14:paraId="7490FE35" w14:textId="2C1A06DA" w:rsidR="009B072A" w:rsidRPr="000560E9" w:rsidRDefault="000560E9" w:rsidP="000560E9">
                  <w:pPr>
                    <w:rPr>
                      <w:rFonts w:eastAsia="Times New Roman"/>
                      <w:bCs/>
                    </w:rPr>
                  </w:pPr>
                  <w:r>
                    <w:rPr>
                      <w:rFonts w:eastAsia="Times New Roman"/>
                      <w:bCs/>
                    </w:rPr>
                    <w:t xml:space="preserve">(2) </w:t>
                  </w:r>
                  <w:r w:rsidR="009B072A" w:rsidRPr="000560E9">
                    <w:rPr>
                      <w:rFonts w:eastAsia="Times New Roman"/>
                      <w:bCs/>
                    </w:rPr>
                    <w:t xml:space="preserve">Opozorilni nevarni dogodek je resen nepričakovan varnostni incident pri pacientu pri zdravstveni </w:t>
                  </w:r>
                  <w:proofErr w:type="spellStart"/>
                  <w:r w:rsidR="009B072A" w:rsidRPr="000560E9">
                    <w:rPr>
                      <w:rFonts w:eastAsia="Times New Roman"/>
                      <w:bCs/>
                    </w:rPr>
                    <w:t>obravanavi</w:t>
                  </w:r>
                  <w:proofErr w:type="spellEnd"/>
                  <w:r w:rsidR="009B072A" w:rsidRPr="000560E9">
                    <w:rPr>
                      <w:rFonts w:eastAsia="Times New Roman"/>
                      <w:bCs/>
                    </w:rPr>
                    <w:t xml:space="preserve">, ki privede ali bi lahko privedel do smrti ali resne fizične ali psihične škode za zdravje pacienta. Resna fizična ali psihična škoda za zdravje pacienta je senzorna , motorna, </w:t>
                  </w:r>
                  <w:proofErr w:type="spellStart"/>
                  <w:r w:rsidR="009B072A" w:rsidRPr="000560E9">
                    <w:rPr>
                      <w:rFonts w:eastAsia="Times New Roman"/>
                      <w:bCs/>
                    </w:rPr>
                    <w:t>fiziolška</w:t>
                  </w:r>
                  <w:proofErr w:type="spellEnd"/>
                  <w:r w:rsidR="009B072A" w:rsidRPr="000560E9">
                    <w:rPr>
                      <w:rFonts w:eastAsia="Times New Roman"/>
                      <w:bCs/>
                    </w:rPr>
                    <w:t xml:space="preserve"> ali intelektualna motnja, ki ni posledica bolezni in </w:t>
                  </w:r>
                  <w:proofErr w:type="spellStart"/>
                  <w:r w:rsidR="009B072A" w:rsidRPr="000560E9">
                    <w:rPr>
                      <w:rFonts w:eastAsia="Times New Roman"/>
                      <w:bCs/>
                    </w:rPr>
                    <w:t>povzorči</w:t>
                  </w:r>
                  <w:proofErr w:type="spellEnd"/>
                  <w:r w:rsidR="009B072A" w:rsidRPr="000560E9">
                    <w:rPr>
                      <w:rFonts w:eastAsia="Times New Roman"/>
                      <w:bCs/>
                    </w:rPr>
                    <w:t xml:space="preserve"> večjo spremembo načina življenja ali pa zahteva trajno zdravstveno obravnavo.</w:t>
                  </w:r>
                </w:p>
                <w:p w14:paraId="022AA672" w14:textId="77777777" w:rsidR="009B072A" w:rsidRPr="000560E9" w:rsidRDefault="009B072A" w:rsidP="000560E9">
                  <w:pPr>
                    <w:rPr>
                      <w:rFonts w:eastAsia="Times New Roman"/>
                      <w:bCs/>
                    </w:rPr>
                  </w:pPr>
                </w:p>
                <w:p w14:paraId="5FA6196F" w14:textId="2794319C" w:rsidR="009B072A" w:rsidRPr="000560E9" w:rsidRDefault="000560E9" w:rsidP="000560E9">
                  <w:pPr>
                    <w:rPr>
                      <w:rFonts w:eastAsia="Times New Roman"/>
                      <w:bCs/>
                    </w:rPr>
                  </w:pPr>
                  <w:r w:rsidRPr="000560E9">
                    <w:rPr>
                      <w:rFonts w:eastAsia="Times New Roman"/>
                      <w:bCs/>
                    </w:rPr>
                    <w:t>(3</w:t>
                  </w:r>
                  <w:r>
                    <w:rPr>
                      <w:rFonts w:eastAsia="Times New Roman"/>
                      <w:bCs/>
                    </w:rPr>
                    <w:t xml:space="preserve">) </w:t>
                  </w:r>
                  <w:r w:rsidR="009B072A" w:rsidRPr="000560E9">
                    <w:rPr>
                      <w:rFonts w:eastAsia="Times New Roman"/>
                      <w:bCs/>
                    </w:rPr>
                    <w:t xml:space="preserve">V primeru nastanka </w:t>
                  </w:r>
                  <w:r w:rsidR="00274A5C" w:rsidRPr="000560E9">
                    <w:rPr>
                      <w:rFonts w:eastAsia="Times New Roman"/>
                      <w:bCs/>
                    </w:rPr>
                    <w:t xml:space="preserve">škodljivega dogodka ali najkasneje ob seznanitvi z njegovim nastankom </w:t>
                  </w:r>
                  <w:r w:rsidR="009B072A" w:rsidRPr="000560E9">
                    <w:rPr>
                      <w:rFonts w:eastAsia="Times New Roman"/>
                      <w:bCs/>
                    </w:rPr>
                    <w:t>mora izvajalec zdravstvene dejavnosti</w:t>
                  </w:r>
                  <w:r w:rsidR="00274A5C" w:rsidRPr="000560E9">
                    <w:rPr>
                      <w:rFonts w:eastAsia="Times New Roman"/>
                      <w:bCs/>
                    </w:rPr>
                    <w:t xml:space="preserve"> nemudoma</w:t>
                  </w:r>
                  <w:r w:rsidR="009B072A" w:rsidRPr="000560E9">
                    <w:rPr>
                      <w:rFonts w:eastAsia="Times New Roman"/>
                      <w:bCs/>
                    </w:rPr>
                    <w:t xml:space="preserve"> izvesti vse ukrepe za zmanjšanje </w:t>
                  </w:r>
                  <w:r w:rsidR="00274A5C" w:rsidRPr="000560E9">
                    <w:rPr>
                      <w:rFonts w:eastAsia="Times New Roman"/>
                      <w:bCs/>
                    </w:rPr>
                    <w:t xml:space="preserve">ali omejitev škode za zdravje pacienta in pacienta ali njegovega </w:t>
                  </w:r>
                  <w:r w:rsidR="00843EAD" w:rsidRPr="000560E9">
                    <w:rPr>
                      <w:rFonts w:eastAsia="Times New Roman"/>
                      <w:bCs/>
                    </w:rPr>
                    <w:t xml:space="preserve">svojce </w:t>
                  </w:r>
                  <w:r w:rsidR="00274A5C" w:rsidRPr="000560E9">
                    <w:rPr>
                      <w:rFonts w:eastAsia="Times New Roman"/>
                      <w:bCs/>
                    </w:rPr>
                    <w:t>na primeren način seznaniti z naravo škodljivega dogodka ter možnostmi in ukrepi, ki jih pacient ali njegov bližnji lahko izvede, s ciljem omejitve nadaljnje škod</w:t>
                  </w:r>
                  <w:r>
                    <w:rPr>
                      <w:rFonts w:eastAsia="Times New Roman"/>
                      <w:bCs/>
                    </w:rPr>
                    <w:t>e.</w:t>
                  </w:r>
                </w:p>
                <w:p w14:paraId="041F82BB" w14:textId="77777777" w:rsidR="00274A5C" w:rsidRPr="00A631BA" w:rsidRDefault="00274A5C" w:rsidP="00A631BA">
                  <w:pPr>
                    <w:rPr>
                      <w:rFonts w:eastAsia="Times New Roman"/>
                      <w:bCs/>
                    </w:rPr>
                  </w:pPr>
                </w:p>
                <w:p w14:paraId="74BB7BB0" w14:textId="77777777" w:rsidR="000560E9" w:rsidRPr="00A631BA" w:rsidRDefault="000560E9" w:rsidP="00A631BA">
                  <w:pPr>
                    <w:rPr>
                      <w:rFonts w:eastAsia="Times New Roman"/>
                      <w:bCs/>
                    </w:rPr>
                  </w:pPr>
                </w:p>
                <w:p w14:paraId="1994FFA1" w14:textId="340F3A91" w:rsidR="00274A5C" w:rsidRPr="000560E9" w:rsidRDefault="00274A5C" w:rsidP="000560E9">
                  <w:pPr>
                    <w:pStyle w:val="Odstavekseznama"/>
                    <w:numPr>
                      <w:ilvl w:val="0"/>
                      <w:numId w:val="45"/>
                    </w:numPr>
                    <w:jc w:val="center"/>
                    <w:rPr>
                      <w:rFonts w:eastAsia="Times New Roman"/>
                      <w:b/>
                    </w:rPr>
                  </w:pPr>
                  <w:r w:rsidRPr="000560E9">
                    <w:rPr>
                      <w:rFonts w:eastAsia="Times New Roman"/>
                      <w:b/>
                    </w:rPr>
                    <w:t xml:space="preserve"> člen</w:t>
                  </w:r>
                </w:p>
                <w:p w14:paraId="0FD89D41" w14:textId="0C6E0D76" w:rsidR="00274A5C" w:rsidRPr="00E90395" w:rsidRDefault="00274A5C" w:rsidP="000560E9">
                  <w:pPr>
                    <w:jc w:val="center"/>
                    <w:rPr>
                      <w:rFonts w:eastAsia="Times New Roman"/>
                      <w:b/>
                    </w:rPr>
                  </w:pPr>
                  <w:r w:rsidRPr="00E90395">
                    <w:rPr>
                      <w:rFonts w:eastAsia="Times New Roman"/>
                      <w:b/>
                    </w:rPr>
                    <w:t>(pooblaščenec za varnost pacientov)</w:t>
                  </w:r>
                </w:p>
                <w:p w14:paraId="5A838E08" w14:textId="77777777" w:rsidR="002F3980" w:rsidRDefault="002F3980" w:rsidP="004904D5">
                  <w:pPr>
                    <w:rPr>
                      <w:rFonts w:eastAsia="Times New Roman"/>
                      <w:bCs/>
                    </w:rPr>
                  </w:pPr>
                </w:p>
                <w:p w14:paraId="6E1BED69" w14:textId="54549025" w:rsidR="00274A5C" w:rsidRPr="000560E9" w:rsidRDefault="000560E9" w:rsidP="000560E9">
                  <w:pPr>
                    <w:rPr>
                      <w:rFonts w:eastAsia="Times New Roman"/>
                      <w:bCs/>
                    </w:rPr>
                  </w:pPr>
                  <w:r w:rsidRPr="000560E9">
                    <w:rPr>
                      <w:rFonts w:eastAsia="Times New Roman"/>
                      <w:bCs/>
                    </w:rPr>
                    <w:t>(1</w:t>
                  </w:r>
                  <w:r>
                    <w:rPr>
                      <w:rFonts w:eastAsia="Times New Roman"/>
                      <w:bCs/>
                    </w:rPr>
                    <w:t xml:space="preserve">) </w:t>
                  </w:r>
                  <w:r w:rsidR="00274A5C" w:rsidRPr="000560E9">
                    <w:rPr>
                      <w:rFonts w:eastAsia="Times New Roman"/>
                      <w:bCs/>
                    </w:rPr>
                    <w:t>Izvajalec zdravstvene dejavnosti imenuje pooblaščenca za varnost pacientov.</w:t>
                  </w:r>
                </w:p>
                <w:p w14:paraId="1386E2FC" w14:textId="77777777" w:rsidR="00274A5C" w:rsidRDefault="00274A5C" w:rsidP="00274A5C">
                  <w:pPr>
                    <w:rPr>
                      <w:rFonts w:eastAsia="Times New Roman"/>
                      <w:bCs/>
                    </w:rPr>
                  </w:pPr>
                </w:p>
                <w:p w14:paraId="589AEEB6" w14:textId="00AAF7DE" w:rsidR="00274A5C" w:rsidRPr="000560E9" w:rsidRDefault="000560E9" w:rsidP="000560E9">
                  <w:pPr>
                    <w:rPr>
                      <w:rFonts w:eastAsia="Times New Roman"/>
                      <w:bCs/>
                    </w:rPr>
                  </w:pPr>
                  <w:r w:rsidRPr="000560E9">
                    <w:rPr>
                      <w:rFonts w:eastAsia="Times New Roman"/>
                      <w:bCs/>
                    </w:rPr>
                    <w:t>(2</w:t>
                  </w:r>
                  <w:r>
                    <w:rPr>
                      <w:rFonts w:eastAsia="Times New Roman"/>
                      <w:bCs/>
                    </w:rPr>
                    <w:t xml:space="preserve">) </w:t>
                  </w:r>
                  <w:r w:rsidR="00274A5C" w:rsidRPr="000560E9">
                    <w:rPr>
                      <w:rFonts w:eastAsia="Times New Roman"/>
                      <w:bCs/>
                    </w:rPr>
                    <w:t>Pooblaščenec za varnost pacientov je notranji strokovnjak, s kompetencami s področja varnosti in kakovosti in s poznavanjem procesov pri izvajalcu zdravstvene dejavnosti.</w:t>
                  </w:r>
                </w:p>
                <w:p w14:paraId="4A64DBCE" w14:textId="77777777" w:rsidR="00274A5C" w:rsidRPr="00E90395" w:rsidRDefault="00274A5C" w:rsidP="00E90395">
                  <w:pPr>
                    <w:pStyle w:val="Odstavekseznama"/>
                    <w:rPr>
                      <w:rFonts w:eastAsia="Times New Roman"/>
                      <w:bCs/>
                    </w:rPr>
                  </w:pPr>
                </w:p>
                <w:p w14:paraId="1B37E550" w14:textId="5477693D" w:rsidR="00274A5C" w:rsidRPr="000560E9" w:rsidRDefault="000560E9" w:rsidP="000560E9">
                  <w:pPr>
                    <w:rPr>
                      <w:rFonts w:eastAsia="Times New Roman"/>
                      <w:bCs/>
                    </w:rPr>
                  </w:pPr>
                  <w:r>
                    <w:rPr>
                      <w:rFonts w:eastAsia="Times New Roman"/>
                      <w:bCs/>
                    </w:rPr>
                    <w:t xml:space="preserve">(3) </w:t>
                  </w:r>
                  <w:r w:rsidR="00694692" w:rsidRPr="000560E9">
                    <w:rPr>
                      <w:rFonts w:eastAsia="Times New Roman"/>
                      <w:bCs/>
                    </w:rPr>
                    <w:t>Če izvajalec zdravstvene dejavnosti ne more imenovati notranjega strokovnjaka, imenuje pooblaščenca za varnost pacientov, ki je zaposlen pri drugem izvajalcu zdravstvene dejavnosti. Izvajalca zdravstvene dejavnosti in pooblaščenec za varnost pacientov sklenejo dogovor, v katerem opredelijo medsebojna razmerja. Obvezne sestavine dogovora določi minister, pristojen za zdravje.</w:t>
                  </w:r>
                </w:p>
                <w:p w14:paraId="1F2F35BE" w14:textId="77777777" w:rsidR="00694692" w:rsidRPr="00E90395" w:rsidRDefault="00694692" w:rsidP="00E90395">
                  <w:pPr>
                    <w:pStyle w:val="Odstavekseznama"/>
                    <w:rPr>
                      <w:rFonts w:eastAsia="Times New Roman"/>
                      <w:bCs/>
                    </w:rPr>
                  </w:pPr>
                </w:p>
                <w:p w14:paraId="4D966F0D" w14:textId="7393022E" w:rsidR="00694692" w:rsidRPr="000560E9" w:rsidRDefault="000560E9" w:rsidP="000560E9">
                  <w:pPr>
                    <w:rPr>
                      <w:rFonts w:eastAsia="Times New Roman"/>
                      <w:bCs/>
                    </w:rPr>
                  </w:pPr>
                  <w:r>
                    <w:rPr>
                      <w:rFonts w:eastAsia="Times New Roman"/>
                      <w:bCs/>
                    </w:rPr>
                    <w:t xml:space="preserve">(4) </w:t>
                  </w:r>
                  <w:r w:rsidR="00694692" w:rsidRPr="000560E9">
                    <w:rPr>
                      <w:rFonts w:eastAsia="Times New Roman"/>
                      <w:bCs/>
                    </w:rPr>
                    <w:t>Izvajalec zdravstvene dejavnosti podat</w:t>
                  </w:r>
                  <w:r w:rsidR="002E5099" w:rsidRPr="000560E9">
                    <w:rPr>
                      <w:rFonts w:eastAsia="Times New Roman"/>
                      <w:bCs/>
                    </w:rPr>
                    <w:t>ek</w:t>
                  </w:r>
                  <w:r w:rsidR="00694692" w:rsidRPr="000560E9">
                    <w:rPr>
                      <w:rFonts w:eastAsia="Times New Roman"/>
                      <w:bCs/>
                    </w:rPr>
                    <w:t xml:space="preserve"> o pooblaščencu za varnost pacientov</w:t>
                  </w:r>
                  <w:r w:rsidR="002E5099" w:rsidRPr="000560E9">
                    <w:rPr>
                      <w:rFonts w:eastAsia="Times New Roman"/>
                      <w:bCs/>
                    </w:rPr>
                    <w:t>, skupaj s kontaktnimi podatki, objavi na vidnem mestu v svojih prostorih in na spletni strani ter jih posreduje agenciji.</w:t>
                  </w:r>
                </w:p>
                <w:p w14:paraId="0BCC4240" w14:textId="77777777" w:rsidR="00694692" w:rsidRPr="00E90395" w:rsidRDefault="00694692" w:rsidP="00E90395">
                  <w:pPr>
                    <w:pStyle w:val="Odstavekseznama"/>
                    <w:rPr>
                      <w:rFonts w:eastAsia="Times New Roman"/>
                      <w:bCs/>
                    </w:rPr>
                  </w:pPr>
                </w:p>
                <w:p w14:paraId="660C9565" w14:textId="291EA95C" w:rsidR="00694692" w:rsidRPr="000560E9" w:rsidRDefault="000560E9" w:rsidP="000560E9">
                  <w:pPr>
                    <w:rPr>
                      <w:rFonts w:eastAsia="Times New Roman"/>
                      <w:bCs/>
                    </w:rPr>
                  </w:pPr>
                  <w:r>
                    <w:rPr>
                      <w:rFonts w:eastAsia="Times New Roman"/>
                      <w:bCs/>
                    </w:rPr>
                    <w:t xml:space="preserve">(5) </w:t>
                  </w:r>
                  <w:r w:rsidR="00694692" w:rsidRPr="000560E9">
                    <w:rPr>
                      <w:rFonts w:eastAsia="Times New Roman"/>
                      <w:bCs/>
                    </w:rPr>
                    <w:t>Pooblaščenec za varnost pacientov z osebnimi podatki ravna v skladu s predpisi, ki urejajo področje varstva osebnih podatkov.</w:t>
                  </w:r>
                </w:p>
                <w:p w14:paraId="1E4483A3" w14:textId="77777777" w:rsidR="00694692" w:rsidRPr="00E90395" w:rsidRDefault="00694692" w:rsidP="00E90395">
                  <w:pPr>
                    <w:pStyle w:val="Odstavekseznama"/>
                    <w:rPr>
                      <w:rFonts w:eastAsia="Times New Roman"/>
                      <w:bCs/>
                    </w:rPr>
                  </w:pPr>
                </w:p>
                <w:p w14:paraId="56ABF78B" w14:textId="1A985E64" w:rsidR="00694692" w:rsidRDefault="000560E9" w:rsidP="000560E9">
                  <w:pPr>
                    <w:rPr>
                      <w:rFonts w:eastAsia="Times New Roman"/>
                      <w:bCs/>
                    </w:rPr>
                  </w:pPr>
                  <w:r>
                    <w:rPr>
                      <w:rFonts w:eastAsia="Times New Roman"/>
                      <w:bCs/>
                    </w:rPr>
                    <w:t xml:space="preserve">(6) </w:t>
                  </w:r>
                  <w:r w:rsidR="00694692" w:rsidRPr="000560E9">
                    <w:rPr>
                      <w:rFonts w:eastAsia="Times New Roman"/>
                      <w:bCs/>
                    </w:rPr>
                    <w:t xml:space="preserve">Pogoje za pooblaščenca za varnost </w:t>
                  </w:r>
                  <w:r w:rsidR="002E5099" w:rsidRPr="000560E9">
                    <w:rPr>
                      <w:rFonts w:eastAsia="Times New Roman"/>
                      <w:bCs/>
                    </w:rPr>
                    <w:t>pacientov določi minister, pristojen za zdravje.</w:t>
                  </w:r>
                </w:p>
                <w:p w14:paraId="45A4B593" w14:textId="77777777" w:rsidR="008401FB" w:rsidRPr="000560E9" w:rsidRDefault="008401FB" w:rsidP="000560E9">
                  <w:pPr>
                    <w:rPr>
                      <w:rFonts w:eastAsia="Times New Roman"/>
                      <w:bCs/>
                    </w:rPr>
                  </w:pPr>
                </w:p>
                <w:p w14:paraId="753ED35E" w14:textId="5AA179B1" w:rsidR="002E5099" w:rsidRPr="000560E9" w:rsidRDefault="002E5099" w:rsidP="00841A88">
                  <w:pPr>
                    <w:pStyle w:val="Odstavekseznama"/>
                    <w:numPr>
                      <w:ilvl w:val="0"/>
                      <w:numId w:val="45"/>
                    </w:numPr>
                    <w:jc w:val="center"/>
                    <w:rPr>
                      <w:rFonts w:eastAsia="Times New Roman"/>
                      <w:b/>
                    </w:rPr>
                  </w:pPr>
                  <w:r w:rsidRPr="000560E9">
                    <w:rPr>
                      <w:rFonts w:eastAsia="Times New Roman"/>
                      <w:b/>
                    </w:rPr>
                    <w:lastRenderedPageBreak/>
                    <w:t>člen</w:t>
                  </w:r>
                </w:p>
                <w:p w14:paraId="13C6C477" w14:textId="77664DF8" w:rsidR="002E5099" w:rsidRPr="00E90395" w:rsidRDefault="006E37EF" w:rsidP="000560E9">
                  <w:pPr>
                    <w:jc w:val="center"/>
                    <w:rPr>
                      <w:rFonts w:eastAsia="Times New Roman"/>
                      <w:b/>
                    </w:rPr>
                  </w:pPr>
                  <w:r w:rsidRPr="00E90395">
                    <w:rPr>
                      <w:rFonts w:eastAsia="Times New Roman"/>
                      <w:b/>
                    </w:rPr>
                    <w:t xml:space="preserve">(obveznost vodenja evidenc in </w:t>
                  </w:r>
                  <w:proofErr w:type="spellStart"/>
                  <w:r w:rsidRPr="00E90395">
                    <w:rPr>
                      <w:rFonts w:eastAsia="Times New Roman"/>
                      <w:b/>
                    </w:rPr>
                    <w:t>poročnja</w:t>
                  </w:r>
                  <w:proofErr w:type="spellEnd"/>
                  <w:r w:rsidRPr="00E90395">
                    <w:rPr>
                      <w:rFonts w:eastAsia="Times New Roman"/>
                      <w:b/>
                    </w:rPr>
                    <w:t xml:space="preserve"> o škodljivih dogodkih)</w:t>
                  </w:r>
                </w:p>
                <w:p w14:paraId="5A2F1783" w14:textId="77777777" w:rsidR="00274A5C" w:rsidRDefault="00274A5C" w:rsidP="004904D5">
                  <w:pPr>
                    <w:rPr>
                      <w:rFonts w:eastAsia="Times New Roman"/>
                      <w:bCs/>
                    </w:rPr>
                  </w:pPr>
                </w:p>
                <w:p w14:paraId="69694E7A" w14:textId="4C38AADC" w:rsidR="006E37EF" w:rsidRPr="00841A88" w:rsidRDefault="00841A88" w:rsidP="00841A88">
                  <w:pPr>
                    <w:rPr>
                      <w:rFonts w:eastAsia="Times New Roman"/>
                      <w:bCs/>
                    </w:rPr>
                  </w:pPr>
                  <w:r>
                    <w:rPr>
                      <w:rFonts w:eastAsia="Times New Roman"/>
                      <w:bCs/>
                    </w:rPr>
                    <w:t xml:space="preserve">(1) </w:t>
                  </w:r>
                  <w:r w:rsidR="006E37EF" w:rsidRPr="00841A88">
                    <w:rPr>
                      <w:rFonts w:eastAsia="Times New Roman"/>
                      <w:bCs/>
                    </w:rPr>
                    <w:t xml:space="preserve">Izvajalec zdravstvene </w:t>
                  </w:r>
                  <w:proofErr w:type="spellStart"/>
                  <w:r w:rsidR="006E37EF" w:rsidRPr="00841A88">
                    <w:rPr>
                      <w:rFonts w:eastAsia="Times New Roman"/>
                      <w:bCs/>
                    </w:rPr>
                    <w:t>dejavosti</w:t>
                  </w:r>
                  <w:proofErr w:type="spellEnd"/>
                  <w:r w:rsidR="006E37EF" w:rsidRPr="00841A88">
                    <w:rPr>
                      <w:rFonts w:eastAsia="Times New Roman"/>
                      <w:bCs/>
                    </w:rPr>
                    <w:t xml:space="preserve"> vodi evidenco in poroča o škodljivih dogodkih, ki so nastali ob zdravstveni obravnavi</w:t>
                  </w:r>
                  <w:r w:rsidR="00286571" w:rsidRPr="00841A88">
                    <w:rPr>
                      <w:rFonts w:eastAsia="Times New Roman"/>
                      <w:bCs/>
                    </w:rPr>
                    <w:t xml:space="preserve"> </w:t>
                  </w:r>
                  <w:r w:rsidR="006E37EF" w:rsidRPr="00841A88">
                    <w:rPr>
                      <w:rFonts w:eastAsia="Times New Roman"/>
                      <w:bCs/>
                    </w:rPr>
                    <w:t>pacienta ali v zvezi z njo.</w:t>
                  </w:r>
                  <w:r w:rsidR="004E176A" w:rsidRPr="00841A88">
                    <w:rPr>
                      <w:rFonts w:eastAsia="Times New Roman"/>
                      <w:bCs/>
                    </w:rPr>
                    <w:t xml:space="preserve"> Za ta namen vzpostavi</w:t>
                  </w:r>
                  <w:r w:rsidR="0066166D" w:rsidRPr="00841A88">
                    <w:rPr>
                      <w:rFonts w:eastAsia="Times New Roman"/>
                      <w:bCs/>
                    </w:rPr>
                    <w:t xml:space="preserve"> </w:t>
                  </w:r>
                  <w:r w:rsidR="004E176A" w:rsidRPr="00841A88">
                    <w:rPr>
                      <w:rFonts w:eastAsia="Times New Roman"/>
                      <w:bCs/>
                    </w:rPr>
                    <w:t>sistem notranjega poročanja o škodljivih dogodkih in vodi evidenco.</w:t>
                  </w:r>
                </w:p>
                <w:p w14:paraId="2BAD32E9" w14:textId="77777777" w:rsidR="006E37EF" w:rsidRDefault="006E37EF" w:rsidP="006E37EF">
                  <w:pPr>
                    <w:rPr>
                      <w:rFonts w:eastAsia="Times New Roman"/>
                      <w:bCs/>
                    </w:rPr>
                  </w:pPr>
                </w:p>
                <w:p w14:paraId="168858D9" w14:textId="2DEE01AB" w:rsidR="006E37EF" w:rsidRPr="00841A88" w:rsidRDefault="00841A88" w:rsidP="00841A88">
                  <w:pPr>
                    <w:rPr>
                      <w:rFonts w:eastAsia="Times New Roman"/>
                      <w:bCs/>
                    </w:rPr>
                  </w:pPr>
                  <w:r>
                    <w:rPr>
                      <w:rFonts w:eastAsia="Times New Roman"/>
                      <w:bCs/>
                    </w:rPr>
                    <w:t xml:space="preserve">(2) </w:t>
                  </w:r>
                  <w:r w:rsidR="006E37EF" w:rsidRPr="00841A88">
                    <w:rPr>
                      <w:rFonts w:eastAsia="Times New Roman"/>
                      <w:bCs/>
                    </w:rPr>
                    <w:t>Evidenca o škodljivih dogodkih vsebuje:</w:t>
                  </w:r>
                </w:p>
                <w:p w14:paraId="539A8C95" w14:textId="0C339806" w:rsidR="006E37EF" w:rsidRDefault="006E37EF" w:rsidP="006E37EF">
                  <w:pPr>
                    <w:pStyle w:val="Odstavekseznama"/>
                    <w:numPr>
                      <w:ilvl w:val="0"/>
                      <w:numId w:val="60"/>
                    </w:numPr>
                    <w:rPr>
                      <w:rFonts w:eastAsia="Times New Roman"/>
                      <w:bCs/>
                    </w:rPr>
                  </w:pPr>
                  <w:r>
                    <w:rPr>
                      <w:rFonts w:eastAsia="Times New Roman"/>
                      <w:bCs/>
                    </w:rPr>
                    <w:t xml:space="preserve">podatke o datumu, času in </w:t>
                  </w:r>
                  <w:r w:rsidR="00825917">
                    <w:rPr>
                      <w:rFonts w:eastAsia="Times New Roman"/>
                      <w:bCs/>
                    </w:rPr>
                    <w:t>kraju škodljivega</w:t>
                  </w:r>
                  <w:r>
                    <w:rPr>
                      <w:rFonts w:eastAsia="Times New Roman"/>
                      <w:bCs/>
                    </w:rPr>
                    <w:t xml:space="preserve"> dogodka,</w:t>
                  </w:r>
                </w:p>
                <w:p w14:paraId="2B79515F" w14:textId="4B7326E5" w:rsidR="006E37EF" w:rsidRDefault="006E37EF" w:rsidP="006E37EF">
                  <w:pPr>
                    <w:pStyle w:val="Odstavekseznama"/>
                    <w:numPr>
                      <w:ilvl w:val="0"/>
                      <w:numId w:val="60"/>
                    </w:numPr>
                    <w:rPr>
                      <w:rFonts w:eastAsia="Times New Roman"/>
                      <w:bCs/>
                    </w:rPr>
                  </w:pPr>
                  <w:r>
                    <w:rPr>
                      <w:rFonts w:eastAsia="Times New Roman"/>
                      <w:bCs/>
                    </w:rPr>
                    <w:t>podatke o škodi, ki je nastala na zdravju pacienta,</w:t>
                  </w:r>
                </w:p>
                <w:p w14:paraId="22C87FC2" w14:textId="66B647C3" w:rsidR="006E37EF" w:rsidRDefault="006E37EF" w:rsidP="006E37EF">
                  <w:pPr>
                    <w:pStyle w:val="Odstavekseznama"/>
                    <w:numPr>
                      <w:ilvl w:val="0"/>
                      <w:numId w:val="60"/>
                    </w:numPr>
                    <w:rPr>
                      <w:rFonts w:eastAsia="Times New Roman"/>
                      <w:bCs/>
                    </w:rPr>
                  </w:pPr>
                  <w:r>
                    <w:rPr>
                      <w:rFonts w:eastAsia="Times New Roman"/>
                      <w:bCs/>
                    </w:rPr>
                    <w:t>podatke o članih komisije za analizo škodljivega dogodka,</w:t>
                  </w:r>
                </w:p>
                <w:p w14:paraId="64214AC1" w14:textId="2021CF2E" w:rsidR="006E37EF" w:rsidRDefault="006E37EF" w:rsidP="006E37EF">
                  <w:pPr>
                    <w:pStyle w:val="Odstavekseznama"/>
                    <w:numPr>
                      <w:ilvl w:val="0"/>
                      <w:numId w:val="60"/>
                    </w:numPr>
                    <w:rPr>
                      <w:rFonts w:eastAsia="Times New Roman"/>
                      <w:bCs/>
                    </w:rPr>
                  </w:pPr>
                  <w:r>
                    <w:rPr>
                      <w:rFonts w:eastAsia="Times New Roman"/>
                      <w:bCs/>
                    </w:rPr>
                    <w:t>podatke o vpletenih zdravstvenih delavcih, zdravstvenih sodelavcih ali drugih zaposlenih,</w:t>
                  </w:r>
                </w:p>
                <w:p w14:paraId="5CD0026C" w14:textId="51C41346" w:rsidR="006E37EF" w:rsidRDefault="006E37EF" w:rsidP="006E37EF">
                  <w:pPr>
                    <w:pStyle w:val="Odstavekseznama"/>
                    <w:numPr>
                      <w:ilvl w:val="0"/>
                      <w:numId w:val="60"/>
                    </w:numPr>
                    <w:rPr>
                      <w:rFonts w:eastAsia="Times New Roman"/>
                      <w:bCs/>
                    </w:rPr>
                  </w:pPr>
                  <w:r>
                    <w:rPr>
                      <w:rFonts w:eastAsia="Times New Roman"/>
                      <w:bCs/>
                    </w:rPr>
                    <w:t>podatke o tem ali gre za varnostni incident ali opozorilni nevarni dogodek,</w:t>
                  </w:r>
                </w:p>
                <w:p w14:paraId="671FB1E3" w14:textId="0C6AB36E" w:rsidR="006E37EF" w:rsidRDefault="004E176A" w:rsidP="006E37EF">
                  <w:pPr>
                    <w:pStyle w:val="Odstavekseznama"/>
                    <w:numPr>
                      <w:ilvl w:val="0"/>
                      <w:numId w:val="60"/>
                    </w:numPr>
                    <w:rPr>
                      <w:rFonts w:eastAsia="Times New Roman"/>
                      <w:bCs/>
                    </w:rPr>
                  </w:pPr>
                  <w:r>
                    <w:rPr>
                      <w:rFonts w:eastAsia="Times New Roman"/>
                      <w:bCs/>
                    </w:rPr>
                    <w:t>podatke o izvedenih ukrepov in odgovornih osebah za izvedbo ukrepov,</w:t>
                  </w:r>
                </w:p>
                <w:p w14:paraId="1173DA51" w14:textId="0F0F21B7" w:rsidR="004E176A" w:rsidRPr="00E90395" w:rsidRDefault="004E176A" w:rsidP="00E90395">
                  <w:pPr>
                    <w:pStyle w:val="Odstavekseznama"/>
                    <w:numPr>
                      <w:ilvl w:val="0"/>
                      <w:numId w:val="60"/>
                    </w:numPr>
                    <w:rPr>
                      <w:rFonts w:eastAsia="Times New Roman"/>
                      <w:bCs/>
                    </w:rPr>
                  </w:pPr>
                  <w:r>
                    <w:rPr>
                      <w:rFonts w:eastAsia="Times New Roman"/>
                      <w:bCs/>
                    </w:rPr>
                    <w:t>spremljanje izvedbe ukrepov.</w:t>
                  </w:r>
                </w:p>
                <w:p w14:paraId="5F68A499" w14:textId="77777777" w:rsidR="006E37EF" w:rsidRDefault="006E37EF" w:rsidP="004904D5">
                  <w:pPr>
                    <w:rPr>
                      <w:rFonts w:eastAsia="Times New Roman"/>
                      <w:bCs/>
                    </w:rPr>
                  </w:pPr>
                </w:p>
                <w:p w14:paraId="6C7A43F7" w14:textId="77777777" w:rsidR="00841A88" w:rsidRDefault="00841A88" w:rsidP="004904D5">
                  <w:pPr>
                    <w:rPr>
                      <w:rFonts w:eastAsia="Times New Roman"/>
                      <w:bCs/>
                    </w:rPr>
                  </w:pPr>
                </w:p>
                <w:p w14:paraId="55CEAEBD" w14:textId="0EDB6DE0" w:rsidR="004E176A" w:rsidRPr="00841A88" w:rsidRDefault="004E176A" w:rsidP="00841A88">
                  <w:pPr>
                    <w:pStyle w:val="Odstavekseznama"/>
                    <w:numPr>
                      <w:ilvl w:val="0"/>
                      <w:numId w:val="45"/>
                    </w:numPr>
                    <w:jc w:val="center"/>
                    <w:rPr>
                      <w:rFonts w:eastAsia="Times New Roman"/>
                      <w:b/>
                    </w:rPr>
                  </w:pPr>
                  <w:r w:rsidRPr="00841A88">
                    <w:rPr>
                      <w:rFonts w:eastAsia="Times New Roman"/>
                      <w:b/>
                    </w:rPr>
                    <w:t>člen</w:t>
                  </w:r>
                </w:p>
                <w:p w14:paraId="29F82FBE" w14:textId="669BC0C0" w:rsidR="004E176A" w:rsidRPr="00E90395" w:rsidRDefault="004E176A" w:rsidP="00841A88">
                  <w:pPr>
                    <w:jc w:val="center"/>
                    <w:rPr>
                      <w:rFonts w:eastAsia="Times New Roman"/>
                      <w:b/>
                    </w:rPr>
                  </w:pPr>
                  <w:r w:rsidRPr="00E90395">
                    <w:rPr>
                      <w:rFonts w:eastAsia="Times New Roman"/>
                      <w:b/>
                    </w:rPr>
                    <w:t>(obravnava škodljivega dogodka)</w:t>
                  </w:r>
                </w:p>
                <w:p w14:paraId="3E6C567A" w14:textId="77777777" w:rsidR="006E37EF" w:rsidRDefault="006E37EF" w:rsidP="004904D5">
                  <w:pPr>
                    <w:rPr>
                      <w:rFonts w:eastAsia="Times New Roman"/>
                      <w:bCs/>
                    </w:rPr>
                  </w:pPr>
                </w:p>
                <w:p w14:paraId="4152A982" w14:textId="1CC60A70" w:rsidR="004E176A" w:rsidRPr="00841A88" w:rsidRDefault="00841A88" w:rsidP="00841A88">
                  <w:pPr>
                    <w:rPr>
                      <w:rFonts w:eastAsia="Times New Roman"/>
                      <w:bCs/>
                    </w:rPr>
                  </w:pPr>
                  <w:r>
                    <w:rPr>
                      <w:rFonts w:eastAsia="Times New Roman"/>
                      <w:bCs/>
                    </w:rPr>
                    <w:t xml:space="preserve">(1) </w:t>
                  </w:r>
                  <w:r w:rsidR="004E176A" w:rsidRPr="00841A88">
                    <w:rPr>
                      <w:rFonts w:eastAsia="Times New Roman"/>
                      <w:bCs/>
                    </w:rPr>
                    <w:t xml:space="preserve">Zdravstveni delavec, zdravstveni sodelavec ali druga oseba, ki izve za škodljivi dogodek ali je vanj vpletena, je dolžna nemudoma poročati o nastanku škodljivega dogodka pooblaščencu za varnost pacientov. Sporočevalec zaradi razkritja podatkov ne sme biti predmet disciplinskega ali drugih delovnopravnih postopkov oziroma povračilnih ukrepov pri svojem delodajalcu ali agenciji. Pooblaščenec za varnost pacientov </w:t>
                  </w:r>
                  <w:proofErr w:type="spellStart"/>
                  <w:r w:rsidR="004E176A" w:rsidRPr="00841A88">
                    <w:rPr>
                      <w:rFonts w:eastAsia="Times New Roman"/>
                      <w:bCs/>
                    </w:rPr>
                    <w:t>obravanava</w:t>
                  </w:r>
                  <w:proofErr w:type="spellEnd"/>
                  <w:r w:rsidR="004E176A" w:rsidRPr="00841A88">
                    <w:rPr>
                      <w:rFonts w:eastAsia="Times New Roman"/>
                      <w:bCs/>
                    </w:rPr>
                    <w:t xml:space="preserve"> tudi </w:t>
                  </w:r>
                  <w:proofErr w:type="spellStart"/>
                  <w:r w:rsidR="004E176A" w:rsidRPr="00841A88">
                    <w:rPr>
                      <w:rFonts w:eastAsia="Times New Roman"/>
                      <w:bCs/>
                    </w:rPr>
                    <w:t>anoimne</w:t>
                  </w:r>
                  <w:proofErr w:type="spellEnd"/>
                  <w:r w:rsidR="004E176A" w:rsidRPr="00841A88">
                    <w:rPr>
                      <w:rFonts w:eastAsia="Times New Roman"/>
                      <w:bCs/>
                    </w:rPr>
                    <w:t xml:space="preserve"> prijave.</w:t>
                  </w:r>
                </w:p>
                <w:p w14:paraId="09888785" w14:textId="77777777" w:rsidR="004E176A" w:rsidRDefault="004E176A" w:rsidP="004E176A">
                  <w:pPr>
                    <w:rPr>
                      <w:rFonts w:eastAsia="Times New Roman"/>
                      <w:bCs/>
                    </w:rPr>
                  </w:pPr>
                </w:p>
                <w:p w14:paraId="56FB944B" w14:textId="1EE891BC" w:rsidR="004E176A" w:rsidRPr="00841A88" w:rsidRDefault="00841A88" w:rsidP="00841A88">
                  <w:pPr>
                    <w:rPr>
                      <w:rFonts w:eastAsia="Times New Roman"/>
                      <w:bCs/>
                    </w:rPr>
                  </w:pPr>
                  <w:r>
                    <w:rPr>
                      <w:rFonts w:eastAsia="Times New Roman"/>
                      <w:bCs/>
                    </w:rPr>
                    <w:t xml:space="preserve">(2) </w:t>
                  </w:r>
                  <w:r w:rsidR="004E176A" w:rsidRPr="00841A88">
                    <w:rPr>
                      <w:rFonts w:eastAsia="Times New Roman"/>
                      <w:bCs/>
                    </w:rPr>
                    <w:t>Pooblaščenec za varnost pacientov o prijavi škodljivega dogodka obvesti odgovorno osebo izvajalca zdravstvene dejavnosti, ki mora najpozneje v 24 urah imenovati komisijo za analizo škodljivega dogodka.</w:t>
                  </w:r>
                </w:p>
                <w:p w14:paraId="496DF9C8" w14:textId="77777777" w:rsidR="004E176A" w:rsidRPr="00E90395" w:rsidRDefault="004E176A" w:rsidP="00E90395">
                  <w:pPr>
                    <w:pStyle w:val="Odstavekseznama"/>
                    <w:rPr>
                      <w:rFonts w:eastAsia="Times New Roman"/>
                      <w:bCs/>
                    </w:rPr>
                  </w:pPr>
                </w:p>
                <w:p w14:paraId="3BEB3571" w14:textId="450DF41D" w:rsidR="004E176A" w:rsidRPr="00841A88" w:rsidRDefault="00841A88" w:rsidP="00841A88">
                  <w:pPr>
                    <w:rPr>
                      <w:rFonts w:eastAsia="Times New Roman"/>
                      <w:bCs/>
                    </w:rPr>
                  </w:pPr>
                  <w:r>
                    <w:rPr>
                      <w:rFonts w:eastAsia="Times New Roman"/>
                      <w:bCs/>
                    </w:rPr>
                    <w:t xml:space="preserve">(3) </w:t>
                  </w:r>
                  <w:r w:rsidR="004E176A" w:rsidRPr="00841A88">
                    <w:rPr>
                      <w:rFonts w:eastAsia="Times New Roman"/>
                      <w:bCs/>
                    </w:rPr>
                    <w:t>Obravnavo škodljivega dogodka izvede komisija za analizo škodljivega dogodka, ki jo vodi pooblaščenec za varnost pacientov.</w:t>
                  </w:r>
                </w:p>
                <w:p w14:paraId="3C0B8EE6" w14:textId="77777777" w:rsidR="004E176A" w:rsidRPr="00E90395" w:rsidRDefault="004E176A" w:rsidP="00E90395">
                  <w:pPr>
                    <w:pStyle w:val="Odstavekseznama"/>
                    <w:rPr>
                      <w:rFonts w:eastAsia="Times New Roman"/>
                      <w:bCs/>
                    </w:rPr>
                  </w:pPr>
                </w:p>
                <w:p w14:paraId="3610C2BD" w14:textId="49D7DDCA" w:rsidR="004E176A" w:rsidRPr="00841A88" w:rsidRDefault="00841A88" w:rsidP="00841A88">
                  <w:pPr>
                    <w:rPr>
                      <w:rFonts w:eastAsia="Times New Roman"/>
                      <w:bCs/>
                    </w:rPr>
                  </w:pPr>
                  <w:r>
                    <w:rPr>
                      <w:rFonts w:eastAsia="Times New Roman"/>
                      <w:bCs/>
                    </w:rPr>
                    <w:t xml:space="preserve">(4) </w:t>
                  </w:r>
                  <w:r w:rsidR="004E176A" w:rsidRPr="00841A88">
                    <w:rPr>
                      <w:rFonts w:eastAsia="Times New Roman"/>
                      <w:bCs/>
                    </w:rPr>
                    <w:t>Komisija za analizo škodljivega dogodka v 30 dneh izvede analizo vzrokov in okoliščin škodljivega dogodka z osredotočenjem na sistem ali pro</w:t>
                  </w:r>
                  <w:r w:rsidR="00A62AC9" w:rsidRPr="00841A88">
                    <w:rPr>
                      <w:rFonts w:eastAsia="Times New Roman"/>
                      <w:bCs/>
                    </w:rPr>
                    <w:t>c</w:t>
                  </w:r>
                  <w:r w:rsidR="004E176A" w:rsidRPr="00841A88">
                    <w:rPr>
                      <w:rFonts w:eastAsia="Times New Roman"/>
                      <w:bCs/>
                    </w:rPr>
                    <w:t>es, kjer je prišlo do zapleta in predlaga načrt ukrepov.</w:t>
                  </w:r>
                </w:p>
                <w:p w14:paraId="333D5722" w14:textId="77777777" w:rsidR="0066166D" w:rsidRPr="00E90395" w:rsidRDefault="0066166D" w:rsidP="00E90395">
                  <w:pPr>
                    <w:pStyle w:val="Odstavekseznama"/>
                    <w:rPr>
                      <w:rFonts w:eastAsia="Times New Roman"/>
                      <w:bCs/>
                    </w:rPr>
                  </w:pPr>
                </w:p>
                <w:p w14:paraId="400C4EF1" w14:textId="4C95A770" w:rsidR="0066166D" w:rsidRPr="00841A88" w:rsidRDefault="00841A88" w:rsidP="00841A88">
                  <w:pPr>
                    <w:rPr>
                      <w:rFonts w:eastAsia="Times New Roman"/>
                      <w:bCs/>
                    </w:rPr>
                  </w:pPr>
                  <w:r>
                    <w:rPr>
                      <w:rFonts w:eastAsia="Times New Roman"/>
                      <w:bCs/>
                    </w:rPr>
                    <w:t xml:space="preserve">(5) </w:t>
                  </w:r>
                  <w:r w:rsidR="0066166D" w:rsidRPr="00841A88">
                    <w:rPr>
                      <w:rFonts w:eastAsia="Times New Roman"/>
                      <w:bCs/>
                    </w:rPr>
                    <w:t xml:space="preserve">Osebni podatki pacientov v končnem poročilu komisije za analizo škodljivega dogodka so </w:t>
                  </w:r>
                  <w:proofErr w:type="spellStart"/>
                  <w:r w:rsidR="0066166D" w:rsidRPr="00841A88">
                    <w:rPr>
                      <w:rFonts w:eastAsia="Times New Roman"/>
                      <w:bCs/>
                    </w:rPr>
                    <w:t>anonimizirani</w:t>
                  </w:r>
                  <w:proofErr w:type="spellEnd"/>
                  <w:r w:rsidR="0066166D" w:rsidRPr="00841A88">
                    <w:rPr>
                      <w:rFonts w:eastAsia="Times New Roman"/>
                      <w:bCs/>
                    </w:rPr>
                    <w:t>.</w:t>
                  </w:r>
                </w:p>
                <w:p w14:paraId="71688B13" w14:textId="77777777" w:rsidR="004E176A" w:rsidRPr="00E90395" w:rsidRDefault="004E176A" w:rsidP="00E90395">
                  <w:pPr>
                    <w:pStyle w:val="Odstavekseznama"/>
                    <w:rPr>
                      <w:rFonts w:eastAsia="Times New Roman"/>
                      <w:bCs/>
                    </w:rPr>
                  </w:pPr>
                </w:p>
                <w:p w14:paraId="6C5E1C17" w14:textId="77777777" w:rsidR="004E176A" w:rsidRPr="00841A88" w:rsidRDefault="004E176A" w:rsidP="004E176A">
                  <w:pPr>
                    <w:rPr>
                      <w:rFonts w:eastAsia="Times New Roman"/>
                      <w:b/>
                    </w:rPr>
                  </w:pPr>
                </w:p>
                <w:p w14:paraId="0E6BBB89" w14:textId="461B28D8" w:rsidR="004E176A" w:rsidRPr="00841A88" w:rsidRDefault="00171587" w:rsidP="00841A88">
                  <w:pPr>
                    <w:pStyle w:val="Odstavekseznama"/>
                    <w:numPr>
                      <w:ilvl w:val="0"/>
                      <w:numId w:val="45"/>
                    </w:numPr>
                    <w:jc w:val="center"/>
                    <w:rPr>
                      <w:rFonts w:eastAsia="Times New Roman"/>
                      <w:b/>
                    </w:rPr>
                  </w:pPr>
                  <w:r w:rsidRPr="00841A88">
                    <w:rPr>
                      <w:rFonts w:eastAsia="Times New Roman"/>
                      <w:b/>
                    </w:rPr>
                    <w:t>č</w:t>
                  </w:r>
                  <w:r w:rsidR="004E176A" w:rsidRPr="00841A88">
                    <w:rPr>
                      <w:rFonts w:eastAsia="Times New Roman"/>
                      <w:b/>
                    </w:rPr>
                    <w:t>len</w:t>
                  </w:r>
                </w:p>
                <w:p w14:paraId="73E56F3C" w14:textId="0E7A90AE" w:rsidR="004E176A" w:rsidRPr="00843EAD" w:rsidRDefault="004E176A" w:rsidP="00841A88">
                  <w:pPr>
                    <w:pStyle w:val="Odstavekseznama"/>
                    <w:jc w:val="center"/>
                    <w:rPr>
                      <w:rFonts w:eastAsia="Times New Roman"/>
                      <w:b/>
                    </w:rPr>
                  </w:pPr>
                  <w:r w:rsidRPr="00843EAD">
                    <w:rPr>
                      <w:rFonts w:eastAsia="Times New Roman"/>
                      <w:b/>
                    </w:rPr>
                    <w:t>(Obveznosti izvajalca zdravstvene dejavnosti)</w:t>
                  </w:r>
                </w:p>
                <w:p w14:paraId="0C221A23" w14:textId="77777777" w:rsidR="004E176A" w:rsidRPr="00E90395" w:rsidRDefault="004E176A" w:rsidP="00E90395">
                  <w:pPr>
                    <w:pStyle w:val="Odstavekseznama"/>
                    <w:rPr>
                      <w:rFonts w:eastAsia="Times New Roman"/>
                      <w:bCs/>
                    </w:rPr>
                  </w:pPr>
                </w:p>
                <w:p w14:paraId="275F0A50" w14:textId="1960B793" w:rsidR="00996D7A" w:rsidRPr="00841A88" w:rsidRDefault="00171587" w:rsidP="00841A88">
                  <w:pPr>
                    <w:rPr>
                      <w:rFonts w:eastAsia="Times New Roman"/>
                      <w:bCs/>
                    </w:rPr>
                  </w:pPr>
                  <w:r w:rsidRPr="00841A88">
                    <w:rPr>
                      <w:rFonts w:eastAsia="Times New Roman"/>
                      <w:bCs/>
                    </w:rPr>
                    <w:t>Izvajalec zdravstvene dejavnosti mora ob nastanku škodljivega dogodka oziroma ob seznanitvi z nastankom škodljivega dogodka</w:t>
                  </w:r>
                  <w:r w:rsidR="00996D7A" w:rsidRPr="00841A88">
                    <w:rPr>
                      <w:rFonts w:eastAsia="Times New Roman"/>
                      <w:bCs/>
                    </w:rPr>
                    <w:t>:</w:t>
                  </w:r>
                </w:p>
                <w:p w14:paraId="2C90DFAB" w14:textId="6D6DE8CE" w:rsidR="00171587" w:rsidRDefault="00171587" w:rsidP="00996D7A">
                  <w:pPr>
                    <w:pStyle w:val="Odstavekseznama"/>
                    <w:numPr>
                      <w:ilvl w:val="0"/>
                      <w:numId w:val="60"/>
                    </w:numPr>
                    <w:rPr>
                      <w:rFonts w:eastAsia="Times New Roman"/>
                      <w:bCs/>
                    </w:rPr>
                  </w:pPr>
                  <w:r>
                    <w:rPr>
                      <w:rFonts w:eastAsia="Times New Roman"/>
                      <w:bCs/>
                    </w:rPr>
                    <w:t>najpozneje v 48 urah obvestiti agencijo o škodljivem dogodku na način, kot ga določi agencija;</w:t>
                  </w:r>
                </w:p>
                <w:p w14:paraId="04FEAA34" w14:textId="08952845" w:rsidR="00171587" w:rsidRDefault="00171587" w:rsidP="00171587">
                  <w:pPr>
                    <w:pStyle w:val="Odstavekseznama"/>
                    <w:numPr>
                      <w:ilvl w:val="0"/>
                      <w:numId w:val="60"/>
                    </w:numPr>
                    <w:rPr>
                      <w:rFonts w:eastAsia="Times New Roman"/>
                      <w:bCs/>
                    </w:rPr>
                  </w:pPr>
                  <w:r>
                    <w:rPr>
                      <w:rFonts w:eastAsia="Times New Roman"/>
                      <w:bCs/>
                    </w:rPr>
                    <w:t>najpozneje v 45 dneh obravnavati analizo komisije za analizo škodljivega dogodka in sprejeti načrt ukrepov ter z njim seznaniti agencijo;</w:t>
                  </w:r>
                </w:p>
                <w:p w14:paraId="0411E044" w14:textId="492E516B" w:rsidR="00171587" w:rsidRDefault="00171587" w:rsidP="00171587">
                  <w:pPr>
                    <w:pStyle w:val="Odstavekseznama"/>
                    <w:numPr>
                      <w:ilvl w:val="0"/>
                      <w:numId w:val="60"/>
                    </w:numPr>
                    <w:rPr>
                      <w:rFonts w:eastAsia="Times New Roman"/>
                      <w:bCs/>
                    </w:rPr>
                  </w:pPr>
                  <w:r>
                    <w:rPr>
                      <w:rFonts w:eastAsia="Times New Roman"/>
                      <w:bCs/>
                    </w:rPr>
                    <w:t>spremljati realizacijo korektivnih in preventivnih ukrepov in poročilo o realizaciji najpozneje v roku 3 mesecev posredovati agenciji.</w:t>
                  </w:r>
                </w:p>
                <w:p w14:paraId="5777471D" w14:textId="77777777" w:rsidR="00996D7A" w:rsidRDefault="00996D7A" w:rsidP="00996D7A">
                  <w:pPr>
                    <w:rPr>
                      <w:rFonts w:eastAsia="Times New Roman"/>
                      <w:b/>
                    </w:rPr>
                  </w:pPr>
                </w:p>
                <w:p w14:paraId="452D930E" w14:textId="77777777" w:rsidR="00841A88" w:rsidRDefault="00841A88" w:rsidP="00996D7A">
                  <w:pPr>
                    <w:rPr>
                      <w:rFonts w:eastAsia="Times New Roman"/>
                      <w:b/>
                    </w:rPr>
                  </w:pPr>
                </w:p>
                <w:p w14:paraId="1C010D89" w14:textId="77777777" w:rsidR="00841A88" w:rsidRDefault="00841A88" w:rsidP="00996D7A">
                  <w:pPr>
                    <w:rPr>
                      <w:rFonts w:eastAsia="Times New Roman"/>
                      <w:b/>
                    </w:rPr>
                  </w:pPr>
                </w:p>
                <w:p w14:paraId="7DD782D7" w14:textId="77777777" w:rsidR="00841A88" w:rsidRDefault="00841A88" w:rsidP="00996D7A">
                  <w:pPr>
                    <w:rPr>
                      <w:rFonts w:eastAsia="Times New Roman"/>
                      <w:b/>
                    </w:rPr>
                  </w:pPr>
                </w:p>
                <w:p w14:paraId="6478DBAD" w14:textId="77777777" w:rsidR="00841A88" w:rsidRDefault="00841A88" w:rsidP="00996D7A">
                  <w:pPr>
                    <w:rPr>
                      <w:rFonts w:eastAsia="Times New Roman"/>
                      <w:b/>
                    </w:rPr>
                  </w:pPr>
                </w:p>
                <w:p w14:paraId="7C461127" w14:textId="77777777" w:rsidR="00841A88" w:rsidRPr="00841A88" w:rsidRDefault="00841A88" w:rsidP="00996D7A">
                  <w:pPr>
                    <w:rPr>
                      <w:rFonts w:eastAsia="Times New Roman"/>
                      <w:b/>
                    </w:rPr>
                  </w:pPr>
                </w:p>
                <w:p w14:paraId="7B861D87" w14:textId="189A79F7" w:rsidR="00996D7A" w:rsidRPr="00841A88" w:rsidRDefault="00996D7A" w:rsidP="00841A88">
                  <w:pPr>
                    <w:pStyle w:val="Odstavekseznama"/>
                    <w:numPr>
                      <w:ilvl w:val="0"/>
                      <w:numId w:val="45"/>
                    </w:numPr>
                    <w:jc w:val="center"/>
                    <w:rPr>
                      <w:rFonts w:eastAsia="Times New Roman"/>
                      <w:b/>
                    </w:rPr>
                  </w:pPr>
                  <w:r w:rsidRPr="00841A88">
                    <w:rPr>
                      <w:rFonts w:eastAsia="Times New Roman"/>
                      <w:b/>
                    </w:rPr>
                    <w:lastRenderedPageBreak/>
                    <w:t>člen</w:t>
                  </w:r>
                </w:p>
                <w:p w14:paraId="79825BA2" w14:textId="35961FF6" w:rsidR="00996D7A" w:rsidRPr="00841A88" w:rsidRDefault="00996D7A" w:rsidP="00841A88">
                  <w:pPr>
                    <w:pStyle w:val="Odstavekseznama"/>
                    <w:jc w:val="center"/>
                    <w:rPr>
                      <w:rFonts w:eastAsia="Times New Roman"/>
                      <w:b/>
                    </w:rPr>
                  </w:pPr>
                  <w:r w:rsidRPr="00841A88">
                    <w:rPr>
                      <w:rFonts w:eastAsia="Times New Roman"/>
                      <w:b/>
                    </w:rPr>
                    <w:t>(razkritje škodljivega dogodka pacientu)</w:t>
                  </w:r>
                </w:p>
                <w:p w14:paraId="1F6D5A43" w14:textId="77777777" w:rsidR="00996D7A" w:rsidRDefault="00996D7A" w:rsidP="00996D7A">
                  <w:pPr>
                    <w:pStyle w:val="Odstavekseznama"/>
                    <w:rPr>
                      <w:rFonts w:eastAsia="Times New Roman"/>
                      <w:bCs/>
                    </w:rPr>
                  </w:pPr>
                </w:p>
                <w:p w14:paraId="113658D1" w14:textId="543D0661" w:rsidR="00996D7A" w:rsidRPr="00841A88" w:rsidRDefault="00841A88" w:rsidP="00841A88">
                  <w:pPr>
                    <w:rPr>
                      <w:rFonts w:eastAsia="Times New Roman"/>
                      <w:bCs/>
                    </w:rPr>
                  </w:pPr>
                  <w:r>
                    <w:rPr>
                      <w:rFonts w:eastAsia="Times New Roman"/>
                      <w:bCs/>
                    </w:rPr>
                    <w:t xml:space="preserve">(1) </w:t>
                  </w:r>
                  <w:r w:rsidR="00996D7A" w:rsidRPr="00841A88">
                    <w:rPr>
                      <w:rFonts w:eastAsia="Times New Roman"/>
                      <w:bCs/>
                    </w:rPr>
                    <w:t>Izvajalec zdravstvene dejavnosti ob nastanku škodljivega dogodka oziroma ob seznanitvi z nastankom škodljivega dogodka nemudoma razkrije škodljivi dogodek pacientu ali od njega pooblaščeni osebi</w:t>
                  </w:r>
                  <w:r w:rsidR="00A62AC9" w:rsidRPr="00841A88">
                    <w:rPr>
                      <w:rFonts w:eastAsia="Times New Roman"/>
                      <w:bCs/>
                    </w:rPr>
                    <w:t xml:space="preserve">, v primeru smrti pacienta pa njegovim </w:t>
                  </w:r>
                  <w:r>
                    <w:rPr>
                      <w:rFonts w:eastAsia="Times New Roman"/>
                      <w:bCs/>
                    </w:rPr>
                    <w:t>ožjim družinskim članom</w:t>
                  </w:r>
                  <w:r w:rsidR="00A62AC9" w:rsidRPr="00841A88">
                    <w:rPr>
                      <w:rFonts w:eastAsia="Times New Roman"/>
                      <w:bCs/>
                    </w:rPr>
                    <w:t>.</w:t>
                  </w:r>
                </w:p>
                <w:p w14:paraId="6CB606D7" w14:textId="77777777" w:rsidR="00A62AC9" w:rsidRDefault="00A62AC9" w:rsidP="00A62AC9">
                  <w:pPr>
                    <w:rPr>
                      <w:rFonts w:eastAsia="Times New Roman"/>
                      <w:bCs/>
                    </w:rPr>
                  </w:pPr>
                </w:p>
                <w:p w14:paraId="338FF2B0" w14:textId="28AE79C8" w:rsidR="00A62AC9" w:rsidRPr="00841A88" w:rsidRDefault="00841A88" w:rsidP="00841A88">
                  <w:pPr>
                    <w:rPr>
                      <w:rFonts w:eastAsia="Times New Roman"/>
                      <w:bCs/>
                    </w:rPr>
                  </w:pPr>
                  <w:r>
                    <w:rPr>
                      <w:rFonts w:eastAsia="Times New Roman"/>
                      <w:bCs/>
                    </w:rPr>
                    <w:t xml:space="preserve">(2) </w:t>
                  </w:r>
                  <w:r w:rsidR="00A62AC9" w:rsidRPr="00841A88">
                    <w:rPr>
                      <w:rFonts w:eastAsia="Times New Roman"/>
                      <w:bCs/>
                    </w:rPr>
                    <w:t>Izvajalec zdravstvene dejavnosti mora:</w:t>
                  </w:r>
                </w:p>
                <w:p w14:paraId="73676D51" w14:textId="0842C67E" w:rsidR="00A62AC9" w:rsidRDefault="00A62AC9" w:rsidP="00A62AC9">
                  <w:pPr>
                    <w:pStyle w:val="Odstavekseznama"/>
                    <w:numPr>
                      <w:ilvl w:val="0"/>
                      <w:numId w:val="60"/>
                    </w:numPr>
                    <w:rPr>
                      <w:rFonts w:eastAsia="Times New Roman"/>
                      <w:bCs/>
                    </w:rPr>
                  </w:pPr>
                  <w:r>
                    <w:rPr>
                      <w:rFonts w:eastAsia="Times New Roman"/>
                      <w:bCs/>
                    </w:rPr>
                    <w:t>pacientu</w:t>
                  </w:r>
                  <w:r w:rsidR="0066166D">
                    <w:rPr>
                      <w:rFonts w:eastAsia="Times New Roman"/>
                      <w:bCs/>
                    </w:rPr>
                    <w:t xml:space="preserve"> na primeren način</w:t>
                  </w:r>
                  <w:r>
                    <w:rPr>
                      <w:rFonts w:eastAsia="Times New Roman"/>
                      <w:bCs/>
                    </w:rPr>
                    <w:t xml:space="preserve"> pojasniti razloge za nastanek škodljivega dogodka in vse okoliščine, povezane s škodljivim dogodkom;</w:t>
                  </w:r>
                </w:p>
                <w:p w14:paraId="47AE8122" w14:textId="2077FA05" w:rsidR="00A62AC9" w:rsidRDefault="00A62AC9" w:rsidP="00A62AC9">
                  <w:pPr>
                    <w:pStyle w:val="Odstavekseznama"/>
                    <w:numPr>
                      <w:ilvl w:val="0"/>
                      <w:numId w:val="60"/>
                    </w:numPr>
                    <w:rPr>
                      <w:rFonts w:eastAsia="Times New Roman"/>
                      <w:bCs/>
                    </w:rPr>
                  </w:pPr>
                  <w:r>
                    <w:rPr>
                      <w:rFonts w:eastAsia="Times New Roman"/>
                      <w:bCs/>
                    </w:rPr>
                    <w:t>pacienta obvestiti o ukrepih za odpravo oziroma zmanjšanje že nastalih oziroma prihodnjih možnih škodljivih posledic;</w:t>
                  </w:r>
                </w:p>
                <w:p w14:paraId="0A6CAAE6" w14:textId="2485C21F" w:rsidR="00A62AC9" w:rsidRDefault="00A62AC9" w:rsidP="00A62AC9">
                  <w:pPr>
                    <w:pStyle w:val="Odstavekseznama"/>
                    <w:numPr>
                      <w:ilvl w:val="0"/>
                      <w:numId w:val="60"/>
                    </w:numPr>
                    <w:rPr>
                      <w:rFonts w:eastAsia="Times New Roman"/>
                      <w:bCs/>
                    </w:rPr>
                  </w:pPr>
                  <w:r>
                    <w:rPr>
                      <w:rFonts w:eastAsia="Times New Roman"/>
                      <w:bCs/>
                    </w:rPr>
                    <w:t xml:space="preserve">določiti eno ali več oseb za stik s pacientom ali od njega pooblaščeno osebo, v primeru smrti </w:t>
                  </w:r>
                  <w:r w:rsidR="001C531D">
                    <w:rPr>
                      <w:rFonts w:eastAsia="Times New Roman"/>
                      <w:bCs/>
                    </w:rPr>
                    <w:t>pacienta</w:t>
                  </w:r>
                  <w:r>
                    <w:rPr>
                      <w:rFonts w:eastAsia="Times New Roman"/>
                      <w:bCs/>
                    </w:rPr>
                    <w:t xml:space="preserve"> pa z njegovim bližnjim;</w:t>
                  </w:r>
                </w:p>
                <w:p w14:paraId="015769C0" w14:textId="076053F2" w:rsidR="00A62AC9" w:rsidRDefault="00A62AC9" w:rsidP="00A62AC9">
                  <w:pPr>
                    <w:pStyle w:val="Odstavekseznama"/>
                    <w:numPr>
                      <w:ilvl w:val="0"/>
                      <w:numId w:val="60"/>
                    </w:numPr>
                    <w:rPr>
                      <w:rFonts w:eastAsia="Times New Roman"/>
                      <w:bCs/>
                    </w:rPr>
                  </w:pPr>
                  <w:r>
                    <w:rPr>
                      <w:rFonts w:eastAsia="Times New Roman"/>
                      <w:bCs/>
                    </w:rPr>
                    <w:t xml:space="preserve">pripraviti zapisnik o razkritju škodljivega dogodka in ga izročiti pacientu ali od njega pooblaščeni osebi, v primeru smrti pacienta pa </w:t>
                  </w:r>
                  <w:r w:rsidR="00A51A96">
                    <w:rPr>
                      <w:rFonts w:eastAsia="Times New Roman"/>
                      <w:bCs/>
                    </w:rPr>
                    <w:t>njegovim ožjim družinskim članom</w:t>
                  </w:r>
                  <w:r>
                    <w:rPr>
                      <w:rFonts w:eastAsia="Times New Roman"/>
                      <w:bCs/>
                    </w:rPr>
                    <w:t>.</w:t>
                  </w:r>
                </w:p>
                <w:p w14:paraId="5DABC7DD" w14:textId="77777777" w:rsidR="00E634AA" w:rsidRDefault="00E634AA" w:rsidP="00E634AA">
                  <w:pPr>
                    <w:rPr>
                      <w:rFonts w:eastAsia="Times New Roman"/>
                      <w:bCs/>
                    </w:rPr>
                  </w:pPr>
                </w:p>
                <w:p w14:paraId="283D6750" w14:textId="2D49EE16" w:rsidR="004E176A" w:rsidRPr="00A51A96" w:rsidRDefault="00E634AA" w:rsidP="004904D5">
                  <w:pPr>
                    <w:rPr>
                      <w:rFonts w:eastAsia="Times New Roman"/>
                    </w:rPr>
                  </w:pPr>
                  <w:r>
                    <w:rPr>
                      <w:rFonts w:eastAsia="Times New Roman"/>
                    </w:rPr>
                    <w:t xml:space="preserve">(3) </w:t>
                  </w:r>
                  <w:r w:rsidRPr="00406EC3">
                    <w:rPr>
                      <w:rFonts w:eastAsia="Times New Roman"/>
                    </w:rPr>
                    <w:t xml:space="preserve">Pacient ali od njega pooblaščena oseba </w:t>
                  </w:r>
                  <w:r>
                    <w:rPr>
                      <w:rFonts w:eastAsia="Times New Roman"/>
                    </w:rPr>
                    <w:t xml:space="preserve">nima pravice do razkritja po poteku pet let </w:t>
                  </w:r>
                  <w:r w:rsidRPr="00406EC3">
                    <w:rPr>
                      <w:rFonts w:eastAsia="Times New Roman"/>
                    </w:rPr>
                    <w:t>po nastanku varnostnega incidenta</w:t>
                  </w:r>
                  <w:r w:rsidR="00A51A96">
                    <w:rPr>
                      <w:rFonts w:eastAsia="Times New Roman"/>
                    </w:rPr>
                    <w:t>.</w:t>
                  </w:r>
                </w:p>
                <w:p w14:paraId="4C2FBF45" w14:textId="77777777" w:rsidR="00614BC6" w:rsidRDefault="00614BC6" w:rsidP="00210C9C">
                  <w:pPr>
                    <w:rPr>
                      <w:rFonts w:eastAsia="Times New Roman"/>
                      <w:bCs/>
                    </w:rPr>
                  </w:pPr>
                </w:p>
                <w:p w14:paraId="16266C9B" w14:textId="77777777" w:rsidR="006E139F" w:rsidRDefault="006E139F" w:rsidP="006E139F">
                  <w:pPr>
                    <w:rPr>
                      <w:rFonts w:eastAsia="Times New Roman"/>
                      <w:bCs/>
                    </w:rPr>
                  </w:pPr>
                </w:p>
                <w:p w14:paraId="308A8161" w14:textId="77777777" w:rsidR="006E139F" w:rsidRDefault="001C4B68" w:rsidP="00DE4410">
                  <w:pPr>
                    <w:pStyle w:val="Odstavekseznama"/>
                    <w:numPr>
                      <w:ilvl w:val="0"/>
                      <w:numId w:val="9"/>
                    </w:numPr>
                    <w:jc w:val="center"/>
                    <w:rPr>
                      <w:rFonts w:eastAsia="Times New Roman"/>
                      <w:bCs/>
                    </w:rPr>
                  </w:pPr>
                  <w:r w:rsidRPr="006E139F">
                    <w:rPr>
                      <w:rFonts w:eastAsia="Times New Roman"/>
                      <w:bCs/>
                    </w:rPr>
                    <w:t>SVET ZA KAKOVOST</w:t>
                  </w:r>
                </w:p>
                <w:p w14:paraId="26A0F999" w14:textId="77777777" w:rsidR="006E139F" w:rsidRDefault="006E139F" w:rsidP="006E139F">
                  <w:pPr>
                    <w:rPr>
                      <w:rFonts w:eastAsia="Times New Roman"/>
                      <w:b/>
                    </w:rPr>
                  </w:pPr>
                </w:p>
                <w:p w14:paraId="44ADDFF8" w14:textId="657DCFFD" w:rsidR="00756388" w:rsidRPr="0017740F" w:rsidRDefault="00756388" w:rsidP="00A51A96">
                  <w:pPr>
                    <w:pStyle w:val="Odstavekseznama"/>
                    <w:numPr>
                      <w:ilvl w:val="0"/>
                      <w:numId w:val="45"/>
                    </w:numPr>
                    <w:jc w:val="center"/>
                    <w:rPr>
                      <w:rFonts w:eastAsia="Times New Roman"/>
                      <w:bCs/>
                    </w:rPr>
                  </w:pPr>
                  <w:r w:rsidRPr="0017740F">
                    <w:rPr>
                      <w:rFonts w:eastAsia="Times New Roman"/>
                      <w:b/>
                    </w:rPr>
                    <w:t>člen</w:t>
                  </w:r>
                </w:p>
                <w:p w14:paraId="7904BD17" w14:textId="77777777" w:rsidR="00AA0156" w:rsidRDefault="00AA0156" w:rsidP="00AA0156">
                  <w:pPr>
                    <w:jc w:val="center"/>
                    <w:rPr>
                      <w:rFonts w:eastAsia="Times New Roman"/>
                      <w:b/>
                    </w:rPr>
                  </w:pPr>
                  <w:r w:rsidRPr="00BF1B28">
                    <w:rPr>
                      <w:rFonts w:eastAsia="Times New Roman"/>
                      <w:b/>
                    </w:rPr>
                    <w:t>(ustanovitev in sestava sveta)</w:t>
                  </w:r>
                </w:p>
                <w:p w14:paraId="09D1F1F6" w14:textId="77777777" w:rsidR="00A51A96" w:rsidRPr="00BF1B28" w:rsidRDefault="00A51A96" w:rsidP="00AA0156">
                  <w:pPr>
                    <w:jc w:val="center"/>
                    <w:rPr>
                      <w:rFonts w:eastAsia="Times New Roman"/>
                      <w:b/>
                    </w:rPr>
                  </w:pPr>
                </w:p>
                <w:p w14:paraId="3A52B9BC" w14:textId="6A691520" w:rsidR="009A7679" w:rsidRPr="00CA3683" w:rsidRDefault="00CA3683" w:rsidP="00CA3683">
                  <w:pPr>
                    <w:rPr>
                      <w:rFonts w:eastAsia="Times New Roman"/>
                      <w:bCs/>
                    </w:rPr>
                  </w:pPr>
                  <w:r w:rsidRPr="00CA3683">
                    <w:rPr>
                      <w:rFonts w:eastAsia="Times New Roman"/>
                      <w:bCs/>
                    </w:rPr>
                    <w:t xml:space="preserve">(1) </w:t>
                  </w:r>
                  <w:r w:rsidR="009A7679" w:rsidRPr="00CA3683">
                    <w:rPr>
                      <w:rFonts w:eastAsia="Times New Roman"/>
                      <w:bCs/>
                    </w:rPr>
                    <w:t>Z namenom izboljšanja sistema kakovosti zdravstvenega varstva in izboljšanja varnosti pacientov minister, pristojen za zdravje (v nadaljnjem besedilu: minister), ustanovi Svet za kakovost.</w:t>
                  </w:r>
                </w:p>
                <w:p w14:paraId="12AC2FAD" w14:textId="77777777" w:rsidR="009A7679" w:rsidRPr="005E7691" w:rsidRDefault="009A7679" w:rsidP="009A7679">
                  <w:pPr>
                    <w:rPr>
                      <w:rFonts w:eastAsia="Times New Roman"/>
                      <w:bCs/>
                    </w:rPr>
                  </w:pPr>
                </w:p>
                <w:p w14:paraId="34048823" w14:textId="77777777" w:rsidR="006E139F" w:rsidRDefault="009A7679" w:rsidP="006E139F">
                  <w:pPr>
                    <w:rPr>
                      <w:rFonts w:eastAsia="Times New Roman"/>
                      <w:bCs/>
                    </w:rPr>
                  </w:pPr>
                  <w:r w:rsidRPr="005E7691">
                    <w:rPr>
                      <w:rFonts w:eastAsia="Times New Roman"/>
                      <w:bCs/>
                    </w:rPr>
                    <w:t>(2) Svet za kakovost:</w:t>
                  </w:r>
                </w:p>
                <w:p w14:paraId="20D3457D" w14:textId="77777777" w:rsidR="006E139F" w:rsidRDefault="009A7679" w:rsidP="0017740F">
                  <w:pPr>
                    <w:pStyle w:val="Odstavekseznama"/>
                    <w:numPr>
                      <w:ilvl w:val="0"/>
                      <w:numId w:val="18"/>
                    </w:numPr>
                    <w:rPr>
                      <w:rFonts w:eastAsia="Times New Roman"/>
                      <w:bCs/>
                    </w:rPr>
                  </w:pPr>
                  <w:r w:rsidRPr="006E139F">
                    <w:rPr>
                      <w:rFonts w:eastAsia="Times New Roman"/>
                      <w:bCs/>
                    </w:rPr>
                    <w:t xml:space="preserve">spremlja sistemska, razvojna in kadrovska vprašanja </w:t>
                  </w:r>
                  <w:r w:rsidR="00641E7E" w:rsidRPr="006E139F">
                    <w:rPr>
                      <w:rFonts w:eastAsia="Times New Roman"/>
                      <w:bCs/>
                    </w:rPr>
                    <w:t xml:space="preserve">s področja </w:t>
                  </w:r>
                  <w:r w:rsidRPr="006E139F">
                    <w:rPr>
                      <w:rFonts w:eastAsia="Times New Roman"/>
                      <w:bCs/>
                    </w:rPr>
                    <w:t>kakovosti v zdravstvu ter ministru predlaga ukrepe z opredelitvijo prednostnih nalog;</w:t>
                  </w:r>
                </w:p>
                <w:p w14:paraId="10D4E329" w14:textId="00EA10B6" w:rsidR="006E139F" w:rsidRDefault="009A7679" w:rsidP="0017740F">
                  <w:pPr>
                    <w:pStyle w:val="Odstavekseznama"/>
                    <w:numPr>
                      <w:ilvl w:val="0"/>
                      <w:numId w:val="18"/>
                    </w:numPr>
                    <w:rPr>
                      <w:rFonts w:eastAsia="Times New Roman"/>
                      <w:bCs/>
                    </w:rPr>
                  </w:pPr>
                  <w:r w:rsidRPr="006E139F">
                    <w:rPr>
                      <w:rFonts w:eastAsia="Times New Roman"/>
                      <w:bCs/>
                    </w:rPr>
                    <w:t>sodeluje pri pripravi nacionalnih dokumentov s področja kakovosti</w:t>
                  </w:r>
                  <w:r w:rsidR="00CA3683">
                    <w:rPr>
                      <w:rFonts w:eastAsia="Times New Roman"/>
                      <w:bCs/>
                    </w:rPr>
                    <w:t xml:space="preserve"> v zdravstvu</w:t>
                  </w:r>
                  <w:r w:rsidRPr="006E139F">
                    <w:rPr>
                      <w:rFonts w:eastAsia="Times New Roman"/>
                      <w:bCs/>
                    </w:rPr>
                    <w:t>;</w:t>
                  </w:r>
                </w:p>
                <w:p w14:paraId="31FC66CE" w14:textId="77777777" w:rsidR="006E139F" w:rsidRDefault="009A7679" w:rsidP="0017740F">
                  <w:pPr>
                    <w:pStyle w:val="Odstavekseznama"/>
                    <w:numPr>
                      <w:ilvl w:val="0"/>
                      <w:numId w:val="18"/>
                    </w:numPr>
                    <w:rPr>
                      <w:rFonts w:eastAsia="Times New Roman"/>
                      <w:bCs/>
                    </w:rPr>
                  </w:pPr>
                  <w:r w:rsidRPr="006E139F">
                    <w:rPr>
                      <w:rFonts w:eastAsia="Times New Roman"/>
                      <w:bCs/>
                    </w:rPr>
                    <w:t>sodeluje pri pripravi drugih predpisov s področja kakovosti</w:t>
                  </w:r>
                  <w:r w:rsidR="00D23CB1" w:rsidRPr="006E139F">
                    <w:rPr>
                      <w:rFonts w:eastAsia="Times New Roman"/>
                      <w:bCs/>
                    </w:rPr>
                    <w:t xml:space="preserve"> </w:t>
                  </w:r>
                  <w:r w:rsidRPr="006E139F">
                    <w:rPr>
                      <w:rFonts w:eastAsia="Times New Roman"/>
                      <w:bCs/>
                    </w:rPr>
                    <w:t>v zdravstvu</w:t>
                  </w:r>
                  <w:r w:rsidR="00B434A8" w:rsidRPr="006E139F">
                    <w:rPr>
                      <w:rFonts w:eastAsia="Times New Roman"/>
                      <w:bCs/>
                    </w:rPr>
                    <w:t>;</w:t>
                  </w:r>
                </w:p>
                <w:p w14:paraId="71E86BB8" w14:textId="064953F6" w:rsidR="009A7679" w:rsidRPr="006E139F" w:rsidRDefault="009A7679" w:rsidP="0017740F">
                  <w:pPr>
                    <w:pStyle w:val="Odstavekseznama"/>
                    <w:numPr>
                      <w:ilvl w:val="0"/>
                      <w:numId w:val="18"/>
                    </w:numPr>
                    <w:rPr>
                      <w:rFonts w:eastAsia="Times New Roman"/>
                      <w:bCs/>
                    </w:rPr>
                  </w:pPr>
                  <w:r w:rsidRPr="006E139F">
                    <w:rPr>
                      <w:rFonts w:eastAsia="Times New Roman"/>
                      <w:bCs/>
                    </w:rPr>
                    <w:t xml:space="preserve">obravnava druga pomembna vprašanja </w:t>
                  </w:r>
                  <w:r w:rsidR="00641E7E" w:rsidRPr="006E139F">
                    <w:rPr>
                      <w:rFonts w:eastAsia="Times New Roman"/>
                      <w:bCs/>
                    </w:rPr>
                    <w:t xml:space="preserve">s področja </w:t>
                  </w:r>
                  <w:r w:rsidRPr="006E139F">
                    <w:rPr>
                      <w:rFonts w:eastAsia="Times New Roman"/>
                      <w:bCs/>
                    </w:rPr>
                    <w:t>kakovosti v zdravstvu.</w:t>
                  </w:r>
                </w:p>
                <w:p w14:paraId="7C79671A" w14:textId="77777777" w:rsidR="009A7679" w:rsidRPr="005E7691" w:rsidRDefault="009A7679" w:rsidP="009A7679">
                  <w:pPr>
                    <w:rPr>
                      <w:rFonts w:eastAsia="Times New Roman"/>
                      <w:bCs/>
                    </w:rPr>
                  </w:pPr>
                </w:p>
                <w:p w14:paraId="58755AFD" w14:textId="47F1E14D" w:rsidR="009A7679" w:rsidRDefault="009A7679" w:rsidP="009A7679">
                  <w:pPr>
                    <w:rPr>
                      <w:rFonts w:eastAsia="Times New Roman"/>
                      <w:bCs/>
                    </w:rPr>
                  </w:pPr>
                  <w:r w:rsidRPr="005E7691">
                    <w:rPr>
                      <w:rFonts w:eastAsia="Times New Roman"/>
                      <w:bCs/>
                    </w:rPr>
                    <w:t xml:space="preserve">(3) </w:t>
                  </w:r>
                  <w:r w:rsidR="00C1003E">
                    <w:rPr>
                      <w:rFonts w:eastAsia="Times New Roman"/>
                      <w:bCs/>
                    </w:rPr>
                    <w:t>S</w:t>
                  </w:r>
                  <w:r w:rsidRPr="005E7691">
                    <w:rPr>
                      <w:rFonts w:eastAsia="Times New Roman"/>
                      <w:bCs/>
                    </w:rPr>
                    <w:t>vet za kakovost</w:t>
                  </w:r>
                  <w:r w:rsidR="003D4C8F" w:rsidRPr="005E7691">
                    <w:rPr>
                      <w:rFonts w:eastAsia="Times New Roman"/>
                      <w:bCs/>
                    </w:rPr>
                    <w:t xml:space="preserve"> </w:t>
                  </w:r>
                  <w:r w:rsidRPr="005E7691">
                    <w:rPr>
                      <w:rFonts w:eastAsia="Times New Roman"/>
                      <w:bCs/>
                    </w:rPr>
                    <w:t>je sestavljen iz strokovnjakov s področja kakovosti v zdravstvu, zdravstvene stroke, zdravstvene ekonomike, organizacije zdravstvenega varstva in predstavnikov nevladnih organizacij s področja varstva pacientovih pravic.</w:t>
                  </w:r>
                </w:p>
                <w:p w14:paraId="255D15CD" w14:textId="22528643" w:rsidR="00073A19" w:rsidRDefault="00073A19" w:rsidP="009A7679">
                  <w:pPr>
                    <w:rPr>
                      <w:rFonts w:eastAsia="Times New Roman"/>
                      <w:bCs/>
                    </w:rPr>
                  </w:pPr>
                </w:p>
                <w:p w14:paraId="52F57182" w14:textId="73DB5441" w:rsidR="00073A19" w:rsidRPr="005E7691" w:rsidRDefault="00073A19" w:rsidP="009A7679">
                  <w:pPr>
                    <w:rPr>
                      <w:rFonts w:eastAsia="Times New Roman"/>
                      <w:bCs/>
                    </w:rPr>
                  </w:pPr>
                  <w:r>
                    <w:rPr>
                      <w:rFonts w:eastAsia="Times New Roman"/>
                      <w:bCs/>
                    </w:rPr>
                    <w:t xml:space="preserve">(4) </w:t>
                  </w:r>
                  <w:r w:rsidRPr="00073A19">
                    <w:rPr>
                      <w:rFonts w:eastAsia="Times New Roman"/>
                      <w:bCs/>
                    </w:rPr>
                    <w:t xml:space="preserve">Mandat predsednika in članov Sveta za </w:t>
                  </w:r>
                  <w:r>
                    <w:rPr>
                      <w:rFonts w:eastAsia="Times New Roman"/>
                      <w:bCs/>
                    </w:rPr>
                    <w:t>kakovost</w:t>
                  </w:r>
                  <w:r w:rsidRPr="00073A19">
                    <w:rPr>
                      <w:rFonts w:eastAsia="Times New Roman"/>
                      <w:bCs/>
                    </w:rPr>
                    <w:t xml:space="preserve"> traja štiri leta</w:t>
                  </w:r>
                  <w:r w:rsidR="00595F01">
                    <w:rPr>
                      <w:rFonts w:eastAsia="Times New Roman"/>
                      <w:bCs/>
                    </w:rPr>
                    <w:t>.</w:t>
                  </w:r>
                </w:p>
                <w:p w14:paraId="7E539E9C" w14:textId="471D3E75" w:rsidR="003D4C8F" w:rsidRPr="005E7691" w:rsidRDefault="003D4C8F" w:rsidP="009A7679">
                  <w:pPr>
                    <w:rPr>
                      <w:rFonts w:eastAsia="Times New Roman"/>
                      <w:bCs/>
                    </w:rPr>
                  </w:pPr>
                </w:p>
                <w:p w14:paraId="43D35B53" w14:textId="77777777" w:rsidR="006E139F" w:rsidRDefault="009A7679" w:rsidP="006E139F">
                  <w:pPr>
                    <w:rPr>
                      <w:rFonts w:eastAsia="Times New Roman"/>
                      <w:bCs/>
                    </w:rPr>
                  </w:pPr>
                  <w:r w:rsidRPr="005E7691">
                    <w:rPr>
                      <w:rFonts w:eastAsia="Times New Roman"/>
                      <w:bCs/>
                    </w:rPr>
                    <w:t>(</w:t>
                  </w:r>
                  <w:r w:rsidR="00073A19">
                    <w:rPr>
                      <w:rFonts w:eastAsia="Times New Roman"/>
                      <w:bCs/>
                    </w:rPr>
                    <w:t>5</w:t>
                  </w:r>
                  <w:r w:rsidRPr="005E7691">
                    <w:rPr>
                      <w:rFonts w:eastAsia="Times New Roman"/>
                      <w:bCs/>
                    </w:rPr>
                    <w:t xml:space="preserve">) Podrobnejšo sestavo, način imenovanja in dela Sveta za kakovost določi minister. </w:t>
                  </w:r>
                </w:p>
                <w:p w14:paraId="6093697A" w14:textId="77777777" w:rsidR="006E139F" w:rsidRDefault="006E139F" w:rsidP="006E139F">
                  <w:pPr>
                    <w:rPr>
                      <w:rFonts w:eastAsia="Times New Roman"/>
                      <w:bCs/>
                    </w:rPr>
                  </w:pPr>
                </w:p>
                <w:p w14:paraId="4BC4EECA" w14:textId="77777777" w:rsidR="006E139F" w:rsidRDefault="006E139F" w:rsidP="006E139F">
                  <w:pPr>
                    <w:rPr>
                      <w:rFonts w:eastAsia="Times New Roman"/>
                      <w:bCs/>
                    </w:rPr>
                  </w:pPr>
                </w:p>
                <w:p w14:paraId="30EA9113" w14:textId="77777777" w:rsidR="006E139F" w:rsidRDefault="001C4B68" w:rsidP="00DE4410">
                  <w:pPr>
                    <w:pStyle w:val="Odstavekseznama"/>
                    <w:numPr>
                      <w:ilvl w:val="0"/>
                      <w:numId w:val="9"/>
                    </w:numPr>
                    <w:jc w:val="center"/>
                    <w:rPr>
                      <w:rFonts w:eastAsia="Times New Roman"/>
                      <w:bCs/>
                    </w:rPr>
                  </w:pPr>
                  <w:r w:rsidRPr="006E139F">
                    <w:rPr>
                      <w:rFonts w:eastAsia="Times New Roman"/>
                      <w:bCs/>
                    </w:rPr>
                    <w:t xml:space="preserve">JAVNA AGENCIJA </w:t>
                  </w:r>
                  <w:r w:rsidR="00573AA2" w:rsidRPr="006E139F">
                    <w:rPr>
                      <w:rFonts w:eastAsia="Times New Roman"/>
                      <w:bCs/>
                    </w:rPr>
                    <w:t xml:space="preserve">REPUBLIKE SLOVENIJE </w:t>
                  </w:r>
                  <w:r w:rsidRPr="006E139F">
                    <w:rPr>
                      <w:rFonts w:eastAsia="Times New Roman"/>
                      <w:bCs/>
                    </w:rPr>
                    <w:t>ZA KAKOVOST V ZDRAVSTVU</w:t>
                  </w:r>
                </w:p>
                <w:p w14:paraId="29DD6456" w14:textId="77777777" w:rsidR="006E139F" w:rsidRDefault="006E139F" w:rsidP="006E139F">
                  <w:pPr>
                    <w:rPr>
                      <w:rFonts w:eastAsia="Times New Roman"/>
                      <w:b/>
                    </w:rPr>
                  </w:pPr>
                </w:p>
                <w:p w14:paraId="3DFB158C" w14:textId="58254BE5" w:rsidR="001C4B68" w:rsidRPr="0017740F" w:rsidRDefault="001C4B68" w:rsidP="00A51A96">
                  <w:pPr>
                    <w:pStyle w:val="Odstavekseznama"/>
                    <w:numPr>
                      <w:ilvl w:val="0"/>
                      <w:numId w:val="45"/>
                    </w:numPr>
                    <w:jc w:val="center"/>
                    <w:rPr>
                      <w:rFonts w:eastAsia="Times New Roman"/>
                      <w:bCs/>
                    </w:rPr>
                  </w:pPr>
                  <w:r w:rsidRPr="0017740F">
                    <w:rPr>
                      <w:rFonts w:eastAsia="Times New Roman"/>
                      <w:b/>
                    </w:rPr>
                    <w:t>člen</w:t>
                  </w:r>
                </w:p>
                <w:p w14:paraId="64766B95" w14:textId="784B3775" w:rsidR="001C4B68" w:rsidRPr="00551CB0" w:rsidRDefault="001C4B68" w:rsidP="00CE619D">
                  <w:pPr>
                    <w:jc w:val="center"/>
                    <w:rPr>
                      <w:rFonts w:eastAsia="Times New Roman"/>
                      <w:b/>
                    </w:rPr>
                  </w:pPr>
                  <w:r w:rsidRPr="00551CB0">
                    <w:rPr>
                      <w:rFonts w:eastAsia="Times New Roman"/>
                      <w:b/>
                    </w:rPr>
                    <w:t xml:space="preserve">(ustanovitev Javne agencije </w:t>
                  </w:r>
                  <w:r w:rsidR="00183D42" w:rsidRPr="00551CB0">
                    <w:rPr>
                      <w:rFonts w:eastAsia="Times New Roman"/>
                      <w:b/>
                    </w:rPr>
                    <w:t xml:space="preserve">Republike Slovenije </w:t>
                  </w:r>
                  <w:r w:rsidRPr="00551CB0">
                    <w:rPr>
                      <w:rFonts w:eastAsia="Times New Roman"/>
                      <w:b/>
                    </w:rPr>
                    <w:t xml:space="preserve">za kakovost </w:t>
                  </w:r>
                  <w:r w:rsidR="00833E70" w:rsidRPr="00551CB0">
                    <w:rPr>
                      <w:rFonts w:eastAsia="Times New Roman"/>
                      <w:b/>
                    </w:rPr>
                    <w:t>v zdravstvu</w:t>
                  </w:r>
                  <w:r w:rsidRPr="00551CB0">
                    <w:rPr>
                      <w:rFonts w:eastAsia="Times New Roman"/>
                      <w:b/>
                    </w:rPr>
                    <w:t>)</w:t>
                  </w:r>
                </w:p>
                <w:p w14:paraId="2E0A1729" w14:textId="77777777" w:rsidR="001C4B68" w:rsidRPr="005E7691" w:rsidRDefault="001C4B68" w:rsidP="001C4B68">
                  <w:pPr>
                    <w:rPr>
                      <w:rFonts w:eastAsia="Times New Roman"/>
                      <w:bCs/>
                    </w:rPr>
                  </w:pPr>
                </w:p>
                <w:p w14:paraId="5427462D" w14:textId="43A13D88" w:rsidR="001C4B68" w:rsidRPr="0009436D" w:rsidRDefault="0009436D" w:rsidP="0009436D">
                  <w:pPr>
                    <w:rPr>
                      <w:bCs/>
                    </w:rPr>
                  </w:pPr>
                  <w:r>
                    <w:rPr>
                      <w:bCs/>
                    </w:rPr>
                    <w:t xml:space="preserve">(1) </w:t>
                  </w:r>
                  <w:r w:rsidR="0083249B">
                    <w:rPr>
                      <w:bCs/>
                    </w:rPr>
                    <w:t xml:space="preserve">Republika Slovenija </w:t>
                  </w:r>
                  <w:r w:rsidR="0083249B" w:rsidRPr="0009436D">
                    <w:rPr>
                      <w:bCs/>
                    </w:rPr>
                    <w:t>ustanovi Javno agencijo Republike Slovenije za kakovost v zdravstvu (v nadaljnjem besedilu: agencija) kot osebo javnega prava</w:t>
                  </w:r>
                  <w:r w:rsidR="0083249B">
                    <w:rPr>
                      <w:bCs/>
                    </w:rPr>
                    <w:t xml:space="preserve"> z</w:t>
                  </w:r>
                  <w:r w:rsidR="001C4B68" w:rsidRPr="0009436D">
                    <w:rPr>
                      <w:bCs/>
                    </w:rPr>
                    <w:t xml:space="preserve">a zagotavljanje </w:t>
                  </w:r>
                  <w:r w:rsidR="00E210F6" w:rsidRPr="0009436D">
                    <w:rPr>
                      <w:bCs/>
                    </w:rPr>
                    <w:t xml:space="preserve">in razvoj </w:t>
                  </w:r>
                  <w:r w:rsidR="001C4B68" w:rsidRPr="0009436D">
                    <w:rPr>
                      <w:bCs/>
                    </w:rPr>
                    <w:t xml:space="preserve">kakovosti v </w:t>
                  </w:r>
                  <w:r w:rsidR="00262392" w:rsidRPr="0009436D">
                    <w:rPr>
                      <w:bCs/>
                    </w:rPr>
                    <w:t>zdravstvu</w:t>
                  </w:r>
                  <w:r w:rsidR="0083249B">
                    <w:rPr>
                      <w:bCs/>
                    </w:rPr>
                    <w:t>.</w:t>
                  </w:r>
                </w:p>
                <w:p w14:paraId="1D9B710D" w14:textId="77777777" w:rsidR="00A70813" w:rsidRPr="005E7691" w:rsidRDefault="00A70813" w:rsidP="00262392">
                  <w:pPr>
                    <w:rPr>
                      <w:rFonts w:eastAsia="Times New Roman"/>
                      <w:bCs/>
                    </w:rPr>
                  </w:pPr>
                </w:p>
                <w:p w14:paraId="6AFAB765" w14:textId="53246834" w:rsidR="0062354B" w:rsidRPr="0009436D" w:rsidRDefault="0009436D" w:rsidP="0009436D">
                  <w:pPr>
                    <w:rPr>
                      <w:rFonts w:eastAsia="Times New Roman"/>
                      <w:bCs/>
                    </w:rPr>
                  </w:pPr>
                  <w:r>
                    <w:rPr>
                      <w:rFonts w:eastAsia="Times New Roman"/>
                      <w:bCs/>
                    </w:rPr>
                    <w:t xml:space="preserve">(2) </w:t>
                  </w:r>
                  <w:r w:rsidR="00262392" w:rsidRPr="0009436D">
                    <w:rPr>
                      <w:rFonts w:eastAsia="Times New Roman"/>
                      <w:bCs/>
                    </w:rPr>
                    <w:t xml:space="preserve">Ustanovitveni akt, ki se objavi v Uradnem listu Republike Slovenije, sprejme Vlada Republike Slovenije. </w:t>
                  </w:r>
                  <w:r w:rsidR="00676FEA" w:rsidRPr="0009436D">
                    <w:rPr>
                      <w:rFonts w:eastAsia="Times New Roman"/>
                      <w:bCs/>
                    </w:rPr>
                    <w:t xml:space="preserve">Ustanoviteljske pravice v imenu Republike Slovenije izvaja </w:t>
                  </w:r>
                  <w:r w:rsidR="00262392" w:rsidRPr="0009436D">
                    <w:rPr>
                      <w:rFonts w:eastAsia="Times New Roman"/>
                      <w:bCs/>
                    </w:rPr>
                    <w:t xml:space="preserve">Vlada Republike Slovenije. </w:t>
                  </w:r>
                </w:p>
                <w:p w14:paraId="3F9C6C37" w14:textId="77777777" w:rsidR="0062354B" w:rsidRPr="005E7691" w:rsidRDefault="0062354B" w:rsidP="00262392">
                  <w:pPr>
                    <w:rPr>
                      <w:rFonts w:eastAsia="Times New Roman"/>
                      <w:bCs/>
                    </w:rPr>
                  </w:pPr>
                </w:p>
                <w:p w14:paraId="75B7814C" w14:textId="1ACF2839" w:rsidR="006E139F" w:rsidRDefault="0009436D" w:rsidP="006E139F">
                  <w:pPr>
                    <w:rPr>
                      <w:rFonts w:eastAsia="Times New Roman"/>
                      <w:bCs/>
                    </w:rPr>
                  </w:pPr>
                  <w:r>
                    <w:rPr>
                      <w:rFonts w:eastAsia="Times New Roman"/>
                      <w:bCs/>
                    </w:rPr>
                    <w:t xml:space="preserve">(3) </w:t>
                  </w:r>
                  <w:r w:rsidR="00262392" w:rsidRPr="0009436D">
                    <w:rPr>
                      <w:rFonts w:eastAsia="Times New Roman"/>
                      <w:bCs/>
                    </w:rPr>
                    <w:t>V ustanovitvenem aktu se določijo:</w:t>
                  </w:r>
                </w:p>
                <w:p w14:paraId="792E257B" w14:textId="77777777" w:rsidR="006E139F" w:rsidRDefault="00262392" w:rsidP="0017740F">
                  <w:pPr>
                    <w:pStyle w:val="Odstavekseznama"/>
                    <w:numPr>
                      <w:ilvl w:val="0"/>
                      <w:numId w:val="19"/>
                    </w:numPr>
                    <w:rPr>
                      <w:rFonts w:eastAsia="Times New Roman"/>
                      <w:bCs/>
                    </w:rPr>
                  </w:pPr>
                  <w:r w:rsidRPr="006E139F">
                    <w:rPr>
                      <w:rFonts w:eastAsia="Times New Roman"/>
                      <w:bCs/>
                    </w:rPr>
                    <w:t>ime in sedež agencije,</w:t>
                  </w:r>
                </w:p>
                <w:p w14:paraId="06F6D91B" w14:textId="77777777" w:rsidR="006E139F" w:rsidRDefault="00262392" w:rsidP="0017740F">
                  <w:pPr>
                    <w:pStyle w:val="Odstavekseznama"/>
                    <w:numPr>
                      <w:ilvl w:val="0"/>
                      <w:numId w:val="19"/>
                    </w:numPr>
                    <w:rPr>
                      <w:rFonts w:eastAsia="Times New Roman"/>
                      <w:bCs/>
                    </w:rPr>
                  </w:pPr>
                  <w:r w:rsidRPr="006E139F">
                    <w:rPr>
                      <w:rFonts w:eastAsia="Times New Roman"/>
                      <w:bCs/>
                    </w:rPr>
                    <w:t>namen agencije,</w:t>
                  </w:r>
                </w:p>
                <w:p w14:paraId="07EB5D3C" w14:textId="77777777" w:rsidR="006E139F" w:rsidRDefault="00262392" w:rsidP="0017740F">
                  <w:pPr>
                    <w:pStyle w:val="Odstavekseznama"/>
                    <w:numPr>
                      <w:ilvl w:val="0"/>
                      <w:numId w:val="19"/>
                    </w:numPr>
                    <w:rPr>
                      <w:rFonts w:eastAsia="Times New Roman"/>
                      <w:bCs/>
                    </w:rPr>
                  </w:pPr>
                  <w:r w:rsidRPr="006E139F">
                    <w:rPr>
                      <w:rFonts w:eastAsia="Times New Roman"/>
                      <w:bCs/>
                    </w:rPr>
                    <w:t>naloge oziroma dejavnosti agencije,</w:t>
                  </w:r>
                </w:p>
                <w:p w14:paraId="09E81E48" w14:textId="77777777" w:rsidR="006E139F" w:rsidRDefault="00262392" w:rsidP="0017740F">
                  <w:pPr>
                    <w:pStyle w:val="Odstavekseznama"/>
                    <w:numPr>
                      <w:ilvl w:val="0"/>
                      <w:numId w:val="19"/>
                    </w:numPr>
                    <w:rPr>
                      <w:rFonts w:eastAsia="Times New Roman"/>
                      <w:bCs/>
                    </w:rPr>
                  </w:pPr>
                  <w:r w:rsidRPr="006E139F">
                    <w:rPr>
                      <w:rFonts w:eastAsia="Times New Roman"/>
                      <w:bCs/>
                    </w:rPr>
                    <w:t>sestava organov agencije ter število in mandatna doba članov teh organov,</w:t>
                  </w:r>
                </w:p>
                <w:p w14:paraId="037129B3" w14:textId="77777777" w:rsidR="006E139F" w:rsidRDefault="00262392" w:rsidP="0017740F">
                  <w:pPr>
                    <w:pStyle w:val="Odstavekseznama"/>
                    <w:numPr>
                      <w:ilvl w:val="0"/>
                      <w:numId w:val="19"/>
                    </w:numPr>
                    <w:rPr>
                      <w:rFonts w:eastAsia="Times New Roman"/>
                      <w:bCs/>
                    </w:rPr>
                  </w:pPr>
                  <w:r w:rsidRPr="006E139F">
                    <w:rPr>
                      <w:rFonts w:eastAsia="Times New Roman"/>
                      <w:bCs/>
                    </w:rPr>
                    <w:t>pristojnosti organov agencije,</w:t>
                  </w:r>
                </w:p>
                <w:p w14:paraId="0CCDA806" w14:textId="77777777" w:rsidR="006E139F" w:rsidRDefault="00262392" w:rsidP="0017740F">
                  <w:pPr>
                    <w:pStyle w:val="Odstavekseznama"/>
                    <w:numPr>
                      <w:ilvl w:val="0"/>
                      <w:numId w:val="19"/>
                    </w:numPr>
                    <w:rPr>
                      <w:rFonts w:eastAsia="Times New Roman"/>
                      <w:bCs/>
                    </w:rPr>
                  </w:pPr>
                  <w:r w:rsidRPr="006E139F">
                    <w:rPr>
                      <w:rFonts w:eastAsia="Times New Roman"/>
                      <w:bCs/>
                    </w:rPr>
                    <w:t>razmerja agencije do ustanovitelja,</w:t>
                  </w:r>
                </w:p>
                <w:p w14:paraId="7B9A15EE" w14:textId="77777777" w:rsidR="006E139F" w:rsidRDefault="00262392" w:rsidP="0017740F">
                  <w:pPr>
                    <w:pStyle w:val="Odstavekseznama"/>
                    <w:numPr>
                      <w:ilvl w:val="0"/>
                      <w:numId w:val="19"/>
                    </w:numPr>
                    <w:rPr>
                      <w:rFonts w:eastAsia="Times New Roman"/>
                      <w:bCs/>
                    </w:rPr>
                  </w:pPr>
                  <w:r w:rsidRPr="006E139F">
                    <w:rPr>
                      <w:rFonts w:eastAsia="Times New Roman"/>
                      <w:bCs/>
                    </w:rPr>
                    <w:t>razmerja agencije do drugih subjektov,</w:t>
                  </w:r>
                </w:p>
                <w:p w14:paraId="0C18D874" w14:textId="77777777" w:rsidR="006E139F" w:rsidRDefault="00262392" w:rsidP="0017740F">
                  <w:pPr>
                    <w:pStyle w:val="Odstavekseznama"/>
                    <w:numPr>
                      <w:ilvl w:val="0"/>
                      <w:numId w:val="19"/>
                    </w:numPr>
                    <w:rPr>
                      <w:rFonts w:eastAsia="Times New Roman"/>
                      <w:bCs/>
                    </w:rPr>
                  </w:pPr>
                  <w:r w:rsidRPr="006E139F">
                    <w:rPr>
                      <w:rFonts w:eastAsia="Times New Roman"/>
                      <w:bCs/>
                    </w:rPr>
                    <w:t>sredstva, ki jih ustanovitelj namenja za ustanovitev in začetek dela agencije,</w:t>
                  </w:r>
                </w:p>
                <w:p w14:paraId="02BD1C3B" w14:textId="67D757B5" w:rsidR="006E139F" w:rsidRDefault="00262392" w:rsidP="0017740F">
                  <w:pPr>
                    <w:pStyle w:val="Odstavekseznama"/>
                    <w:numPr>
                      <w:ilvl w:val="0"/>
                      <w:numId w:val="19"/>
                    </w:numPr>
                    <w:rPr>
                      <w:rFonts w:eastAsia="Times New Roman"/>
                      <w:bCs/>
                    </w:rPr>
                  </w:pPr>
                  <w:r w:rsidRPr="006E139F">
                    <w:rPr>
                      <w:rFonts w:eastAsia="Times New Roman"/>
                      <w:bCs/>
                    </w:rPr>
                    <w:t>način financiranja agencije</w:t>
                  </w:r>
                  <w:r w:rsidR="006E139F">
                    <w:rPr>
                      <w:rFonts w:eastAsia="Times New Roman"/>
                      <w:bCs/>
                    </w:rPr>
                    <w:t>,</w:t>
                  </w:r>
                </w:p>
                <w:p w14:paraId="449D263E" w14:textId="77777777" w:rsidR="006E139F" w:rsidRDefault="00262392" w:rsidP="0017740F">
                  <w:pPr>
                    <w:pStyle w:val="Odstavekseznama"/>
                    <w:numPr>
                      <w:ilvl w:val="0"/>
                      <w:numId w:val="19"/>
                    </w:numPr>
                    <w:rPr>
                      <w:rFonts w:eastAsia="Times New Roman"/>
                      <w:bCs/>
                    </w:rPr>
                  </w:pPr>
                  <w:r w:rsidRPr="006E139F">
                    <w:rPr>
                      <w:rFonts w:eastAsia="Times New Roman"/>
                      <w:bCs/>
                    </w:rPr>
                    <w:t>odgovornost ustanovitelja za obveznosti agencije,</w:t>
                  </w:r>
                </w:p>
                <w:p w14:paraId="55AC41B9" w14:textId="77777777" w:rsidR="006E139F" w:rsidRDefault="00262392" w:rsidP="0017740F">
                  <w:pPr>
                    <w:pStyle w:val="Odstavekseznama"/>
                    <w:numPr>
                      <w:ilvl w:val="0"/>
                      <w:numId w:val="19"/>
                    </w:numPr>
                    <w:rPr>
                      <w:rFonts w:eastAsia="Times New Roman"/>
                      <w:bCs/>
                    </w:rPr>
                  </w:pPr>
                  <w:r w:rsidRPr="006E139F">
                    <w:rPr>
                      <w:rFonts w:eastAsia="Times New Roman"/>
                      <w:bCs/>
                    </w:rPr>
                    <w:t>druga vprašanja, pomembna za ustanovitev in delovanje agencije,</w:t>
                  </w:r>
                </w:p>
                <w:p w14:paraId="2773D806" w14:textId="576EEDF9" w:rsidR="001C4B68" w:rsidRPr="006E139F" w:rsidRDefault="00262392" w:rsidP="0017740F">
                  <w:pPr>
                    <w:pStyle w:val="Odstavekseznama"/>
                    <w:numPr>
                      <w:ilvl w:val="0"/>
                      <w:numId w:val="19"/>
                    </w:numPr>
                    <w:rPr>
                      <w:rFonts w:eastAsia="Times New Roman"/>
                      <w:bCs/>
                    </w:rPr>
                  </w:pPr>
                  <w:r w:rsidRPr="006E139F">
                    <w:rPr>
                      <w:rFonts w:eastAsia="Times New Roman"/>
                      <w:bCs/>
                    </w:rPr>
                    <w:t>druga vprašanja, za katera ta ali drug zakon določa, da morajo biti urejena v ustanovitvenem aktu.</w:t>
                  </w:r>
                </w:p>
                <w:p w14:paraId="49CF6ADA" w14:textId="77777777" w:rsidR="0062354B" w:rsidRPr="005E7691" w:rsidRDefault="0062354B" w:rsidP="00262392">
                  <w:pPr>
                    <w:rPr>
                      <w:rFonts w:eastAsia="Times New Roman"/>
                      <w:bCs/>
                    </w:rPr>
                  </w:pPr>
                </w:p>
                <w:p w14:paraId="47EA6C71" w14:textId="159BB0A2" w:rsidR="00262392" w:rsidRPr="00497B68" w:rsidRDefault="00497B68" w:rsidP="00497B68">
                  <w:pPr>
                    <w:rPr>
                      <w:rFonts w:eastAsia="Times New Roman"/>
                      <w:bCs/>
                    </w:rPr>
                  </w:pPr>
                  <w:r>
                    <w:rPr>
                      <w:rFonts w:eastAsia="Times New Roman"/>
                      <w:bCs/>
                    </w:rPr>
                    <w:t xml:space="preserve">(4) </w:t>
                  </w:r>
                  <w:r w:rsidR="00041E3A">
                    <w:rPr>
                      <w:rFonts w:eastAsia="Times New Roman"/>
                      <w:bCs/>
                    </w:rPr>
                    <w:t>A</w:t>
                  </w:r>
                  <w:r w:rsidR="00041E3A" w:rsidRPr="00497B68">
                    <w:rPr>
                      <w:rFonts w:eastAsia="Times New Roman"/>
                      <w:bCs/>
                    </w:rPr>
                    <w:t xml:space="preserve">gencija </w:t>
                  </w:r>
                  <w:r w:rsidR="00041E3A">
                    <w:rPr>
                      <w:rFonts w:eastAsia="Times New Roman"/>
                      <w:bCs/>
                    </w:rPr>
                    <w:t>je p</w:t>
                  </w:r>
                  <w:r w:rsidR="00262392" w:rsidRPr="00497B68">
                    <w:rPr>
                      <w:rFonts w:eastAsia="Times New Roman"/>
                      <w:bCs/>
                    </w:rPr>
                    <w:t>ri svojem delovanju samostojna in neodvisna. Zavezujejo jo načela strokovnosti, nepristranosti, zakonitosti in politične nevtralnosti.</w:t>
                  </w:r>
                </w:p>
                <w:p w14:paraId="4E6AF590" w14:textId="77777777" w:rsidR="00262392" w:rsidRPr="005E7691" w:rsidRDefault="00262392" w:rsidP="00262392">
                  <w:pPr>
                    <w:rPr>
                      <w:rFonts w:eastAsia="Times New Roman"/>
                      <w:bCs/>
                    </w:rPr>
                  </w:pPr>
                </w:p>
                <w:p w14:paraId="63C8C3FB" w14:textId="77777777" w:rsidR="006E139F" w:rsidRDefault="00497B68" w:rsidP="006E139F">
                  <w:pPr>
                    <w:rPr>
                      <w:rFonts w:eastAsia="Times New Roman"/>
                      <w:bCs/>
                    </w:rPr>
                  </w:pPr>
                  <w:r>
                    <w:rPr>
                      <w:rFonts w:eastAsia="Times New Roman"/>
                      <w:bCs/>
                    </w:rPr>
                    <w:t xml:space="preserve">(5) </w:t>
                  </w:r>
                  <w:r w:rsidR="001C4B68" w:rsidRPr="00497B68">
                    <w:rPr>
                      <w:rFonts w:eastAsia="Times New Roman"/>
                      <w:bCs/>
                    </w:rPr>
                    <w:t>Za agencijo se uporabljajo določbe zakona, ki ureja javne agencije, razen vprašanj, ki jih ta zakon ureja</w:t>
                  </w:r>
                  <w:r w:rsidR="00D933E3" w:rsidRPr="00497B68">
                    <w:rPr>
                      <w:rFonts w:eastAsia="Times New Roman"/>
                      <w:bCs/>
                    </w:rPr>
                    <w:t xml:space="preserve"> drugače</w:t>
                  </w:r>
                  <w:r w:rsidR="001C4B68" w:rsidRPr="00497B68">
                    <w:rPr>
                      <w:rFonts w:eastAsia="Times New Roman"/>
                      <w:bCs/>
                    </w:rPr>
                    <w:t xml:space="preserve">. </w:t>
                  </w:r>
                </w:p>
                <w:p w14:paraId="3A729CFD" w14:textId="29E739F9" w:rsidR="006E139F" w:rsidRDefault="006E139F" w:rsidP="00A51A96">
                  <w:pPr>
                    <w:tabs>
                      <w:tab w:val="left" w:pos="3110"/>
                    </w:tabs>
                    <w:rPr>
                      <w:rFonts w:eastAsia="Times New Roman"/>
                      <w:bCs/>
                    </w:rPr>
                  </w:pPr>
                </w:p>
                <w:p w14:paraId="7ACC952D" w14:textId="77777777" w:rsidR="006E139F" w:rsidRDefault="006E139F" w:rsidP="006E139F">
                  <w:pPr>
                    <w:rPr>
                      <w:rFonts w:eastAsia="Times New Roman"/>
                      <w:bCs/>
                    </w:rPr>
                  </w:pPr>
                </w:p>
                <w:p w14:paraId="6A3B89AA" w14:textId="7126DBD6" w:rsidR="001C4B68" w:rsidRPr="0017740F" w:rsidRDefault="001C4B68" w:rsidP="00A51A96">
                  <w:pPr>
                    <w:pStyle w:val="Odstavekseznama"/>
                    <w:numPr>
                      <w:ilvl w:val="0"/>
                      <w:numId w:val="45"/>
                    </w:numPr>
                    <w:jc w:val="center"/>
                    <w:rPr>
                      <w:rFonts w:eastAsia="Times New Roman"/>
                      <w:bCs/>
                    </w:rPr>
                  </w:pPr>
                  <w:r w:rsidRPr="0017740F">
                    <w:rPr>
                      <w:rFonts w:eastAsia="Times New Roman"/>
                      <w:b/>
                    </w:rPr>
                    <w:t>člen</w:t>
                  </w:r>
                </w:p>
                <w:p w14:paraId="091D3DC4" w14:textId="1AE84249" w:rsidR="001C4B68" w:rsidRPr="00497B68" w:rsidRDefault="001C4B68" w:rsidP="00CE619D">
                  <w:pPr>
                    <w:jc w:val="center"/>
                    <w:rPr>
                      <w:rFonts w:eastAsia="Times New Roman"/>
                      <w:b/>
                    </w:rPr>
                  </w:pPr>
                  <w:r w:rsidRPr="00497B68">
                    <w:rPr>
                      <w:rFonts w:eastAsia="Times New Roman"/>
                      <w:b/>
                    </w:rPr>
                    <w:t>(naloge agencije)</w:t>
                  </w:r>
                </w:p>
                <w:p w14:paraId="41D7371C" w14:textId="77777777" w:rsidR="001C4B68" w:rsidRPr="005E7691" w:rsidRDefault="001C4B68" w:rsidP="001C4B68">
                  <w:pPr>
                    <w:rPr>
                      <w:rFonts w:eastAsia="Times New Roman"/>
                      <w:bCs/>
                    </w:rPr>
                  </w:pPr>
                </w:p>
                <w:p w14:paraId="64CE7877" w14:textId="77777777" w:rsidR="006E139F" w:rsidRDefault="0035046E" w:rsidP="006E139F">
                  <w:pPr>
                    <w:rPr>
                      <w:bCs/>
                    </w:rPr>
                  </w:pPr>
                  <w:r>
                    <w:rPr>
                      <w:rFonts w:eastAsia="Times New Roman"/>
                      <w:bCs/>
                    </w:rPr>
                    <w:t xml:space="preserve">(1) </w:t>
                  </w:r>
                  <w:r w:rsidR="00D933E3" w:rsidRPr="0035046E">
                    <w:rPr>
                      <w:rFonts w:eastAsia="Times New Roman"/>
                      <w:bCs/>
                    </w:rPr>
                    <w:t>A</w:t>
                  </w:r>
                  <w:r w:rsidR="001C4B68" w:rsidRPr="0035046E">
                    <w:rPr>
                      <w:rFonts w:eastAsia="Times New Roman"/>
                      <w:bCs/>
                    </w:rPr>
                    <w:t>gencija</w:t>
                  </w:r>
                  <w:r w:rsidR="0092161E">
                    <w:rPr>
                      <w:rFonts w:eastAsia="Times New Roman"/>
                      <w:bCs/>
                    </w:rPr>
                    <w:t xml:space="preserve"> </w:t>
                  </w:r>
                  <w:r w:rsidR="00D933E3" w:rsidRPr="0035046E">
                    <w:rPr>
                      <w:rFonts w:eastAsia="Times New Roman"/>
                      <w:bCs/>
                    </w:rPr>
                    <w:t>ima naslednje naloge:</w:t>
                  </w:r>
                </w:p>
                <w:p w14:paraId="12FBF118" w14:textId="689FE69D" w:rsidR="006E139F" w:rsidRDefault="00C55A68" w:rsidP="0017740F">
                  <w:pPr>
                    <w:pStyle w:val="Odstavekseznama"/>
                    <w:numPr>
                      <w:ilvl w:val="0"/>
                      <w:numId w:val="20"/>
                    </w:numPr>
                    <w:rPr>
                      <w:bCs/>
                    </w:rPr>
                  </w:pPr>
                  <w:r w:rsidRPr="006E139F">
                    <w:rPr>
                      <w:bCs/>
                    </w:rPr>
                    <w:t xml:space="preserve">zagotavlja </w:t>
                  </w:r>
                  <w:r w:rsidR="00B52A3A" w:rsidRPr="006E139F">
                    <w:rPr>
                      <w:bCs/>
                    </w:rPr>
                    <w:t xml:space="preserve">razvoj in </w:t>
                  </w:r>
                  <w:r w:rsidR="00FE44C4" w:rsidRPr="006E139F">
                    <w:rPr>
                      <w:bCs/>
                    </w:rPr>
                    <w:t xml:space="preserve">delovanje sistema </w:t>
                  </w:r>
                  <w:r w:rsidR="00B22F86" w:rsidRPr="006E139F">
                    <w:rPr>
                      <w:bCs/>
                    </w:rPr>
                    <w:t>upravljanja</w:t>
                  </w:r>
                  <w:r w:rsidR="00573601">
                    <w:rPr>
                      <w:bCs/>
                    </w:rPr>
                    <w:t xml:space="preserve"> s </w:t>
                  </w:r>
                  <w:r w:rsidR="00FE44C4" w:rsidRPr="006E139F">
                    <w:rPr>
                      <w:bCs/>
                    </w:rPr>
                    <w:t>kakovost</w:t>
                  </w:r>
                  <w:r w:rsidR="00573601">
                    <w:rPr>
                      <w:bCs/>
                    </w:rPr>
                    <w:t>jo</w:t>
                  </w:r>
                  <w:r w:rsidR="00FE44C4" w:rsidRPr="006E139F">
                    <w:rPr>
                      <w:bCs/>
                    </w:rPr>
                    <w:t xml:space="preserve"> v</w:t>
                  </w:r>
                  <w:r w:rsidR="00B22F86" w:rsidRPr="006E139F">
                    <w:rPr>
                      <w:bCs/>
                    </w:rPr>
                    <w:t xml:space="preserve"> </w:t>
                  </w:r>
                  <w:r w:rsidR="00FE44C4" w:rsidRPr="006E139F">
                    <w:rPr>
                      <w:bCs/>
                    </w:rPr>
                    <w:t>zdravstvu</w:t>
                  </w:r>
                  <w:r w:rsidR="0002364F" w:rsidRPr="006E139F">
                    <w:rPr>
                      <w:bCs/>
                    </w:rPr>
                    <w:t xml:space="preserve"> in spremlja uresničevanj</w:t>
                  </w:r>
                  <w:r w:rsidR="00D50B5E">
                    <w:rPr>
                      <w:bCs/>
                    </w:rPr>
                    <w:t>e</w:t>
                  </w:r>
                  <w:r w:rsidR="0002364F" w:rsidRPr="006E139F">
                    <w:rPr>
                      <w:bCs/>
                    </w:rPr>
                    <w:t xml:space="preserve"> temeljnih načel kakovosti zdravstvene obravnave,</w:t>
                  </w:r>
                </w:p>
                <w:p w14:paraId="65158AE4" w14:textId="03AF4344" w:rsidR="00936FFB" w:rsidRDefault="00936FFB" w:rsidP="0017740F">
                  <w:pPr>
                    <w:pStyle w:val="Odstavekseznama"/>
                    <w:numPr>
                      <w:ilvl w:val="0"/>
                      <w:numId w:val="20"/>
                    </w:numPr>
                    <w:rPr>
                      <w:bCs/>
                    </w:rPr>
                  </w:pPr>
                  <w:r>
                    <w:rPr>
                      <w:bCs/>
                    </w:rPr>
                    <w:t>vzpodbuja sodelovanje med izvajalci zdravstvene dejavnosti pri prenovi procesov in struktur,</w:t>
                  </w:r>
                </w:p>
                <w:p w14:paraId="065AC4E2" w14:textId="35A87498" w:rsidR="006E139F" w:rsidRDefault="001C4B68" w:rsidP="0017740F">
                  <w:pPr>
                    <w:pStyle w:val="Odstavekseznama"/>
                    <w:numPr>
                      <w:ilvl w:val="0"/>
                      <w:numId w:val="20"/>
                    </w:numPr>
                    <w:rPr>
                      <w:bCs/>
                    </w:rPr>
                  </w:pPr>
                  <w:r w:rsidRPr="006E139F">
                    <w:rPr>
                      <w:bCs/>
                    </w:rPr>
                    <w:t xml:space="preserve">opravlja </w:t>
                  </w:r>
                  <w:r w:rsidR="00936FFB" w:rsidRPr="006E139F">
                    <w:rPr>
                      <w:bCs/>
                    </w:rPr>
                    <w:t>svetovalne</w:t>
                  </w:r>
                  <w:r w:rsidR="00936FFB">
                    <w:rPr>
                      <w:bCs/>
                    </w:rPr>
                    <w:t>, razvojne, strokovne, izobraževalne, regulatorne, upravne in nadzorne naloge</w:t>
                  </w:r>
                  <w:r w:rsidRPr="006E139F">
                    <w:rPr>
                      <w:bCs/>
                    </w:rPr>
                    <w:t xml:space="preserve"> na področju </w:t>
                  </w:r>
                  <w:r w:rsidR="00B22F86" w:rsidRPr="006E139F">
                    <w:rPr>
                      <w:bCs/>
                    </w:rPr>
                    <w:t xml:space="preserve">upravljanja </w:t>
                  </w:r>
                  <w:r w:rsidRPr="006E139F">
                    <w:rPr>
                      <w:bCs/>
                    </w:rPr>
                    <w:t xml:space="preserve">kakovosti </w:t>
                  </w:r>
                  <w:r w:rsidR="00DA6EF0" w:rsidRPr="006E139F">
                    <w:rPr>
                      <w:bCs/>
                    </w:rPr>
                    <w:t>v zdravstvu</w:t>
                  </w:r>
                  <w:r w:rsidRPr="006E139F">
                    <w:rPr>
                      <w:bCs/>
                    </w:rPr>
                    <w:t>;</w:t>
                  </w:r>
                </w:p>
                <w:p w14:paraId="1FF04137" w14:textId="77777777" w:rsidR="006E139F" w:rsidRDefault="006941DB" w:rsidP="0017740F">
                  <w:pPr>
                    <w:pStyle w:val="Odstavekseznama"/>
                    <w:numPr>
                      <w:ilvl w:val="0"/>
                      <w:numId w:val="20"/>
                    </w:numPr>
                    <w:rPr>
                      <w:bCs/>
                    </w:rPr>
                  </w:pPr>
                  <w:r w:rsidRPr="006E139F">
                    <w:rPr>
                      <w:bCs/>
                    </w:rPr>
                    <w:t>vzpostavlja sistem kakovosti v zdravstvu na podlagi mednarodno priznanih zdravstvenih standardov in določa pogoje upravljanja kakovosti za izvajalce zdravstvene dejavnosti,</w:t>
                  </w:r>
                </w:p>
                <w:p w14:paraId="199573B1" w14:textId="4949BF17" w:rsidR="006E139F" w:rsidRDefault="006F3D0D" w:rsidP="0017740F">
                  <w:pPr>
                    <w:pStyle w:val="Odstavekseznama"/>
                    <w:numPr>
                      <w:ilvl w:val="0"/>
                      <w:numId w:val="20"/>
                    </w:numPr>
                    <w:rPr>
                      <w:bCs/>
                    </w:rPr>
                  </w:pPr>
                  <w:r w:rsidRPr="006E139F">
                    <w:rPr>
                      <w:bCs/>
                    </w:rPr>
                    <w:t>priprav</w:t>
                  </w:r>
                  <w:r w:rsidR="00D63B45" w:rsidRPr="006E139F">
                    <w:rPr>
                      <w:bCs/>
                    </w:rPr>
                    <w:t>i</w:t>
                  </w:r>
                  <w:r w:rsidRPr="006E139F">
                    <w:rPr>
                      <w:bCs/>
                    </w:rPr>
                    <w:t xml:space="preserve"> letn</w:t>
                  </w:r>
                  <w:r w:rsidR="00D63B45" w:rsidRPr="006E139F">
                    <w:rPr>
                      <w:bCs/>
                    </w:rPr>
                    <w:t>o</w:t>
                  </w:r>
                  <w:r w:rsidRPr="006E139F">
                    <w:rPr>
                      <w:bCs/>
                    </w:rPr>
                    <w:t xml:space="preserve"> poročil</w:t>
                  </w:r>
                  <w:r w:rsidR="00D63B45" w:rsidRPr="006E139F">
                    <w:rPr>
                      <w:bCs/>
                    </w:rPr>
                    <w:t>o</w:t>
                  </w:r>
                  <w:r w:rsidRPr="006E139F">
                    <w:rPr>
                      <w:bCs/>
                    </w:rPr>
                    <w:t xml:space="preserve"> o kakovosti v zdravstvu, ki ga obravnava </w:t>
                  </w:r>
                  <w:r w:rsidR="00D50B5E">
                    <w:rPr>
                      <w:bCs/>
                    </w:rPr>
                    <w:t>Vlada</w:t>
                  </w:r>
                  <w:r w:rsidRPr="006E139F">
                    <w:rPr>
                      <w:bCs/>
                    </w:rPr>
                    <w:t xml:space="preserve"> Republike Slovenije;</w:t>
                  </w:r>
                </w:p>
                <w:p w14:paraId="1326E532" w14:textId="41692804" w:rsidR="006E139F" w:rsidRPr="00DA68D4" w:rsidRDefault="006941DB" w:rsidP="0017740F">
                  <w:pPr>
                    <w:pStyle w:val="Odstavekseznama"/>
                    <w:numPr>
                      <w:ilvl w:val="0"/>
                      <w:numId w:val="20"/>
                    </w:numPr>
                    <w:rPr>
                      <w:bCs/>
                    </w:rPr>
                  </w:pPr>
                  <w:r w:rsidRPr="00DA68D4">
                    <w:rPr>
                      <w:bCs/>
                    </w:rPr>
                    <w:t>vodi javn</w:t>
                  </w:r>
                  <w:r w:rsidR="007942BF" w:rsidRPr="00DA68D4">
                    <w:rPr>
                      <w:bCs/>
                    </w:rPr>
                    <w:t>o</w:t>
                  </w:r>
                  <w:r w:rsidR="00D63B45" w:rsidRPr="00DA68D4">
                    <w:rPr>
                      <w:bCs/>
                    </w:rPr>
                    <w:t xml:space="preserve"> dostopno</w:t>
                  </w:r>
                  <w:r w:rsidR="00FD1A98" w:rsidRPr="00DA68D4">
                    <w:rPr>
                      <w:bCs/>
                    </w:rPr>
                    <w:t xml:space="preserve"> </w:t>
                  </w:r>
                  <w:r w:rsidR="007942BF" w:rsidRPr="00DA68D4">
                    <w:rPr>
                      <w:bCs/>
                    </w:rPr>
                    <w:t>evidenco</w:t>
                  </w:r>
                  <w:r w:rsidR="00FD1A98" w:rsidRPr="00DA68D4">
                    <w:rPr>
                      <w:bCs/>
                    </w:rPr>
                    <w:t xml:space="preserve"> </w:t>
                  </w:r>
                  <w:r w:rsidR="003B2579">
                    <w:rPr>
                      <w:bCs/>
                    </w:rPr>
                    <w:t xml:space="preserve">certificiranih in </w:t>
                  </w:r>
                  <w:r w:rsidR="00FD1A98" w:rsidRPr="00DA68D4">
                    <w:rPr>
                      <w:bCs/>
                    </w:rPr>
                    <w:t>a</w:t>
                  </w:r>
                  <w:r w:rsidRPr="00DA68D4">
                    <w:rPr>
                      <w:bCs/>
                    </w:rPr>
                    <w:t xml:space="preserve">kreditiranih </w:t>
                  </w:r>
                  <w:r w:rsidR="006F3D0D" w:rsidRPr="00DA68D4">
                    <w:rPr>
                      <w:bCs/>
                    </w:rPr>
                    <w:t>izvajalcev zdravstvene dejavnosti</w:t>
                  </w:r>
                  <w:r w:rsidR="00DA68D4" w:rsidRPr="00825C25">
                    <w:rPr>
                      <w:bCs/>
                    </w:rPr>
                    <w:t xml:space="preserve">, </w:t>
                  </w:r>
                  <w:r w:rsidR="00C15B8D" w:rsidRPr="00DA68D4">
                    <w:rPr>
                      <w:bCs/>
                    </w:rPr>
                    <w:t>kliničnih smernic</w:t>
                  </w:r>
                  <w:r w:rsidR="00DA68D4" w:rsidRPr="00DA68D4">
                    <w:rPr>
                      <w:bCs/>
                    </w:rPr>
                    <w:t>,</w:t>
                  </w:r>
                  <w:r w:rsidR="00955C94" w:rsidRPr="00DA68D4">
                    <w:rPr>
                      <w:bCs/>
                    </w:rPr>
                    <w:t xml:space="preserve"> kazalnikov kakovosti,</w:t>
                  </w:r>
                  <w:r w:rsidR="00DA68D4" w:rsidRPr="00DA68D4">
                    <w:rPr>
                      <w:bCs/>
                    </w:rPr>
                    <w:t xml:space="preserve"> </w:t>
                  </w:r>
                  <w:r w:rsidR="00EF001F" w:rsidRPr="00DA68D4">
                    <w:rPr>
                      <w:bCs/>
                    </w:rPr>
                    <w:t xml:space="preserve">opozorilnih nevarnih dogodkov in varnostnih </w:t>
                  </w:r>
                  <w:r w:rsidR="00CC01B4" w:rsidRPr="00DA68D4">
                    <w:rPr>
                      <w:bCs/>
                    </w:rPr>
                    <w:t>incidentov</w:t>
                  </w:r>
                  <w:r w:rsidR="00EF001F" w:rsidRPr="00DA68D4">
                    <w:rPr>
                      <w:bCs/>
                    </w:rPr>
                    <w:t>;</w:t>
                  </w:r>
                </w:p>
                <w:p w14:paraId="0E436A86" w14:textId="657D271F" w:rsidR="00707256" w:rsidRDefault="007D1C92" w:rsidP="00E90395">
                  <w:pPr>
                    <w:pStyle w:val="Odstavekseznama"/>
                    <w:numPr>
                      <w:ilvl w:val="0"/>
                      <w:numId w:val="20"/>
                    </w:numPr>
                    <w:rPr>
                      <w:rFonts w:eastAsia="Times New Roman"/>
                      <w:bCs/>
                    </w:rPr>
                  </w:pPr>
                  <w:r w:rsidRPr="006E139F">
                    <w:rPr>
                      <w:bCs/>
                    </w:rPr>
                    <w:t>določi</w:t>
                  </w:r>
                  <w:r w:rsidR="0002364F" w:rsidRPr="006E139F">
                    <w:rPr>
                      <w:bCs/>
                    </w:rPr>
                    <w:t xml:space="preserve"> </w:t>
                  </w:r>
                  <w:r w:rsidR="007B0B45" w:rsidRPr="006E139F">
                    <w:rPr>
                      <w:bCs/>
                    </w:rPr>
                    <w:t xml:space="preserve">način </w:t>
                  </w:r>
                  <w:r w:rsidR="00C036C1">
                    <w:rPr>
                      <w:bCs/>
                    </w:rPr>
                    <w:t xml:space="preserve">poročanja in </w:t>
                  </w:r>
                  <w:r w:rsidR="007B0B45" w:rsidRPr="006E139F">
                    <w:rPr>
                      <w:bCs/>
                    </w:rPr>
                    <w:t>spremljanja kazalnikov kakovosti pri izvajalcih zdravstvene dejavnosti,</w:t>
                  </w:r>
                  <w:r w:rsidR="00707256" w:rsidRPr="00E243FC">
                    <w:rPr>
                      <w:rFonts w:eastAsia="Times New Roman"/>
                      <w:bCs/>
                    </w:rPr>
                    <w:t xml:space="preserve"> </w:t>
                  </w:r>
                </w:p>
                <w:p w14:paraId="62E23011" w14:textId="70DEA926" w:rsidR="00707256" w:rsidRPr="00CA15F5" w:rsidRDefault="00707256" w:rsidP="00CA15F5">
                  <w:pPr>
                    <w:pStyle w:val="Odstavekseznama"/>
                    <w:numPr>
                      <w:ilvl w:val="0"/>
                      <w:numId w:val="20"/>
                    </w:numPr>
                    <w:rPr>
                      <w:rFonts w:eastAsia="Times New Roman"/>
                      <w:bCs/>
                    </w:rPr>
                  </w:pPr>
                  <w:r w:rsidRPr="00CA15F5">
                    <w:rPr>
                      <w:rFonts w:eastAsia="Times New Roman"/>
                      <w:bCs/>
                    </w:rPr>
                    <w:t>zagot</w:t>
                  </w:r>
                  <w:r w:rsidR="00FB468A">
                    <w:rPr>
                      <w:rFonts w:eastAsia="Times New Roman"/>
                      <w:bCs/>
                    </w:rPr>
                    <w:t>avlja</w:t>
                  </w:r>
                  <w:r w:rsidRPr="00CA15F5">
                    <w:rPr>
                      <w:rFonts w:eastAsia="Times New Roman"/>
                      <w:bCs/>
                    </w:rPr>
                    <w:t xml:space="preserve"> javno objavo rezultatov spremljanja zadovoljstva pacientov z zdravstveno obravnavo</w:t>
                  </w:r>
                  <w:r w:rsidR="00CA15F5">
                    <w:rPr>
                      <w:rFonts w:eastAsia="Times New Roman"/>
                      <w:bCs/>
                    </w:rPr>
                    <w:t xml:space="preserve"> in drugih zbranih kazalnikov kakovosti zdravstvene obravnave</w:t>
                  </w:r>
                  <w:r w:rsidRPr="00CA15F5">
                    <w:rPr>
                      <w:rFonts w:eastAsia="Times New Roman"/>
                      <w:bCs/>
                    </w:rPr>
                    <w:t>;</w:t>
                  </w:r>
                </w:p>
                <w:p w14:paraId="5ECC9339" w14:textId="290C11C4" w:rsidR="006E139F" w:rsidRPr="00FF6772" w:rsidRDefault="00FB468A" w:rsidP="0017740F">
                  <w:pPr>
                    <w:pStyle w:val="Odstavekseznama"/>
                    <w:numPr>
                      <w:ilvl w:val="0"/>
                      <w:numId w:val="20"/>
                    </w:numPr>
                    <w:rPr>
                      <w:bCs/>
                    </w:rPr>
                  </w:pPr>
                  <w:r w:rsidRPr="00FF6772">
                    <w:rPr>
                      <w:bCs/>
                    </w:rPr>
                    <w:t>vzpostav</w:t>
                  </w:r>
                  <w:r>
                    <w:rPr>
                      <w:bCs/>
                    </w:rPr>
                    <w:t>lja</w:t>
                  </w:r>
                  <w:r w:rsidRPr="00FF6772">
                    <w:rPr>
                      <w:bCs/>
                    </w:rPr>
                    <w:t xml:space="preserve"> </w:t>
                  </w:r>
                  <w:r w:rsidR="00E76849" w:rsidRPr="00FF6772">
                    <w:rPr>
                      <w:bCs/>
                    </w:rPr>
                    <w:t xml:space="preserve">infrastrukturo za nacionalno </w:t>
                  </w:r>
                  <w:r w:rsidR="00FF6772">
                    <w:rPr>
                      <w:bCs/>
                    </w:rPr>
                    <w:t>s</w:t>
                  </w:r>
                  <w:r w:rsidR="00E76849" w:rsidRPr="00FF6772">
                    <w:rPr>
                      <w:bCs/>
                    </w:rPr>
                    <w:t>premljanje podatkov</w:t>
                  </w:r>
                  <w:r w:rsidR="00707256">
                    <w:rPr>
                      <w:bCs/>
                    </w:rPr>
                    <w:t xml:space="preserve"> za vodenje in uprav</w:t>
                  </w:r>
                  <w:r w:rsidR="00CA15F5">
                    <w:rPr>
                      <w:bCs/>
                    </w:rPr>
                    <w:t>l</w:t>
                  </w:r>
                  <w:r w:rsidR="00707256">
                    <w:rPr>
                      <w:bCs/>
                    </w:rPr>
                    <w:t>janje</w:t>
                  </w:r>
                  <w:r w:rsidR="00E76849" w:rsidRPr="00FF6772">
                    <w:rPr>
                      <w:bCs/>
                    </w:rPr>
                    <w:t xml:space="preserve"> kakovosti </w:t>
                  </w:r>
                  <w:r w:rsidR="00707256">
                    <w:rPr>
                      <w:bCs/>
                    </w:rPr>
                    <w:t xml:space="preserve">zdravstvene obravnave </w:t>
                  </w:r>
                  <w:r w:rsidR="00F2363B" w:rsidRPr="00FF6772">
                    <w:rPr>
                      <w:bCs/>
                    </w:rPr>
                    <w:t>za izvajalce zdravstvene dejavnosti</w:t>
                  </w:r>
                  <w:r w:rsidR="0065715E" w:rsidRPr="00FF6772">
                    <w:rPr>
                      <w:bCs/>
                    </w:rPr>
                    <w:t>;</w:t>
                  </w:r>
                </w:p>
                <w:p w14:paraId="6DF6A62E" w14:textId="602C7905" w:rsidR="006E139F" w:rsidRDefault="0002364F" w:rsidP="0017740F">
                  <w:pPr>
                    <w:pStyle w:val="Odstavekseznama"/>
                    <w:numPr>
                      <w:ilvl w:val="0"/>
                      <w:numId w:val="20"/>
                    </w:numPr>
                    <w:rPr>
                      <w:bCs/>
                    </w:rPr>
                  </w:pPr>
                  <w:r w:rsidRPr="006E139F">
                    <w:rPr>
                      <w:bCs/>
                    </w:rPr>
                    <w:t xml:space="preserve">spremlja </w:t>
                  </w:r>
                  <w:r w:rsidR="007B0B45" w:rsidRPr="006E139F">
                    <w:rPr>
                      <w:bCs/>
                    </w:rPr>
                    <w:t xml:space="preserve">uvajanje in izvajanje kliničnih poti </w:t>
                  </w:r>
                  <w:r w:rsidR="00F34915" w:rsidRPr="006E139F">
                    <w:rPr>
                      <w:bCs/>
                    </w:rPr>
                    <w:t xml:space="preserve">ter drugih orodij </w:t>
                  </w:r>
                  <w:r w:rsidR="007704F3" w:rsidRPr="006E139F">
                    <w:rPr>
                      <w:bCs/>
                    </w:rPr>
                    <w:t xml:space="preserve">za pomoč </w:t>
                  </w:r>
                  <w:r w:rsidRPr="006E139F">
                    <w:rPr>
                      <w:bCs/>
                    </w:rPr>
                    <w:t>izvajalc</w:t>
                  </w:r>
                  <w:r w:rsidR="007704F3" w:rsidRPr="006E139F">
                    <w:rPr>
                      <w:bCs/>
                    </w:rPr>
                    <w:t>em</w:t>
                  </w:r>
                  <w:r w:rsidRPr="006E139F">
                    <w:rPr>
                      <w:bCs/>
                    </w:rPr>
                    <w:t xml:space="preserve"> zdravstvene dejavnosti</w:t>
                  </w:r>
                  <w:r w:rsidR="007B0B45" w:rsidRPr="006E139F">
                    <w:rPr>
                      <w:bCs/>
                    </w:rPr>
                    <w:t>;</w:t>
                  </w:r>
                </w:p>
                <w:p w14:paraId="7E1CC1AB" w14:textId="377720FF" w:rsidR="00B16A56" w:rsidRPr="00A51A96" w:rsidRDefault="00C467C9" w:rsidP="00A51A96">
                  <w:pPr>
                    <w:pStyle w:val="Odstavekseznama"/>
                    <w:numPr>
                      <w:ilvl w:val="0"/>
                      <w:numId w:val="20"/>
                    </w:numPr>
                    <w:rPr>
                      <w:bCs/>
                    </w:rPr>
                  </w:pPr>
                  <w:r w:rsidRPr="006E139F">
                    <w:rPr>
                      <w:bCs/>
                    </w:rPr>
                    <w:t>določi</w:t>
                  </w:r>
                  <w:r w:rsidR="009428D5" w:rsidRPr="006E139F">
                    <w:rPr>
                      <w:bCs/>
                    </w:rPr>
                    <w:t xml:space="preserve"> </w:t>
                  </w:r>
                  <w:r w:rsidR="007704F3" w:rsidRPr="006E139F">
                    <w:rPr>
                      <w:bCs/>
                    </w:rPr>
                    <w:t xml:space="preserve">vrste in </w:t>
                  </w:r>
                  <w:r w:rsidR="009428D5" w:rsidRPr="006E139F">
                    <w:rPr>
                      <w:bCs/>
                    </w:rPr>
                    <w:t xml:space="preserve">način spremljanja opozorilnih nevarnih dogodkov </w:t>
                  </w:r>
                  <w:r w:rsidR="00826267" w:rsidRPr="006E139F">
                    <w:rPr>
                      <w:bCs/>
                    </w:rPr>
                    <w:t xml:space="preserve">in varnostnih </w:t>
                  </w:r>
                  <w:r w:rsidRPr="006E139F">
                    <w:rPr>
                      <w:bCs/>
                    </w:rPr>
                    <w:t>incidentov</w:t>
                  </w:r>
                  <w:r w:rsidR="00826267" w:rsidRPr="006E139F">
                    <w:rPr>
                      <w:bCs/>
                    </w:rPr>
                    <w:t xml:space="preserve"> v zdravstvu</w:t>
                  </w:r>
                  <w:r w:rsidR="009428D5" w:rsidRPr="006E139F">
                    <w:rPr>
                      <w:bCs/>
                    </w:rPr>
                    <w:t>;</w:t>
                  </w:r>
                </w:p>
                <w:p w14:paraId="3194EFFC" w14:textId="3F47F305" w:rsidR="006E139F" w:rsidRDefault="0037170C" w:rsidP="0017740F">
                  <w:pPr>
                    <w:pStyle w:val="Odstavekseznama"/>
                    <w:numPr>
                      <w:ilvl w:val="0"/>
                      <w:numId w:val="20"/>
                    </w:numPr>
                    <w:rPr>
                      <w:bCs/>
                    </w:rPr>
                  </w:pPr>
                  <w:r w:rsidRPr="006E139F">
                    <w:rPr>
                      <w:bCs/>
                    </w:rPr>
                    <w:t>določ</w:t>
                  </w:r>
                  <w:r w:rsidR="00D63B45" w:rsidRPr="006E139F">
                    <w:rPr>
                      <w:bCs/>
                    </w:rPr>
                    <w:t>i</w:t>
                  </w:r>
                  <w:r w:rsidRPr="006E139F">
                    <w:rPr>
                      <w:bCs/>
                    </w:rPr>
                    <w:t xml:space="preserve"> sistemsk</w:t>
                  </w:r>
                  <w:r w:rsidR="00D63B45" w:rsidRPr="006E139F">
                    <w:rPr>
                      <w:bCs/>
                    </w:rPr>
                    <w:t>e</w:t>
                  </w:r>
                  <w:r w:rsidRPr="006E139F">
                    <w:rPr>
                      <w:bCs/>
                    </w:rPr>
                    <w:t xml:space="preserve"> ukrep</w:t>
                  </w:r>
                  <w:r w:rsidR="00D63B45" w:rsidRPr="006E139F">
                    <w:rPr>
                      <w:bCs/>
                    </w:rPr>
                    <w:t>e</w:t>
                  </w:r>
                  <w:r w:rsidRPr="006E139F">
                    <w:rPr>
                      <w:bCs/>
                    </w:rPr>
                    <w:t xml:space="preserve"> in priporočil</w:t>
                  </w:r>
                  <w:r w:rsidR="00D63B45" w:rsidRPr="006E139F">
                    <w:rPr>
                      <w:bCs/>
                    </w:rPr>
                    <w:t>a</w:t>
                  </w:r>
                  <w:r w:rsidRPr="006E139F">
                    <w:rPr>
                      <w:bCs/>
                    </w:rPr>
                    <w:t xml:space="preserve"> za preprečitev </w:t>
                  </w:r>
                  <w:r w:rsidR="00C467C9" w:rsidRPr="006E139F">
                    <w:rPr>
                      <w:bCs/>
                    </w:rPr>
                    <w:t xml:space="preserve">opozorilnih nevarnih dogodkov in </w:t>
                  </w:r>
                  <w:r w:rsidRPr="006E139F">
                    <w:rPr>
                      <w:bCs/>
                    </w:rPr>
                    <w:t xml:space="preserve">varnostnih </w:t>
                  </w:r>
                  <w:r w:rsidR="00C467C9" w:rsidRPr="006E139F">
                    <w:rPr>
                      <w:bCs/>
                    </w:rPr>
                    <w:t>incidentov;</w:t>
                  </w:r>
                </w:p>
                <w:p w14:paraId="467B20CB" w14:textId="5B5241AC" w:rsidR="006E139F" w:rsidRDefault="0037170C" w:rsidP="0017740F">
                  <w:pPr>
                    <w:pStyle w:val="Odstavekseznama"/>
                    <w:numPr>
                      <w:ilvl w:val="0"/>
                      <w:numId w:val="20"/>
                    </w:numPr>
                    <w:rPr>
                      <w:bCs/>
                    </w:rPr>
                  </w:pPr>
                  <w:r w:rsidRPr="006E139F">
                    <w:rPr>
                      <w:bCs/>
                    </w:rPr>
                    <w:t>ocenj</w:t>
                  </w:r>
                  <w:r w:rsidR="00D63B45" w:rsidRPr="006E139F">
                    <w:rPr>
                      <w:bCs/>
                    </w:rPr>
                    <w:t>uje</w:t>
                  </w:r>
                  <w:r w:rsidRPr="006E139F">
                    <w:rPr>
                      <w:bCs/>
                    </w:rPr>
                    <w:t xml:space="preserve"> oziroma sodel</w:t>
                  </w:r>
                  <w:r w:rsidR="00D63B45" w:rsidRPr="006E139F">
                    <w:rPr>
                      <w:bCs/>
                    </w:rPr>
                    <w:t>uje</w:t>
                  </w:r>
                  <w:r w:rsidRPr="006E139F">
                    <w:rPr>
                      <w:bCs/>
                    </w:rPr>
                    <w:t xml:space="preserve"> pri </w:t>
                  </w:r>
                  <w:r w:rsidR="00A83690">
                    <w:rPr>
                      <w:bCs/>
                    </w:rPr>
                    <w:t>vrednotenju</w:t>
                  </w:r>
                  <w:r w:rsidR="00A83690" w:rsidRPr="006E139F">
                    <w:rPr>
                      <w:bCs/>
                    </w:rPr>
                    <w:t xml:space="preserve"> </w:t>
                  </w:r>
                  <w:r w:rsidRPr="006E139F">
                    <w:rPr>
                      <w:bCs/>
                    </w:rPr>
                    <w:t>zdravstvenih tehnologij v povezavi z evropskimi ustanovami</w:t>
                  </w:r>
                  <w:r w:rsidR="002C53F3">
                    <w:rPr>
                      <w:bCs/>
                    </w:rPr>
                    <w:t>;</w:t>
                  </w:r>
                </w:p>
                <w:p w14:paraId="6DC6E7FA" w14:textId="7CC7D4A9" w:rsidR="006E139F" w:rsidRDefault="0037170C" w:rsidP="0017740F">
                  <w:pPr>
                    <w:pStyle w:val="Odstavekseznama"/>
                    <w:numPr>
                      <w:ilvl w:val="0"/>
                      <w:numId w:val="20"/>
                    </w:numPr>
                    <w:rPr>
                      <w:bCs/>
                    </w:rPr>
                  </w:pPr>
                  <w:r w:rsidRPr="006E139F">
                    <w:rPr>
                      <w:bCs/>
                    </w:rPr>
                    <w:t>vod</w:t>
                  </w:r>
                  <w:r w:rsidR="00D63B45" w:rsidRPr="006E139F">
                    <w:rPr>
                      <w:bCs/>
                    </w:rPr>
                    <w:t>i</w:t>
                  </w:r>
                  <w:r w:rsidRPr="006E139F">
                    <w:rPr>
                      <w:bCs/>
                    </w:rPr>
                    <w:t xml:space="preserve"> baz</w:t>
                  </w:r>
                  <w:r w:rsidR="00D63B45" w:rsidRPr="006E139F">
                    <w:rPr>
                      <w:bCs/>
                    </w:rPr>
                    <w:t>o</w:t>
                  </w:r>
                  <w:r w:rsidRPr="006E139F">
                    <w:rPr>
                      <w:bCs/>
                    </w:rPr>
                    <w:t xml:space="preserve"> </w:t>
                  </w:r>
                  <w:r w:rsidR="00A83690">
                    <w:rPr>
                      <w:bCs/>
                    </w:rPr>
                    <w:t>vrednotenih</w:t>
                  </w:r>
                  <w:r w:rsidR="00A83690" w:rsidRPr="006E139F">
                    <w:rPr>
                      <w:bCs/>
                    </w:rPr>
                    <w:t xml:space="preserve"> </w:t>
                  </w:r>
                  <w:r w:rsidRPr="006E139F">
                    <w:rPr>
                      <w:bCs/>
                    </w:rPr>
                    <w:t xml:space="preserve">zdravstvenih tehnologij, vzpostavi sistem za </w:t>
                  </w:r>
                  <w:r w:rsidR="00A83690">
                    <w:rPr>
                      <w:bCs/>
                    </w:rPr>
                    <w:t>vrednotenje</w:t>
                  </w:r>
                  <w:r w:rsidR="00A83690" w:rsidRPr="006E139F">
                    <w:rPr>
                      <w:bCs/>
                    </w:rPr>
                    <w:t xml:space="preserve"> </w:t>
                  </w:r>
                  <w:r w:rsidRPr="006E139F">
                    <w:rPr>
                      <w:bCs/>
                    </w:rPr>
                    <w:t xml:space="preserve">novih ali že obstoječih zdravstvenih tehnologij, </w:t>
                  </w:r>
                </w:p>
                <w:p w14:paraId="2D3FE2F7" w14:textId="6725632A" w:rsidR="006E139F" w:rsidRDefault="00196ADC" w:rsidP="0017740F">
                  <w:pPr>
                    <w:pStyle w:val="Odstavekseznama"/>
                    <w:numPr>
                      <w:ilvl w:val="0"/>
                      <w:numId w:val="20"/>
                    </w:numPr>
                    <w:rPr>
                      <w:bCs/>
                    </w:rPr>
                  </w:pPr>
                  <w:r>
                    <w:rPr>
                      <w:bCs/>
                    </w:rPr>
                    <w:lastRenderedPageBreak/>
                    <w:t>usklajuje</w:t>
                  </w:r>
                  <w:r w:rsidR="0037170C" w:rsidRPr="006E139F">
                    <w:rPr>
                      <w:bCs/>
                    </w:rPr>
                    <w:t xml:space="preserve"> </w:t>
                  </w:r>
                  <w:r w:rsidR="00B964B0">
                    <w:rPr>
                      <w:bCs/>
                    </w:rPr>
                    <w:t>izvajalce</w:t>
                  </w:r>
                  <w:r w:rsidR="0037170C" w:rsidRPr="006E139F">
                    <w:rPr>
                      <w:bCs/>
                    </w:rPr>
                    <w:t xml:space="preserve"> oziroma delovn</w:t>
                  </w:r>
                  <w:r w:rsidR="00D63B45" w:rsidRPr="006E139F">
                    <w:rPr>
                      <w:bCs/>
                    </w:rPr>
                    <w:t>a</w:t>
                  </w:r>
                  <w:r w:rsidR="0037170C" w:rsidRPr="006E139F">
                    <w:rPr>
                      <w:bCs/>
                    </w:rPr>
                    <w:t xml:space="preserve"> teles</w:t>
                  </w:r>
                  <w:r w:rsidR="00D63B45" w:rsidRPr="006E139F">
                    <w:rPr>
                      <w:bCs/>
                    </w:rPr>
                    <w:t>a</w:t>
                  </w:r>
                  <w:r w:rsidR="0037170C" w:rsidRPr="006E139F">
                    <w:rPr>
                      <w:bCs/>
                    </w:rPr>
                    <w:t>, ki delujejo na področju vodenja in spremljanja kakovosti in poročanja</w:t>
                  </w:r>
                  <w:r w:rsidR="00B964B0">
                    <w:rPr>
                      <w:bCs/>
                    </w:rPr>
                    <w:t xml:space="preserve"> na področju </w:t>
                  </w:r>
                  <w:proofErr w:type="spellStart"/>
                  <w:r w:rsidR="0037170C" w:rsidRPr="006E139F">
                    <w:rPr>
                      <w:bCs/>
                    </w:rPr>
                    <w:t>vigilance</w:t>
                  </w:r>
                  <w:proofErr w:type="spellEnd"/>
                  <w:r w:rsidR="0037170C" w:rsidRPr="006E139F">
                    <w:rPr>
                      <w:bCs/>
                    </w:rPr>
                    <w:t xml:space="preserve">, </w:t>
                  </w:r>
                  <w:proofErr w:type="spellStart"/>
                  <w:r w:rsidR="0037170C" w:rsidRPr="006E139F">
                    <w:rPr>
                      <w:bCs/>
                    </w:rPr>
                    <w:t>farmakovigilanc</w:t>
                  </w:r>
                  <w:r w:rsidR="00B964B0">
                    <w:rPr>
                      <w:bCs/>
                    </w:rPr>
                    <w:t>e</w:t>
                  </w:r>
                  <w:proofErr w:type="spellEnd"/>
                  <w:r w:rsidR="0037170C" w:rsidRPr="006E139F">
                    <w:rPr>
                      <w:bCs/>
                    </w:rPr>
                    <w:t xml:space="preserve">, </w:t>
                  </w:r>
                  <w:proofErr w:type="spellStart"/>
                  <w:r w:rsidR="0037170C" w:rsidRPr="006E139F">
                    <w:rPr>
                      <w:bCs/>
                    </w:rPr>
                    <w:t>hemovigilanc</w:t>
                  </w:r>
                  <w:r w:rsidR="00B964B0">
                    <w:rPr>
                      <w:bCs/>
                    </w:rPr>
                    <w:t>e</w:t>
                  </w:r>
                  <w:proofErr w:type="spellEnd"/>
                  <w:r w:rsidR="00537EFC">
                    <w:rPr>
                      <w:bCs/>
                    </w:rPr>
                    <w:t xml:space="preserve"> in</w:t>
                  </w:r>
                  <w:r w:rsidR="00ED46B4">
                    <w:rPr>
                      <w:bCs/>
                    </w:rPr>
                    <w:t xml:space="preserve"> </w:t>
                  </w:r>
                  <w:proofErr w:type="spellStart"/>
                  <w:r w:rsidR="00ED46B4">
                    <w:rPr>
                      <w:bCs/>
                    </w:rPr>
                    <w:t>materiovigilanc</w:t>
                  </w:r>
                  <w:r w:rsidR="00B964B0">
                    <w:rPr>
                      <w:bCs/>
                    </w:rPr>
                    <w:t>e</w:t>
                  </w:r>
                  <w:proofErr w:type="spellEnd"/>
                  <w:r w:rsidR="002C53F3">
                    <w:rPr>
                      <w:bCs/>
                    </w:rPr>
                    <w:t>;</w:t>
                  </w:r>
                </w:p>
                <w:p w14:paraId="1F4F89DC" w14:textId="4AC8ADFB" w:rsidR="006E139F" w:rsidRPr="00690FE7" w:rsidRDefault="009428D5" w:rsidP="0017740F">
                  <w:pPr>
                    <w:pStyle w:val="Odstavekseznama"/>
                    <w:numPr>
                      <w:ilvl w:val="0"/>
                      <w:numId w:val="20"/>
                    </w:numPr>
                    <w:rPr>
                      <w:bCs/>
                    </w:rPr>
                  </w:pPr>
                  <w:r w:rsidRPr="006E139F">
                    <w:rPr>
                      <w:bCs/>
                    </w:rPr>
                    <w:t xml:space="preserve">izvaja </w:t>
                  </w:r>
                  <w:r w:rsidRPr="00690FE7">
                    <w:rPr>
                      <w:bCs/>
                    </w:rPr>
                    <w:t>oziroma sodel</w:t>
                  </w:r>
                  <w:r w:rsidR="00D63B45" w:rsidRPr="00690FE7">
                    <w:rPr>
                      <w:bCs/>
                    </w:rPr>
                    <w:t>uje</w:t>
                  </w:r>
                  <w:r w:rsidRPr="00690FE7">
                    <w:rPr>
                      <w:bCs/>
                    </w:rPr>
                    <w:t xml:space="preserve"> pri izobraževanju in raziskavah na področju kakovosti</w:t>
                  </w:r>
                  <w:r w:rsidR="002C53F3" w:rsidRPr="00690FE7">
                    <w:rPr>
                      <w:bCs/>
                    </w:rPr>
                    <w:t xml:space="preserve">, </w:t>
                  </w:r>
                  <w:r w:rsidR="000745E1" w:rsidRPr="00690FE7">
                    <w:rPr>
                      <w:bCs/>
                    </w:rPr>
                    <w:t xml:space="preserve">vključno </w:t>
                  </w:r>
                  <w:r w:rsidR="002C53F3" w:rsidRPr="00690FE7">
                    <w:rPr>
                      <w:bCs/>
                    </w:rPr>
                    <w:t>s sistemom varnosti</w:t>
                  </w:r>
                  <w:r w:rsidR="00046A32" w:rsidRPr="00690FE7">
                    <w:rPr>
                      <w:bCs/>
                    </w:rPr>
                    <w:t xml:space="preserve"> in vrednotenjem zdravs</w:t>
                  </w:r>
                  <w:r w:rsidR="00FF6772" w:rsidRPr="00690FE7">
                    <w:rPr>
                      <w:bCs/>
                    </w:rPr>
                    <w:t>t</w:t>
                  </w:r>
                  <w:r w:rsidR="00046A32" w:rsidRPr="00690FE7">
                    <w:rPr>
                      <w:bCs/>
                    </w:rPr>
                    <w:t>venih tehnologij</w:t>
                  </w:r>
                  <w:r w:rsidR="002C53F3" w:rsidRPr="00690FE7">
                    <w:rPr>
                      <w:bCs/>
                    </w:rPr>
                    <w:t>;</w:t>
                  </w:r>
                </w:p>
                <w:p w14:paraId="5A627850" w14:textId="4F7140BA" w:rsidR="006E139F" w:rsidRDefault="00470FEC" w:rsidP="0017740F">
                  <w:pPr>
                    <w:pStyle w:val="Odstavekseznama"/>
                    <w:numPr>
                      <w:ilvl w:val="0"/>
                      <w:numId w:val="20"/>
                    </w:numPr>
                    <w:rPr>
                      <w:bCs/>
                    </w:rPr>
                  </w:pPr>
                  <w:r w:rsidRPr="006E139F">
                    <w:rPr>
                      <w:bCs/>
                    </w:rPr>
                    <w:t>predlaga vsebine</w:t>
                  </w:r>
                  <w:r w:rsidR="00707256">
                    <w:rPr>
                      <w:bCs/>
                    </w:rPr>
                    <w:t xml:space="preserve"> s področja kakovosti zdravstvene obravnave</w:t>
                  </w:r>
                  <w:r w:rsidRPr="006E139F">
                    <w:rPr>
                      <w:bCs/>
                    </w:rPr>
                    <w:t xml:space="preserve">, ki jih je </w:t>
                  </w:r>
                  <w:r w:rsidR="00045F06" w:rsidRPr="006E139F">
                    <w:rPr>
                      <w:bCs/>
                    </w:rPr>
                    <w:t>treba</w:t>
                  </w:r>
                  <w:r w:rsidRPr="006E139F">
                    <w:rPr>
                      <w:bCs/>
                    </w:rPr>
                    <w:t xml:space="preserve"> vključiti v izobraževalne programe za poklice v zdravstvu</w:t>
                  </w:r>
                  <w:r w:rsidR="00045F06" w:rsidRPr="006E139F">
                    <w:rPr>
                      <w:bCs/>
                    </w:rPr>
                    <w:t>;</w:t>
                  </w:r>
                </w:p>
                <w:p w14:paraId="53595E57" w14:textId="19365E7E" w:rsidR="006E139F" w:rsidRDefault="009428D5" w:rsidP="0017740F">
                  <w:pPr>
                    <w:pStyle w:val="Odstavekseznama"/>
                    <w:numPr>
                      <w:ilvl w:val="0"/>
                      <w:numId w:val="20"/>
                    </w:numPr>
                    <w:rPr>
                      <w:bCs/>
                    </w:rPr>
                  </w:pPr>
                  <w:r w:rsidRPr="006E139F">
                    <w:rPr>
                      <w:bCs/>
                    </w:rPr>
                    <w:t>podelj</w:t>
                  </w:r>
                  <w:r w:rsidR="00D63B45" w:rsidRPr="006E139F">
                    <w:rPr>
                      <w:bCs/>
                    </w:rPr>
                    <w:t>uje</w:t>
                  </w:r>
                  <w:r w:rsidRPr="006E139F">
                    <w:rPr>
                      <w:bCs/>
                    </w:rPr>
                    <w:t xml:space="preserve"> posebn</w:t>
                  </w:r>
                  <w:r w:rsidR="00D63B45" w:rsidRPr="006E139F">
                    <w:rPr>
                      <w:bCs/>
                    </w:rPr>
                    <w:t>a</w:t>
                  </w:r>
                  <w:r w:rsidRPr="006E139F">
                    <w:rPr>
                      <w:bCs/>
                    </w:rPr>
                    <w:t xml:space="preserve"> priznanj</w:t>
                  </w:r>
                  <w:r w:rsidR="00D63B45" w:rsidRPr="006E139F">
                    <w:rPr>
                      <w:bCs/>
                    </w:rPr>
                    <w:t>a</w:t>
                  </w:r>
                  <w:r w:rsidRPr="006E139F">
                    <w:rPr>
                      <w:bCs/>
                    </w:rPr>
                    <w:t xml:space="preserve"> s področja kakovosti izvajalcem zdravstvene dejavnosti,</w:t>
                  </w:r>
                </w:p>
                <w:p w14:paraId="04089A62" w14:textId="2C91D9A9" w:rsidR="006E139F" w:rsidRDefault="009428D5" w:rsidP="0017740F">
                  <w:pPr>
                    <w:pStyle w:val="Odstavekseznama"/>
                    <w:numPr>
                      <w:ilvl w:val="0"/>
                      <w:numId w:val="20"/>
                    </w:numPr>
                    <w:rPr>
                      <w:bCs/>
                    </w:rPr>
                  </w:pPr>
                  <w:r w:rsidRPr="006E139F">
                    <w:rPr>
                      <w:bCs/>
                    </w:rPr>
                    <w:t xml:space="preserve">sodeluje z mednarodnimi institucijami </w:t>
                  </w:r>
                  <w:r w:rsidR="00FB468A">
                    <w:rPr>
                      <w:bCs/>
                    </w:rPr>
                    <w:t>na področju</w:t>
                  </w:r>
                  <w:r w:rsidRPr="006E139F">
                    <w:rPr>
                      <w:bCs/>
                    </w:rPr>
                    <w:t xml:space="preserve"> kakovosti v zdravstvu;</w:t>
                  </w:r>
                </w:p>
                <w:p w14:paraId="24E38677" w14:textId="3358009F" w:rsidR="006E139F" w:rsidRDefault="001C4B68" w:rsidP="0017740F">
                  <w:pPr>
                    <w:pStyle w:val="Odstavekseznama"/>
                    <w:numPr>
                      <w:ilvl w:val="0"/>
                      <w:numId w:val="20"/>
                    </w:numPr>
                    <w:rPr>
                      <w:bCs/>
                    </w:rPr>
                  </w:pPr>
                  <w:r w:rsidRPr="006E139F">
                    <w:rPr>
                      <w:bCs/>
                    </w:rPr>
                    <w:t xml:space="preserve">sodeluje z izvajalci zdravstvene dejavnosti, pacienti, </w:t>
                  </w:r>
                  <w:r w:rsidR="006C36B4">
                    <w:rPr>
                      <w:bCs/>
                    </w:rPr>
                    <w:t>Zavodom za zdravstveno zavarovanje Slovenije</w:t>
                  </w:r>
                  <w:r w:rsidRPr="006E139F">
                    <w:rPr>
                      <w:bCs/>
                    </w:rPr>
                    <w:t xml:space="preserve"> ter ostalimi </w:t>
                  </w:r>
                  <w:r w:rsidR="00FB468A">
                    <w:rPr>
                      <w:bCs/>
                    </w:rPr>
                    <w:t>deležniki</w:t>
                  </w:r>
                  <w:r w:rsidR="00FB468A" w:rsidRPr="006E139F">
                    <w:rPr>
                      <w:bCs/>
                    </w:rPr>
                    <w:t xml:space="preserve"> </w:t>
                  </w:r>
                  <w:r w:rsidRPr="006E139F">
                    <w:rPr>
                      <w:bCs/>
                    </w:rPr>
                    <w:t xml:space="preserve">pri </w:t>
                  </w:r>
                  <w:r w:rsidR="00707256">
                    <w:rPr>
                      <w:bCs/>
                    </w:rPr>
                    <w:t>upravljanju</w:t>
                  </w:r>
                  <w:r w:rsidR="00707256" w:rsidRPr="006E139F">
                    <w:rPr>
                      <w:bCs/>
                    </w:rPr>
                    <w:t xml:space="preserve"> </w:t>
                  </w:r>
                  <w:r w:rsidRPr="006E139F">
                    <w:rPr>
                      <w:bCs/>
                    </w:rPr>
                    <w:t xml:space="preserve">kakovosti </w:t>
                  </w:r>
                  <w:r w:rsidR="009428D5" w:rsidRPr="006E139F">
                    <w:rPr>
                      <w:bCs/>
                    </w:rPr>
                    <w:t>v zdravstvu</w:t>
                  </w:r>
                  <w:r w:rsidRPr="006E139F">
                    <w:rPr>
                      <w:bCs/>
                    </w:rPr>
                    <w:t>;</w:t>
                  </w:r>
                  <w:r w:rsidR="00470FEC" w:rsidRPr="006E139F">
                    <w:rPr>
                      <w:bCs/>
                    </w:rPr>
                    <w:t xml:space="preserve"> </w:t>
                  </w:r>
                </w:p>
                <w:p w14:paraId="5A90ECAE" w14:textId="521C8FA1" w:rsidR="006E139F" w:rsidRDefault="005C6E38" w:rsidP="0017740F">
                  <w:pPr>
                    <w:pStyle w:val="Odstavekseznama"/>
                    <w:numPr>
                      <w:ilvl w:val="0"/>
                      <w:numId w:val="20"/>
                    </w:numPr>
                    <w:rPr>
                      <w:bCs/>
                    </w:rPr>
                  </w:pPr>
                  <w:r w:rsidRPr="006E139F">
                    <w:rPr>
                      <w:bCs/>
                    </w:rPr>
                    <w:t>obvešča javnost o stanju s področja kakovosti v zdravstvu v skladu z zakonom in drugimi predpisi</w:t>
                  </w:r>
                  <w:r w:rsidR="008D1FFF">
                    <w:rPr>
                      <w:bCs/>
                    </w:rPr>
                    <w:t>;</w:t>
                  </w:r>
                  <w:r w:rsidR="00D63B45" w:rsidRPr="008D1FFF">
                    <w:rPr>
                      <w:bCs/>
                    </w:rPr>
                    <w:t xml:space="preserve"> </w:t>
                  </w:r>
                </w:p>
                <w:p w14:paraId="1E2CF5B3" w14:textId="50DC6CA0" w:rsidR="008A37AF" w:rsidRPr="008D1FFF" w:rsidRDefault="008A37AF" w:rsidP="0017740F">
                  <w:pPr>
                    <w:pStyle w:val="Odstavekseznama"/>
                    <w:numPr>
                      <w:ilvl w:val="0"/>
                      <w:numId w:val="20"/>
                    </w:numPr>
                    <w:rPr>
                      <w:bCs/>
                    </w:rPr>
                  </w:pPr>
                  <w:r>
                    <w:rPr>
                      <w:bCs/>
                    </w:rPr>
                    <w:t xml:space="preserve">vzpostavi in spremlja sistem merjenja </w:t>
                  </w:r>
                  <w:proofErr w:type="spellStart"/>
                  <w:r>
                    <w:rPr>
                      <w:bCs/>
                    </w:rPr>
                    <w:t>ogljičnega</w:t>
                  </w:r>
                  <w:proofErr w:type="spellEnd"/>
                  <w:r>
                    <w:rPr>
                      <w:bCs/>
                    </w:rPr>
                    <w:t xml:space="preserve"> odtisa v zdravstvu,</w:t>
                  </w:r>
                </w:p>
                <w:p w14:paraId="4E853824" w14:textId="77777777" w:rsidR="006E139F" w:rsidRDefault="00D63B45" w:rsidP="0017740F">
                  <w:pPr>
                    <w:pStyle w:val="Odstavekseznama"/>
                    <w:numPr>
                      <w:ilvl w:val="0"/>
                      <w:numId w:val="20"/>
                    </w:numPr>
                    <w:rPr>
                      <w:bCs/>
                    </w:rPr>
                  </w:pPr>
                  <w:r w:rsidRPr="006E139F">
                    <w:rPr>
                      <w:bCs/>
                    </w:rPr>
                    <w:t xml:space="preserve">izdaja podzakonske akte na podlagi tega zakona; </w:t>
                  </w:r>
                </w:p>
                <w:p w14:paraId="47C1EC44" w14:textId="22D4887F" w:rsidR="0037170C" w:rsidRDefault="00470FEC" w:rsidP="0017740F">
                  <w:pPr>
                    <w:pStyle w:val="Odstavekseznama"/>
                    <w:numPr>
                      <w:ilvl w:val="0"/>
                      <w:numId w:val="20"/>
                    </w:numPr>
                    <w:rPr>
                      <w:bCs/>
                    </w:rPr>
                  </w:pPr>
                  <w:r w:rsidRPr="006E139F">
                    <w:rPr>
                      <w:bCs/>
                    </w:rPr>
                    <w:t>opravlja druge naloge v skladu s tem zakonom in ustanovitvenim aktom</w:t>
                  </w:r>
                  <w:r w:rsidR="00B17C59" w:rsidRPr="006E139F">
                    <w:rPr>
                      <w:bCs/>
                    </w:rPr>
                    <w:t>.</w:t>
                  </w:r>
                </w:p>
                <w:p w14:paraId="0C1A8195" w14:textId="77777777" w:rsidR="00707256" w:rsidRPr="0035046E" w:rsidRDefault="00707256" w:rsidP="0035046E">
                  <w:pPr>
                    <w:rPr>
                      <w:bCs/>
                    </w:rPr>
                  </w:pPr>
                </w:p>
                <w:p w14:paraId="7D8E7DE5" w14:textId="77777777" w:rsidR="00081E19" w:rsidRDefault="00081E19" w:rsidP="006E139F">
                  <w:pPr>
                    <w:rPr>
                      <w:bCs/>
                    </w:rPr>
                  </w:pPr>
                </w:p>
                <w:p w14:paraId="55383CA0" w14:textId="7D1FAA6F" w:rsidR="006E139F" w:rsidRDefault="0035046E" w:rsidP="006E139F">
                  <w:pPr>
                    <w:rPr>
                      <w:bCs/>
                    </w:rPr>
                  </w:pPr>
                  <w:r>
                    <w:rPr>
                      <w:bCs/>
                    </w:rPr>
                    <w:t>(</w:t>
                  </w:r>
                  <w:r w:rsidR="00FB468A">
                    <w:rPr>
                      <w:bCs/>
                    </w:rPr>
                    <w:t>2</w:t>
                  </w:r>
                  <w:r>
                    <w:rPr>
                      <w:bCs/>
                    </w:rPr>
                    <w:t xml:space="preserve">) </w:t>
                  </w:r>
                  <w:r w:rsidR="0002364F" w:rsidRPr="0035046E">
                    <w:rPr>
                      <w:bCs/>
                    </w:rPr>
                    <w:t>P</w:t>
                  </w:r>
                  <w:r w:rsidR="00B22F86" w:rsidRPr="0035046E">
                    <w:rPr>
                      <w:bCs/>
                    </w:rPr>
                    <w:t>odrobneje se naloge v skladu s tem zakonom določijo z ustanovitvenim aktom</w:t>
                  </w:r>
                  <w:r w:rsidR="0002364F" w:rsidRPr="0035046E">
                    <w:rPr>
                      <w:bCs/>
                    </w:rPr>
                    <w:t>.</w:t>
                  </w:r>
                </w:p>
                <w:p w14:paraId="41676106" w14:textId="77777777" w:rsidR="006E139F" w:rsidRDefault="006E139F" w:rsidP="006E139F">
                  <w:pPr>
                    <w:rPr>
                      <w:bCs/>
                    </w:rPr>
                  </w:pPr>
                </w:p>
                <w:p w14:paraId="39C43E2B" w14:textId="77777777" w:rsidR="006E139F" w:rsidRDefault="006E139F" w:rsidP="006E139F">
                  <w:pPr>
                    <w:rPr>
                      <w:bCs/>
                    </w:rPr>
                  </w:pPr>
                </w:p>
                <w:p w14:paraId="62008B13" w14:textId="3B86B46B" w:rsidR="009D0D07" w:rsidRPr="0017740F" w:rsidRDefault="009D0D07" w:rsidP="00A51A96">
                  <w:pPr>
                    <w:pStyle w:val="Odstavekseznama"/>
                    <w:numPr>
                      <w:ilvl w:val="0"/>
                      <w:numId w:val="45"/>
                    </w:numPr>
                    <w:jc w:val="center"/>
                    <w:rPr>
                      <w:bCs/>
                    </w:rPr>
                  </w:pPr>
                  <w:r w:rsidRPr="0017740F">
                    <w:rPr>
                      <w:rFonts w:eastAsia="Times New Roman"/>
                      <w:b/>
                    </w:rPr>
                    <w:t>člen</w:t>
                  </w:r>
                </w:p>
                <w:p w14:paraId="49E434E3" w14:textId="5C79F1C9" w:rsidR="009D0D07" w:rsidRPr="009B58D0" w:rsidRDefault="009D0D07" w:rsidP="009D0D07">
                  <w:pPr>
                    <w:jc w:val="center"/>
                    <w:rPr>
                      <w:rFonts w:eastAsia="Times New Roman"/>
                      <w:b/>
                    </w:rPr>
                  </w:pPr>
                  <w:r w:rsidRPr="009B58D0">
                    <w:rPr>
                      <w:rFonts w:eastAsia="Times New Roman"/>
                      <w:b/>
                    </w:rPr>
                    <w:t>(organa agencije)</w:t>
                  </w:r>
                </w:p>
                <w:p w14:paraId="52CDD243" w14:textId="77777777" w:rsidR="009D0D07" w:rsidRPr="005E7691" w:rsidRDefault="009D0D07" w:rsidP="009D0D07">
                  <w:pPr>
                    <w:rPr>
                      <w:rFonts w:eastAsia="Times New Roman"/>
                      <w:bCs/>
                    </w:rPr>
                  </w:pPr>
                </w:p>
                <w:p w14:paraId="29CA12FD" w14:textId="5BA6134A" w:rsidR="00845BCB" w:rsidRDefault="009D0D07" w:rsidP="00845BCB">
                  <w:pPr>
                    <w:rPr>
                      <w:rFonts w:eastAsia="Times New Roman"/>
                      <w:bCs/>
                    </w:rPr>
                  </w:pPr>
                  <w:r w:rsidRPr="005E7691">
                    <w:rPr>
                      <w:rFonts w:eastAsia="Times New Roman"/>
                      <w:bCs/>
                    </w:rPr>
                    <w:t xml:space="preserve">Organa agencije </w:t>
                  </w:r>
                  <w:r w:rsidR="00FE2F68" w:rsidRPr="005E7691">
                    <w:rPr>
                      <w:rFonts w:eastAsia="Times New Roman"/>
                      <w:bCs/>
                    </w:rPr>
                    <w:t xml:space="preserve">sta svet agencije in </w:t>
                  </w:r>
                  <w:r w:rsidRPr="005E7691">
                    <w:rPr>
                      <w:rFonts w:eastAsia="Times New Roman"/>
                      <w:bCs/>
                    </w:rPr>
                    <w:t>direktor</w:t>
                  </w:r>
                  <w:r w:rsidR="0017738E">
                    <w:rPr>
                      <w:rFonts w:eastAsia="Times New Roman"/>
                      <w:bCs/>
                    </w:rPr>
                    <w:t>.</w:t>
                  </w:r>
                </w:p>
                <w:p w14:paraId="4930E590" w14:textId="77777777" w:rsidR="000715C8" w:rsidRDefault="000715C8" w:rsidP="00845BCB">
                  <w:pPr>
                    <w:rPr>
                      <w:rFonts w:eastAsia="Times New Roman"/>
                      <w:bCs/>
                    </w:rPr>
                  </w:pPr>
                </w:p>
                <w:p w14:paraId="79CFB706" w14:textId="77777777" w:rsidR="008401FB" w:rsidRDefault="008401FB" w:rsidP="00845BCB">
                  <w:pPr>
                    <w:rPr>
                      <w:rFonts w:eastAsia="Times New Roman"/>
                      <w:bCs/>
                    </w:rPr>
                  </w:pPr>
                </w:p>
                <w:p w14:paraId="0AB59955" w14:textId="17381347" w:rsidR="00476A54" w:rsidRPr="0017740F" w:rsidRDefault="00476A54" w:rsidP="00A51A96">
                  <w:pPr>
                    <w:pStyle w:val="Odstavekseznama"/>
                    <w:numPr>
                      <w:ilvl w:val="0"/>
                      <w:numId w:val="45"/>
                    </w:numPr>
                    <w:jc w:val="center"/>
                    <w:rPr>
                      <w:rFonts w:eastAsia="Times New Roman"/>
                      <w:bCs/>
                    </w:rPr>
                  </w:pPr>
                  <w:r w:rsidRPr="0017740F">
                    <w:rPr>
                      <w:rFonts w:eastAsia="Times New Roman"/>
                      <w:b/>
                    </w:rPr>
                    <w:t>č</w:t>
                  </w:r>
                  <w:r w:rsidR="00A51A96">
                    <w:rPr>
                      <w:rFonts w:eastAsia="Times New Roman"/>
                      <w:b/>
                    </w:rPr>
                    <w:t>len</w:t>
                  </w:r>
                </w:p>
                <w:p w14:paraId="5B0F7C99" w14:textId="31EA75CA" w:rsidR="00476A54" w:rsidRPr="009B58D0" w:rsidRDefault="00476A54" w:rsidP="00476A54">
                  <w:pPr>
                    <w:jc w:val="center"/>
                    <w:rPr>
                      <w:rFonts w:eastAsia="Times New Roman"/>
                      <w:b/>
                    </w:rPr>
                  </w:pPr>
                  <w:r w:rsidRPr="009B58D0">
                    <w:rPr>
                      <w:rFonts w:eastAsia="Times New Roman"/>
                      <w:b/>
                    </w:rPr>
                    <w:t>(svet agencije)</w:t>
                  </w:r>
                </w:p>
                <w:p w14:paraId="7C2BDC56" w14:textId="77777777" w:rsidR="00476A54" w:rsidRPr="005E7691" w:rsidRDefault="00476A54" w:rsidP="00476A54">
                  <w:pPr>
                    <w:rPr>
                      <w:rFonts w:eastAsia="Times New Roman"/>
                      <w:bCs/>
                    </w:rPr>
                  </w:pPr>
                </w:p>
                <w:p w14:paraId="46A5B059" w14:textId="2AD24BD9" w:rsidR="002D2660" w:rsidRPr="009B58D0" w:rsidRDefault="002D2660" w:rsidP="009B58D0">
                  <w:pPr>
                    <w:rPr>
                      <w:rFonts w:eastAsia="Times New Roman"/>
                      <w:bCs/>
                    </w:rPr>
                  </w:pPr>
                  <w:r w:rsidRPr="005E7691">
                    <w:rPr>
                      <w:rFonts w:eastAsia="Times New Roman"/>
                      <w:bCs/>
                    </w:rPr>
                    <w:t xml:space="preserve">(1) </w:t>
                  </w:r>
                  <w:r w:rsidR="00A731C6" w:rsidRPr="005E7691">
                    <w:rPr>
                      <w:rFonts w:eastAsia="Times New Roman"/>
                      <w:bCs/>
                    </w:rPr>
                    <w:t>Agencijo upravlja svet agencije,</w:t>
                  </w:r>
                  <w:r w:rsidR="0047264A" w:rsidRPr="005E7691">
                    <w:rPr>
                      <w:rFonts w:eastAsia="Times New Roman"/>
                      <w:bCs/>
                    </w:rPr>
                    <w:t xml:space="preserve"> ki</w:t>
                  </w:r>
                  <w:r w:rsidR="00A731C6" w:rsidRPr="005E7691">
                    <w:rPr>
                      <w:rFonts w:eastAsia="Times New Roman"/>
                      <w:bCs/>
                    </w:rPr>
                    <w:t xml:space="preserve"> ima </w:t>
                  </w:r>
                  <w:r w:rsidR="00BE56E7">
                    <w:rPr>
                      <w:rFonts w:eastAsia="Times New Roman"/>
                      <w:bCs/>
                    </w:rPr>
                    <w:t xml:space="preserve">sedem </w:t>
                  </w:r>
                  <w:r w:rsidR="00A731C6" w:rsidRPr="005E7691">
                    <w:rPr>
                      <w:rFonts w:eastAsia="Times New Roman"/>
                      <w:bCs/>
                    </w:rPr>
                    <w:t>članov</w:t>
                  </w:r>
                  <w:r w:rsidR="00D248BB" w:rsidRPr="005E7691">
                    <w:rPr>
                      <w:rFonts w:eastAsia="Times New Roman"/>
                      <w:bCs/>
                    </w:rPr>
                    <w:t>.</w:t>
                  </w:r>
                  <w:r w:rsidR="00BE56E7">
                    <w:rPr>
                      <w:rFonts w:eastAsia="Times New Roman"/>
                      <w:bCs/>
                    </w:rPr>
                    <w:t xml:space="preserve"> </w:t>
                  </w:r>
                  <w:r w:rsidR="00D248BB" w:rsidRPr="005E7691">
                    <w:rPr>
                      <w:rFonts w:eastAsia="Times New Roman"/>
                      <w:bCs/>
                    </w:rPr>
                    <w:t xml:space="preserve">Člane sveta agencije imenuje in razrešuje </w:t>
                  </w:r>
                  <w:r w:rsidR="00101084" w:rsidRPr="005E7691">
                    <w:rPr>
                      <w:rFonts w:eastAsia="Times New Roman"/>
                      <w:bCs/>
                    </w:rPr>
                    <w:t>Vlada Republike Slovenije</w:t>
                  </w:r>
                  <w:r w:rsidR="00D248BB" w:rsidRPr="005E7691">
                    <w:rPr>
                      <w:rFonts w:eastAsia="Times New Roman"/>
                      <w:bCs/>
                    </w:rPr>
                    <w:t xml:space="preserve"> za dobo petih let</w:t>
                  </w:r>
                  <w:r w:rsidR="00346AA9">
                    <w:rPr>
                      <w:rFonts w:eastAsia="Times New Roman"/>
                      <w:bCs/>
                    </w:rPr>
                    <w:t>.</w:t>
                  </w:r>
                  <w:r w:rsidR="00D248BB" w:rsidRPr="005E7691">
                    <w:rPr>
                      <w:rFonts w:eastAsia="Times New Roman"/>
                      <w:bCs/>
                    </w:rPr>
                    <w:t xml:space="preserve"> </w:t>
                  </w:r>
                </w:p>
                <w:p w14:paraId="21085FA8" w14:textId="77777777" w:rsidR="00C932E6" w:rsidRDefault="00C932E6" w:rsidP="002D2660">
                  <w:pPr>
                    <w:rPr>
                      <w:bCs/>
                    </w:rPr>
                  </w:pPr>
                </w:p>
                <w:p w14:paraId="09C2AE14" w14:textId="278DD532" w:rsidR="00D248BB" w:rsidRPr="005E7691" w:rsidRDefault="002D2660" w:rsidP="002D2660">
                  <w:pPr>
                    <w:rPr>
                      <w:bCs/>
                    </w:rPr>
                  </w:pPr>
                  <w:r w:rsidRPr="005E7691">
                    <w:rPr>
                      <w:bCs/>
                    </w:rPr>
                    <w:t xml:space="preserve">(2) </w:t>
                  </w:r>
                  <w:r w:rsidR="00D248BB" w:rsidRPr="005E7691">
                    <w:rPr>
                      <w:bCs/>
                    </w:rPr>
                    <w:t xml:space="preserve">Posamezni član je lahko ponovno imenovan, toda največ dvakrat. </w:t>
                  </w:r>
                </w:p>
                <w:p w14:paraId="7D84F111" w14:textId="2A842826" w:rsidR="00D248BB" w:rsidRPr="005E7691" w:rsidRDefault="00D248BB" w:rsidP="00D248BB">
                  <w:pPr>
                    <w:rPr>
                      <w:rFonts w:eastAsia="Times New Roman"/>
                      <w:bCs/>
                    </w:rPr>
                  </w:pPr>
                </w:p>
                <w:p w14:paraId="1C73CD0D" w14:textId="15AB5AB8" w:rsidR="00101084" w:rsidRPr="005E7691" w:rsidRDefault="002D2660" w:rsidP="002D2660">
                  <w:pPr>
                    <w:rPr>
                      <w:rFonts w:eastAsia="Times New Roman"/>
                      <w:bCs/>
                    </w:rPr>
                  </w:pPr>
                  <w:r w:rsidRPr="005E7691">
                    <w:rPr>
                      <w:rFonts w:eastAsia="Times New Roman"/>
                      <w:bCs/>
                    </w:rPr>
                    <w:t xml:space="preserve">(3) </w:t>
                  </w:r>
                  <w:r w:rsidR="00D248BB" w:rsidRPr="005E7691">
                    <w:rPr>
                      <w:rFonts w:eastAsia="Times New Roman"/>
                      <w:bCs/>
                    </w:rPr>
                    <w:t>Predsedni</w:t>
                  </w:r>
                  <w:r w:rsidR="00CA15F5">
                    <w:rPr>
                      <w:rFonts w:eastAsia="Times New Roman"/>
                      <w:bCs/>
                    </w:rPr>
                    <w:t>ka</w:t>
                  </w:r>
                  <w:r w:rsidR="00D248BB" w:rsidRPr="005E7691">
                    <w:rPr>
                      <w:rFonts w:eastAsia="Times New Roman"/>
                      <w:bCs/>
                    </w:rPr>
                    <w:t xml:space="preserve"> sveta agencije izvoli svet agencije izmed svojih članov</w:t>
                  </w:r>
                  <w:r w:rsidR="008A37AF">
                    <w:rPr>
                      <w:rFonts w:eastAsia="Times New Roman"/>
                      <w:bCs/>
                    </w:rPr>
                    <w:t>, in sicer z večino glasov vseh članov</w:t>
                  </w:r>
                  <w:r w:rsidR="00D248BB" w:rsidRPr="005E7691">
                    <w:rPr>
                      <w:rFonts w:eastAsia="Times New Roman"/>
                      <w:bCs/>
                    </w:rPr>
                    <w:t xml:space="preserve">. </w:t>
                  </w:r>
                </w:p>
                <w:p w14:paraId="6624441E" w14:textId="314D4316" w:rsidR="00101084" w:rsidRPr="005E7691" w:rsidRDefault="00101084" w:rsidP="00D248BB">
                  <w:pPr>
                    <w:rPr>
                      <w:rFonts w:eastAsia="Times New Roman"/>
                      <w:bCs/>
                    </w:rPr>
                  </w:pPr>
                </w:p>
                <w:p w14:paraId="34847D71" w14:textId="77777777" w:rsidR="00845BCB" w:rsidRDefault="002D2660" w:rsidP="00845BCB">
                  <w:pPr>
                    <w:rPr>
                      <w:rFonts w:eastAsia="Times New Roman"/>
                      <w:bCs/>
                    </w:rPr>
                  </w:pPr>
                  <w:r w:rsidRPr="005E7691">
                    <w:rPr>
                      <w:rFonts w:eastAsia="Times New Roman"/>
                      <w:bCs/>
                    </w:rPr>
                    <w:t>(</w:t>
                  </w:r>
                  <w:r w:rsidR="00C715D9" w:rsidRPr="005E7691">
                    <w:rPr>
                      <w:rFonts w:eastAsia="Times New Roman"/>
                      <w:bCs/>
                    </w:rPr>
                    <w:t>4</w:t>
                  </w:r>
                  <w:r w:rsidRPr="005E7691">
                    <w:rPr>
                      <w:rFonts w:eastAsia="Times New Roman"/>
                      <w:bCs/>
                    </w:rPr>
                    <w:t xml:space="preserve">) </w:t>
                  </w:r>
                  <w:r w:rsidR="00D248BB" w:rsidRPr="005E7691">
                    <w:rPr>
                      <w:rFonts w:eastAsia="Times New Roman"/>
                      <w:bCs/>
                    </w:rPr>
                    <w:t>Člani sveta agencije delujejo strokovno, samostojno in neodvisno.</w:t>
                  </w:r>
                </w:p>
                <w:p w14:paraId="6DBBDCB2" w14:textId="77777777" w:rsidR="00845BCB" w:rsidRDefault="00845BCB" w:rsidP="00845BCB">
                  <w:pPr>
                    <w:rPr>
                      <w:rFonts w:eastAsia="Times New Roman"/>
                      <w:bCs/>
                    </w:rPr>
                  </w:pPr>
                </w:p>
                <w:p w14:paraId="4DAF2144" w14:textId="77777777" w:rsidR="00845BCB" w:rsidRDefault="00845BCB" w:rsidP="00845BCB">
                  <w:pPr>
                    <w:rPr>
                      <w:rFonts w:eastAsia="Times New Roman"/>
                      <w:bCs/>
                    </w:rPr>
                  </w:pPr>
                </w:p>
                <w:p w14:paraId="1702C957" w14:textId="062828BA" w:rsidR="00101084" w:rsidRPr="0017740F" w:rsidRDefault="00101084" w:rsidP="00A51A96">
                  <w:pPr>
                    <w:pStyle w:val="Odstavekseznama"/>
                    <w:numPr>
                      <w:ilvl w:val="0"/>
                      <w:numId w:val="45"/>
                    </w:numPr>
                    <w:jc w:val="center"/>
                    <w:rPr>
                      <w:rFonts w:eastAsia="Times New Roman"/>
                      <w:bCs/>
                    </w:rPr>
                  </w:pPr>
                  <w:r w:rsidRPr="0017740F">
                    <w:rPr>
                      <w:rFonts w:eastAsia="Times New Roman"/>
                      <w:b/>
                    </w:rPr>
                    <w:t>člen</w:t>
                  </w:r>
                </w:p>
                <w:p w14:paraId="5B93B6BB" w14:textId="1798B0A6" w:rsidR="00101084" w:rsidRPr="009B58D0" w:rsidRDefault="00101084" w:rsidP="00101084">
                  <w:pPr>
                    <w:jc w:val="center"/>
                    <w:rPr>
                      <w:rFonts w:eastAsia="Times New Roman"/>
                      <w:b/>
                    </w:rPr>
                  </w:pPr>
                  <w:r w:rsidRPr="009B58D0">
                    <w:rPr>
                      <w:rFonts w:eastAsia="Times New Roman"/>
                      <w:b/>
                    </w:rPr>
                    <w:t>(sestava sveta agencije)</w:t>
                  </w:r>
                </w:p>
                <w:p w14:paraId="75D3E63F" w14:textId="421F8970" w:rsidR="00D248BB" w:rsidRPr="005E7691" w:rsidRDefault="00D248BB" w:rsidP="008945D4">
                  <w:pPr>
                    <w:rPr>
                      <w:rFonts w:eastAsia="Times New Roman"/>
                      <w:bCs/>
                    </w:rPr>
                  </w:pPr>
                </w:p>
                <w:p w14:paraId="552F07BC" w14:textId="5CE04974" w:rsidR="00845BCB" w:rsidRDefault="00B434A8" w:rsidP="00845BCB">
                  <w:pPr>
                    <w:rPr>
                      <w:rFonts w:eastAsia="Times New Roman"/>
                      <w:bCs/>
                    </w:rPr>
                  </w:pPr>
                  <w:r>
                    <w:rPr>
                      <w:rFonts w:eastAsia="Times New Roman"/>
                      <w:bCs/>
                    </w:rPr>
                    <w:t xml:space="preserve">(1) </w:t>
                  </w:r>
                  <w:r w:rsidR="00320D9E" w:rsidRPr="00E70036">
                    <w:rPr>
                      <w:rFonts w:eastAsia="Times New Roman"/>
                      <w:bCs/>
                    </w:rPr>
                    <w:t>Vlada Republike Slovenije imenuje</w:t>
                  </w:r>
                  <w:r w:rsidR="00CA15F5">
                    <w:rPr>
                      <w:rFonts w:eastAsia="Times New Roman"/>
                      <w:bCs/>
                    </w:rPr>
                    <w:t xml:space="preserve"> člane sveta agencije, in sicer</w:t>
                  </w:r>
                  <w:r w:rsidR="00320D9E" w:rsidRPr="00E70036">
                    <w:rPr>
                      <w:rFonts w:eastAsia="Times New Roman"/>
                      <w:bCs/>
                    </w:rPr>
                    <w:t>:</w:t>
                  </w:r>
                </w:p>
                <w:p w14:paraId="366C6C2F" w14:textId="7B0540E1" w:rsidR="0025490D" w:rsidRDefault="0025490D" w:rsidP="0017740F">
                  <w:pPr>
                    <w:pStyle w:val="Odstavekseznama"/>
                    <w:numPr>
                      <w:ilvl w:val="0"/>
                      <w:numId w:val="21"/>
                    </w:numPr>
                    <w:rPr>
                      <w:rFonts w:eastAsia="Times New Roman"/>
                      <w:bCs/>
                    </w:rPr>
                  </w:pPr>
                  <w:r>
                    <w:rPr>
                      <w:rFonts w:eastAsia="Times New Roman"/>
                      <w:bCs/>
                    </w:rPr>
                    <w:t>tri</w:t>
                  </w:r>
                  <w:r w:rsidR="001F074A" w:rsidRPr="00845BCB">
                    <w:rPr>
                      <w:rFonts w:eastAsia="Times New Roman"/>
                      <w:bCs/>
                    </w:rPr>
                    <w:t xml:space="preserve"> član</w:t>
                  </w:r>
                  <w:r>
                    <w:rPr>
                      <w:rFonts w:eastAsia="Times New Roman"/>
                      <w:bCs/>
                    </w:rPr>
                    <w:t>e</w:t>
                  </w:r>
                  <w:r w:rsidR="001F074A" w:rsidRPr="00845BCB">
                    <w:rPr>
                      <w:rFonts w:eastAsia="Times New Roman"/>
                      <w:bCs/>
                    </w:rPr>
                    <w:t xml:space="preserve"> na predlog ministra, </w:t>
                  </w:r>
                </w:p>
                <w:p w14:paraId="266393F3" w14:textId="153C8D0F" w:rsidR="0025490D" w:rsidRDefault="0025490D" w:rsidP="0017740F">
                  <w:pPr>
                    <w:pStyle w:val="Odstavekseznama"/>
                    <w:numPr>
                      <w:ilvl w:val="0"/>
                      <w:numId w:val="21"/>
                    </w:numPr>
                    <w:rPr>
                      <w:rFonts w:eastAsia="Times New Roman"/>
                      <w:bCs/>
                    </w:rPr>
                  </w:pPr>
                  <w:r>
                    <w:rPr>
                      <w:rFonts w:eastAsia="Times New Roman"/>
                      <w:bCs/>
                    </w:rPr>
                    <w:t>enega</w:t>
                  </w:r>
                  <w:r w:rsidR="001F074A" w:rsidRPr="00845BCB">
                    <w:rPr>
                      <w:rFonts w:eastAsia="Times New Roman"/>
                      <w:bCs/>
                    </w:rPr>
                    <w:t xml:space="preserve"> </w:t>
                  </w:r>
                  <w:r w:rsidR="00CA15F5">
                    <w:rPr>
                      <w:rFonts w:eastAsia="Times New Roman"/>
                      <w:bCs/>
                    </w:rPr>
                    <w:t>člana</w:t>
                  </w:r>
                  <w:r w:rsidR="001F074A" w:rsidRPr="00845BCB">
                    <w:rPr>
                      <w:rFonts w:eastAsia="Times New Roman"/>
                      <w:bCs/>
                    </w:rPr>
                    <w:t xml:space="preserve"> na predlog Zdravniške zbornice Slovenije, </w:t>
                  </w:r>
                </w:p>
                <w:p w14:paraId="7018BCEE" w14:textId="74CA6EBE" w:rsidR="00845BCB" w:rsidRDefault="0025490D" w:rsidP="0017740F">
                  <w:pPr>
                    <w:pStyle w:val="Odstavekseznama"/>
                    <w:numPr>
                      <w:ilvl w:val="0"/>
                      <w:numId w:val="21"/>
                    </w:numPr>
                    <w:rPr>
                      <w:rFonts w:eastAsia="Times New Roman"/>
                      <w:bCs/>
                    </w:rPr>
                  </w:pPr>
                  <w:r>
                    <w:rPr>
                      <w:rFonts w:eastAsia="Times New Roman"/>
                      <w:bCs/>
                    </w:rPr>
                    <w:t xml:space="preserve">enega </w:t>
                  </w:r>
                  <w:r w:rsidR="00CA15F5">
                    <w:rPr>
                      <w:rFonts w:eastAsia="Times New Roman"/>
                      <w:bCs/>
                    </w:rPr>
                    <w:t>člana</w:t>
                  </w:r>
                  <w:r>
                    <w:rPr>
                      <w:rFonts w:eastAsia="Times New Roman"/>
                      <w:bCs/>
                    </w:rPr>
                    <w:t xml:space="preserve"> na </w:t>
                  </w:r>
                  <w:r w:rsidR="001F074A" w:rsidRPr="00845BCB">
                    <w:rPr>
                      <w:rFonts w:eastAsia="Times New Roman"/>
                      <w:bCs/>
                    </w:rPr>
                    <w:t>predlog Zbornice zdravstvene in babiške nege Slovenije – Zveze strokovnih društev medicinskih sester, babic in zdravstvenih tehnikov Slove</w:t>
                  </w:r>
                  <w:r w:rsidR="00CA15F5">
                    <w:rPr>
                      <w:rFonts w:eastAsia="Times New Roman"/>
                      <w:bCs/>
                    </w:rPr>
                    <w:t>nije</w:t>
                  </w:r>
                  <w:r w:rsidR="001F074A" w:rsidRPr="00845BCB">
                    <w:rPr>
                      <w:rFonts w:eastAsia="Times New Roman"/>
                      <w:bCs/>
                    </w:rPr>
                    <w:t>,</w:t>
                  </w:r>
                </w:p>
                <w:p w14:paraId="19EF5A25" w14:textId="57B9079C" w:rsidR="00845BCB" w:rsidRDefault="001F074A" w:rsidP="0017740F">
                  <w:pPr>
                    <w:pStyle w:val="Odstavekseznama"/>
                    <w:numPr>
                      <w:ilvl w:val="0"/>
                      <w:numId w:val="21"/>
                    </w:numPr>
                    <w:rPr>
                      <w:rFonts w:eastAsia="Times New Roman"/>
                      <w:bCs/>
                    </w:rPr>
                  </w:pPr>
                  <w:r w:rsidRPr="00845BCB">
                    <w:rPr>
                      <w:rFonts w:eastAsia="Times New Roman"/>
                      <w:bCs/>
                    </w:rPr>
                    <w:t xml:space="preserve">enega </w:t>
                  </w:r>
                  <w:r w:rsidR="00CA15F5">
                    <w:rPr>
                      <w:rFonts w:eastAsia="Times New Roman"/>
                      <w:bCs/>
                    </w:rPr>
                    <w:t>člana</w:t>
                  </w:r>
                  <w:r w:rsidRPr="00845BCB">
                    <w:rPr>
                      <w:rFonts w:eastAsia="Times New Roman"/>
                      <w:bCs/>
                    </w:rPr>
                    <w:t xml:space="preserve"> na predlog nevladnih organizacij s področja varstva pacientovih pravic na podlagi javnega razpisa ministra in</w:t>
                  </w:r>
                </w:p>
                <w:p w14:paraId="1EA7472A" w14:textId="7065C821" w:rsidR="001F074A" w:rsidRDefault="001F074A" w:rsidP="0017740F">
                  <w:pPr>
                    <w:pStyle w:val="Odstavekseznama"/>
                    <w:numPr>
                      <w:ilvl w:val="0"/>
                      <w:numId w:val="21"/>
                    </w:numPr>
                    <w:rPr>
                      <w:rFonts w:eastAsia="Times New Roman"/>
                      <w:bCs/>
                    </w:rPr>
                  </w:pPr>
                  <w:r w:rsidRPr="00845BCB">
                    <w:rPr>
                      <w:rFonts w:eastAsia="Times New Roman"/>
                      <w:bCs/>
                    </w:rPr>
                    <w:t xml:space="preserve">enega </w:t>
                  </w:r>
                  <w:r w:rsidR="008A37AF">
                    <w:rPr>
                      <w:rFonts w:eastAsia="Times New Roman"/>
                      <w:bCs/>
                    </w:rPr>
                    <w:t>člana</w:t>
                  </w:r>
                  <w:r w:rsidR="008A37AF" w:rsidRPr="00845BCB">
                    <w:rPr>
                      <w:rFonts w:eastAsia="Times New Roman"/>
                      <w:bCs/>
                    </w:rPr>
                    <w:t xml:space="preserve"> </w:t>
                  </w:r>
                  <w:r w:rsidRPr="00845BCB">
                    <w:rPr>
                      <w:rFonts w:eastAsia="Times New Roman"/>
                      <w:bCs/>
                    </w:rPr>
                    <w:t>na predlog Zavoda za zdravstveno zavarovanje Slovenije</w:t>
                  </w:r>
                  <w:r w:rsidR="005C6BDD">
                    <w:rPr>
                      <w:rFonts w:eastAsia="Times New Roman"/>
                      <w:bCs/>
                    </w:rPr>
                    <w:t>.</w:t>
                  </w:r>
                </w:p>
                <w:p w14:paraId="524D2110" w14:textId="77777777" w:rsidR="001F074A" w:rsidRPr="001F074A" w:rsidRDefault="001F074A" w:rsidP="001F074A">
                  <w:pPr>
                    <w:rPr>
                      <w:rFonts w:eastAsia="Times New Roman"/>
                      <w:bCs/>
                    </w:rPr>
                  </w:pPr>
                </w:p>
                <w:p w14:paraId="7ED5F34C" w14:textId="14979FE5" w:rsidR="007F6AA0" w:rsidRDefault="007F6AA0" w:rsidP="007F6AA0">
                  <w:pPr>
                    <w:rPr>
                      <w:rFonts w:eastAsia="Times New Roman"/>
                      <w:bCs/>
                    </w:rPr>
                  </w:pPr>
                  <w:r w:rsidRPr="005E7691">
                    <w:rPr>
                      <w:rFonts w:eastAsia="Times New Roman"/>
                      <w:bCs/>
                    </w:rPr>
                    <w:t xml:space="preserve">(2) </w:t>
                  </w:r>
                  <w:r w:rsidR="00476A54" w:rsidRPr="005E7691">
                    <w:rPr>
                      <w:rFonts w:eastAsia="Times New Roman"/>
                      <w:bCs/>
                    </w:rPr>
                    <w:t>Člani sveta agencije pri izvajanju nalog in sprejemanju odločitev upoštevajo načel</w:t>
                  </w:r>
                  <w:r w:rsidR="007674A1">
                    <w:rPr>
                      <w:rFonts w:eastAsia="Times New Roman"/>
                      <w:bCs/>
                    </w:rPr>
                    <w:t>o</w:t>
                  </w:r>
                  <w:r w:rsidR="00476A54" w:rsidRPr="005E7691">
                    <w:rPr>
                      <w:rFonts w:eastAsia="Times New Roman"/>
                      <w:bCs/>
                    </w:rPr>
                    <w:t xml:space="preserve"> preprečevanja konflikta interesov in načel</w:t>
                  </w:r>
                  <w:r w:rsidR="007674A1">
                    <w:rPr>
                      <w:rFonts w:eastAsia="Times New Roman"/>
                      <w:bCs/>
                    </w:rPr>
                    <w:t>o</w:t>
                  </w:r>
                  <w:r w:rsidR="00476A54" w:rsidRPr="005E7691">
                    <w:rPr>
                      <w:rFonts w:eastAsia="Times New Roman"/>
                      <w:bCs/>
                    </w:rPr>
                    <w:t xml:space="preserve"> nepristranskosti. V ta namen podpišejo posebno izjavo, s katero se </w:t>
                  </w:r>
                  <w:r w:rsidR="00476A54" w:rsidRPr="005E7691">
                    <w:rPr>
                      <w:rFonts w:eastAsia="Times New Roman"/>
                      <w:bCs/>
                    </w:rPr>
                    <w:lastRenderedPageBreak/>
                    <w:t>zavežejo k spoštovanju načel, določenih v tem členu</w:t>
                  </w:r>
                  <w:r w:rsidR="001F0E40" w:rsidRPr="005E7691">
                    <w:rPr>
                      <w:rFonts w:eastAsia="Times New Roman"/>
                      <w:bCs/>
                    </w:rPr>
                    <w:t>. Člani sveta so odgovorni za škodo, ki je nastala kot posledica kršitve njihove dolžnosti.</w:t>
                  </w:r>
                </w:p>
                <w:p w14:paraId="3FA02205" w14:textId="77777777" w:rsidR="00BB6EE6" w:rsidRPr="005E7691" w:rsidRDefault="00BB6EE6" w:rsidP="007F6AA0">
                  <w:pPr>
                    <w:rPr>
                      <w:rFonts w:eastAsia="Times New Roman"/>
                      <w:bCs/>
                    </w:rPr>
                  </w:pPr>
                </w:p>
                <w:p w14:paraId="2B55E1F5" w14:textId="4417BC3C" w:rsidR="00476A54" w:rsidRPr="005E7691" w:rsidRDefault="007F6AA0" w:rsidP="007F6AA0">
                  <w:pPr>
                    <w:rPr>
                      <w:rFonts w:eastAsia="Times New Roman"/>
                      <w:bCs/>
                    </w:rPr>
                  </w:pPr>
                  <w:r w:rsidRPr="005E7691">
                    <w:rPr>
                      <w:rFonts w:eastAsia="Times New Roman"/>
                      <w:bCs/>
                    </w:rPr>
                    <w:t xml:space="preserve">(3) </w:t>
                  </w:r>
                  <w:r w:rsidR="00476A54" w:rsidRPr="005E7691">
                    <w:rPr>
                      <w:rFonts w:eastAsia="Times New Roman"/>
                      <w:bCs/>
                    </w:rPr>
                    <w:t xml:space="preserve">Za člana sveta agencije ne morejo biti imenovani </w:t>
                  </w:r>
                  <w:r w:rsidR="000D4078" w:rsidRPr="005E7691">
                    <w:rPr>
                      <w:rFonts w:eastAsia="Times New Roman"/>
                      <w:bCs/>
                    </w:rPr>
                    <w:t xml:space="preserve">direktorji </w:t>
                  </w:r>
                  <w:r w:rsidR="00663F3F">
                    <w:rPr>
                      <w:rFonts w:eastAsia="Times New Roman"/>
                      <w:bCs/>
                    </w:rPr>
                    <w:t xml:space="preserve">javnih </w:t>
                  </w:r>
                  <w:r w:rsidR="000D4078" w:rsidRPr="005E7691">
                    <w:rPr>
                      <w:rFonts w:eastAsia="Times New Roman"/>
                      <w:bCs/>
                    </w:rPr>
                    <w:t>zdravstvenih zavodov</w:t>
                  </w:r>
                  <w:r w:rsidR="00663F3F">
                    <w:rPr>
                      <w:rFonts w:eastAsia="Times New Roman"/>
                      <w:bCs/>
                    </w:rPr>
                    <w:t xml:space="preserve"> in zakoniti zastopniki drugih izvajalcev zdravstvene dejavnosti</w:t>
                  </w:r>
                  <w:r w:rsidR="000D4078" w:rsidRPr="005E7691">
                    <w:rPr>
                      <w:rFonts w:eastAsia="Times New Roman"/>
                      <w:bCs/>
                    </w:rPr>
                    <w:t xml:space="preserve">, </w:t>
                  </w:r>
                  <w:r w:rsidR="001F0E40" w:rsidRPr="005E7691">
                    <w:rPr>
                      <w:rFonts w:eastAsia="Times New Roman"/>
                      <w:bCs/>
                    </w:rPr>
                    <w:t xml:space="preserve">funkcionarji samoupravnih lokalnih skupnosti, </w:t>
                  </w:r>
                  <w:r w:rsidR="00B1674D">
                    <w:rPr>
                      <w:rFonts w:eastAsia="Times New Roman"/>
                      <w:bCs/>
                    </w:rPr>
                    <w:t xml:space="preserve">člani organov političnih strank, </w:t>
                  </w:r>
                  <w:r w:rsidR="001F0E40" w:rsidRPr="005E7691">
                    <w:rPr>
                      <w:rFonts w:eastAsia="Times New Roman"/>
                      <w:bCs/>
                    </w:rPr>
                    <w:t>predstavniki pravnih oseb, ki ponujajo zdravila in medicinske pripomočke, ter predstavniki drugih pravnih oseb, katerih sodelovanje v svetu agencije bi vplivalo ali ustvarjalo videz, da vpliva na nepristransko in objektivno opravljanje nalog.</w:t>
                  </w:r>
                </w:p>
                <w:p w14:paraId="18CA3904" w14:textId="77777777" w:rsidR="00476A54" w:rsidRPr="005E7691" w:rsidRDefault="00476A54" w:rsidP="00476A54">
                  <w:pPr>
                    <w:rPr>
                      <w:rFonts w:eastAsia="Times New Roman"/>
                      <w:bCs/>
                    </w:rPr>
                  </w:pPr>
                </w:p>
                <w:p w14:paraId="197CB2AF" w14:textId="77777777" w:rsidR="00845BCB" w:rsidRDefault="007F6AA0" w:rsidP="00845BCB">
                  <w:pPr>
                    <w:rPr>
                      <w:rFonts w:eastAsia="Times New Roman"/>
                      <w:bCs/>
                    </w:rPr>
                  </w:pPr>
                  <w:r w:rsidRPr="005E7691">
                    <w:rPr>
                      <w:rFonts w:eastAsia="Times New Roman"/>
                      <w:bCs/>
                    </w:rPr>
                    <w:t xml:space="preserve">(4) </w:t>
                  </w:r>
                  <w:r w:rsidR="00A00BDD" w:rsidRPr="005E7691">
                    <w:rPr>
                      <w:rFonts w:eastAsia="Times New Roman"/>
                      <w:bCs/>
                    </w:rPr>
                    <w:t>Podrobnejše pogoje za imenovanje</w:t>
                  </w:r>
                  <w:r w:rsidR="007C6573" w:rsidRPr="005E7691">
                    <w:rPr>
                      <w:rFonts w:eastAsia="Times New Roman"/>
                      <w:bCs/>
                    </w:rPr>
                    <w:t xml:space="preserve"> in</w:t>
                  </w:r>
                  <w:r w:rsidR="00A00BDD" w:rsidRPr="005E7691">
                    <w:rPr>
                      <w:rFonts w:eastAsia="Times New Roman"/>
                      <w:bCs/>
                    </w:rPr>
                    <w:t xml:space="preserve"> sestavo predstavnikov v svetu agencije ter postopek za izbiro članov agencije določi Vlada Republike Slovenije v aktu o ustanovitvi.</w:t>
                  </w:r>
                </w:p>
                <w:p w14:paraId="391F693D" w14:textId="77777777" w:rsidR="00845BCB" w:rsidRDefault="00845BCB" w:rsidP="00845BCB">
                  <w:pPr>
                    <w:rPr>
                      <w:rFonts w:eastAsia="Times New Roman"/>
                      <w:bCs/>
                    </w:rPr>
                  </w:pPr>
                </w:p>
                <w:p w14:paraId="3CBDDCD8" w14:textId="77777777" w:rsidR="00845BCB" w:rsidRDefault="00845BCB" w:rsidP="00845BCB">
                  <w:pPr>
                    <w:rPr>
                      <w:rFonts w:eastAsia="Times New Roman"/>
                      <w:bCs/>
                    </w:rPr>
                  </w:pPr>
                </w:p>
                <w:p w14:paraId="45E39705" w14:textId="4CA6F97C" w:rsidR="00CE54D3" w:rsidRPr="0017740F" w:rsidRDefault="00CE54D3" w:rsidP="00A51A96">
                  <w:pPr>
                    <w:pStyle w:val="Odstavekseznama"/>
                    <w:numPr>
                      <w:ilvl w:val="0"/>
                      <w:numId w:val="45"/>
                    </w:numPr>
                    <w:jc w:val="center"/>
                    <w:rPr>
                      <w:rFonts w:eastAsia="Times New Roman"/>
                      <w:bCs/>
                    </w:rPr>
                  </w:pPr>
                  <w:r w:rsidRPr="0017740F">
                    <w:rPr>
                      <w:rFonts w:eastAsia="Times New Roman"/>
                      <w:b/>
                    </w:rPr>
                    <w:t>člen</w:t>
                  </w:r>
                </w:p>
                <w:p w14:paraId="013E76A0" w14:textId="4A6B4487" w:rsidR="00CE54D3" w:rsidRPr="007400B9" w:rsidRDefault="00CE54D3" w:rsidP="00CE54D3">
                  <w:pPr>
                    <w:jc w:val="center"/>
                    <w:rPr>
                      <w:rFonts w:eastAsia="Times New Roman"/>
                      <w:b/>
                    </w:rPr>
                  </w:pPr>
                  <w:r w:rsidRPr="007400B9">
                    <w:rPr>
                      <w:rFonts w:eastAsia="Times New Roman"/>
                      <w:b/>
                    </w:rPr>
                    <w:t>(pristojnosti sveta agencije)</w:t>
                  </w:r>
                </w:p>
                <w:p w14:paraId="684A8D97" w14:textId="77777777" w:rsidR="00CE54D3" w:rsidRPr="005E7691" w:rsidRDefault="00CE54D3" w:rsidP="00476A54">
                  <w:pPr>
                    <w:rPr>
                      <w:rFonts w:eastAsia="Times New Roman"/>
                      <w:bCs/>
                    </w:rPr>
                  </w:pPr>
                </w:p>
                <w:p w14:paraId="4ED1EEB3" w14:textId="77777777" w:rsidR="00845BCB" w:rsidRDefault="00C33003" w:rsidP="00845BCB">
                  <w:pPr>
                    <w:rPr>
                      <w:rFonts w:eastAsia="Times New Roman"/>
                      <w:bCs/>
                    </w:rPr>
                  </w:pPr>
                  <w:r>
                    <w:rPr>
                      <w:rFonts w:eastAsia="Times New Roman"/>
                      <w:bCs/>
                    </w:rPr>
                    <w:t xml:space="preserve">(1) </w:t>
                  </w:r>
                  <w:r w:rsidR="00CE54D3" w:rsidRPr="00C33003">
                    <w:rPr>
                      <w:rFonts w:eastAsia="Times New Roman"/>
                      <w:bCs/>
                    </w:rPr>
                    <w:t>S</w:t>
                  </w:r>
                  <w:r w:rsidR="00476A54" w:rsidRPr="00C33003">
                    <w:rPr>
                      <w:rFonts w:eastAsia="Times New Roman"/>
                      <w:bCs/>
                    </w:rPr>
                    <w:t xml:space="preserve">vet agencije </w:t>
                  </w:r>
                  <w:r w:rsidR="00CE54D3" w:rsidRPr="00C33003">
                    <w:rPr>
                      <w:rFonts w:eastAsia="Times New Roman"/>
                      <w:bCs/>
                    </w:rPr>
                    <w:t>ima naslednje pristojnosti</w:t>
                  </w:r>
                  <w:r w:rsidR="00476A54" w:rsidRPr="00C33003">
                    <w:rPr>
                      <w:rFonts w:eastAsia="Times New Roman"/>
                      <w:bCs/>
                    </w:rPr>
                    <w:t>:</w:t>
                  </w:r>
                </w:p>
                <w:p w14:paraId="54A1CD93" w14:textId="77777777" w:rsidR="00845BCB" w:rsidRPr="00845BCB" w:rsidRDefault="0006303B" w:rsidP="0017740F">
                  <w:pPr>
                    <w:pStyle w:val="Odstavekseznama"/>
                    <w:numPr>
                      <w:ilvl w:val="0"/>
                      <w:numId w:val="22"/>
                    </w:numPr>
                    <w:rPr>
                      <w:rFonts w:eastAsia="Times New Roman"/>
                      <w:bCs/>
                    </w:rPr>
                  </w:pPr>
                  <w:r w:rsidRPr="00845BCB">
                    <w:rPr>
                      <w:bCs/>
                    </w:rPr>
                    <w:t>skrbi za delovanje javne agencije v javnem interesu,</w:t>
                  </w:r>
                </w:p>
                <w:p w14:paraId="6E02D459" w14:textId="77777777" w:rsidR="00845BCB" w:rsidRPr="00845BCB" w:rsidRDefault="0006303B" w:rsidP="0017740F">
                  <w:pPr>
                    <w:pStyle w:val="Odstavekseznama"/>
                    <w:numPr>
                      <w:ilvl w:val="0"/>
                      <w:numId w:val="22"/>
                    </w:numPr>
                    <w:rPr>
                      <w:rFonts w:eastAsia="Times New Roman"/>
                      <w:bCs/>
                    </w:rPr>
                  </w:pPr>
                  <w:r w:rsidRPr="00845BCB">
                    <w:rPr>
                      <w:bCs/>
                    </w:rPr>
                    <w:t>sprejema splošne akte agencije</w:t>
                  </w:r>
                  <w:r w:rsidR="00DA66CE" w:rsidRPr="00845BCB">
                    <w:rPr>
                      <w:bCs/>
                    </w:rPr>
                    <w:t>,</w:t>
                  </w:r>
                </w:p>
                <w:p w14:paraId="2754C4C5" w14:textId="65EC9F3B" w:rsidR="00845BCB" w:rsidRPr="00845BCB" w:rsidRDefault="00C33003" w:rsidP="0017740F">
                  <w:pPr>
                    <w:pStyle w:val="Odstavekseznama"/>
                    <w:numPr>
                      <w:ilvl w:val="0"/>
                      <w:numId w:val="22"/>
                    </w:numPr>
                    <w:rPr>
                      <w:rFonts w:eastAsia="Times New Roman"/>
                      <w:bCs/>
                    </w:rPr>
                  </w:pPr>
                  <w:r w:rsidRPr="00845BCB">
                    <w:rPr>
                      <w:bCs/>
                    </w:rPr>
                    <w:t xml:space="preserve">predlaga imenovanje in razrešitev </w:t>
                  </w:r>
                  <w:r w:rsidR="00AE111B" w:rsidRPr="00845BCB">
                    <w:rPr>
                      <w:bCs/>
                    </w:rPr>
                    <w:t>direktorja agencije</w:t>
                  </w:r>
                  <w:r w:rsidR="00347200">
                    <w:rPr>
                      <w:bCs/>
                    </w:rPr>
                    <w:t xml:space="preserve"> ustanovitelju</w:t>
                  </w:r>
                  <w:r w:rsidR="0006303B" w:rsidRPr="00845BCB">
                    <w:rPr>
                      <w:bCs/>
                    </w:rPr>
                    <w:t>,</w:t>
                  </w:r>
                </w:p>
                <w:p w14:paraId="4439A7FA" w14:textId="5CB13A2D" w:rsidR="00564CB0" w:rsidRPr="00845BCB" w:rsidRDefault="00556D14" w:rsidP="0017740F">
                  <w:pPr>
                    <w:pStyle w:val="Odstavekseznama"/>
                    <w:numPr>
                      <w:ilvl w:val="0"/>
                      <w:numId w:val="22"/>
                    </w:numPr>
                    <w:rPr>
                      <w:rFonts w:eastAsia="Times New Roman"/>
                      <w:bCs/>
                    </w:rPr>
                  </w:pPr>
                  <w:r>
                    <w:rPr>
                      <w:bCs/>
                    </w:rPr>
                    <w:t xml:space="preserve">na predlog direktorja </w:t>
                  </w:r>
                  <w:r w:rsidR="00202A2C">
                    <w:rPr>
                      <w:bCs/>
                    </w:rPr>
                    <w:t>spremlja in</w:t>
                  </w:r>
                  <w:r w:rsidR="00FB5C10">
                    <w:rPr>
                      <w:bCs/>
                    </w:rPr>
                    <w:t xml:space="preserve"> </w:t>
                  </w:r>
                  <w:r w:rsidR="00202A2C">
                    <w:rPr>
                      <w:bCs/>
                    </w:rPr>
                    <w:t>posodablja</w:t>
                  </w:r>
                  <w:r w:rsidR="00564CB0" w:rsidRPr="00845BCB">
                    <w:rPr>
                      <w:bCs/>
                    </w:rPr>
                    <w:t xml:space="preserve"> seznam</w:t>
                  </w:r>
                  <w:r w:rsidR="00202A2C">
                    <w:rPr>
                      <w:bCs/>
                    </w:rPr>
                    <w:t xml:space="preserve"> ustreznih</w:t>
                  </w:r>
                  <w:r w:rsidR="00564CB0" w:rsidRPr="00845BCB">
                    <w:rPr>
                      <w:bCs/>
                    </w:rPr>
                    <w:t xml:space="preserve"> mednarodnih zdravstvenih standardov za akreditacijo</w:t>
                  </w:r>
                  <w:r w:rsidR="00564CB0">
                    <w:rPr>
                      <w:bCs/>
                    </w:rPr>
                    <w:t xml:space="preserve"> in certifikacijo</w:t>
                  </w:r>
                  <w:r w:rsidR="00564CB0" w:rsidRPr="00845BCB">
                    <w:rPr>
                      <w:bCs/>
                    </w:rPr>
                    <w:t xml:space="preserve"> izvajalcev zdravstvene dejavnosti,</w:t>
                  </w:r>
                </w:p>
                <w:p w14:paraId="0E22E833" w14:textId="332B8326" w:rsidR="00845BCB" w:rsidRPr="00845BCB" w:rsidRDefault="00FB5C10" w:rsidP="0017740F">
                  <w:pPr>
                    <w:pStyle w:val="Odstavekseznama"/>
                    <w:numPr>
                      <w:ilvl w:val="0"/>
                      <w:numId w:val="22"/>
                    </w:numPr>
                    <w:rPr>
                      <w:rFonts w:eastAsia="Times New Roman"/>
                      <w:bCs/>
                    </w:rPr>
                  </w:pPr>
                  <w:r>
                    <w:rPr>
                      <w:bCs/>
                    </w:rPr>
                    <w:t>sprejme</w:t>
                  </w:r>
                  <w:r w:rsidR="0006303B" w:rsidRPr="00845BCB">
                    <w:rPr>
                      <w:bCs/>
                    </w:rPr>
                    <w:t xml:space="preserve"> program dela in finančni načrt ter letno poročilo in druga poročila agencije,</w:t>
                  </w:r>
                </w:p>
                <w:p w14:paraId="2692D23F" w14:textId="648C31D1" w:rsidR="00845BCB" w:rsidRPr="00E161E6" w:rsidRDefault="0006303B" w:rsidP="0017740F">
                  <w:pPr>
                    <w:pStyle w:val="Odstavekseznama"/>
                    <w:numPr>
                      <w:ilvl w:val="0"/>
                      <w:numId w:val="22"/>
                    </w:numPr>
                    <w:rPr>
                      <w:rFonts w:eastAsia="Times New Roman"/>
                      <w:bCs/>
                    </w:rPr>
                  </w:pPr>
                  <w:r w:rsidRPr="00845BCB">
                    <w:rPr>
                      <w:bCs/>
                    </w:rPr>
                    <w:t xml:space="preserve">direktorju agencije </w:t>
                  </w:r>
                  <w:r w:rsidR="00FB5C10" w:rsidRPr="00845BCB">
                    <w:rPr>
                      <w:bCs/>
                    </w:rPr>
                    <w:t xml:space="preserve">daje </w:t>
                  </w:r>
                  <w:r w:rsidRPr="00845BCB">
                    <w:rPr>
                      <w:bCs/>
                    </w:rPr>
                    <w:t>usmeritve za delo,</w:t>
                  </w:r>
                </w:p>
                <w:p w14:paraId="693CC236" w14:textId="0B1847F3" w:rsidR="00E161E6" w:rsidRPr="00845BCB" w:rsidRDefault="00E161E6" w:rsidP="0017740F">
                  <w:pPr>
                    <w:pStyle w:val="Odstavekseznama"/>
                    <w:numPr>
                      <w:ilvl w:val="0"/>
                      <w:numId w:val="22"/>
                    </w:numPr>
                    <w:rPr>
                      <w:rFonts w:eastAsia="Times New Roman"/>
                      <w:bCs/>
                    </w:rPr>
                  </w:pPr>
                  <w:r w:rsidRPr="00E161E6">
                    <w:rPr>
                      <w:rFonts w:eastAsia="Times New Roman"/>
                      <w:bCs/>
                    </w:rPr>
                    <w:t>sprejme merila</w:t>
                  </w:r>
                  <w:r w:rsidR="00202A2C">
                    <w:rPr>
                      <w:rFonts w:eastAsia="Times New Roman"/>
                      <w:bCs/>
                    </w:rPr>
                    <w:t xml:space="preserve"> in kriterije</w:t>
                  </w:r>
                  <w:r w:rsidRPr="00E161E6">
                    <w:rPr>
                      <w:rFonts w:eastAsia="Times New Roman"/>
                      <w:bCs/>
                    </w:rPr>
                    <w:t xml:space="preserve"> za </w:t>
                  </w:r>
                  <w:r w:rsidR="00202A2C">
                    <w:rPr>
                      <w:rFonts w:eastAsia="Times New Roman"/>
                      <w:bCs/>
                    </w:rPr>
                    <w:t>določitev</w:t>
                  </w:r>
                  <w:r w:rsidR="00202A2C" w:rsidRPr="00E161E6">
                    <w:rPr>
                      <w:rFonts w:eastAsia="Times New Roman"/>
                      <w:bCs/>
                    </w:rPr>
                    <w:t xml:space="preserve"> </w:t>
                  </w:r>
                  <w:proofErr w:type="spellStart"/>
                  <w:r w:rsidR="00A17F6E">
                    <w:rPr>
                      <w:rFonts w:eastAsia="Times New Roman"/>
                      <w:bCs/>
                    </w:rPr>
                    <w:t>prioritetnosti</w:t>
                  </w:r>
                  <w:proofErr w:type="spellEnd"/>
                  <w:r w:rsidR="00A17F6E">
                    <w:rPr>
                      <w:rFonts w:eastAsia="Times New Roman"/>
                      <w:bCs/>
                    </w:rPr>
                    <w:t xml:space="preserve"> vrednotenja </w:t>
                  </w:r>
                  <w:r w:rsidRPr="00E161E6">
                    <w:rPr>
                      <w:rFonts w:eastAsia="Times New Roman"/>
                      <w:bCs/>
                    </w:rPr>
                    <w:t xml:space="preserve">zdravstvenih tehnologij, </w:t>
                  </w:r>
                  <w:r w:rsidR="00A17F6E">
                    <w:rPr>
                      <w:rFonts w:eastAsia="Times New Roman"/>
                      <w:bCs/>
                    </w:rPr>
                    <w:t>ki so na čakalni listi za vrednotenje;</w:t>
                  </w:r>
                </w:p>
                <w:p w14:paraId="44F10809" w14:textId="77E4FB8A" w:rsidR="0006303B" w:rsidRPr="00845BCB" w:rsidRDefault="0006303B" w:rsidP="0017740F">
                  <w:pPr>
                    <w:pStyle w:val="Odstavekseznama"/>
                    <w:numPr>
                      <w:ilvl w:val="0"/>
                      <w:numId w:val="22"/>
                    </w:numPr>
                    <w:rPr>
                      <w:rFonts w:eastAsia="Times New Roman"/>
                      <w:bCs/>
                    </w:rPr>
                  </w:pPr>
                  <w:r w:rsidRPr="00845BCB">
                    <w:rPr>
                      <w:bCs/>
                    </w:rPr>
                    <w:t>odloča o drugih zadevah, za katere je tako določeno z zakonom ali ustanovitvenim aktom.</w:t>
                  </w:r>
                </w:p>
                <w:p w14:paraId="33386AE1" w14:textId="77777777" w:rsidR="00FB5C10" w:rsidRPr="005E7691" w:rsidRDefault="00FB5C10" w:rsidP="00185B3B">
                  <w:pPr>
                    <w:rPr>
                      <w:bCs/>
                    </w:rPr>
                  </w:pPr>
                </w:p>
                <w:p w14:paraId="50C38346" w14:textId="59FB7395" w:rsidR="00AE111B" w:rsidRPr="00C33003" w:rsidRDefault="00C33003" w:rsidP="00C33003">
                  <w:pPr>
                    <w:rPr>
                      <w:bCs/>
                    </w:rPr>
                  </w:pPr>
                  <w:r>
                    <w:rPr>
                      <w:bCs/>
                    </w:rPr>
                    <w:t xml:space="preserve">(2) </w:t>
                  </w:r>
                  <w:r w:rsidR="00AE111B" w:rsidRPr="00C33003">
                    <w:rPr>
                      <w:bCs/>
                    </w:rPr>
                    <w:t xml:space="preserve">Svet sprejema odločitve z večino glasov </w:t>
                  </w:r>
                  <w:r w:rsidR="00556D14">
                    <w:rPr>
                      <w:bCs/>
                    </w:rPr>
                    <w:t>vseh</w:t>
                  </w:r>
                  <w:r w:rsidR="00AE111B" w:rsidRPr="00C33003">
                    <w:rPr>
                      <w:bCs/>
                    </w:rPr>
                    <w:t xml:space="preserve"> članov</w:t>
                  </w:r>
                  <w:r w:rsidR="0006303B" w:rsidRPr="00C33003">
                    <w:rPr>
                      <w:bCs/>
                    </w:rPr>
                    <w:t>.</w:t>
                  </w:r>
                </w:p>
                <w:p w14:paraId="442A8E04" w14:textId="77777777" w:rsidR="00185B3B" w:rsidRPr="005E7691" w:rsidRDefault="00185B3B" w:rsidP="00185B3B">
                  <w:pPr>
                    <w:rPr>
                      <w:bCs/>
                    </w:rPr>
                  </w:pPr>
                </w:p>
                <w:p w14:paraId="42FC2134" w14:textId="77777777" w:rsidR="00845BCB" w:rsidRDefault="00C33003" w:rsidP="00845BCB">
                  <w:pPr>
                    <w:rPr>
                      <w:bCs/>
                    </w:rPr>
                  </w:pPr>
                  <w:r>
                    <w:rPr>
                      <w:bCs/>
                    </w:rPr>
                    <w:t xml:space="preserve">(3) </w:t>
                  </w:r>
                  <w:r w:rsidR="00AE111B" w:rsidRPr="00C33003">
                    <w:rPr>
                      <w:bCs/>
                    </w:rPr>
                    <w:t>Svet uredi svoje delo s poslovnikom.</w:t>
                  </w:r>
                </w:p>
                <w:p w14:paraId="5BDECE6A" w14:textId="77777777" w:rsidR="00845BCB" w:rsidRDefault="00845BCB" w:rsidP="00845BCB">
                  <w:pPr>
                    <w:rPr>
                      <w:bCs/>
                    </w:rPr>
                  </w:pPr>
                </w:p>
                <w:p w14:paraId="3E8B3B28" w14:textId="77777777" w:rsidR="00845BCB" w:rsidRDefault="00845BCB" w:rsidP="00845BCB">
                  <w:pPr>
                    <w:rPr>
                      <w:bCs/>
                    </w:rPr>
                  </w:pPr>
                </w:p>
                <w:p w14:paraId="3854F296" w14:textId="6405689D" w:rsidR="000D4078" w:rsidRPr="0017740F" w:rsidRDefault="000D4078" w:rsidP="00556D14">
                  <w:pPr>
                    <w:pStyle w:val="Odstavekseznama"/>
                    <w:numPr>
                      <w:ilvl w:val="0"/>
                      <w:numId w:val="45"/>
                    </w:numPr>
                    <w:jc w:val="center"/>
                    <w:rPr>
                      <w:bCs/>
                    </w:rPr>
                  </w:pPr>
                  <w:r w:rsidRPr="0017740F">
                    <w:rPr>
                      <w:rFonts w:eastAsia="Times New Roman"/>
                      <w:b/>
                    </w:rPr>
                    <w:t>člen</w:t>
                  </w:r>
                </w:p>
                <w:p w14:paraId="2D668DF6" w14:textId="365D8154" w:rsidR="000D4078" w:rsidRPr="007400B9" w:rsidRDefault="000D4078" w:rsidP="0045344E">
                  <w:pPr>
                    <w:jc w:val="center"/>
                    <w:rPr>
                      <w:rFonts w:eastAsia="Times New Roman"/>
                      <w:b/>
                    </w:rPr>
                  </w:pPr>
                  <w:r w:rsidRPr="007400B9">
                    <w:rPr>
                      <w:rFonts w:eastAsia="Times New Roman"/>
                      <w:b/>
                    </w:rPr>
                    <w:t>(direktor</w:t>
                  </w:r>
                  <w:r w:rsidR="009608D8">
                    <w:rPr>
                      <w:rFonts w:eastAsia="Times New Roman"/>
                      <w:b/>
                    </w:rPr>
                    <w:t xml:space="preserve"> agencije</w:t>
                  </w:r>
                  <w:r w:rsidRPr="007400B9">
                    <w:rPr>
                      <w:rFonts w:eastAsia="Times New Roman"/>
                      <w:b/>
                    </w:rPr>
                    <w:t>)</w:t>
                  </w:r>
                </w:p>
                <w:p w14:paraId="5260E86A" w14:textId="77777777" w:rsidR="000D4078" w:rsidRPr="005E7691" w:rsidRDefault="000D4078" w:rsidP="000D4078">
                  <w:pPr>
                    <w:rPr>
                      <w:rFonts w:eastAsia="Times New Roman"/>
                      <w:bCs/>
                    </w:rPr>
                  </w:pPr>
                </w:p>
                <w:p w14:paraId="6AC10060" w14:textId="07592A68" w:rsidR="000D4078" w:rsidRPr="007400B9" w:rsidRDefault="007400B9" w:rsidP="007400B9">
                  <w:pPr>
                    <w:rPr>
                      <w:rFonts w:eastAsia="Times New Roman"/>
                      <w:bCs/>
                    </w:rPr>
                  </w:pPr>
                  <w:r>
                    <w:rPr>
                      <w:rFonts w:eastAsia="Times New Roman"/>
                      <w:bCs/>
                    </w:rPr>
                    <w:t xml:space="preserve">(1) </w:t>
                  </w:r>
                  <w:r w:rsidR="000D4078" w:rsidRPr="007400B9">
                    <w:rPr>
                      <w:rFonts w:eastAsia="Times New Roman"/>
                      <w:bCs/>
                    </w:rPr>
                    <w:t xml:space="preserve">Direktorja imenuje in razrešuje </w:t>
                  </w:r>
                  <w:r w:rsidR="005848B1">
                    <w:rPr>
                      <w:rFonts w:eastAsia="Times New Roman"/>
                      <w:bCs/>
                    </w:rPr>
                    <w:t xml:space="preserve">ustanovitelj na predlog </w:t>
                  </w:r>
                  <w:r w:rsidR="000D4078" w:rsidRPr="007400B9">
                    <w:rPr>
                      <w:rFonts w:eastAsia="Times New Roman"/>
                      <w:bCs/>
                    </w:rPr>
                    <w:t>svet</w:t>
                  </w:r>
                  <w:r w:rsidR="005848B1">
                    <w:rPr>
                      <w:rFonts w:eastAsia="Times New Roman"/>
                      <w:bCs/>
                    </w:rPr>
                    <w:t>a</w:t>
                  </w:r>
                  <w:r w:rsidR="000D4078" w:rsidRPr="007400B9">
                    <w:rPr>
                      <w:rFonts w:eastAsia="Times New Roman"/>
                      <w:bCs/>
                    </w:rPr>
                    <w:t xml:space="preserve"> agencije na podlagi javnega natečaja v skladu s pogoji in merili, določenimi s tem zakonom</w:t>
                  </w:r>
                  <w:r w:rsidR="009037D3" w:rsidRPr="007400B9">
                    <w:rPr>
                      <w:rFonts w:eastAsia="Times New Roman"/>
                      <w:bCs/>
                    </w:rPr>
                    <w:t xml:space="preserve"> in ustanovitvenim aktom</w:t>
                  </w:r>
                  <w:r w:rsidR="000D4078" w:rsidRPr="007400B9">
                    <w:rPr>
                      <w:rFonts w:eastAsia="Times New Roman"/>
                      <w:bCs/>
                    </w:rPr>
                    <w:t xml:space="preserve">. Direktor je imenovan za dobo </w:t>
                  </w:r>
                  <w:r w:rsidR="009037D3" w:rsidRPr="007400B9">
                    <w:rPr>
                      <w:rFonts w:eastAsia="Times New Roman"/>
                      <w:bCs/>
                    </w:rPr>
                    <w:t>petih</w:t>
                  </w:r>
                  <w:r w:rsidR="000D4078" w:rsidRPr="007400B9">
                    <w:rPr>
                      <w:rFonts w:eastAsia="Times New Roman"/>
                      <w:bCs/>
                    </w:rPr>
                    <w:t xml:space="preserve"> let in je lahko imenovan</w:t>
                  </w:r>
                  <w:r w:rsidR="00356589">
                    <w:rPr>
                      <w:rFonts w:eastAsia="Times New Roman"/>
                      <w:bCs/>
                    </w:rPr>
                    <w:t xml:space="preserve"> dvakrat zaporedoma.</w:t>
                  </w:r>
                </w:p>
                <w:p w14:paraId="17F8A2E2" w14:textId="388D79AA" w:rsidR="009037D3" w:rsidRPr="005E7691" w:rsidRDefault="009037D3" w:rsidP="000D4078">
                  <w:pPr>
                    <w:rPr>
                      <w:rFonts w:eastAsia="Times New Roman"/>
                      <w:bCs/>
                    </w:rPr>
                  </w:pPr>
                </w:p>
                <w:p w14:paraId="290AC320" w14:textId="77777777" w:rsidR="00845BCB" w:rsidRDefault="007400B9" w:rsidP="00845BCB">
                  <w:pPr>
                    <w:rPr>
                      <w:rFonts w:eastAsia="Times New Roman"/>
                      <w:bCs/>
                    </w:rPr>
                  </w:pPr>
                  <w:r>
                    <w:rPr>
                      <w:rFonts w:eastAsia="Times New Roman"/>
                      <w:bCs/>
                    </w:rPr>
                    <w:t xml:space="preserve">(2) </w:t>
                  </w:r>
                  <w:r w:rsidR="000D4078" w:rsidRPr="007400B9">
                    <w:rPr>
                      <w:rFonts w:eastAsia="Times New Roman"/>
                      <w:bCs/>
                    </w:rPr>
                    <w:t>Za direktorja agencije je lahko imenovana oseba, ki:</w:t>
                  </w:r>
                </w:p>
                <w:p w14:paraId="22857A73" w14:textId="0357116D" w:rsidR="00845BCB" w:rsidRDefault="000D4078" w:rsidP="0017740F">
                  <w:pPr>
                    <w:pStyle w:val="Odstavekseznama"/>
                    <w:numPr>
                      <w:ilvl w:val="0"/>
                      <w:numId w:val="23"/>
                    </w:numPr>
                    <w:rPr>
                      <w:rFonts w:eastAsia="Times New Roman"/>
                      <w:bCs/>
                    </w:rPr>
                  </w:pPr>
                  <w:r w:rsidRPr="00845BCB">
                    <w:rPr>
                      <w:rFonts w:eastAsia="Times New Roman"/>
                      <w:bCs/>
                    </w:rPr>
                    <w:t xml:space="preserve">ima najmanj izobrazbo, </w:t>
                  </w:r>
                  <w:r w:rsidR="00C101BC" w:rsidRPr="00C101BC">
                    <w:rPr>
                      <w:rFonts w:eastAsia="Times New Roman"/>
                      <w:bCs/>
                    </w:rPr>
                    <w:t>pridobljeno po študijskem programu druge stopnje, oziroma izobrazbo, ki ustreza ravni izobrazbe, pridobljene po študijskih programih druge stopnje, in je v skladu z zakonom, ki ureja slovensko ogrodje kvalifikacij, uvrščena na 8. raven</w:t>
                  </w:r>
                  <w:r w:rsidR="00BB6EE6">
                    <w:rPr>
                      <w:rFonts w:eastAsia="Times New Roman"/>
                      <w:bCs/>
                    </w:rPr>
                    <w:t>,</w:t>
                  </w:r>
                </w:p>
                <w:p w14:paraId="259822B6" w14:textId="1E61624C" w:rsidR="00773DB2" w:rsidRDefault="00773DB2" w:rsidP="0017740F">
                  <w:pPr>
                    <w:pStyle w:val="Odstavekseznama"/>
                    <w:numPr>
                      <w:ilvl w:val="0"/>
                      <w:numId w:val="23"/>
                    </w:numPr>
                    <w:rPr>
                      <w:rFonts w:eastAsia="Times New Roman"/>
                      <w:bCs/>
                    </w:rPr>
                  </w:pPr>
                  <w:r w:rsidRPr="00556D14">
                    <w:rPr>
                      <w:rFonts w:eastAsia="Times New Roman"/>
                      <w:bCs/>
                    </w:rPr>
                    <w:t>ima visoko raven aktivnega znanja slovenskega jezika in na višji ravni znanje najmanj enega svetovnega jezika</w:t>
                  </w:r>
                  <w:r>
                    <w:rPr>
                      <w:rFonts w:eastAsia="Times New Roman"/>
                      <w:bCs/>
                    </w:rPr>
                    <w:t>,</w:t>
                  </w:r>
                </w:p>
                <w:p w14:paraId="1FA55C44" w14:textId="77777777" w:rsidR="00845BCB" w:rsidRDefault="000D4078" w:rsidP="0017740F">
                  <w:pPr>
                    <w:pStyle w:val="Odstavekseznama"/>
                    <w:numPr>
                      <w:ilvl w:val="0"/>
                      <w:numId w:val="23"/>
                    </w:numPr>
                    <w:rPr>
                      <w:rFonts w:eastAsia="Times New Roman"/>
                      <w:bCs/>
                    </w:rPr>
                  </w:pPr>
                  <w:r w:rsidRPr="00845BCB">
                    <w:rPr>
                      <w:rFonts w:eastAsia="Times New Roman"/>
                      <w:bCs/>
                    </w:rPr>
                    <w:t>ima najmanj deset let delovnih izkušenj</w:t>
                  </w:r>
                  <w:r w:rsidR="0044191B" w:rsidRPr="00845BCB">
                    <w:rPr>
                      <w:rFonts w:eastAsia="Times New Roman"/>
                      <w:bCs/>
                    </w:rPr>
                    <w:t xml:space="preserve"> v zdravstvu, </w:t>
                  </w:r>
                </w:p>
                <w:p w14:paraId="3C698024" w14:textId="77777777" w:rsidR="00845BCB" w:rsidRDefault="0044191B" w:rsidP="0017740F">
                  <w:pPr>
                    <w:pStyle w:val="Odstavekseznama"/>
                    <w:numPr>
                      <w:ilvl w:val="0"/>
                      <w:numId w:val="23"/>
                    </w:numPr>
                    <w:rPr>
                      <w:rFonts w:eastAsia="Times New Roman"/>
                      <w:bCs/>
                    </w:rPr>
                  </w:pPr>
                  <w:r w:rsidRPr="00845BCB">
                    <w:rPr>
                      <w:rFonts w:eastAsia="Times New Roman"/>
                      <w:bCs/>
                    </w:rPr>
                    <w:t xml:space="preserve">ima najmanj </w:t>
                  </w:r>
                  <w:r w:rsidR="00544493" w:rsidRPr="00845BCB">
                    <w:rPr>
                      <w:rFonts w:eastAsia="Times New Roman"/>
                      <w:bCs/>
                    </w:rPr>
                    <w:t>pet let</w:t>
                  </w:r>
                  <w:r w:rsidRPr="00845BCB">
                    <w:rPr>
                      <w:rFonts w:eastAsia="Times New Roman"/>
                      <w:bCs/>
                    </w:rPr>
                    <w:t xml:space="preserve"> </w:t>
                  </w:r>
                  <w:r w:rsidR="00544493" w:rsidRPr="00845BCB">
                    <w:rPr>
                      <w:rFonts w:eastAsia="Times New Roman"/>
                      <w:bCs/>
                    </w:rPr>
                    <w:t>vodstvenih</w:t>
                  </w:r>
                  <w:r w:rsidR="00675EFF" w:rsidRPr="00845BCB">
                    <w:rPr>
                      <w:rFonts w:eastAsia="Times New Roman"/>
                      <w:bCs/>
                    </w:rPr>
                    <w:t xml:space="preserve"> izkušenj,</w:t>
                  </w:r>
                </w:p>
                <w:p w14:paraId="0B526597" w14:textId="32396901" w:rsidR="00845BCB" w:rsidRDefault="000D4078" w:rsidP="0017740F">
                  <w:pPr>
                    <w:pStyle w:val="Odstavekseznama"/>
                    <w:numPr>
                      <w:ilvl w:val="0"/>
                      <w:numId w:val="23"/>
                    </w:numPr>
                    <w:rPr>
                      <w:rFonts w:eastAsia="Times New Roman"/>
                      <w:bCs/>
                    </w:rPr>
                  </w:pPr>
                  <w:r w:rsidRPr="00845BCB">
                    <w:rPr>
                      <w:rFonts w:eastAsia="Times New Roman"/>
                      <w:bCs/>
                    </w:rPr>
                    <w:t xml:space="preserve">ima </w:t>
                  </w:r>
                  <w:r w:rsidR="00BB6EE6">
                    <w:rPr>
                      <w:rFonts w:eastAsia="Times New Roman"/>
                      <w:bCs/>
                    </w:rPr>
                    <w:t xml:space="preserve">najmanj tri leta </w:t>
                  </w:r>
                  <w:r w:rsidRPr="00845BCB">
                    <w:rPr>
                      <w:rFonts w:eastAsia="Times New Roman"/>
                      <w:bCs/>
                    </w:rPr>
                    <w:t>izkuš</w:t>
                  </w:r>
                  <w:r w:rsidR="00BB6EE6">
                    <w:rPr>
                      <w:rFonts w:eastAsia="Times New Roman"/>
                      <w:bCs/>
                    </w:rPr>
                    <w:t>enj</w:t>
                  </w:r>
                  <w:r w:rsidRPr="00845BCB">
                    <w:rPr>
                      <w:rFonts w:eastAsia="Times New Roman"/>
                      <w:bCs/>
                    </w:rPr>
                    <w:t xml:space="preserve"> na področju </w:t>
                  </w:r>
                  <w:r w:rsidR="005B71B2" w:rsidRPr="00845BCB">
                    <w:rPr>
                      <w:rFonts w:eastAsia="Times New Roman"/>
                      <w:bCs/>
                    </w:rPr>
                    <w:t>upravljanja</w:t>
                  </w:r>
                  <w:r w:rsidRPr="00845BCB">
                    <w:rPr>
                      <w:rFonts w:eastAsia="Times New Roman"/>
                      <w:bCs/>
                    </w:rPr>
                    <w:t xml:space="preserve"> kakovosti v zdravstvu,</w:t>
                  </w:r>
                </w:p>
                <w:p w14:paraId="031DE2A9" w14:textId="53C01780" w:rsidR="00825C70" w:rsidRPr="00845BCB" w:rsidRDefault="000D4078" w:rsidP="0017740F">
                  <w:pPr>
                    <w:pStyle w:val="Odstavekseznama"/>
                    <w:numPr>
                      <w:ilvl w:val="0"/>
                      <w:numId w:val="23"/>
                    </w:numPr>
                    <w:rPr>
                      <w:rFonts w:eastAsia="Times New Roman"/>
                      <w:bCs/>
                    </w:rPr>
                  </w:pPr>
                  <w:r w:rsidRPr="00845BCB">
                    <w:rPr>
                      <w:rFonts w:eastAsia="Times New Roman"/>
                      <w:bCs/>
                    </w:rPr>
                    <w:t>ni bil pravnomočno obsojen zaradi naklepnega kaznivega dejanja, ki se preganja po uradni dolžnosti, na nepogojno kazen zapora v trajanju več kot šest mesecev.</w:t>
                  </w:r>
                </w:p>
                <w:p w14:paraId="5A583CA0" w14:textId="77777777" w:rsidR="00825C70" w:rsidRPr="005E7691" w:rsidRDefault="00825C70" w:rsidP="00523D7E">
                  <w:pPr>
                    <w:rPr>
                      <w:rFonts w:eastAsia="Times New Roman"/>
                      <w:bCs/>
                    </w:rPr>
                  </w:pPr>
                </w:p>
                <w:p w14:paraId="5E143C3D" w14:textId="18A1D2C1" w:rsidR="00523D7E" w:rsidRPr="007400B9" w:rsidRDefault="007400B9" w:rsidP="007400B9">
                  <w:pPr>
                    <w:rPr>
                      <w:rFonts w:eastAsia="Times New Roman"/>
                      <w:bCs/>
                    </w:rPr>
                  </w:pPr>
                  <w:r>
                    <w:rPr>
                      <w:rFonts w:eastAsia="Times New Roman"/>
                      <w:bCs/>
                    </w:rPr>
                    <w:t>(</w:t>
                  </w:r>
                  <w:r w:rsidR="00DA66CE">
                    <w:rPr>
                      <w:rFonts w:eastAsia="Times New Roman"/>
                      <w:bCs/>
                    </w:rPr>
                    <w:t>3</w:t>
                  </w:r>
                  <w:r>
                    <w:rPr>
                      <w:rFonts w:eastAsia="Times New Roman"/>
                      <w:bCs/>
                    </w:rPr>
                    <w:t xml:space="preserve">) </w:t>
                  </w:r>
                  <w:r w:rsidR="00523D7E" w:rsidRPr="007400B9">
                    <w:rPr>
                      <w:rFonts w:eastAsia="Times New Roman"/>
                      <w:bCs/>
                    </w:rPr>
                    <w:t>Direktor agencije ne sme biti zaposlen ali opravljati dela pri izvajalcu zdravstvene dejavnosti ali opravljati zdravstvenih storitev.</w:t>
                  </w:r>
                </w:p>
                <w:p w14:paraId="25D456D7" w14:textId="77777777" w:rsidR="00523D7E" w:rsidRPr="005E7691" w:rsidRDefault="00523D7E" w:rsidP="000D4078">
                  <w:pPr>
                    <w:rPr>
                      <w:rFonts w:eastAsia="Times New Roman"/>
                      <w:bCs/>
                    </w:rPr>
                  </w:pPr>
                </w:p>
                <w:p w14:paraId="300A1E12" w14:textId="77777777" w:rsidR="00845BCB" w:rsidRDefault="007400B9" w:rsidP="00845BCB">
                  <w:pPr>
                    <w:rPr>
                      <w:rFonts w:eastAsia="Times New Roman"/>
                      <w:bCs/>
                    </w:rPr>
                  </w:pPr>
                  <w:r>
                    <w:rPr>
                      <w:rFonts w:eastAsia="Times New Roman"/>
                      <w:bCs/>
                    </w:rPr>
                    <w:lastRenderedPageBreak/>
                    <w:t>(</w:t>
                  </w:r>
                  <w:r w:rsidR="00DA66CE">
                    <w:rPr>
                      <w:rFonts w:eastAsia="Times New Roman"/>
                      <w:bCs/>
                    </w:rPr>
                    <w:t>4</w:t>
                  </w:r>
                  <w:r>
                    <w:rPr>
                      <w:rFonts w:eastAsia="Times New Roman"/>
                      <w:bCs/>
                    </w:rPr>
                    <w:t xml:space="preserve">) </w:t>
                  </w:r>
                  <w:r w:rsidR="001E1B3B" w:rsidRPr="007400B9">
                    <w:rPr>
                      <w:rFonts w:eastAsia="Times New Roman"/>
                      <w:bCs/>
                    </w:rPr>
                    <w:t>Naloge direktorja so:</w:t>
                  </w:r>
                </w:p>
                <w:p w14:paraId="215ABBF4" w14:textId="165BF3F8" w:rsidR="00845BCB" w:rsidRDefault="00D36393" w:rsidP="0017740F">
                  <w:pPr>
                    <w:pStyle w:val="Odstavekseznama"/>
                    <w:numPr>
                      <w:ilvl w:val="0"/>
                      <w:numId w:val="24"/>
                    </w:numPr>
                    <w:rPr>
                      <w:rFonts w:eastAsia="Times New Roman"/>
                      <w:bCs/>
                    </w:rPr>
                  </w:pPr>
                  <w:r w:rsidRPr="00845BCB">
                    <w:rPr>
                      <w:rFonts w:eastAsia="Times New Roman"/>
                      <w:bCs/>
                    </w:rPr>
                    <w:t>predstavlja in zastopa agencijo</w:t>
                  </w:r>
                  <w:r w:rsidR="0048543D">
                    <w:rPr>
                      <w:rFonts w:eastAsia="Times New Roman"/>
                      <w:bCs/>
                    </w:rPr>
                    <w:t xml:space="preserve"> ter je odgovoren za zakonitost dela agencije</w:t>
                  </w:r>
                  <w:r w:rsidRPr="00845BCB">
                    <w:rPr>
                      <w:rFonts w:eastAsia="Times New Roman"/>
                      <w:bCs/>
                    </w:rPr>
                    <w:t>,</w:t>
                  </w:r>
                </w:p>
                <w:p w14:paraId="5AA0988B" w14:textId="77777777" w:rsidR="00845BCB" w:rsidRDefault="001E1B3B" w:rsidP="0017740F">
                  <w:pPr>
                    <w:pStyle w:val="Odstavekseznama"/>
                    <w:numPr>
                      <w:ilvl w:val="0"/>
                      <w:numId w:val="24"/>
                    </w:numPr>
                    <w:rPr>
                      <w:rFonts w:eastAsia="Times New Roman"/>
                      <w:bCs/>
                    </w:rPr>
                  </w:pPr>
                  <w:r w:rsidRPr="00845BCB">
                    <w:rPr>
                      <w:rFonts w:eastAsia="Times New Roman"/>
                      <w:bCs/>
                    </w:rPr>
                    <w:t>organizira in vodi delo ter poslovanje agencije,</w:t>
                  </w:r>
                </w:p>
                <w:p w14:paraId="2B7706D3" w14:textId="77777777" w:rsidR="00845BCB" w:rsidRDefault="001E1B3B" w:rsidP="0017740F">
                  <w:pPr>
                    <w:pStyle w:val="Odstavekseznama"/>
                    <w:numPr>
                      <w:ilvl w:val="0"/>
                      <w:numId w:val="24"/>
                    </w:numPr>
                    <w:rPr>
                      <w:rFonts w:eastAsia="Times New Roman"/>
                      <w:bCs/>
                    </w:rPr>
                  </w:pPr>
                  <w:r w:rsidRPr="00845BCB">
                    <w:rPr>
                      <w:rFonts w:eastAsia="Times New Roman"/>
                      <w:bCs/>
                    </w:rPr>
                    <w:t>skrbi za izvajanje sklepov sveta agencije,</w:t>
                  </w:r>
                </w:p>
                <w:p w14:paraId="1D4FCAFB" w14:textId="77777777" w:rsidR="00845BCB" w:rsidRDefault="001E1B3B" w:rsidP="0017740F">
                  <w:pPr>
                    <w:pStyle w:val="Odstavekseznama"/>
                    <w:numPr>
                      <w:ilvl w:val="0"/>
                      <w:numId w:val="24"/>
                    </w:numPr>
                    <w:rPr>
                      <w:rFonts w:eastAsia="Times New Roman"/>
                      <w:bCs/>
                    </w:rPr>
                  </w:pPr>
                  <w:r w:rsidRPr="00845BCB">
                    <w:rPr>
                      <w:rFonts w:eastAsia="Times New Roman"/>
                      <w:bCs/>
                    </w:rPr>
                    <w:t>sprejema splošne akte, ki urejajo poslovanje in delo agencije, za katere ni pristojen drug organ po tem zakonu ali ustanovitvenem aktu,</w:t>
                  </w:r>
                </w:p>
                <w:p w14:paraId="30D187FD" w14:textId="77777777" w:rsidR="00845BCB" w:rsidRDefault="00DA66CE" w:rsidP="0017740F">
                  <w:pPr>
                    <w:pStyle w:val="Odstavekseznama"/>
                    <w:numPr>
                      <w:ilvl w:val="0"/>
                      <w:numId w:val="24"/>
                    </w:numPr>
                    <w:rPr>
                      <w:rFonts w:eastAsia="Times New Roman"/>
                      <w:bCs/>
                    </w:rPr>
                  </w:pPr>
                  <w:r w:rsidRPr="00845BCB">
                    <w:rPr>
                      <w:rFonts w:eastAsia="Times New Roman"/>
                      <w:bCs/>
                    </w:rPr>
                    <w:t>pripravi program dela in finančni načrt ter letno poročilo</w:t>
                  </w:r>
                  <w:r w:rsidR="005A5E0A" w:rsidRPr="00845BCB">
                    <w:rPr>
                      <w:rFonts w:eastAsia="Times New Roman"/>
                      <w:bCs/>
                    </w:rPr>
                    <w:t>,</w:t>
                  </w:r>
                </w:p>
                <w:p w14:paraId="099C2EA8" w14:textId="77777777" w:rsidR="00845BCB" w:rsidRDefault="001E1B3B" w:rsidP="0017740F">
                  <w:pPr>
                    <w:pStyle w:val="Odstavekseznama"/>
                    <w:numPr>
                      <w:ilvl w:val="0"/>
                      <w:numId w:val="24"/>
                    </w:numPr>
                    <w:rPr>
                      <w:rFonts w:eastAsia="Times New Roman"/>
                      <w:bCs/>
                    </w:rPr>
                  </w:pPr>
                  <w:r w:rsidRPr="00845BCB">
                    <w:rPr>
                      <w:rFonts w:eastAsia="Times New Roman"/>
                      <w:bCs/>
                    </w:rPr>
                    <w:t>odloča o delovnopravnih pravicah</w:t>
                  </w:r>
                  <w:r w:rsidR="00DA66CE" w:rsidRPr="00845BCB">
                    <w:rPr>
                      <w:rFonts w:eastAsia="Times New Roman"/>
                      <w:bCs/>
                    </w:rPr>
                    <w:t xml:space="preserve"> in obveznostih</w:t>
                  </w:r>
                  <w:r w:rsidRPr="00845BCB">
                    <w:rPr>
                      <w:rFonts w:eastAsia="Times New Roman"/>
                      <w:bCs/>
                    </w:rPr>
                    <w:t xml:space="preserve"> zaposlenih,</w:t>
                  </w:r>
                </w:p>
                <w:p w14:paraId="13E55616" w14:textId="74B25261" w:rsidR="00845BCB" w:rsidRDefault="00556D14" w:rsidP="0017740F">
                  <w:pPr>
                    <w:pStyle w:val="Odstavekseznama"/>
                    <w:numPr>
                      <w:ilvl w:val="0"/>
                      <w:numId w:val="24"/>
                    </w:numPr>
                    <w:rPr>
                      <w:rFonts w:eastAsia="Times New Roman"/>
                      <w:bCs/>
                    </w:rPr>
                  </w:pPr>
                  <w:r>
                    <w:rPr>
                      <w:rFonts w:eastAsia="Times New Roman"/>
                      <w:bCs/>
                    </w:rPr>
                    <w:t xml:space="preserve">pripravi </w:t>
                  </w:r>
                  <w:r w:rsidR="001E1B3B" w:rsidRPr="00845BCB">
                    <w:rPr>
                      <w:rFonts w:eastAsia="Times New Roman"/>
                      <w:bCs/>
                    </w:rPr>
                    <w:t>akt o notranji organizaciji in</w:t>
                  </w:r>
                  <w:r w:rsidR="00DA66CE" w:rsidRPr="00845BCB">
                    <w:rPr>
                      <w:rFonts w:eastAsia="Times New Roman"/>
                      <w:bCs/>
                    </w:rPr>
                    <w:t xml:space="preserve"> </w:t>
                  </w:r>
                  <w:r w:rsidR="001E1B3B" w:rsidRPr="00845BCB">
                    <w:rPr>
                      <w:rFonts w:eastAsia="Times New Roman"/>
                      <w:bCs/>
                    </w:rPr>
                    <w:t>sistemizaciji delovnih mest,</w:t>
                  </w:r>
                </w:p>
                <w:p w14:paraId="72ADF4CB" w14:textId="55360186" w:rsidR="001E1B3B" w:rsidRPr="00845BCB" w:rsidRDefault="001E1B3B" w:rsidP="0017740F">
                  <w:pPr>
                    <w:pStyle w:val="Odstavekseznama"/>
                    <w:numPr>
                      <w:ilvl w:val="0"/>
                      <w:numId w:val="24"/>
                    </w:numPr>
                    <w:rPr>
                      <w:rFonts w:eastAsia="Times New Roman"/>
                      <w:bCs/>
                    </w:rPr>
                  </w:pPr>
                  <w:r w:rsidRPr="00845BCB">
                    <w:rPr>
                      <w:rFonts w:eastAsia="Times New Roman"/>
                      <w:bCs/>
                    </w:rPr>
                    <w:t>opravlja druge naloge v skladu s tem zakonom in ustanovitvenim aktom.</w:t>
                  </w:r>
                </w:p>
                <w:p w14:paraId="356840D7" w14:textId="77777777" w:rsidR="001E1B3B" w:rsidRPr="005E7691" w:rsidRDefault="001E1B3B" w:rsidP="000D4078">
                  <w:pPr>
                    <w:rPr>
                      <w:rFonts w:eastAsia="Times New Roman"/>
                      <w:bCs/>
                    </w:rPr>
                  </w:pPr>
                </w:p>
                <w:p w14:paraId="3FC0E2F5" w14:textId="0AEF3C8F" w:rsidR="00825BE2" w:rsidRPr="007400B9" w:rsidRDefault="00825BE2" w:rsidP="00825BE2">
                  <w:pPr>
                    <w:rPr>
                      <w:rFonts w:eastAsia="Times New Roman"/>
                      <w:bCs/>
                    </w:rPr>
                  </w:pPr>
                  <w:r>
                    <w:rPr>
                      <w:rFonts w:eastAsia="Times New Roman"/>
                      <w:bCs/>
                    </w:rPr>
                    <w:t xml:space="preserve">(5) </w:t>
                  </w:r>
                  <w:r w:rsidRPr="007400B9">
                    <w:rPr>
                      <w:rFonts w:eastAsia="Times New Roman"/>
                      <w:bCs/>
                    </w:rPr>
                    <w:t>Direktorja se predčasno razreši iz razlogov, kot jih določa zakon, ki ureja javne agencije.</w:t>
                  </w:r>
                </w:p>
                <w:p w14:paraId="77989623" w14:textId="77777777" w:rsidR="00825BE2" w:rsidRDefault="00825BE2" w:rsidP="007400B9">
                  <w:pPr>
                    <w:rPr>
                      <w:rFonts w:eastAsia="Times New Roman"/>
                      <w:bCs/>
                    </w:rPr>
                  </w:pPr>
                </w:p>
                <w:p w14:paraId="418505F4" w14:textId="77777777" w:rsidR="007F2FFF" w:rsidRDefault="007400B9" w:rsidP="007F2FFF">
                  <w:pPr>
                    <w:rPr>
                      <w:rFonts w:eastAsia="Times New Roman"/>
                      <w:bCs/>
                    </w:rPr>
                  </w:pPr>
                  <w:r>
                    <w:rPr>
                      <w:rFonts w:eastAsia="Times New Roman"/>
                      <w:bCs/>
                    </w:rPr>
                    <w:t>(</w:t>
                  </w:r>
                  <w:r w:rsidR="00825BE2">
                    <w:rPr>
                      <w:rFonts w:eastAsia="Times New Roman"/>
                      <w:bCs/>
                    </w:rPr>
                    <w:t>6</w:t>
                  </w:r>
                  <w:r>
                    <w:rPr>
                      <w:rFonts w:eastAsia="Times New Roman"/>
                      <w:bCs/>
                    </w:rPr>
                    <w:t xml:space="preserve">) </w:t>
                  </w:r>
                  <w:r w:rsidR="000D4078" w:rsidRPr="007400B9">
                    <w:rPr>
                      <w:rFonts w:eastAsia="Times New Roman"/>
                      <w:bCs/>
                    </w:rPr>
                    <w:t>Če direktorju preneha funkcija, svet agencije imenuje vršilca dolžnosti direktorja brez javnega natečaja do imenovanja novega direktorja, vendar največ za šest mesecev.</w:t>
                  </w:r>
                </w:p>
                <w:p w14:paraId="3E36D2A8" w14:textId="77777777" w:rsidR="007F2FFF" w:rsidRDefault="007F2FFF" w:rsidP="007F2FFF">
                  <w:pPr>
                    <w:rPr>
                      <w:rFonts w:eastAsia="Times New Roman"/>
                      <w:bCs/>
                    </w:rPr>
                  </w:pPr>
                </w:p>
                <w:p w14:paraId="04AB4AD1" w14:textId="77777777" w:rsidR="007F2FFF" w:rsidRDefault="007F2FFF" w:rsidP="007F2FFF">
                  <w:pPr>
                    <w:rPr>
                      <w:rFonts w:eastAsia="Times New Roman"/>
                      <w:bCs/>
                    </w:rPr>
                  </w:pPr>
                </w:p>
                <w:p w14:paraId="60FD87B9" w14:textId="2C95AA19" w:rsidR="006258E2" w:rsidRPr="0017740F" w:rsidRDefault="006258E2" w:rsidP="00556D14">
                  <w:pPr>
                    <w:pStyle w:val="Odstavekseznama"/>
                    <w:numPr>
                      <w:ilvl w:val="0"/>
                      <w:numId w:val="45"/>
                    </w:numPr>
                    <w:jc w:val="center"/>
                    <w:rPr>
                      <w:rFonts w:eastAsia="Times New Roman"/>
                      <w:bCs/>
                    </w:rPr>
                  </w:pPr>
                  <w:r w:rsidRPr="0017740F">
                    <w:rPr>
                      <w:b/>
                    </w:rPr>
                    <w:t>člen</w:t>
                  </w:r>
                </w:p>
                <w:p w14:paraId="2197D488" w14:textId="08F2A444" w:rsidR="006258E2" w:rsidRPr="00885FF6" w:rsidRDefault="006258E2" w:rsidP="0087055A">
                  <w:pPr>
                    <w:pStyle w:val="Odstavekseznama"/>
                    <w:jc w:val="center"/>
                    <w:rPr>
                      <w:b/>
                    </w:rPr>
                  </w:pPr>
                  <w:r w:rsidRPr="00885FF6">
                    <w:rPr>
                      <w:b/>
                    </w:rPr>
                    <w:t>(akreditacija</w:t>
                  </w:r>
                  <w:r w:rsidR="0056783B">
                    <w:rPr>
                      <w:b/>
                    </w:rPr>
                    <w:t xml:space="preserve"> in </w:t>
                  </w:r>
                  <w:r w:rsidR="00070E62">
                    <w:rPr>
                      <w:b/>
                    </w:rPr>
                    <w:t>certificiranje</w:t>
                  </w:r>
                  <w:r w:rsidRPr="00885FF6">
                    <w:rPr>
                      <w:b/>
                    </w:rPr>
                    <w:t>)</w:t>
                  </w:r>
                </w:p>
                <w:p w14:paraId="033E0805" w14:textId="77777777" w:rsidR="00F11FBB" w:rsidRPr="007F6023" w:rsidRDefault="00F11FBB" w:rsidP="007F6023">
                  <w:pPr>
                    <w:rPr>
                      <w:bCs/>
                    </w:rPr>
                  </w:pPr>
                </w:p>
                <w:p w14:paraId="65DAABAF" w14:textId="5F7E073B" w:rsidR="00CE5A47" w:rsidRPr="00CE5A47" w:rsidRDefault="00CE5A47" w:rsidP="00CE5A47">
                  <w:pPr>
                    <w:rPr>
                      <w:bCs/>
                    </w:rPr>
                  </w:pPr>
                  <w:r w:rsidRPr="00CE5A47">
                    <w:rPr>
                      <w:bCs/>
                    </w:rPr>
                    <w:t>(1) Izvajalci zdravstvene dejavnosti so</w:t>
                  </w:r>
                  <w:r w:rsidR="0030132D">
                    <w:rPr>
                      <w:bCs/>
                    </w:rPr>
                    <w:t xml:space="preserve"> lahko </w:t>
                  </w:r>
                  <w:r w:rsidR="00556D14">
                    <w:rPr>
                      <w:bCs/>
                    </w:rPr>
                    <w:t xml:space="preserve">certificirani ali </w:t>
                  </w:r>
                  <w:r w:rsidRPr="00CE5A47">
                    <w:rPr>
                      <w:bCs/>
                    </w:rPr>
                    <w:t xml:space="preserve">akreditirani v skladu </w:t>
                  </w:r>
                  <w:r w:rsidR="00556D14">
                    <w:rPr>
                      <w:bCs/>
                    </w:rPr>
                    <w:t xml:space="preserve">s certifikacijskimi standardi za zdravstveno dejavnost oziroma </w:t>
                  </w:r>
                  <w:r w:rsidRPr="00CE5A47">
                    <w:rPr>
                      <w:bCs/>
                    </w:rPr>
                    <w:t xml:space="preserve">z </w:t>
                  </w:r>
                  <w:r w:rsidR="00827EEE">
                    <w:rPr>
                      <w:bCs/>
                    </w:rPr>
                    <w:t xml:space="preserve">mednarodnimi </w:t>
                  </w:r>
                  <w:r w:rsidRPr="00CE5A47">
                    <w:rPr>
                      <w:bCs/>
                    </w:rPr>
                    <w:t>zdravstvenimi standardi, k</w:t>
                  </w:r>
                  <w:r w:rsidR="00827EEE">
                    <w:rPr>
                      <w:bCs/>
                    </w:rPr>
                    <w:t>i</w:t>
                  </w:r>
                  <w:r w:rsidRPr="00CE5A47">
                    <w:rPr>
                      <w:bCs/>
                    </w:rPr>
                    <w:t xml:space="preserve"> jih določi agencija</w:t>
                  </w:r>
                  <w:r w:rsidR="00F8229B">
                    <w:rPr>
                      <w:bCs/>
                    </w:rPr>
                    <w:t xml:space="preserve"> ali vzpostavijo sistem kakovosti na podlagi minimalnih standardov, ki jih določi agencija.</w:t>
                  </w:r>
                </w:p>
                <w:p w14:paraId="008C5F49" w14:textId="77777777" w:rsidR="00CE5A47" w:rsidRPr="00CE5A47" w:rsidRDefault="00CE5A47" w:rsidP="00CE5A47">
                  <w:pPr>
                    <w:rPr>
                      <w:bCs/>
                    </w:rPr>
                  </w:pPr>
                </w:p>
                <w:p w14:paraId="282B45E5" w14:textId="12963659" w:rsidR="00F8229B" w:rsidRPr="00CE5A47" w:rsidRDefault="00CE5A47" w:rsidP="00F8229B">
                  <w:pPr>
                    <w:rPr>
                      <w:bCs/>
                    </w:rPr>
                  </w:pPr>
                  <w:r w:rsidRPr="00CE5A47">
                    <w:rPr>
                      <w:bCs/>
                    </w:rPr>
                    <w:t>(</w:t>
                  </w:r>
                  <w:r w:rsidR="00F8229B">
                    <w:rPr>
                      <w:bCs/>
                    </w:rPr>
                    <w:t>2</w:t>
                  </w:r>
                  <w:r w:rsidRPr="00CE5A47">
                    <w:rPr>
                      <w:bCs/>
                    </w:rPr>
                    <w:t xml:space="preserve">) </w:t>
                  </w:r>
                  <w:r w:rsidR="00F8229B">
                    <w:rPr>
                      <w:bCs/>
                    </w:rPr>
                    <w:t xml:space="preserve">Če se izvajalci </w:t>
                  </w:r>
                  <w:proofErr w:type="spellStart"/>
                  <w:r w:rsidR="00F8229B">
                    <w:rPr>
                      <w:bCs/>
                    </w:rPr>
                    <w:t>izvajalci</w:t>
                  </w:r>
                  <w:proofErr w:type="spellEnd"/>
                  <w:r w:rsidR="00F8229B">
                    <w:rPr>
                      <w:bCs/>
                    </w:rPr>
                    <w:t xml:space="preserve"> zdravstvene dejavnosti certificirajo</w:t>
                  </w:r>
                  <w:r w:rsidR="00273D26">
                    <w:rPr>
                      <w:bCs/>
                    </w:rPr>
                    <w:t>,</w:t>
                  </w:r>
                  <w:r w:rsidR="00F8229B">
                    <w:rPr>
                      <w:bCs/>
                    </w:rPr>
                    <w:t xml:space="preserve"> jim certifikat izda </w:t>
                  </w:r>
                  <w:r w:rsidR="00F8229B" w:rsidRPr="00CE5A47">
                    <w:rPr>
                      <w:bCs/>
                    </w:rPr>
                    <w:t>certifikacijski organ oz</w:t>
                  </w:r>
                  <w:r w:rsidR="00F8229B">
                    <w:rPr>
                      <w:bCs/>
                    </w:rPr>
                    <w:t>iroma</w:t>
                  </w:r>
                  <w:r w:rsidR="00F8229B" w:rsidRPr="00CE5A47">
                    <w:rPr>
                      <w:bCs/>
                    </w:rPr>
                    <w:t xml:space="preserve"> organizacija, ki opravlja dejavnost certificiranja.</w:t>
                  </w:r>
                </w:p>
                <w:p w14:paraId="68827D38" w14:textId="77777777" w:rsidR="00CE5A47" w:rsidRPr="00CE5A47" w:rsidRDefault="00CE5A47" w:rsidP="00CE5A47">
                  <w:pPr>
                    <w:rPr>
                      <w:bCs/>
                    </w:rPr>
                  </w:pPr>
                </w:p>
                <w:p w14:paraId="710AB860" w14:textId="7FE08253" w:rsidR="00CE5A47" w:rsidRPr="00CE5A47" w:rsidRDefault="00CE5A47" w:rsidP="00CE5A47">
                  <w:pPr>
                    <w:rPr>
                      <w:bCs/>
                    </w:rPr>
                  </w:pPr>
                  <w:r w:rsidRPr="00CE5A47">
                    <w:rPr>
                      <w:bCs/>
                    </w:rPr>
                    <w:t>(</w:t>
                  </w:r>
                  <w:r w:rsidR="00F8229B">
                    <w:rPr>
                      <w:bCs/>
                    </w:rPr>
                    <w:t>3</w:t>
                  </w:r>
                  <w:r w:rsidRPr="00CE5A47">
                    <w:rPr>
                      <w:bCs/>
                    </w:rPr>
                    <w:t xml:space="preserve">) </w:t>
                  </w:r>
                  <w:r w:rsidR="00F8229B">
                    <w:rPr>
                      <w:bCs/>
                    </w:rPr>
                    <w:t xml:space="preserve">Če se izvajalci </w:t>
                  </w:r>
                  <w:proofErr w:type="spellStart"/>
                  <w:r w:rsidR="00F8229B">
                    <w:rPr>
                      <w:bCs/>
                    </w:rPr>
                    <w:t>izvajalci</w:t>
                  </w:r>
                  <w:proofErr w:type="spellEnd"/>
                  <w:r w:rsidR="00F8229B">
                    <w:rPr>
                      <w:bCs/>
                    </w:rPr>
                    <w:t xml:space="preserve"> zdravstvene dejavnosti</w:t>
                  </w:r>
                  <w:r w:rsidR="00F8229B" w:rsidRPr="00CE5A47">
                    <w:rPr>
                      <w:bCs/>
                    </w:rPr>
                    <w:t xml:space="preserve"> </w:t>
                  </w:r>
                  <w:r w:rsidR="00F8229B">
                    <w:rPr>
                      <w:bCs/>
                    </w:rPr>
                    <w:t>akreditirajo, jim akreditacijo izda akreditacijski organ oziroma</w:t>
                  </w:r>
                  <w:r w:rsidRPr="00CE5A47">
                    <w:rPr>
                      <w:bCs/>
                    </w:rPr>
                    <w:t xml:space="preserve"> organizacija, ki opravlja dejavnost </w:t>
                  </w:r>
                  <w:r w:rsidR="00F8229B">
                    <w:rPr>
                      <w:bCs/>
                    </w:rPr>
                    <w:t>akreditiranja</w:t>
                  </w:r>
                  <w:r w:rsidRPr="00CE5A47">
                    <w:rPr>
                      <w:bCs/>
                    </w:rPr>
                    <w:t>.</w:t>
                  </w:r>
                </w:p>
                <w:p w14:paraId="43503A1A" w14:textId="77777777" w:rsidR="00CE5A47" w:rsidRPr="00CE5A47" w:rsidRDefault="00CE5A47" w:rsidP="00CE5A47">
                  <w:pPr>
                    <w:rPr>
                      <w:bCs/>
                    </w:rPr>
                  </w:pPr>
                </w:p>
                <w:p w14:paraId="52298FE3" w14:textId="3FA69F9C" w:rsidR="00CE5A47" w:rsidRDefault="00CE5A47" w:rsidP="00CE5A47">
                  <w:pPr>
                    <w:rPr>
                      <w:bCs/>
                    </w:rPr>
                  </w:pPr>
                  <w:r w:rsidRPr="00CE5A47">
                    <w:rPr>
                      <w:bCs/>
                    </w:rPr>
                    <w:t>(</w:t>
                  </w:r>
                  <w:r w:rsidR="00F8229B">
                    <w:rPr>
                      <w:bCs/>
                    </w:rPr>
                    <w:t>4</w:t>
                  </w:r>
                  <w:r w:rsidRPr="00CE5A47">
                    <w:rPr>
                      <w:bCs/>
                    </w:rPr>
                    <w:t xml:space="preserve">) Akreditacijski in certifikacijski standardi iz </w:t>
                  </w:r>
                  <w:r w:rsidR="00F8229B">
                    <w:rPr>
                      <w:bCs/>
                    </w:rPr>
                    <w:t>drugega</w:t>
                  </w:r>
                  <w:r w:rsidRPr="00CE5A47">
                    <w:rPr>
                      <w:bCs/>
                    </w:rPr>
                    <w:t xml:space="preserve"> in </w:t>
                  </w:r>
                  <w:r w:rsidR="00F8229B">
                    <w:rPr>
                      <w:bCs/>
                    </w:rPr>
                    <w:t>tretjega</w:t>
                  </w:r>
                  <w:r w:rsidRPr="00CE5A47">
                    <w:rPr>
                      <w:bCs/>
                    </w:rPr>
                    <w:t xml:space="preserve"> odstavka tega člena so v slovenskem jeziku dostopni na spletni strani agencije.</w:t>
                  </w:r>
                </w:p>
                <w:p w14:paraId="23882707" w14:textId="2DD0FE59" w:rsidR="007F2FFF" w:rsidRDefault="007F2FFF" w:rsidP="007F2FFF">
                  <w:pPr>
                    <w:rPr>
                      <w:bCs/>
                    </w:rPr>
                  </w:pPr>
                </w:p>
                <w:p w14:paraId="75DAF56A" w14:textId="789F3F83" w:rsidR="00006FBC" w:rsidRDefault="005603D9" w:rsidP="00006FBC">
                  <w:pPr>
                    <w:rPr>
                      <w:rFonts w:eastAsia="Times New Roman"/>
                      <w:bCs/>
                    </w:rPr>
                  </w:pPr>
                  <w:r>
                    <w:rPr>
                      <w:bCs/>
                    </w:rPr>
                    <w:t>(</w:t>
                  </w:r>
                  <w:r w:rsidR="00F8229B">
                    <w:rPr>
                      <w:bCs/>
                    </w:rPr>
                    <w:t>5</w:t>
                  </w:r>
                  <w:r w:rsidR="004654D2">
                    <w:rPr>
                      <w:bCs/>
                    </w:rPr>
                    <w:t xml:space="preserve">) </w:t>
                  </w:r>
                  <w:r w:rsidR="00006FBC" w:rsidRPr="004654D2">
                    <w:rPr>
                      <w:bCs/>
                    </w:rPr>
                    <w:t xml:space="preserve">Izvajalci na področju laboratorijske medicine delujejo </w:t>
                  </w:r>
                  <w:r w:rsidR="004654D2" w:rsidRPr="004654D2">
                    <w:rPr>
                      <w:bCs/>
                    </w:rPr>
                    <w:t>v skladu</w:t>
                  </w:r>
                  <w:r w:rsidR="00006FBC" w:rsidRPr="004654D2">
                    <w:rPr>
                      <w:bCs/>
                    </w:rPr>
                    <w:t xml:space="preserve"> z </w:t>
                  </w:r>
                  <w:r w:rsidR="004654D2" w:rsidRPr="004654D2">
                    <w:rPr>
                      <w:bCs/>
                    </w:rPr>
                    <w:t>zakonom</w:t>
                  </w:r>
                  <w:r w:rsidR="00006FBC" w:rsidRPr="004654D2">
                    <w:rPr>
                      <w:bCs/>
                    </w:rPr>
                    <w:t xml:space="preserve">, ki ureja laboratorijsko dejavnost in so akreditirani v skladu z mednarodnim standardom, ki postavlja zahteve za kakovost in kompetentnost v laboratorijski medicini. </w:t>
                  </w:r>
                  <w:r w:rsidR="00006FBC" w:rsidRPr="004654D2">
                    <w:rPr>
                      <w:rFonts w:eastAsia="Times New Roman"/>
                      <w:bCs/>
                    </w:rPr>
                    <w:t>Za akreditacijo izvajalcev dejavnosti laboratorijske medicine se uporablja zakon, ki ureja akreditacijo in Uredba (ES) št. 765/2008 Evropskega parlamenta in Sveta.</w:t>
                  </w:r>
                </w:p>
                <w:p w14:paraId="596E5FCD" w14:textId="77777777" w:rsidR="00006FBC" w:rsidRDefault="00006FBC" w:rsidP="007F2FFF">
                  <w:pPr>
                    <w:rPr>
                      <w:rFonts w:eastAsia="Times New Roman"/>
                      <w:bCs/>
                    </w:rPr>
                  </w:pPr>
                </w:p>
                <w:p w14:paraId="4F03C177" w14:textId="77777777" w:rsidR="007F2FFF" w:rsidRDefault="007F2FFF" w:rsidP="007F2FFF">
                  <w:pPr>
                    <w:rPr>
                      <w:rFonts w:eastAsia="Times New Roman"/>
                      <w:bCs/>
                    </w:rPr>
                  </w:pPr>
                </w:p>
                <w:p w14:paraId="7514741D" w14:textId="66C5D831" w:rsidR="001C4B68" w:rsidRPr="0017740F" w:rsidRDefault="001C4B68" w:rsidP="00F8229B">
                  <w:pPr>
                    <w:pStyle w:val="Odstavekseznama"/>
                    <w:numPr>
                      <w:ilvl w:val="0"/>
                      <w:numId w:val="45"/>
                    </w:numPr>
                    <w:jc w:val="center"/>
                    <w:rPr>
                      <w:rFonts w:eastAsia="Times New Roman"/>
                      <w:bCs/>
                    </w:rPr>
                  </w:pPr>
                  <w:r w:rsidRPr="0017740F">
                    <w:rPr>
                      <w:rFonts w:eastAsia="Times New Roman"/>
                      <w:b/>
                    </w:rPr>
                    <w:t>člen</w:t>
                  </w:r>
                </w:p>
                <w:p w14:paraId="2CB77E50" w14:textId="45B97C44" w:rsidR="001C4B68" w:rsidRPr="00885FF6" w:rsidRDefault="001C4B68" w:rsidP="00CE619D">
                  <w:pPr>
                    <w:jc w:val="center"/>
                    <w:rPr>
                      <w:rFonts w:eastAsia="Times New Roman"/>
                      <w:b/>
                    </w:rPr>
                  </w:pPr>
                  <w:r w:rsidRPr="00885FF6">
                    <w:rPr>
                      <w:rFonts w:eastAsia="Times New Roman"/>
                      <w:b/>
                    </w:rPr>
                    <w:t>(sredstva za delovanje agencije)</w:t>
                  </w:r>
                </w:p>
                <w:p w14:paraId="16758D9E" w14:textId="77777777" w:rsidR="001C4B68" w:rsidRPr="005E7691" w:rsidRDefault="001C4B68" w:rsidP="001C4B68">
                  <w:pPr>
                    <w:rPr>
                      <w:rFonts w:eastAsia="Times New Roman"/>
                      <w:bCs/>
                    </w:rPr>
                  </w:pPr>
                </w:p>
                <w:p w14:paraId="2021A622" w14:textId="12EFF2BF" w:rsidR="00CE619D" w:rsidRPr="001535FD" w:rsidRDefault="001535FD" w:rsidP="001535FD">
                  <w:pPr>
                    <w:rPr>
                      <w:rFonts w:eastAsia="Times New Roman"/>
                      <w:bCs/>
                    </w:rPr>
                  </w:pPr>
                  <w:r>
                    <w:rPr>
                      <w:rFonts w:eastAsia="Times New Roman"/>
                      <w:bCs/>
                    </w:rPr>
                    <w:t xml:space="preserve">(1) </w:t>
                  </w:r>
                  <w:r w:rsidR="001C4B68" w:rsidRPr="001535FD">
                    <w:rPr>
                      <w:rFonts w:eastAsia="Times New Roman"/>
                      <w:bCs/>
                    </w:rPr>
                    <w:t>Sredstva za ustanovitev in delovanje agencije se zagotovijo iz proračuna Republike Slovenije.</w:t>
                  </w:r>
                </w:p>
                <w:p w14:paraId="5A685B67" w14:textId="77777777" w:rsidR="0044152F" w:rsidRPr="005E7691" w:rsidRDefault="0044152F" w:rsidP="00A61374">
                  <w:pPr>
                    <w:rPr>
                      <w:bCs/>
                    </w:rPr>
                  </w:pPr>
                </w:p>
                <w:p w14:paraId="7E45CB33" w14:textId="70FBC80F" w:rsidR="007D4820" w:rsidRPr="001535FD" w:rsidRDefault="001535FD" w:rsidP="001535FD">
                  <w:pPr>
                    <w:rPr>
                      <w:bCs/>
                    </w:rPr>
                  </w:pPr>
                  <w:r>
                    <w:rPr>
                      <w:bCs/>
                    </w:rPr>
                    <w:t xml:space="preserve">(2) </w:t>
                  </w:r>
                  <w:r w:rsidR="007D4820" w:rsidRPr="001535FD">
                    <w:rPr>
                      <w:bCs/>
                    </w:rPr>
                    <w:t>Agencija se financira</w:t>
                  </w:r>
                  <w:r w:rsidR="00C94755" w:rsidRPr="001535FD">
                    <w:rPr>
                      <w:bCs/>
                    </w:rPr>
                    <w:t xml:space="preserve"> tudi</w:t>
                  </w:r>
                  <w:r w:rsidR="007D4820" w:rsidRPr="001535FD">
                    <w:rPr>
                      <w:bCs/>
                    </w:rPr>
                    <w:t xml:space="preserve"> iz</w:t>
                  </w:r>
                  <w:r w:rsidR="00C94755" w:rsidRPr="001535FD">
                    <w:rPr>
                      <w:bCs/>
                    </w:rPr>
                    <w:t xml:space="preserve"> prihodkov, pridobljenih z opravljanjem storitev.</w:t>
                  </w:r>
                </w:p>
                <w:p w14:paraId="40D7774E" w14:textId="77777777" w:rsidR="0044152F" w:rsidRPr="00AC4116" w:rsidRDefault="0044152F" w:rsidP="00AC4116">
                  <w:pPr>
                    <w:rPr>
                      <w:bCs/>
                    </w:rPr>
                  </w:pPr>
                </w:p>
                <w:p w14:paraId="0F9431E9" w14:textId="77777777" w:rsidR="007F2FFF" w:rsidRDefault="001535FD" w:rsidP="007F2FFF">
                  <w:pPr>
                    <w:rPr>
                      <w:bCs/>
                    </w:rPr>
                  </w:pPr>
                  <w:r>
                    <w:rPr>
                      <w:bCs/>
                    </w:rPr>
                    <w:t xml:space="preserve">(3) </w:t>
                  </w:r>
                  <w:r w:rsidR="007D4820" w:rsidRPr="001535FD">
                    <w:rPr>
                      <w:bCs/>
                    </w:rPr>
                    <w:t>Svet agencije določi cenik njenih storitev, h kateremu da soglasje Vlada R</w:t>
                  </w:r>
                  <w:r w:rsidR="00AC4116" w:rsidRPr="001535FD">
                    <w:rPr>
                      <w:bCs/>
                    </w:rPr>
                    <w:t xml:space="preserve">epublike </w:t>
                  </w:r>
                  <w:r w:rsidR="007D4820" w:rsidRPr="001535FD">
                    <w:rPr>
                      <w:bCs/>
                    </w:rPr>
                    <w:t>S</w:t>
                  </w:r>
                  <w:r w:rsidR="00AC4116" w:rsidRPr="001535FD">
                    <w:rPr>
                      <w:bCs/>
                    </w:rPr>
                    <w:t>lovenije</w:t>
                  </w:r>
                  <w:r w:rsidR="00C94755" w:rsidRPr="001535FD">
                    <w:rPr>
                      <w:bCs/>
                    </w:rPr>
                    <w:t>.</w:t>
                  </w:r>
                </w:p>
                <w:p w14:paraId="3E92FEDC" w14:textId="77777777" w:rsidR="007F2FFF" w:rsidRDefault="007F2FFF" w:rsidP="007F2FFF">
                  <w:pPr>
                    <w:rPr>
                      <w:bCs/>
                    </w:rPr>
                  </w:pPr>
                </w:p>
                <w:p w14:paraId="21864D4F" w14:textId="77777777" w:rsidR="007F2FFF" w:rsidRDefault="007F2FFF" w:rsidP="007F2FFF">
                  <w:pPr>
                    <w:rPr>
                      <w:bCs/>
                    </w:rPr>
                  </w:pPr>
                </w:p>
                <w:p w14:paraId="277291A6" w14:textId="7DD9A470" w:rsidR="00396580" w:rsidRPr="0017740F" w:rsidRDefault="00396580" w:rsidP="00F8229B">
                  <w:pPr>
                    <w:pStyle w:val="Odstavekseznama"/>
                    <w:numPr>
                      <w:ilvl w:val="0"/>
                      <w:numId w:val="45"/>
                    </w:numPr>
                    <w:jc w:val="center"/>
                    <w:rPr>
                      <w:bCs/>
                    </w:rPr>
                  </w:pPr>
                  <w:r w:rsidRPr="0017740F">
                    <w:rPr>
                      <w:rFonts w:eastAsia="Times New Roman"/>
                      <w:b/>
                    </w:rPr>
                    <w:t>člen</w:t>
                  </w:r>
                </w:p>
                <w:p w14:paraId="435CEBAF" w14:textId="77777777" w:rsidR="00396580" w:rsidRPr="00396580" w:rsidRDefault="00396580" w:rsidP="00396580">
                  <w:pPr>
                    <w:jc w:val="center"/>
                    <w:rPr>
                      <w:rFonts w:eastAsia="Times New Roman"/>
                      <w:b/>
                    </w:rPr>
                  </w:pPr>
                  <w:r w:rsidRPr="00396580">
                    <w:rPr>
                      <w:rFonts w:eastAsia="Times New Roman"/>
                      <w:b/>
                    </w:rPr>
                    <w:t>(javne evidence)</w:t>
                  </w:r>
                </w:p>
                <w:p w14:paraId="5ECA7E53" w14:textId="77777777" w:rsidR="00396580" w:rsidRPr="00396580" w:rsidRDefault="00396580" w:rsidP="00396580">
                  <w:pPr>
                    <w:rPr>
                      <w:rFonts w:eastAsia="Times New Roman"/>
                      <w:bCs/>
                    </w:rPr>
                  </w:pPr>
                </w:p>
                <w:p w14:paraId="511010C4" w14:textId="77777777" w:rsidR="007F2FFF" w:rsidRDefault="005C78C0" w:rsidP="007F2FFF">
                  <w:pPr>
                    <w:rPr>
                      <w:rFonts w:eastAsia="Times New Roman"/>
                      <w:bCs/>
                    </w:rPr>
                  </w:pPr>
                  <w:r>
                    <w:rPr>
                      <w:rFonts w:eastAsia="Times New Roman"/>
                      <w:bCs/>
                    </w:rPr>
                    <w:t xml:space="preserve">(1) </w:t>
                  </w:r>
                  <w:r w:rsidR="00396580" w:rsidRPr="00396580">
                    <w:rPr>
                      <w:rFonts w:eastAsia="Times New Roman"/>
                      <w:bCs/>
                    </w:rPr>
                    <w:t>Agencija vodi javne evidence o:</w:t>
                  </w:r>
                </w:p>
                <w:p w14:paraId="213919C7" w14:textId="77777777" w:rsidR="007F2FFF" w:rsidRPr="002657DF" w:rsidRDefault="005C78C0" w:rsidP="0017740F">
                  <w:pPr>
                    <w:pStyle w:val="Odstavekseznama"/>
                    <w:numPr>
                      <w:ilvl w:val="0"/>
                      <w:numId w:val="25"/>
                    </w:numPr>
                    <w:rPr>
                      <w:rFonts w:eastAsia="Times New Roman"/>
                      <w:bCs/>
                    </w:rPr>
                  </w:pPr>
                  <w:r w:rsidRPr="002657DF">
                    <w:rPr>
                      <w:rFonts w:eastAsia="Times New Roman"/>
                      <w:bCs/>
                    </w:rPr>
                    <w:t>akreditacijah izvajalcev zdravstvene dejavnosti;</w:t>
                  </w:r>
                </w:p>
                <w:p w14:paraId="328B589B" w14:textId="77777777" w:rsidR="00E57D0E" w:rsidRPr="002657DF" w:rsidRDefault="00E57D0E" w:rsidP="00E57D0E">
                  <w:pPr>
                    <w:pStyle w:val="Odstavekseznama"/>
                    <w:numPr>
                      <w:ilvl w:val="0"/>
                      <w:numId w:val="25"/>
                    </w:numPr>
                    <w:rPr>
                      <w:rFonts w:eastAsia="Times New Roman"/>
                      <w:bCs/>
                    </w:rPr>
                  </w:pPr>
                  <w:r w:rsidRPr="002657DF">
                    <w:rPr>
                      <w:rFonts w:eastAsia="Times New Roman"/>
                      <w:bCs/>
                    </w:rPr>
                    <w:t>kliničnih registr</w:t>
                  </w:r>
                  <w:r>
                    <w:rPr>
                      <w:rFonts w:eastAsia="Times New Roman"/>
                      <w:bCs/>
                    </w:rPr>
                    <w:t>ih</w:t>
                  </w:r>
                  <w:r w:rsidRPr="002657DF">
                    <w:rPr>
                      <w:rFonts w:eastAsia="Times New Roman"/>
                      <w:bCs/>
                    </w:rPr>
                    <w:t>,</w:t>
                  </w:r>
                </w:p>
                <w:p w14:paraId="232940F4" w14:textId="6548CF11" w:rsidR="007F2FFF" w:rsidRPr="002657DF" w:rsidRDefault="005C78C0" w:rsidP="0017740F">
                  <w:pPr>
                    <w:pStyle w:val="Odstavekseznama"/>
                    <w:numPr>
                      <w:ilvl w:val="0"/>
                      <w:numId w:val="25"/>
                    </w:numPr>
                    <w:rPr>
                      <w:rFonts w:eastAsia="Times New Roman"/>
                      <w:bCs/>
                    </w:rPr>
                  </w:pPr>
                  <w:r w:rsidRPr="002657DF">
                    <w:rPr>
                      <w:rFonts w:eastAsia="Times New Roman"/>
                      <w:bCs/>
                    </w:rPr>
                    <w:lastRenderedPageBreak/>
                    <w:t>kliničnih smernicah</w:t>
                  </w:r>
                  <w:r w:rsidR="00590CA8" w:rsidRPr="002657DF">
                    <w:rPr>
                      <w:rFonts w:eastAsia="Times New Roman"/>
                      <w:bCs/>
                    </w:rPr>
                    <w:t>,</w:t>
                  </w:r>
                </w:p>
                <w:p w14:paraId="20CC104C" w14:textId="764CF582" w:rsidR="007F2FFF" w:rsidRDefault="00C94532" w:rsidP="0017740F">
                  <w:pPr>
                    <w:pStyle w:val="Odstavekseznama"/>
                    <w:numPr>
                      <w:ilvl w:val="0"/>
                      <w:numId w:val="25"/>
                    </w:numPr>
                    <w:rPr>
                      <w:rFonts w:eastAsia="Times New Roman"/>
                      <w:bCs/>
                    </w:rPr>
                  </w:pPr>
                  <w:r w:rsidRPr="007F2FFF">
                    <w:rPr>
                      <w:rFonts w:eastAsia="Times New Roman"/>
                      <w:bCs/>
                    </w:rPr>
                    <w:t>kazalnikih kakovosti</w:t>
                  </w:r>
                  <w:r w:rsidR="00590CA8" w:rsidRPr="007F2FFF">
                    <w:rPr>
                      <w:rFonts w:eastAsia="Times New Roman"/>
                      <w:bCs/>
                    </w:rPr>
                    <w:t>,</w:t>
                  </w:r>
                  <w:r w:rsidR="00827EEE">
                    <w:rPr>
                      <w:rFonts w:eastAsia="Times New Roman"/>
                      <w:bCs/>
                    </w:rPr>
                    <w:t xml:space="preserve"> vključno s kazalniki izidov,</w:t>
                  </w:r>
                </w:p>
                <w:p w14:paraId="4006FAFC" w14:textId="33726A59" w:rsidR="007F2FFF" w:rsidRDefault="00827EEE" w:rsidP="0017740F">
                  <w:pPr>
                    <w:pStyle w:val="Odstavekseznama"/>
                    <w:numPr>
                      <w:ilvl w:val="0"/>
                      <w:numId w:val="25"/>
                    </w:numPr>
                    <w:rPr>
                      <w:rFonts w:eastAsia="Times New Roman"/>
                      <w:bCs/>
                    </w:rPr>
                  </w:pPr>
                  <w:r>
                    <w:rPr>
                      <w:rFonts w:eastAsia="Times New Roman"/>
                      <w:bCs/>
                    </w:rPr>
                    <w:t>postopkih vrednotenja</w:t>
                  </w:r>
                  <w:r w:rsidR="00C94532" w:rsidRPr="007F2FFF">
                    <w:rPr>
                      <w:rFonts w:eastAsia="Times New Roman"/>
                      <w:bCs/>
                    </w:rPr>
                    <w:t xml:space="preserve"> zdravstvenih tehnologij</w:t>
                  </w:r>
                  <w:r w:rsidR="00590CA8" w:rsidRPr="007F2FFF">
                    <w:rPr>
                      <w:rFonts w:eastAsia="Times New Roman"/>
                      <w:bCs/>
                    </w:rPr>
                    <w:t>,</w:t>
                  </w:r>
                </w:p>
                <w:p w14:paraId="5567802C" w14:textId="664B0E20" w:rsidR="00DA68D4" w:rsidRDefault="00F8229B" w:rsidP="0017740F">
                  <w:pPr>
                    <w:pStyle w:val="Odstavekseznama"/>
                    <w:numPr>
                      <w:ilvl w:val="0"/>
                      <w:numId w:val="25"/>
                    </w:numPr>
                    <w:rPr>
                      <w:rFonts w:eastAsia="Times New Roman"/>
                      <w:bCs/>
                    </w:rPr>
                  </w:pPr>
                  <w:r>
                    <w:rPr>
                      <w:rFonts w:eastAsia="Times New Roman"/>
                      <w:bCs/>
                    </w:rPr>
                    <w:t>škodljivih</w:t>
                  </w:r>
                  <w:r w:rsidR="005C78C0" w:rsidRPr="007F2FFF">
                    <w:rPr>
                      <w:rFonts w:eastAsia="Times New Roman"/>
                      <w:bCs/>
                    </w:rPr>
                    <w:t xml:space="preserve"> dogodkih</w:t>
                  </w:r>
                  <w:r w:rsidR="00BB6EE6">
                    <w:rPr>
                      <w:rFonts w:eastAsia="Times New Roman"/>
                      <w:bCs/>
                    </w:rPr>
                    <w:t>.</w:t>
                  </w:r>
                </w:p>
                <w:p w14:paraId="3B580915" w14:textId="77777777" w:rsidR="00F8229B" w:rsidRPr="00F8229B" w:rsidRDefault="00F8229B" w:rsidP="00F8229B">
                  <w:pPr>
                    <w:pStyle w:val="Odstavekseznama"/>
                    <w:rPr>
                      <w:rFonts w:eastAsia="Times New Roman"/>
                      <w:bCs/>
                    </w:rPr>
                  </w:pPr>
                </w:p>
                <w:p w14:paraId="73F86A5F" w14:textId="77777777" w:rsidR="007F2FFF" w:rsidRDefault="005C78C0" w:rsidP="007F2FFF">
                  <w:pPr>
                    <w:rPr>
                      <w:rFonts w:eastAsia="Times New Roman"/>
                      <w:bCs/>
                    </w:rPr>
                  </w:pPr>
                  <w:r>
                    <w:rPr>
                      <w:rFonts w:eastAsia="Times New Roman"/>
                      <w:bCs/>
                    </w:rPr>
                    <w:t xml:space="preserve">(2) </w:t>
                  </w:r>
                  <w:r w:rsidR="00396580" w:rsidRPr="00396580">
                    <w:rPr>
                      <w:rFonts w:eastAsia="Times New Roman"/>
                      <w:bCs/>
                    </w:rPr>
                    <w:t xml:space="preserve">Javna evidenca akreditacij </w:t>
                  </w:r>
                  <w:r w:rsidRPr="005C78C0">
                    <w:rPr>
                      <w:rFonts w:eastAsia="Times New Roman"/>
                      <w:bCs/>
                    </w:rPr>
                    <w:t xml:space="preserve">izvajalcev zdravstvene dejavnosti </w:t>
                  </w:r>
                  <w:r w:rsidR="00396580" w:rsidRPr="00396580">
                    <w:rPr>
                      <w:rFonts w:eastAsia="Times New Roman"/>
                      <w:bCs/>
                    </w:rPr>
                    <w:t>vsebuje naslednje podatke:</w:t>
                  </w:r>
                </w:p>
                <w:p w14:paraId="3B4B3C94" w14:textId="77777777" w:rsidR="007F2FFF" w:rsidRDefault="00396580" w:rsidP="0017740F">
                  <w:pPr>
                    <w:pStyle w:val="Odstavekseznama"/>
                    <w:numPr>
                      <w:ilvl w:val="0"/>
                      <w:numId w:val="26"/>
                    </w:numPr>
                    <w:rPr>
                      <w:rFonts w:eastAsia="Times New Roman"/>
                      <w:bCs/>
                    </w:rPr>
                  </w:pPr>
                  <w:r w:rsidRPr="007F2FFF">
                    <w:rPr>
                      <w:rFonts w:eastAsia="Times New Roman"/>
                      <w:bCs/>
                    </w:rPr>
                    <w:t xml:space="preserve">datum in številko akreditacijske </w:t>
                  </w:r>
                  <w:r w:rsidR="00EE4F65" w:rsidRPr="007F2FFF">
                    <w:rPr>
                      <w:rFonts w:eastAsia="Times New Roman"/>
                      <w:bCs/>
                    </w:rPr>
                    <w:t>listine</w:t>
                  </w:r>
                  <w:r w:rsidRPr="007F2FFF">
                    <w:rPr>
                      <w:rFonts w:eastAsia="Times New Roman"/>
                      <w:bCs/>
                    </w:rPr>
                    <w:t>,</w:t>
                  </w:r>
                </w:p>
                <w:p w14:paraId="39E5F077" w14:textId="77777777" w:rsidR="007F2FFF" w:rsidRDefault="00C63512" w:rsidP="0017740F">
                  <w:pPr>
                    <w:pStyle w:val="Odstavekseznama"/>
                    <w:numPr>
                      <w:ilvl w:val="0"/>
                      <w:numId w:val="26"/>
                    </w:numPr>
                    <w:rPr>
                      <w:rFonts w:eastAsia="Times New Roman"/>
                      <w:bCs/>
                    </w:rPr>
                  </w:pPr>
                  <w:r w:rsidRPr="007F2FFF">
                    <w:rPr>
                      <w:rFonts w:eastAsia="Times New Roman"/>
                      <w:bCs/>
                    </w:rPr>
                    <w:t>naziv izdajatelja akreditaci</w:t>
                  </w:r>
                  <w:r w:rsidR="00EE4F65" w:rsidRPr="007F2FFF">
                    <w:rPr>
                      <w:rFonts w:eastAsia="Times New Roman"/>
                      <w:bCs/>
                    </w:rPr>
                    <w:t>jsk</w:t>
                  </w:r>
                  <w:r w:rsidRPr="007F2FFF">
                    <w:rPr>
                      <w:rFonts w:eastAsia="Times New Roman"/>
                      <w:bCs/>
                    </w:rPr>
                    <w:t xml:space="preserve">e </w:t>
                  </w:r>
                  <w:r w:rsidR="00EE4F65" w:rsidRPr="007F2FFF">
                    <w:rPr>
                      <w:rFonts w:eastAsia="Times New Roman"/>
                      <w:bCs/>
                    </w:rPr>
                    <w:t>listine</w:t>
                  </w:r>
                  <w:r w:rsidRPr="007F2FFF">
                    <w:rPr>
                      <w:rFonts w:eastAsia="Times New Roman"/>
                      <w:bCs/>
                    </w:rPr>
                    <w:t>,</w:t>
                  </w:r>
                </w:p>
                <w:p w14:paraId="421B24B9" w14:textId="77777777" w:rsidR="007F2FFF" w:rsidRDefault="00C63512" w:rsidP="0017740F">
                  <w:pPr>
                    <w:pStyle w:val="Odstavekseznama"/>
                    <w:numPr>
                      <w:ilvl w:val="0"/>
                      <w:numId w:val="26"/>
                    </w:numPr>
                    <w:rPr>
                      <w:rFonts w:eastAsia="Times New Roman"/>
                      <w:bCs/>
                    </w:rPr>
                  </w:pPr>
                  <w:r w:rsidRPr="007F2FFF">
                    <w:rPr>
                      <w:rFonts w:eastAsia="Times New Roman"/>
                      <w:bCs/>
                    </w:rPr>
                    <w:t>naziv standarda,</w:t>
                  </w:r>
                </w:p>
                <w:p w14:paraId="0BE304CE" w14:textId="77777777" w:rsidR="007F2FFF" w:rsidRDefault="00396580" w:rsidP="0017740F">
                  <w:pPr>
                    <w:pStyle w:val="Odstavekseznama"/>
                    <w:numPr>
                      <w:ilvl w:val="0"/>
                      <w:numId w:val="26"/>
                    </w:numPr>
                    <w:rPr>
                      <w:rFonts w:eastAsia="Times New Roman"/>
                      <w:bCs/>
                    </w:rPr>
                  </w:pPr>
                  <w:r w:rsidRPr="007F2FFF">
                    <w:rPr>
                      <w:rFonts w:eastAsia="Times New Roman"/>
                      <w:bCs/>
                    </w:rPr>
                    <w:t>obdobje veljavnosti akreditacije,</w:t>
                  </w:r>
                </w:p>
                <w:p w14:paraId="7E7D978D" w14:textId="77777777" w:rsidR="007F2FFF" w:rsidRDefault="00396580" w:rsidP="0017740F">
                  <w:pPr>
                    <w:pStyle w:val="Odstavekseznama"/>
                    <w:numPr>
                      <w:ilvl w:val="0"/>
                      <w:numId w:val="26"/>
                    </w:numPr>
                    <w:rPr>
                      <w:rFonts w:eastAsia="Times New Roman"/>
                      <w:bCs/>
                    </w:rPr>
                  </w:pPr>
                  <w:r w:rsidRPr="007F2FFF">
                    <w:rPr>
                      <w:rFonts w:eastAsia="Times New Roman"/>
                      <w:bCs/>
                    </w:rPr>
                    <w:t xml:space="preserve">ime in sedež oziroma naslov </w:t>
                  </w:r>
                  <w:r w:rsidR="005C78C0" w:rsidRPr="007F2FFF">
                    <w:rPr>
                      <w:rFonts w:eastAsia="Times New Roman"/>
                      <w:bCs/>
                    </w:rPr>
                    <w:t>izvajalca zdravstvene dejavnosti</w:t>
                  </w:r>
                  <w:r w:rsidRPr="007F2FFF">
                    <w:rPr>
                      <w:rFonts w:eastAsia="Times New Roman"/>
                      <w:bCs/>
                    </w:rPr>
                    <w:t xml:space="preserve"> ter ime in naslov njegovih dislociranih enot,</w:t>
                  </w:r>
                </w:p>
                <w:p w14:paraId="56FFD66C" w14:textId="77777777" w:rsidR="007F2FFF" w:rsidRDefault="00396580" w:rsidP="0017740F">
                  <w:pPr>
                    <w:pStyle w:val="Odstavekseznama"/>
                    <w:numPr>
                      <w:ilvl w:val="0"/>
                      <w:numId w:val="26"/>
                    </w:numPr>
                    <w:rPr>
                      <w:rFonts w:eastAsia="Times New Roman"/>
                      <w:bCs/>
                    </w:rPr>
                  </w:pPr>
                  <w:r w:rsidRPr="007F2FFF">
                    <w:rPr>
                      <w:rFonts w:eastAsia="Times New Roman"/>
                      <w:bCs/>
                    </w:rPr>
                    <w:t>ime ustanovitelja,</w:t>
                  </w:r>
                </w:p>
                <w:p w14:paraId="75488A27" w14:textId="7C503E58" w:rsidR="005C78C0" w:rsidRPr="007F2FFF" w:rsidRDefault="00396580" w:rsidP="0017740F">
                  <w:pPr>
                    <w:pStyle w:val="Odstavekseznama"/>
                    <w:numPr>
                      <w:ilvl w:val="0"/>
                      <w:numId w:val="26"/>
                    </w:numPr>
                    <w:rPr>
                      <w:rFonts w:eastAsia="Times New Roman"/>
                      <w:bCs/>
                    </w:rPr>
                  </w:pPr>
                  <w:r w:rsidRPr="007F2FFF">
                    <w:rPr>
                      <w:rFonts w:eastAsia="Times New Roman"/>
                      <w:bCs/>
                    </w:rPr>
                    <w:t xml:space="preserve">ime in priimek zastopnika </w:t>
                  </w:r>
                  <w:r w:rsidR="00C63512" w:rsidRPr="007F2FFF">
                    <w:rPr>
                      <w:rFonts w:eastAsia="Times New Roman"/>
                      <w:bCs/>
                    </w:rPr>
                    <w:t>izvajalca zdravstvene dejavnosti</w:t>
                  </w:r>
                  <w:r w:rsidR="003B2579">
                    <w:rPr>
                      <w:rFonts w:eastAsia="Times New Roman"/>
                      <w:bCs/>
                    </w:rPr>
                    <w:t>.</w:t>
                  </w:r>
                </w:p>
                <w:p w14:paraId="51608A1B" w14:textId="77777777" w:rsidR="000A0137" w:rsidRDefault="000A0137" w:rsidP="000A0137">
                  <w:pPr>
                    <w:rPr>
                      <w:rFonts w:eastAsia="Times New Roman"/>
                      <w:bCs/>
                    </w:rPr>
                  </w:pPr>
                </w:p>
                <w:p w14:paraId="31837380" w14:textId="77777777" w:rsidR="000A0137" w:rsidRDefault="000A0137" w:rsidP="000A0137">
                  <w:pPr>
                    <w:rPr>
                      <w:rFonts w:eastAsia="Times New Roman"/>
                      <w:bCs/>
                    </w:rPr>
                  </w:pPr>
                  <w:r>
                    <w:rPr>
                      <w:rFonts w:eastAsia="Times New Roman"/>
                      <w:bCs/>
                    </w:rPr>
                    <w:t xml:space="preserve">(3) </w:t>
                  </w:r>
                  <w:r w:rsidRPr="002657DF">
                    <w:rPr>
                      <w:rFonts w:eastAsia="Times New Roman"/>
                      <w:bCs/>
                    </w:rPr>
                    <w:t>Javna</w:t>
                  </w:r>
                  <w:r w:rsidRPr="00396580">
                    <w:rPr>
                      <w:rFonts w:eastAsia="Times New Roman"/>
                      <w:bCs/>
                    </w:rPr>
                    <w:t xml:space="preserve"> evidenca </w:t>
                  </w:r>
                  <w:r>
                    <w:rPr>
                      <w:rFonts w:eastAsia="Times New Roman"/>
                      <w:bCs/>
                    </w:rPr>
                    <w:t>kliničnih registrov</w:t>
                  </w:r>
                  <w:r w:rsidRPr="00396580">
                    <w:rPr>
                      <w:rFonts w:eastAsia="Times New Roman"/>
                      <w:bCs/>
                    </w:rPr>
                    <w:t xml:space="preserve"> vsebuje naslednje podatke:</w:t>
                  </w:r>
                </w:p>
                <w:p w14:paraId="71342E9E" w14:textId="008EDBE0" w:rsidR="000A0137" w:rsidRDefault="000A0137" w:rsidP="0017740F">
                  <w:pPr>
                    <w:pStyle w:val="Odstavekseznama"/>
                    <w:numPr>
                      <w:ilvl w:val="0"/>
                      <w:numId w:val="37"/>
                    </w:numPr>
                    <w:rPr>
                      <w:rFonts w:eastAsia="Times New Roman"/>
                      <w:bCs/>
                    </w:rPr>
                  </w:pPr>
                  <w:r w:rsidRPr="000A0137">
                    <w:rPr>
                      <w:rFonts w:eastAsia="Times New Roman"/>
                      <w:bCs/>
                    </w:rPr>
                    <w:t>vrst</w:t>
                  </w:r>
                  <w:r w:rsidR="00222377">
                    <w:rPr>
                      <w:rFonts w:eastAsia="Times New Roman"/>
                      <w:bCs/>
                    </w:rPr>
                    <w:t>a</w:t>
                  </w:r>
                  <w:r w:rsidRPr="000A0137">
                    <w:rPr>
                      <w:rFonts w:eastAsia="Times New Roman"/>
                      <w:bCs/>
                    </w:rPr>
                    <w:t xml:space="preserve"> kliničnega registra</w:t>
                  </w:r>
                  <w:r w:rsidR="003B2579">
                    <w:rPr>
                      <w:rFonts w:eastAsia="Times New Roman"/>
                      <w:bCs/>
                    </w:rPr>
                    <w:t>,</w:t>
                  </w:r>
                </w:p>
                <w:p w14:paraId="36461E33" w14:textId="444A6646" w:rsidR="00F16F84" w:rsidRDefault="00F16F84" w:rsidP="0017740F">
                  <w:pPr>
                    <w:pStyle w:val="Odstavekseznama"/>
                    <w:numPr>
                      <w:ilvl w:val="0"/>
                      <w:numId w:val="37"/>
                    </w:numPr>
                    <w:rPr>
                      <w:rFonts w:eastAsia="Times New Roman"/>
                      <w:bCs/>
                    </w:rPr>
                  </w:pPr>
                  <w:r>
                    <w:rPr>
                      <w:rFonts w:eastAsia="Times New Roman"/>
                      <w:bCs/>
                    </w:rPr>
                    <w:t>datum vzpostavitve kliničnega registra,</w:t>
                  </w:r>
                </w:p>
                <w:p w14:paraId="4067F6D8" w14:textId="2540ABA1" w:rsidR="000A0137" w:rsidRPr="000A0137" w:rsidRDefault="000A0137" w:rsidP="0017740F">
                  <w:pPr>
                    <w:pStyle w:val="Odstavekseznama"/>
                    <w:numPr>
                      <w:ilvl w:val="0"/>
                      <w:numId w:val="37"/>
                    </w:numPr>
                    <w:rPr>
                      <w:rFonts w:eastAsia="Times New Roman"/>
                      <w:bCs/>
                    </w:rPr>
                  </w:pPr>
                  <w:r w:rsidRPr="000A0137">
                    <w:rPr>
                      <w:rFonts w:eastAsia="Times New Roman"/>
                      <w:bCs/>
                    </w:rPr>
                    <w:t>skrbnik kliničnega registra</w:t>
                  </w:r>
                  <w:r w:rsidR="003B2579">
                    <w:rPr>
                      <w:rFonts w:eastAsia="Times New Roman"/>
                      <w:bCs/>
                    </w:rPr>
                    <w:t>.</w:t>
                  </w:r>
                  <w:r w:rsidRPr="000A0137">
                    <w:rPr>
                      <w:rFonts w:eastAsia="Times New Roman"/>
                      <w:bCs/>
                    </w:rPr>
                    <w:t xml:space="preserve"> </w:t>
                  </w:r>
                </w:p>
                <w:p w14:paraId="30968F74" w14:textId="77777777" w:rsidR="003B2579" w:rsidRPr="00396580" w:rsidRDefault="003B2579" w:rsidP="00396580">
                  <w:pPr>
                    <w:rPr>
                      <w:rFonts w:eastAsia="Times New Roman"/>
                      <w:bCs/>
                    </w:rPr>
                  </w:pPr>
                </w:p>
                <w:p w14:paraId="2F5B53C1" w14:textId="57E5C973" w:rsidR="007F2FFF" w:rsidRDefault="005C78C0" w:rsidP="007F2FFF">
                  <w:pPr>
                    <w:rPr>
                      <w:rFonts w:eastAsia="Times New Roman"/>
                      <w:bCs/>
                    </w:rPr>
                  </w:pPr>
                  <w:r>
                    <w:rPr>
                      <w:rFonts w:eastAsia="Times New Roman"/>
                      <w:bCs/>
                    </w:rPr>
                    <w:t>(</w:t>
                  </w:r>
                  <w:r w:rsidR="000A0137">
                    <w:rPr>
                      <w:rFonts w:eastAsia="Times New Roman"/>
                      <w:bCs/>
                    </w:rPr>
                    <w:t>4</w:t>
                  </w:r>
                  <w:r>
                    <w:rPr>
                      <w:rFonts w:eastAsia="Times New Roman"/>
                      <w:bCs/>
                    </w:rPr>
                    <w:t xml:space="preserve">) </w:t>
                  </w:r>
                  <w:r w:rsidR="00396580" w:rsidRPr="00396580">
                    <w:rPr>
                      <w:rFonts w:eastAsia="Times New Roman"/>
                      <w:bCs/>
                    </w:rPr>
                    <w:t xml:space="preserve">Javna evidenca </w:t>
                  </w:r>
                  <w:r>
                    <w:rPr>
                      <w:rFonts w:eastAsia="Times New Roman"/>
                      <w:bCs/>
                    </w:rPr>
                    <w:t>kliničnih smernic</w:t>
                  </w:r>
                  <w:r w:rsidR="00396580" w:rsidRPr="00396580">
                    <w:rPr>
                      <w:rFonts w:eastAsia="Times New Roman"/>
                      <w:bCs/>
                    </w:rPr>
                    <w:t xml:space="preserve"> vsebuje naslednje podatke:</w:t>
                  </w:r>
                </w:p>
                <w:p w14:paraId="66B60D81" w14:textId="60751870" w:rsidR="007F2FFF" w:rsidRDefault="000819B8" w:rsidP="0017740F">
                  <w:pPr>
                    <w:pStyle w:val="Odstavekseznama"/>
                    <w:numPr>
                      <w:ilvl w:val="0"/>
                      <w:numId w:val="27"/>
                    </w:numPr>
                    <w:rPr>
                      <w:rFonts w:eastAsia="Times New Roman"/>
                      <w:bCs/>
                    </w:rPr>
                  </w:pPr>
                  <w:r w:rsidRPr="007F2FFF">
                    <w:rPr>
                      <w:rFonts w:eastAsia="Times New Roman"/>
                      <w:bCs/>
                    </w:rPr>
                    <w:t>področje in</w:t>
                  </w:r>
                  <w:r w:rsidR="00ED46B4">
                    <w:rPr>
                      <w:rFonts w:eastAsia="Times New Roman"/>
                      <w:bCs/>
                    </w:rPr>
                    <w:t xml:space="preserve"> naslov</w:t>
                  </w:r>
                  <w:r w:rsidR="00861676" w:rsidRPr="007F2FFF">
                    <w:rPr>
                      <w:rFonts w:eastAsia="Times New Roman"/>
                      <w:bCs/>
                    </w:rPr>
                    <w:t xml:space="preserve"> klinične smernice,</w:t>
                  </w:r>
                </w:p>
                <w:p w14:paraId="0D67C5AA" w14:textId="2423EFDE" w:rsidR="007F2FFF" w:rsidRDefault="00861676" w:rsidP="0017740F">
                  <w:pPr>
                    <w:pStyle w:val="Odstavekseznama"/>
                    <w:numPr>
                      <w:ilvl w:val="0"/>
                      <w:numId w:val="27"/>
                    </w:numPr>
                    <w:rPr>
                      <w:rFonts w:eastAsia="Times New Roman"/>
                      <w:bCs/>
                    </w:rPr>
                  </w:pPr>
                  <w:r w:rsidRPr="007F2FFF">
                    <w:rPr>
                      <w:rFonts w:eastAsia="Times New Roman"/>
                      <w:bCs/>
                    </w:rPr>
                    <w:t xml:space="preserve">datum izdaje </w:t>
                  </w:r>
                  <w:r w:rsidR="00ED46B4">
                    <w:rPr>
                      <w:rFonts w:eastAsia="Times New Roman"/>
                      <w:bCs/>
                    </w:rPr>
                    <w:t xml:space="preserve">in veljavnosti </w:t>
                  </w:r>
                  <w:r w:rsidRPr="007F2FFF">
                    <w:rPr>
                      <w:rFonts w:eastAsia="Times New Roman"/>
                      <w:bCs/>
                    </w:rPr>
                    <w:t>klinične smernice,</w:t>
                  </w:r>
                </w:p>
                <w:p w14:paraId="37BD7116" w14:textId="77777777" w:rsidR="007F2FFF" w:rsidRDefault="00861676" w:rsidP="0017740F">
                  <w:pPr>
                    <w:pStyle w:val="Odstavekseznama"/>
                    <w:numPr>
                      <w:ilvl w:val="0"/>
                      <w:numId w:val="27"/>
                    </w:numPr>
                    <w:rPr>
                      <w:rFonts w:eastAsia="Times New Roman"/>
                      <w:bCs/>
                    </w:rPr>
                  </w:pPr>
                  <w:r w:rsidRPr="007F2FFF">
                    <w:rPr>
                      <w:rFonts w:eastAsia="Times New Roman"/>
                      <w:bCs/>
                    </w:rPr>
                    <w:t>datum morebitne revizije klinične smernice,</w:t>
                  </w:r>
                </w:p>
                <w:p w14:paraId="18CE6CD4" w14:textId="69172398" w:rsidR="00861676" w:rsidRPr="007F2FFF" w:rsidRDefault="00861676" w:rsidP="0017740F">
                  <w:pPr>
                    <w:pStyle w:val="Odstavekseznama"/>
                    <w:numPr>
                      <w:ilvl w:val="0"/>
                      <w:numId w:val="27"/>
                    </w:numPr>
                    <w:rPr>
                      <w:rFonts w:eastAsia="Times New Roman"/>
                      <w:bCs/>
                    </w:rPr>
                  </w:pPr>
                  <w:r w:rsidRPr="007F2FFF">
                    <w:rPr>
                      <w:rFonts w:eastAsia="Times New Roman"/>
                      <w:bCs/>
                    </w:rPr>
                    <w:t>naziv izdajatelja klinične smernice.</w:t>
                  </w:r>
                </w:p>
                <w:p w14:paraId="0F38D58E" w14:textId="3FC1F292" w:rsidR="00396580" w:rsidRDefault="00396580" w:rsidP="00396580">
                  <w:pPr>
                    <w:rPr>
                      <w:rFonts w:eastAsia="Times New Roman"/>
                      <w:bCs/>
                    </w:rPr>
                  </w:pPr>
                </w:p>
                <w:p w14:paraId="0FB5D17D" w14:textId="6963EB5A" w:rsidR="000819B8" w:rsidRPr="000819B8" w:rsidRDefault="000819B8" w:rsidP="000819B8">
                  <w:r>
                    <w:t>(</w:t>
                  </w:r>
                  <w:r w:rsidR="000A0137">
                    <w:t>5</w:t>
                  </w:r>
                  <w:r>
                    <w:t>)</w:t>
                  </w:r>
                  <w:r w:rsidR="00B02378">
                    <w:t xml:space="preserve"> </w:t>
                  </w:r>
                  <w:r w:rsidRPr="000819B8">
                    <w:t>Javna evidenca kazalnikov kakovosti vsebuje naslednje podatke:</w:t>
                  </w:r>
                </w:p>
                <w:p w14:paraId="0B261012" w14:textId="77777777" w:rsidR="007F2FFF" w:rsidRDefault="000819B8" w:rsidP="0017740F">
                  <w:pPr>
                    <w:pStyle w:val="Odstavekseznama"/>
                    <w:numPr>
                      <w:ilvl w:val="0"/>
                      <w:numId w:val="28"/>
                    </w:numPr>
                    <w:rPr>
                      <w:rFonts w:eastAsia="Times New Roman"/>
                      <w:bCs/>
                    </w:rPr>
                  </w:pPr>
                  <w:r w:rsidRPr="007F2FFF">
                    <w:rPr>
                      <w:rFonts w:eastAsia="Times New Roman"/>
                      <w:bCs/>
                    </w:rPr>
                    <w:t>področje zdravstvene dejavnosti,</w:t>
                  </w:r>
                </w:p>
                <w:p w14:paraId="686A5C4E" w14:textId="64D1C8A7" w:rsidR="000819B8" w:rsidRDefault="0093057F" w:rsidP="0017740F">
                  <w:pPr>
                    <w:pStyle w:val="Odstavekseznama"/>
                    <w:numPr>
                      <w:ilvl w:val="0"/>
                      <w:numId w:val="28"/>
                    </w:numPr>
                    <w:rPr>
                      <w:rFonts w:eastAsia="Times New Roman"/>
                      <w:bCs/>
                    </w:rPr>
                  </w:pPr>
                  <w:r w:rsidRPr="00C021D1">
                    <w:rPr>
                      <w:rFonts w:eastAsia="Times New Roman"/>
                      <w:bCs/>
                    </w:rPr>
                    <w:t>naziv</w:t>
                  </w:r>
                  <w:r w:rsidR="000819B8" w:rsidRPr="00C021D1">
                    <w:rPr>
                      <w:rFonts w:eastAsia="Times New Roman"/>
                      <w:bCs/>
                    </w:rPr>
                    <w:t xml:space="preserve"> </w:t>
                  </w:r>
                  <w:r w:rsidR="00C021D1" w:rsidRPr="00C021D1">
                    <w:rPr>
                      <w:rFonts w:eastAsia="Times New Roman"/>
                      <w:bCs/>
                    </w:rPr>
                    <w:t xml:space="preserve">in opis </w:t>
                  </w:r>
                  <w:r w:rsidR="000819B8" w:rsidRPr="00C021D1">
                    <w:rPr>
                      <w:rFonts w:eastAsia="Times New Roman"/>
                      <w:bCs/>
                    </w:rPr>
                    <w:t>kazalnika</w:t>
                  </w:r>
                  <w:r w:rsidR="00C021D1">
                    <w:rPr>
                      <w:rFonts w:eastAsia="Times New Roman"/>
                      <w:bCs/>
                    </w:rPr>
                    <w:t>.</w:t>
                  </w:r>
                </w:p>
                <w:p w14:paraId="5A57D690" w14:textId="77777777" w:rsidR="00C021D1" w:rsidRPr="00C021D1" w:rsidRDefault="00C021D1" w:rsidP="00C021D1">
                  <w:pPr>
                    <w:rPr>
                      <w:rFonts w:eastAsia="Times New Roman"/>
                      <w:bCs/>
                    </w:rPr>
                  </w:pPr>
                </w:p>
                <w:p w14:paraId="11F3AA3C" w14:textId="169CCD81" w:rsidR="007F2FFF" w:rsidRDefault="0093057F" w:rsidP="007F2FFF">
                  <w:pPr>
                    <w:rPr>
                      <w:rFonts w:eastAsia="Times New Roman"/>
                      <w:bCs/>
                    </w:rPr>
                  </w:pPr>
                  <w:r>
                    <w:rPr>
                      <w:rFonts w:eastAsia="Times New Roman"/>
                      <w:bCs/>
                    </w:rPr>
                    <w:t>(</w:t>
                  </w:r>
                  <w:r w:rsidR="000A0137">
                    <w:rPr>
                      <w:rFonts w:eastAsia="Times New Roman"/>
                      <w:bCs/>
                    </w:rPr>
                    <w:t>6</w:t>
                  </w:r>
                  <w:r>
                    <w:rPr>
                      <w:rFonts w:eastAsia="Times New Roman"/>
                      <w:bCs/>
                    </w:rPr>
                    <w:t xml:space="preserve">) </w:t>
                  </w:r>
                  <w:r w:rsidRPr="00396580">
                    <w:rPr>
                      <w:rFonts w:eastAsia="Times New Roman"/>
                      <w:bCs/>
                    </w:rPr>
                    <w:t>Javna evidenca</w:t>
                  </w:r>
                  <w:r>
                    <w:rPr>
                      <w:rFonts w:eastAsia="Times New Roman"/>
                      <w:bCs/>
                    </w:rPr>
                    <w:t xml:space="preserve"> </w:t>
                  </w:r>
                  <w:r w:rsidR="00827EEE">
                    <w:rPr>
                      <w:rFonts w:eastAsia="Times New Roman"/>
                      <w:bCs/>
                    </w:rPr>
                    <w:t>postopkov vrednotenja</w:t>
                  </w:r>
                  <w:r w:rsidR="00827EEE" w:rsidRPr="00C94532">
                    <w:rPr>
                      <w:rFonts w:eastAsia="Times New Roman"/>
                      <w:bCs/>
                    </w:rPr>
                    <w:t xml:space="preserve"> </w:t>
                  </w:r>
                  <w:r w:rsidRPr="00C94532">
                    <w:rPr>
                      <w:rFonts w:eastAsia="Times New Roman"/>
                      <w:bCs/>
                    </w:rPr>
                    <w:t>zdravstvenih tehnologi</w:t>
                  </w:r>
                  <w:r>
                    <w:rPr>
                      <w:rFonts w:eastAsia="Times New Roman"/>
                      <w:bCs/>
                    </w:rPr>
                    <w:t xml:space="preserve">j </w:t>
                  </w:r>
                  <w:r w:rsidRPr="00396580">
                    <w:rPr>
                      <w:rFonts w:eastAsia="Times New Roman"/>
                      <w:bCs/>
                    </w:rPr>
                    <w:t>vsebuje naslednje podatke</w:t>
                  </w:r>
                  <w:r>
                    <w:rPr>
                      <w:rFonts w:eastAsia="Times New Roman"/>
                      <w:bCs/>
                    </w:rPr>
                    <w:t>:</w:t>
                  </w:r>
                </w:p>
                <w:p w14:paraId="02F567E7" w14:textId="77777777" w:rsidR="007F2FFF" w:rsidRDefault="0093057F" w:rsidP="0017740F">
                  <w:pPr>
                    <w:pStyle w:val="Odstavekseznama"/>
                    <w:numPr>
                      <w:ilvl w:val="0"/>
                      <w:numId w:val="29"/>
                    </w:numPr>
                    <w:rPr>
                      <w:rFonts w:eastAsia="Times New Roman"/>
                      <w:bCs/>
                    </w:rPr>
                  </w:pPr>
                  <w:r w:rsidRPr="007F2FFF">
                    <w:rPr>
                      <w:rFonts w:eastAsia="Times New Roman"/>
                      <w:bCs/>
                    </w:rPr>
                    <w:t>področje zdravstvene dejavnosti,</w:t>
                  </w:r>
                </w:p>
                <w:p w14:paraId="6A678C75" w14:textId="77777777" w:rsidR="007F2FFF" w:rsidRDefault="0093057F" w:rsidP="0017740F">
                  <w:pPr>
                    <w:pStyle w:val="Odstavekseznama"/>
                    <w:numPr>
                      <w:ilvl w:val="0"/>
                      <w:numId w:val="29"/>
                    </w:numPr>
                    <w:rPr>
                      <w:rFonts w:eastAsia="Times New Roman"/>
                      <w:bCs/>
                    </w:rPr>
                  </w:pPr>
                  <w:r w:rsidRPr="007F2FFF">
                    <w:rPr>
                      <w:rFonts w:eastAsia="Times New Roman"/>
                      <w:bCs/>
                    </w:rPr>
                    <w:t>naziv zdravstvene tehnologije,</w:t>
                  </w:r>
                </w:p>
                <w:p w14:paraId="5AF2DEB3" w14:textId="77777777" w:rsidR="00827EEE" w:rsidRDefault="0093057F" w:rsidP="0017740F">
                  <w:pPr>
                    <w:pStyle w:val="Odstavekseznama"/>
                    <w:numPr>
                      <w:ilvl w:val="0"/>
                      <w:numId w:val="29"/>
                    </w:numPr>
                    <w:rPr>
                      <w:rFonts w:eastAsia="Times New Roman"/>
                      <w:bCs/>
                    </w:rPr>
                  </w:pPr>
                  <w:r w:rsidRPr="007F2FFF">
                    <w:rPr>
                      <w:rFonts w:eastAsia="Times New Roman"/>
                      <w:bCs/>
                    </w:rPr>
                    <w:t xml:space="preserve">datum </w:t>
                  </w:r>
                  <w:r w:rsidR="00827EEE">
                    <w:rPr>
                      <w:rFonts w:eastAsia="Times New Roman"/>
                      <w:bCs/>
                    </w:rPr>
                    <w:t>zaključka postopka vrednotenja,</w:t>
                  </w:r>
                </w:p>
                <w:p w14:paraId="61B3530B" w14:textId="18849965" w:rsidR="0093057F" w:rsidRPr="007F2FFF" w:rsidRDefault="00827EEE" w:rsidP="0017740F">
                  <w:pPr>
                    <w:pStyle w:val="Odstavekseznama"/>
                    <w:numPr>
                      <w:ilvl w:val="0"/>
                      <w:numId w:val="29"/>
                    </w:numPr>
                    <w:rPr>
                      <w:rFonts w:eastAsia="Times New Roman"/>
                      <w:bCs/>
                    </w:rPr>
                  </w:pPr>
                  <w:r>
                    <w:rPr>
                      <w:rFonts w:eastAsia="Times New Roman"/>
                      <w:bCs/>
                    </w:rPr>
                    <w:t>ključne podatke o odločitvi vrednotenja</w:t>
                  </w:r>
                  <w:r w:rsidR="0093057F" w:rsidRPr="007F2FFF">
                    <w:rPr>
                      <w:rFonts w:eastAsia="Times New Roman"/>
                      <w:bCs/>
                    </w:rPr>
                    <w:t>.</w:t>
                  </w:r>
                </w:p>
                <w:p w14:paraId="64B0A918" w14:textId="77777777" w:rsidR="0093057F" w:rsidRDefault="0093057F" w:rsidP="00396580">
                  <w:pPr>
                    <w:rPr>
                      <w:rFonts w:eastAsia="Times New Roman"/>
                      <w:bCs/>
                    </w:rPr>
                  </w:pPr>
                </w:p>
                <w:p w14:paraId="0F8A4A56" w14:textId="458462BF" w:rsidR="007F2FFF" w:rsidRDefault="005C78C0" w:rsidP="007F2FFF">
                  <w:pPr>
                    <w:rPr>
                      <w:rFonts w:eastAsia="Times New Roman"/>
                      <w:bCs/>
                    </w:rPr>
                  </w:pPr>
                  <w:r>
                    <w:rPr>
                      <w:rFonts w:eastAsia="Times New Roman"/>
                      <w:bCs/>
                    </w:rPr>
                    <w:t>(</w:t>
                  </w:r>
                  <w:r w:rsidR="000A0137">
                    <w:rPr>
                      <w:rFonts w:eastAsia="Times New Roman"/>
                      <w:bCs/>
                    </w:rPr>
                    <w:t>7</w:t>
                  </w:r>
                  <w:r>
                    <w:rPr>
                      <w:rFonts w:eastAsia="Times New Roman"/>
                      <w:bCs/>
                    </w:rPr>
                    <w:t xml:space="preserve">) </w:t>
                  </w:r>
                  <w:r w:rsidRPr="00396580">
                    <w:rPr>
                      <w:rFonts w:eastAsia="Times New Roman"/>
                      <w:bCs/>
                    </w:rPr>
                    <w:t xml:space="preserve">Javna evidenca </w:t>
                  </w:r>
                  <w:r w:rsidR="00F8229B">
                    <w:rPr>
                      <w:rFonts w:eastAsia="Times New Roman"/>
                      <w:bCs/>
                    </w:rPr>
                    <w:t>škodljivih</w:t>
                  </w:r>
                  <w:r w:rsidRPr="00E05C98">
                    <w:rPr>
                      <w:rFonts w:eastAsia="Times New Roman"/>
                      <w:bCs/>
                    </w:rPr>
                    <w:t xml:space="preserve"> dogodkov </w:t>
                  </w:r>
                  <w:r w:rsidRPr="00396580">
                    <w:rPr>
                      <w:rFonts w:eastAsia="Times New Roman"/>
                      <w:bCs/>
                    </w:rPr>
                    <w:t>vsebuje naslednje podatke</w:t>
                  </w:r>
                  <w:r>
                    <w:rPr>
                      <w:rFonts w:eastAsia="Times New Roman"/>
                      <w:bCs/>
                    </w:rPr>
                    <w:t>:</w:t>
                  </w:r>
                </w:p>
                <w:p w14:paraId="5EB4337D" w14:textId="62D4B660" w:rsidR="007F2FFF" w:rsidRDefault="00222377" w:rsidP="0017740F">
                  <w:pPr>
                    <w:pStyle w:val="Odstavekseznama"/>
                    <w:numPr>
                      <w:ilvl w:val="0"/>
                      <w:numId w:val="30"/>
                    </w:numPr>
                    <w:rPr>
                      <w:rFonts w:eastAsia="Times New Roman"/>
                      <w:bCs/>
                    </w:rPr>
                  </w:pPr>
                  <w:r w:rsidRPr="007F2FFF">
                    <w:rPr>
                      <w:rFonts w:eastAsia="Times New Roman"/>
                      <w:bCs/>
                    </w:rPr>
                    <w:t xml:space="preserve">ime in sedež oziroma naslov </w:t>
                  </w:r>
                  <w:r w:rsidR="00EF0393" w:rsidRPr="007F2FFF">
                    <w:rPr>
                      <w:rFonts w:eastAsia="Times New Roman"/>
                      <w:bCs/>
                    </w:rPr>
                    <w:t>izvajalc</w:t>
                  </w:r>
                  <w:r>
                    <w:rPr>
                      <w:rFonts w:eastAsia="Times New Roman"/>
                      <w:bCs/>
                    </w:rPr>
                    <w:t>a</w:t>
                  </w:r>
                  <w:r w:rsidR="00EF0393" w:rsidRPr="007F2FFF">
                    <w:rPr>
                      <w:rFonts w:eastAsia="Times New Roman"/>
                      <w:bCs/>
                    </w:rPr>
                    <w:t xml:space="preserve"> zdravstvene dejavnosti</w:t>
                  </w:r>
                  <w:r w:rsidR="00BC0F6B" w:rsidRPr="007F2FFF">
                    <w:rPr>
                      <w:rFonts w:eastAsia="Times New Roman"/>
                      <w:bCs/>
                    </w:rPr>
                    <w:t>,</w:t>
                  </w:r>
                </w:p>
                <w:p w14:paraId="0D0AB798" w14:textId="04536141" w:rsidR="007F2FFF" w:rsidRDefault="00EF0393" w:rsidP="0017740F">
                  <w:pPr>
                    <w:pStyle w:val="Odstavekseznama"/>
                    <w:numPr>
                      <w:ilvl w:val="0"/>
                      <w:numId w:val="30"/>
                    </w:numPr>
                    <w:rPr>
                      <w:rFonts w:eastAsia="Times New Roman"/>
                      <w:bCs/>
                    </w:rPr>
                  </w:pPr>
                  <w:r w:rsidRPr="007F2FFF">
                    <w:rPr>
                      <w:rFonts w:eastAsia="Times New Roman"/>
                      <w:bCs/>
                    </w:rPr>
                    <w:t>vrst</w:t>
                  </w:r>
                  <w:r w:rsidR="00222377">
                    <w:rPr>
                      <w:rFonts w:eastAsia="Times New Roman"/>
                      <w:bCs/>
                    </w:rPr>
                    <w:t>a</w:t>
                  </w:r>
                  <w:r w:rsidRPr="007F2FFF">
                    <w:rPr>
                      <w:rFonts w:eastAsia="Times New Roman"/>
                      <w:bCs/>
                    </w:rPr>
                    <w:t xml:space="preserve"> zdravstvene </w:t>
                  </w:r>
                  <w:r w:rsidR="00BB6EE6">
                    <w:rPr>
                      <w:rFonts w:eastAsia="Times New Roman"/>
                      <w:bCs/>
                    </w:rPr>
                    <w:t>storitve</w:t>
                  </w:r>
                  <w:r w:rsidR="00BC0F6B" w:rsidRPr="007F2FFF">
                    <w:rPr>
                      <w:rFonts w:eastAsia="Times New Roman"/>
                      <w:bCs/>
                    </w:rPr>
                    <w:t>,</w:t>
                  </w:r>
                </w:p>
                <w:p w14:paraId="12F3C08B" w14:textId="79F629DE" w:rsidR="007F2FFF" w:rsidRDefault="00EF0393" w:rsidP="0017740F">
                  <w:pPr>
                    <w:pStyle w:val="Odstavekseznama"/>
                    <w:numPr>
                      <w:ilvl w:val="0"/>
                      <w:numId w:val="30"/>
                    </w:numPr>
                    <w:rPr>
                      <w:rFonts w:eastAsia="Times New Roman"/>
                      <w:bCs/>
                    </w:rPr>
                  </w:pPr>
                  <w:r w:rsidRPr="007F2FFF">
                    <w:rPr>
                      <w:rFonts w:eastAsia="Times New Roman"/>
                      <w:bCs/>
                    </w:rPr>
                    <w:t>vrst</w:t>
                  </w:r>
                  <w:r w:rsidR="00222377">
                    <w:rPr>
                      <w:rFonts w:eastAsia="Times New Roman"/>
                      <w:bCs/>
                    </w:rPr>
                    <w:t xml:space="preserve">a oziroma </w:t>
                  </w:r>
                  <w:r w:rsidRPr="007F2FFF">
                    <w:rPr>
                      <w:rFonts w:eastAsia="Times New Roman"/>
                      <w:bCs/>
                    </w:rPr>
                    <w:t>področj</w:t>
                  </w:r>
                  <w:r w:rsidR="00222377">
                    <w:rPr>
                      <w:rFonts w:eastAsia="Times New Roman"/>
                      <w:bCs/>
                    </w:rPr>
                    <w:t>e</w:t>
                  </w:r>
                  <w:r w:rsidRPr="007F2FFF">
                    <w:rPr>
                      <w:rFonts w:eastAsia="Times New Roman"/>
                      <w:bCs/>
                    </w:rPr>
                    <w:t xml:space="preserve"> zdravstvene dejavnosti</w:t>
                  </w:r>
                  <w:r w:rsidR="00BC0F6B" w:rsidRPr="007F2FFF">
                    <w:rPr>
                      <w:rFonts w:eastAsia="Times New Roman"/>
                      <w:bCs/>
                    </w:rPr>
                    <w:t>,</w:t>
                  </w:r>
                </w:p>
                <w:p w14:paraId="2F6AD802" w14:textId="1919ACC6" w:rsidR="000819B8" w:rsidRDefault="00EF0393" w:rsidP="0017740F">
                  <w:pPr>
                    <w:pStyle w:val="Odstavekseznama"/>
                    <w:numPr>
                      <w:ilvl w:val="0"/>
                      <w:numId w:val="30"/>
                    </w:numPr>
                    <w:rPr>
                      <w:rFonts w:eastAsia="Times New Roman"/>
                      <w:bCs/>
                    </w:rPr>
                  </w:pPr>
                  <w:r w:rsidRPr="007F2FFF">
                    <w:rPr>
                      <w:rFonts w:eastAsia="Times New Roman"/>
                      <w:bCs/>
                    </w:rPr>
                    <w:t>vrst</w:t>
                  </w:r>
                  <w:r w:rsidR="00222377">
                    <w:rPr>
                      <w:rFonts w:eastAsia="Times New Roman"/>
                      <w:bCs/>
                    </w:rPr>
                    <w:t>a</w:t>
                  </w:r>
                  <w:r w:rsidRPr="007F2FFF">
                    <w:rPr>
                      <w:rFonts w:eastAsia="Times New Roman"/>
                      <w:bCs/>
                    </w:rPr>
                    <w:t xml:space="preserve"> </w:t>
                  </w:r>
                  <w:r w:rsidR="00F8229B">
                    <w:rPr>
                      <w:rFonts w:eastAsia="Times New Roman"/>
                      <w:bCs/>
                    </w:rPr>
                    <w:t>škodljivega</w:t>
                  </w:r>
                  <w:r w:rsidRPr="007F2FFF">
                    <w:rPr>
                      <w:rFonts w:eastAsia="Times New Roman"/>
                      <w:bCs/>
                    </w:rPr>
                    <w:t xml:space="preserve"> dogodka</w:t>
                  </w:r>
                  <w:r w:rsidR="00E26146">
                    <w:rPr>
                      <w:rFonts w:eastAsia="Times New Roman"/>
                      <w:bCs/>
                    </w:rPr>
                    <w:t>,</w:t>
                  </w:r>
                </w:p>
                <w:p w14:paraId="18CA972D" w14:textId="6DD918C4" w:rsidR="00E26146" w:rsidRPr="00E26146" w:rsidRDefault="00E26146" w:rsidP="00E26146">
                  <w:pPr>
                    <w:pStyle w:val="Odstavekseznama"/>
                    <w:numPr>
                      <w:ilvl w:val="0"/>
                      <w:numId w:val="30"/>
                    </w:numPr>
                    <w:rPr>
                      <w:rFonts w:eastAsia="Times New Roman"/>
                      <w:bCs/>
                    </w:rPr>
                  </w:pPr>
                  <w:r w:rsidRPr="00E26146">
                    <w:rPr>
                      <w:rFonts w:eastAsia="Times New Roman"/>
                      <w:bCs/>
                    </w:rPr>
                    <w:t xml:space="preserve">vzrok </w:t>
                  </w:r>
                  <w:r w:rsidR="00F8229B">
                    <w:rPr>
                      <w:rFonts w:eastAsia="Times New Roman"/>
                      <w:bCs/>
                    </w:rPr>
                    <w:t>za nastanek škodljivega</w:t>
                  </w:r>
                  <w:r w:rsidRPr="00E26146">
                    <w:rPr>
                      <w:rFonts w:eastAsia="Times New Roman"/>
                      <w:bCs/>
                    </w:rPr>
                    <w:t xml:space="preserve"> dogodka, </w:t>
                  </w:r>
                </w:p>
                <w:p w14:paraId="3986754D" w14:textId="04534C86" w:rsidR="00E26146" w:rsidRPr="00E26146" w:rsidRDefault="00E26146" w:rsidP="00E26146">
                  <w:pPr>
                    <w:pStyle w:val="Odstavekseznama"/>
                    <w:numPr>
                      <w:ilvl w:val="0"/>
                      <w:numId w:val="30"/>
                    </w:numPr>
                    <w:rPr>
                      <w:rFonts w:eastAsia="Times New Roman"/>
                      <w:bCs/>
                    </w:rPr>
                  </w:pPr>
                  <w:r w:rsidRPr="00E26146">
                    <w:rPr>
                      <w:rFonts w:eastAsia="Times New Roman"/>
                      <w:bCs/>
                    </w:rPr>
                    <w:t xml:space="preserve">sprejeti in izvedeni ukrepi za preprečevanje ponovitve </w:t>
                  </w:r>
                  <w:r w:rsidR="00F8229B">
                    <w:rPr>
                      <w:rFonts w:eastAsia="Times New Roman"/>
                      <w:bCs/>
                    </w:rPr>
                    <w:t xml:space="preserve">škodljivega </w:t>
                  </w:r>
                  <w:r w:rsidRPr="00E26146">
                    <w:rPr>
                      <w:rFonts w:eastAsia="Times New Roman"/>
                      <w:bCs/>
                    </w:rPr>
                    <w:t xml:space="preserve">dogodka pri posameznem ali več izvajalcih zdravstvene dejavnosti. </w:t>
                  </w:r>
                </w:p>
                <w:p w14:paraId="00C21227" w14:textId="0234EF93" w:rsidR="003B2579" w:rsidRDefault="003B2579" w:rsidP="00BB6EE6">
                  <w:pPr>
                    <w:rPr>
                      <w:rFonts w:eastAsia="Times New Roman"/>
                      <w:bCs/>
                    </w:rPr>
                  </w:pPr>
                </w:p>
                <w:p w14:paraId="54B9EF4B" w14:textId="3864BF2C" w:rsidR="002559FA" w:rsidRDefault="002A475C" w:rsidP="002559FA">
                  <w:pPr>
                    <w:rPr>
                      <w:rFonts w:eastAsia="Times New Roman"/>
                      <w:bCs/>
                    </w:rPr>
                  </w:pPr>
                  <w:r>
                    <w:rPr>
                      <w:rFonts w:eastAsia="Times New Roman"/>
                      <w:bCs/>
                    </w:rPr>
                    <w:t>(</w:t>
                  </w:r>
                  <w:r w:rsidR="00BB6EE6">
                    <w:rPr>
                      <w:rFonts w:eastAsia="Times New Roman"/>
                      <w:bCs/>
                    </w:rPr>
                    <w:t>8</w:t>
                  </w:r>
                  <w:r>
                    <w:rPr>
                      <w:rFonts w:eastAsia="Times New Roman"/>
                      <w:bCs/>
                    </w:rPr>
                    <w:t>) Podatki iz evidenc se hranijo trajno.</w:t>
                  </w:r>
                </w:p>
                <w:p w14:paraId="7B487215" w14:textId="77777777" w:rsidR="002559FA" w:rsidRDefault="002559FA" w:rsidP="002559FA">
                  <w:pPr>
                    <w:rPr>
                      <w:rFonts w:eastAsia="Times New Roman"/>
                      <w:bCs/>
                    </w:rPr>
                  </w:pPr>
                </w:p>
                <w:p w14:paraId="31C60C5C" w14:textId="77777777" w:rsidR="00810D62" w:rsidRDefault="00810D62" w:rsidP="002559FA">
                  <w:pPr>
                    <w:rPr>
                      <w:rFonts w:eastAsia="Times New Roman"/>
                      <w:bCs/>
                    </w:rPr>
                  </w:pPr>
                </w:p>
                <w:p w14:paraId="500E3FF0" w14:textId="232270A7" w:rsidR="001C4B68" w:rsidRPr="0017740F" w:rsidRDefault="001C4B68" w:rsidP="00810D62">
                  <w:pPr>
                    <w:pStyle w:val="Odstavekseznama"/>
                    <w:numPr>
                      <w:ilvl w:val="0"/>
                      <w:numId w:val="45"/>
                    </w:numPr>
                    <w:jc w:val="center"/>
                    <w:rPr>
                      <w:rFonts w:eastAsia="Times New Roman"/>
                      <w:bCs/>
                    </w:rPr>
                  </w:pPr>
                  <w:r w:rsidRPr="0017740F">
                    <w:rPr>
                      <w:rFonts w:eastAsia="Times New Roman"/>
                      <w:b/>
                    </w:rPr>
                    <w:t>člen</w:t>
                  </w:r>
                </w:p>
                <w:p w14:paraId="4DB7B0A7" w14:textId="490714A3" w:rsidR="001C4B68" w:rsidRPr="00CF5BBA" w:rsidRDefault="001C4B68" w:rsidP="00CE619D">
                  <w:pPr>
                    <w:jc w:val="center"/>
                    <w:rPr>
                      <w:rFonts w:eastAsia="Times New Roman"/>
                      <w:b/>
                    </w:rPr>
                  </w:pPr>
                  <w:r w:rsidRPr="00CF5BBA">
                    <w:rPr>
                      <w:rFonts w:eastAsia="Times New Roman"/>
                      <w:b/>
                    </w:rPr>
                    <w:t xml:space="preserve">(poročanje o </w:t>
                  </w:r>
                  <w:r w:rsidR="008E2A00">
                    <w:rPr>
                      <w:rFonts w:eastAsia="Times New Roman"/>
                      <w:b/>
                    </w:rPr>
                    <w:t>stanju kakovosti</w:t>
                  </w:r>
                  <w:r w:rsidR="009A23C3">
                    <w:rPr>
                      <w:rFonts w:eastAsia="Times New Roman"/>
                      <w:b/>
                    </w:rPr>
                    <w:t xml:space="preserve"> za področje zdravstva</w:t>
                  </w:r>
                  <w:r w:rsidRPr="00CF5BBA">
                    <w:rPr>
                      <w:rFonts w:eastAsia="Times New Roman"/>
                      <w:b/>
                    </w:rPr>
                    <w:t>)</w:t>
                  </w:r>
                </w:p>
                <w:p w14:paraId="1B00E809" w14:textId="77777777" w:rsidR="001C4B68" w:rsidRPr="005E7691" w:rsidRDefault="001C4B68" w:rsidP="001C4B68">
                  <w:pPr>
                    <w:rPr>
                      <w:rFonts w:eastAsia="Times New Roman"/>
                      <w:bCs/>
                    </w:rPr>
                  </w:pPr>
                </w:p>
                <w:p w14:paraId="0CD2744B" w14:textId="72539007" w:rsidR="001C4B68" w:rsidRPr="008B5676" w:rsidRDefault="008B5676" w:rsidP="008B5676">
                  <w:pPr>
                    <w:rPr>
                      <w:rFonts w:eastAsia="Times New Roman"/>
                      <w:bCs/>
                    </w:rPr>
                  </w:pPr>
                  <w:r>
                    <w:rPr>
                      <w:rFonts w:eastAsia="Times New Roman"/>
                      <w:bCs/>
                    </w:rPr>
                    <w:t xml:space="preserve">(1) </w:t>
                  </w:r>
                  <w:r w:rsidR="002D3C3D" w:rsidRPr="008B5676">
                    <w:rPr>
                      <w:rFonts w:eastAsia="Times New Roman"/>
                      <w:bCs/>
                    </w:rPr>
                    <w:t>A</w:t>
                  </w:r>
                  <w:r w:rsidR="001C4B68" w:rsidRPr="008B5676">
                    <w:rPr>
                      <w:rFonts w:eastAsia="Times New Roman"/>
                      <w:bCs/>
                    </w:rPr>
                    <w:t xml:space="preserve">gencija najmanj enkrat letno, </w:t>
                  </w:r>
                  <w:r w:rsidR="00ED148A">
                    <w:rPr>
                      <w:rFonts w:eastAsia="Times New Roman"/>
                      <w:bCs/>
                    </w:rPr>
                    <w:t>najpozneje</w:t>
                  </w:r>
                  <w:r w:rsidR="001C4B68" w:rsidRPr="008B5676">
                    <w:rPr>
                      <w:rFonts w:eastAsia="Times New Roman"/>
                      <w:bCs/>
                    </w:rPr>
                    <w:t xml:space="preserve"> do 30. </w:t>
                  </w:r>
                  <w:r w:rsidR="00F92C7F" w:rsidRPr="008B5676">
                    <w:rPr>
                      <w:rFonts w:eastAsia="Times New Roman"/>
                      <w:bCs/>
                    </w:rPr>
                    <w:t>junija</w:t>
                  </w:r>
                  <w:r w:rsidR="009A23C3">
                    <w:rPr>
                      <w:rFonts w:eastAsia="Times New Roman"/>
                      <w:bCs/>
                    </w:rPr>
                    <w:t xml:space="preserve"> tekočega leta za preteklo leto</w:t>
                  </w:r>
                  <w:r w:rsidR="001C4B68" w:rsidRPr="008B5676">
                    <w:rPr>
                      <w:rFonts w:eastAsia="Times New Roman"/>
                      <w:bCs/>
                    </w:rPr>
                    <w:t xml:space="preserve">, predloži </w:t>
                  </w:r>
                  <w:r w:rsidR="009A23C3">
                    <w:rPr>
                      <w:rFonts w:eastAsia="Times New Roman"/>
                      <w:bCs/>
                    </w:rPr>
                    <w:t>Vladi</w:t>
                  </w:r>
                  <w:r w:rsidR="00F92C7F" w:rsidRPr="008B5676">
                    <w:rPr>
                      <w:rFonts w:eastAsia="Times New Roman"/>
                      <w:bCs/>
                    </w:rPr>
                    <w:t xml:space="preserve"> </w:t>
                  </w:r>
                  <w:r w:rsidR="008877F5" w:rsidRPr="008B5676">
                    <w:rPr>
                      <w:rFonts w:eastAsia="Times New Roman"/>
                      <w:bCs/>
                    </w:rPr>
                    <w:t xml:space="preserve">Republike Slovenije </w:t>
                  </w:r>
                  <w:r w:rsidR="001C4B68" w:rsidRPr="008B5676">
                    <w:rPr>
                      <w:rFonts w:eastAsia="Times New Roman"/>
                      <w:bCs/>
                    </w:rPr>
                    <w:t xml:space="preserve">v </w:t>
                  </w:r>
                  <w:r w:rsidR="00F92C7F" w:rsidRPr="008B5676">
                    <w:rPr>
                      <w:rFonts w:eastAsia="Times New Roman"/>
                      <w:bCs/>
                    </w:rPr>
                    <w:t>obravnavo</w:t>
                  </w:r>
                  <w:r w:rsidR="001C4B68" w:rsidRPr="008B5676">
                    <w:rPr>
                      <w:rFonts w:eastAsia="Times New Roman"/>
                      <w:bCs/>
                    </w:rPr>
                    <w:t xml:space="preserve"> poročilo o stanju na področju kakovosti</w:t>
                  </w:r>
                  <w:r w:rsidR="002A33B7" w:rsidRPr="008B5676">
                    <w:rPr>
                      <w:rFonts w:eastAsia="Times New Roman"/>
                      <w:bCs/>
                    </w:rPr>
                    <w:t xml:space="preserve"> </w:t>
                  </w:r>
                  <w:r w:rsidR="009A23C3">
                    <w:rPr>
                      <w:rFonts w:eastAsia="Times New Roman"/>
                      <w:bCs/>
                    </w:rPr>
                    <w:t xml:space="preserve">zdravstvenih obravnav </w:t>
                  </w:r>
                  <w:r w:rsidR="002A33B7" w:rsidRPr="008B5676">
                    <w:rPr>
                      <w:rFonts w:eastAsia="Times New Roman"/>
                      <w:bCs/>
                    </w:rPr>
                    <w:t>za preteklo leto</w:t>
                  </w:r>
                  <w:r w:rsidR="001C4B68" w:rsidRPr="008B5676">
                    <w:rPr>
                      <w:rFonts w:eastAsia="Times New Roman"/>
                      <w:bCs/>
                    </w:rPr>
                    <w:t>.</w:t>
                  </w:r>
                </w:p>
                <w:p w14:paraId="00C41E9E" w14:textId="77777777" w:rsidR="001C4B68" w:rsidRPr="005E7691" w:rsidRDefault="001C4B68" w:rsidP="001C4B68">
                  <w:pPr>
                    <w:rPr>
                      <w:rFonts w:eastAsia="Times New Roman"/>
                      <w:bCs/>
                    </w:rPr>
                  </w:pPr>
                </w:p>
                <w:p w14:paraId="74B88B22" w14:textId="76DBFB58" w:rsidR="003F5223" w:rsidRDefault="008B5676" w:rsidP="003F5223">
                  <w:pPr>
                    <w:rPr>
                      <w:rFonts w:eastAsia="Times New Roman"/>
                      <w:bCs/>
                    </w:rPr>
                  </w:pPr>
                  <w:r>
                    <w:rPr>
                      <w:rFonts w:eastAsia="Times New Roman"/>
                      <w:bCs/>
                    </w:rPr>
                    <w:t xml:space="preserve">(2) </w:t>
                  </w:r>
                  <w:r w:rsidR="001C4B68" w:rsidRPr="008B5676">
                    <w:rPr>
                      <w:rFonts w:eastAsia="Times New Roman"/>
                      <w:bCs/>
                    </w:rPr>
                    <w:t>Poročilo iz prejšnjega odstavka agencija objavi tudi na svoji spletni stran</w:t>
                  </w:r>
                  <w:r w:rsidR="00C31ECC">
                    <w:rPr>
                      <w:rFonts w:eastAsia="Times New Roman"/>
                      <w:bCs/>
                    </w:rPr>
                    <w:t>i</w:t>
                  </w:r>
                  <w:r w:rsidR="001C4B68" w:rsidRPr="008B5676">
                    <w:rPr>
                      <w:rFonts w:eastAsia="Times New Roman"/>
                      <w:bCs/>
                    </w:rPr>
                    <w:t>.</w:t>
                  </w:r>
                </w:p>
                <w:p w14:paraId="36A7B400" w14:textId="77777777" w:rsidR="003F5223" w:rsidRDefault="003F5223" w:rsidP="003F5223">
                  <w:pPr>
                    <w:rPr>
                      <w:rFonts w:eastAsia="Times New Roman"/>
                      <w:bCs/>
                    </w:rPr>
                  </w:pPr>
                </w:p>
                <w:p w14:paraId="3687DDF6" w14:textId="77777777" w:rsidR="003F5223" w:rsidRDefault="003F5223" w:rsidP="003F5223">
                  <w:pPr>
                    <w:rPr>
                      <w:rFonts w:eastAsia="Times New Roman"/>
                      <w:bCs/>
                    </w:rPr>
                  </w:pPr>
                </w:p>
                <w:p w14:paraId="6A2914F3" w14:textId="77777777" w:rsidR="003F5223" w:rsidRDefault="001C4B68" w:rsidP="00DE4410">
                  <w:pPr>
                    <w:pStyle w:val="Odstavekseznama"/>
                    <w:numPr>
                      <w:ilvl w:val="0"/>
                      <w:numId w:val="9"/>
                    </w:numPr>
                    <w:jc w:val="center"/>
                    <w:rPr>
                      <w:rFonts w:eastAsia="Times New Roman"/>
                      <w:bCs/>
                    </w:rPr>
                  </w:pPr>
                  <w:r w:rsidRPr="003F5223">
                    <w:rPr>
                      <w:rFonts w:eastAsia="Times New Roman"/>
                      <w:bCs/>
                    </w:rPr>
                    <w:t>VREDNOTENJE ZDRAVSTVENIH TEHNOLOGIJ</w:t>
                  </w:r>
                </w:p>
                <w:p w14:paraId="5BA846C6" w14:textId="77777777" w:rsidR="003F5223" w:rsidRDefault="003F5223" w:rsidP="003F5223">
                  <w:pPr>
                    <w:rPr>
                      <w:rFonts w:eastAsia="Times New Roman"/>
                      <w:b/>
                    </w:rPr>
                  </w:pPr>
                </w:p>
                <w:p w14:paraId="0AE069FF" w14:textId="149C3757" w:rsidR="00A14D4F" w:rsidRPr="00754EAF" w:rsidRDefault="00A14D4F" w:rsidP="00810D62">
                  <w:pPr>
                    <w:pStyle w:val="Odstavekseznama"/>
                    <w:numPr>
                      <w:ilvl w:val="0"/>
                      <w:numId w:val="45"/>
                    </w:numPr>
                    <w:jc w:val="center"/>
                    <w:rPr>
                      <w:rFonts w:eastAsia="Times New Roman"/>
                      <w:bCs/>
                    </w:rPr>
                  </w:pPr>
                  <w:r w:rsidRPr="0017740F">
                    <w:rPr>
                      <w:rFonts w:eastAsia="Times New Roman"/>
                      <w:b/>
                    </w:rPr>
                    <w:t>člen</w:t>
                  </w:r>
                </w:p>
                <w:p w14:paraId="743ADE46" w14:textId="3228BF43" w:rsidR="00754EAF" w:rsidRPr="00754EAF" w:rsidRDefault="00754EAF" w:rsidP="00754EAF">
                  <w:pPr>
                    <w:jc w:val="center"/>
                    <w:rPr>
                      <w:rFonts w:eastAsia="Times New Roman"/>
                      <w:b/>
                    </w:rPr>
                  </w:pPr>
                  <w:r w:rsidRPr="00754EAF">
                    <w:rPr>
                      <w:rFonts w:eastAsia="Times New Roman"/>
                      <w:b/>
                    </w:rPr>
                    <w:t>(vloga agencije)</w:t>
                  </w:r>
                </w:p>
                <w:p w14:paraId="457D33C2" w14:textId="77777777" w:rsidR="00337ECC" w:rsidRPr="005E7691" w:rsidRDefault="00337ECC" w:rsidP="00337ECC">
                  <w:pPr>
                    <w:rPr>
                      <w:rFonts w:eastAsia="Times New Roman"/>
                      <w:bCs/>
                    </w:rPr>
                  </w:pPr>
                </w:p>
                <w:p w14:paraId="09A8A54E" w14:textId="199D4CC1" w:rsidR="00EF0393" w:rsidRPr="00EF0393" w:rsidRDefault="00EF0393" w:rsidP="00EF0393">
                  <w:pPr>
                    <w:rPr>
                      <w:rFonts w:eastAsia="Times New Roman"/>
                      <w:bCs/>
                    </w:rPr>
                  </w:pPr>
                  <w:r w:rsidRPr="00EF0393">
                    <w:rPr>
                      <w:rFonts w:eastAsia="Times New Roman"/>
                      <w:bCs/>
                    </w:rPr>
                    <w:t>(</w:t>
                  </w:r>
                  <w:r>
                    <w:rPr>
                      <w:rFonts w:eastAsia="Times New Roman"/>
                      <w:bCs/>
                    </w:rPr>
                    <w:t>1</w:t>
                  </w:r>
                  <w:r w:rsidRPr="00EF0393">
                    <w:rPr>
                      <w:rFonts w:eastAsia="Times New Roman"/>
                      <w:bCs/>
                    </w:rPr>
                    <w:t xml:space="preserve">) </w:t>
                  </w:r>
                  <w:r w:rsidR="00B22977" w:rsidRPr="00191BB7">
                    <w:rPr>
                      <w:rFonts w:eastAsia="Times New Roman"/>
                      <w:bCs/>
                    </w:rPr>
                    <w:t>Vrednotenje zdravstvenih tehnologij se izvaja z namenom, da se poda sistematična, pregledna, nepristranska, zanesljiva, objektivna in strokovna ocena, ki služi za informirano sprejemanje odločitev o upravičenosti uporabe zdravstvene tehnologije in njeni vključitvi v sistem zdravstvenega varstva. Predmet vrednotenja so lahko tudi že vpeljane zdravstvene tehnologije.</w:t>
                  </w:r>
                  <w:r w:rsidR="00B22977">
                    <w:rPr>
                      <w:rFonts w:eastAsia="Times New Roman"/>
                      <w:bCs/>
                    </w:rPr>
                    <w:t xml:space="preserve"> </w:t>
                  </w:r>
                </w:p>
                <w:p w14:paraId="25DA685F" w14:textId="77777777" w:rsidR="00EF0393" w:rsidRDefault="00EF0393" w:rsidP="00EF0393">
                  <w:pPr>
                    <w:rPr>
                      <w:rFonts w:eastAsia="Times New Roman"/>
                      <w:bCs/>
                    </w:rPr>
                  </w:pPr>
                </w:p>
                <w:p w14:paraId="472119B9" w14:textId="088DC526" w:rsidR="002E7F06" w:rsidRDefault="005F27DF" w:rsidP="002D25C2">
                  <w:pPr>
                    <w:rPr>
                      <w:rFonts w:ascii="Times New Roman" w:hAnsi="Times New Roman" w:cs="Times New Roman"/>
                      <w:sz w:val="24"/>
                      <w:szCs w:val="24"/>
                    </w:rPr>
                  </w:pPr>
                  <w:r>
                    <w:rPr>
                      <w:rFonts w:eastAsia="Times New Roman"/>
                      <w:bCs/>
                    </w:rPr>
                    <w:t xml:space="preserve">(2) Ne glede na prejšnji odstavek </w:t>
                  </w:r>
                  <w:r w:rsidR="002E7F06">
                    <w:rPr>
                      <w:rFonts w:ascii="Helv" w:hAnsi="Helv" w:cs="Helv"/>
                      <w:color w:val="000000"/>
                    </w:rPr>
                    <w:t>se za vrednotenje zdravstvenih tehnologij na področju zdravil uporablja zakon, ki ureja področje zdravil.</w:t>
                  </w:r>
                </w:p>
                <w:p w14:paraId="7A3E6D54" w14:textId="77777777" w:rsidR="005F27DF" w:rsidRPr="00EF0393" w:rsidRDefault="005F27DF" w:rsidP="00EF0393">
                  <w:pPr>
                    <w:rPr>
                      <w:rFonts w:eastAsia="Times New Roman"/>
                      <w:bCs/>
                    </w:rPr>
                  </w:pPr>
                </w:p>
                <w:p w14:paraId="63E63994" w14:textId="1377FD9E" w:rsidR="005256E2" w:rsidRDefault="00EF0393" w:rsidP="00C44AA7">
                  <w:pPr>
                    <w:rPr>
                      <w:rFonts w:eastAsia="Times New Roman"/>
                      <w:bCs/>
                    </w:rPr>
                  </w:pPr>
                  <w:r w:rsidRPr="00191BB7">
                    <w:rPr>
                      <w:rFonts w:eastAsia="Times New Roman"/>
                      <w:bCs/>
                    </w:rPr>
                    <w:t>(</w:t>
                  </w:r>
                  <w:r w:rsidR="005F27DF" w:rsidRPr="00191BB7">
                    <w:rPr>
                      <w:rFonts w:eastAsia="Times New Roman"/>
                      <w:bCs/>
                    </w:rPr>
                    <w:t>3</w:t>
                  </w:r>
                  <w:r w:rsidRPr="00191BB7">
                    <w:rPr>
                      <w:rFonts w:eastAsia="Times New Roman"/>
                      <w:bCs/>
                    </w:rPr>
                    <w:t xml:space="preserve">) </w:t>
                  </w:r>
                  <w:r w:rsidR="00B22977" w:rsidRPr="00EF0393">
                    <w:rPr>
                      <w:rFonts w:eastAsia="Times New Roman"/>
                      <w:bCs/>
                    </w:rPr>
                    <w:t>Postopek vrednotenja zdravstvenih tehnologij</w:t>
                  </w:r>
                  <w:r w:rsidR="00B22977">
                    <w:rPr>
                      <w:rFonts w:eastAsia="Times New Roman"/>
                      <w:bCs/>
                    </w:rPr>
                    <w:t xml:space="preserve"> </w:t>
                  </w:r>
                  <w:r w:rsidR="00B22977" w:rsidRPr="00EF0393">
                    <w:rPr>
                      <w:rFonts w:eastAsia="Times New Roman"/>
                      <w:bCs/>
                    </w:rPr>
                    <w:t xml:space="preserve">vodi </w:t>
                  </w:r>
                  <w:r w:rsidR="00B22977">
                    <w:rPr>
                      <w:rFonts w:eastAsia="Times New Roman"/>
                      <w:bCs/>
                    </w:rPr>
                    <w:t>a</w:t>
                  </w:r>
                  <w:r w:rsidR="00B22977" w:rsidRPr="00EF0393">
                    <w:rPr>
                      <w:rFonts w:eastAsia="Times New Roman"/>
                      <w:bCs/>
                    </w:rPr>
                    <w:t xml:space="preserve">gencija in se izvaja s ciljem izdaje nepristranskega znanstvenega, objektivnega in preglednega strokovnega mnenja in priporočil o utemeljenosti uporabe novih </w:t>
                  </w:r>
                  <w:r w:rsidR="00B22977">
                    <w:rPr>
                      <w:rFonts w:eastAsia="Times New Roman"/>
                      <w:bCs/>
                    </w:rPr>
                    <w:t>in</w:t>
                  </w:r>
                  <w:r w:rsidR="00B22977" w:rsidRPr="00EF0393">
                    <w:rPr>
                      <w:rFonts w:eastAsia="Times New Roman"/>
                      <w:bCs/>
                    </w:rPr>
                    <w:t xml:space="preserve"> </w:t>
                  </w:r>
                  <w:r w:rsidR="00B22977">
                    <w:rPr>
                      <w:rFonts w:eastAsia="Times New Roman"/>
                      <w:bCs/>
                    </w:rPr>
                    <w:t>obstoječih</w:t>
                  </w:r>
                  <w:r w:rsidR="00B22977" w:rsidRPr="00EF0393">
                    <w:rPr>
                      <w:rFonts w:eastAsia="Times New Roman"/>
                      <w:bCs/>
                    </w:rPr>
                    <w:t xml:space="preserve"> zdravstven</w:t>
                  </w:r>
                  <w:r w:rsidR="00B22977">
                    <w:rPr>
                      <w:rFonts w:eastAsia="Times New Roman"/>
                      <w:bCs/>
                    </w:rPr>
                    <w:t>ih</w:t>
                  </w:r>
                  <w:r w:rsidR="00B22977" w:rsidRPr="00EF0393">
                    <w:rPr>
                      <w:rFonts w:eastAsia="Times New Roman"/>
                      <w:bCs/>
                    </w:rPr>
                    <w:t xml:space="preserve"> tehnologij zaradi sprejemanja končne objektivne odločitve.</w:t>
                  </w:r>
                </w:p>
                <w:p w14:paraId="2344CE3D" w14:textId="77777777" w:rsidR="00191BB7" w:rsidRDefault="00191BB7" w:rsidP="00C44AA7">
                  <w:pPr>
                    <w:rPr>
                      <w:rFonts w:eastAsia="Times New Roman"/>
                      <w:bCs/>
                    </w:rPr>
                  </w:pPr>
                </w:p>
                <w:p w14:paraId="5DCFD503" w14:textId="3B10AF3B" w:rsidR="00C44AA7" w:rsidRDefault="005256E2" w:rsidP="00C44AA7">
                  <w:pPr>
                    <w:rPr>
                      <w:rFonts w:eastAsia="Times New Roman"/>
                      <w:bCs/>
                    </w:rPr>
                  </w:pPr>
                  <w:r>
                    <w:rPr>
                      <w:rFonts w:eastAsia="Times New Roman"/>
                      <w:bCs/>
                    </w:rPr>
                    <w:t xml:space="preserve">(4) </w:t>
                  </w:r>
                  <w:r w:rsidR="00EF0393" w:rsidRPr="00F94304">
                    <w:rPr>
                      <w:rFonts w:eastAsia="Times New Roman"/>
                      <w:bCs/>
                    </w:rPr>
                    <w:t>Svet agencije</w:t>
                  </w:r>
                  <w:r w:rsidR="00EF0393" w:rsidRPr="00EF0393">
                    <w:rPr>
                      <w:rFonts w:eastAsia="Times New Roman"/>
                      <w:bCs/>
                    </w:rPr>
                    <w:t xml:space="preserve"> sprejme </w:t>
                  </w:r>
                  <w:r w:rsidR="009A23C3" w:rsidRPr="00E161E6">
                    <w:rPr>
                      <w:rFonts w:eastAsia="Times New Roman"/>
                      <w:bCs/>
                    </w:rPr>
                    <w:t>merila</w:t>
                  </w:r>
                  <w:r w:rsidR="009A23C3">
                    <w:rPr>
                      <w:rFonts w:eastAsia="Times New Roman"/>
                      <w:bCs/>
                    </w:rPr>
                    <w:t xml:space="preserve"> in kriterije</w:t>
                  </w:r>
                  <w:r w:rsidR="009A23C3" w:rsidRPr="00E161E6">
                    <w:rPr>
                      <w:rFonts w:eastAsia="Times New Roman"/>
                      <w:bCs/>
                    </w:rPr>
                    <w:t xml:space="preserve"> za </w:t>
                  </w:r>
                  <w:r w:rsidR="009A23C3">
                    <w:rPr>
                      <w:rFonts w:eastAsia="Times New Roman"/>
                      <w:bCs/>
                    </w:rPr>
                    <w:t>določitev</w:t>
                  </w:r>
                  <w:r w:rsidR="009A23C3" w:rsidRPr="00E161E6">
                    <w:rPr>
                      <w:rFonts w:eastAsia="Times New Roman"/>
                      <w:bCs/>
                    </w:rPr>
                    <w:t xml:space="preserve"> </w:t>
                  </w:r>
                  <w:proofErr w:type="spellStart"/>
                  <w:r w:rsidR="009A23C3">
                    <w:rPr>
                      <w:rFonts w:eastAsia="Times New Roman"/>
                      <w:bCs/>
                    </w:rPr>
                    <w:t>prioritetnosti</w:t>
                  </w:r>
                  <w:proofErr w:type="spellEnd"/>
                  <w:r w:rsidR="009A23C3">
                    <w:rPr>
                      <w:rFonts w:eastAsia="Times New Roman"/>
                      <w:bCs/>
                    </w:rPr>
                    <w:t xml:space="preserve"> </w:t>
                  </w:r>
                  <w:r w:rsidR="00A17F6E">
                    <w:rPr>
                      <w:rFonts w:eastAsia="Times New Roman"/>
                      <w:bCs/>
                    </w:rPr>
                    <w:t xml:space="preserve">vrednotenja </w:t>
                  </w:r>
                  <w:r w:rsidR="009A23C3" w:rsidRPr="00E161E6">
                    <w:rPr>
                      <w:rFonts w:eastAsia="Times New Roman"/>
                      <w:bCs/>
                    </w:rPr>
                    <w:t xml:space="preserve">zdravstvenih tehnologij, </w:t>
                  </w:r>
                  <w:r w:rsidR="009A23C3">
                    <w:rPr>
                      <w:rFonts w:eastAsia="Times New Roman"/>
                      <w:bCs/>
                    </w:rPr>
                    <w:t>ki so na čakalni listi za vrednotenje.</w:t>
                  </w:r>
                </w:p>
                <w:p w14:paraId="29F12896" w14:textId="092BA996" w:rsidR="00EF0393" w:rsidRPr="00EF0393" w:rsidRDefault="00EF0393" w:rsidP="00EF0393">
                  <w:pPr>
                    <w:rPr>
                      <w:rFonts w:eastAsia="Times New Roman"/>
                      <w:bCs/>
                    </w:rPr>
                  </w:pPr>
                </w:p>
                <w:p w14:paraId="04677027" w14:textId="565F9B65" w:rsidR="00EF0393" w:rsidRPr="00EF0393" w:rsidRDefault="00EF0393" w:rsidP="00EF0393">
                  <w:pPr>
                    <w:rPr>
                      <w:rFonts w:eastAsia="Times New Roman"/>
                      <w:bCs/>
                    </w:rPr>
                  </w:pPr>
                  <w:r w:rsidRPr="00EF0393">
                    <w:rPr>
                      <w:rFonts w:eastAsia="Times New Roman"/>
                      <w:bCs/>
                    </w:rPr>
                    <w:t>(</w:t>
                  </w:r>
                  <w:r w:rsidR="005F27DF">
                    <w:rPr>
                      <w:rFonts w:eastAsia="Times New Roman"/>
                      <w:bCs/>
                    </w:rPr>
                    <w:t>5</w:t>
                  </w:r>
                  <w:r w:rsidRPr="00EF0393">
                    <w:rPr>
                      <w:rFonts w:eastAsia="Times New Roman"/>
                      <w:bCs/>
                    </w:rPr>
                    <w:t xml:space="preserve">) Število </w:t>
                  </w:r>
                  <w:r w:rsidR="00A17F6E">
                    <w:rPr>
                      <w:rFonts w:eastAsia="Times New Roman"/>
                      <w:bCs/>
                    </w:rPr>
                    <w:t>vrednotenih</w:t>
                  </w:r>
                  <w:r w:rsidRPr="00EF0393">
                    <w:rPr>
                      <w:rFonts w:eastAsia="Times New Roman"/>
                      <w:bCs/>
                    </w:rPr>
                    <w:t xml:space="preserve"> </w:t>
                  </w:r>
                  <w:r w:rsidR="003A3FA3">
                    <w:rPr>
                      <w:rFonts w:eastAsia="Times New Roman"/>
                      <w:bCs/>
                    </w:rPr>
                    <w:t>zdravstven</w:t>
                  </w:r>
                  <w:r w:rsidR="00A17F6E">
                    <w:rPr>
                      <w:rFonts w:eastAsia="Times New Roman"/>
                      <w:bCs/>
                    </w:rPr>
                    <w:t>ih</w:t>
                  </w:r>
                  <w:r w:rsidR="003A3FA3">
                    <w:rPr>
                      <w:rFonts w:eastAsia="Times New Roman"/>
                      <w:bCs/>
                    </w:rPr>
                    <w:t xml:space="preserve"> </w:t>
                  </w:r>
                  <w:r w:rsidRPr="00EF0393">
                    <w:rPr>
                      <w:rFonts w:eastAsia="Times New Roman"/>
                      <w:bCs/>
                    </w:rPr>
                    <w:t xml:space="preserve">tehnologij </w:t>
                  </w:r>
                  <w:r w:rsidR="00A17F6E">
                    <w:rPr>
                      <w:rFonts w:eastAsia="Times New Roman"/>
                      <w:bCs/>
                    </w:rPr>
                    <w:t>agencija v skladu s kriteriji in merili iz prejšnjega odstavka tega člena</w:t>
                  </w:r>
                  <w:r w:rsidRPr="00EF0393">
                    <w:rPr>
                      <w:rFonts w:eastAsia="Times New Roman"/>
                      <w:bCs/>
                    </w:rPr>
                    <w:t xml:space="preserve"> opredeli v </w:t>
                  </w:r>
                  <w:r w:rsidR="00A17F6E">
                    <w:rPr>
                      <w:rFonts w:eastAsia="Times New Roman"/>
                      <w:bCs/>
                    </w:rPr>
                    <w:t xml:space="preserve">svojem </w:t>
                  </w:r>
                  <w:r w:rsidRPr="00EF0393">
                    <w:rPr>
                      <w:rFonts w:eastAsia="Times New Roman"/>
                      <w:bCs/>
                    </w:rPr>
                    <w:t xml:space="preserve">letnem načrtu. </w:t>
                  </w:r>
                </w:p>
                <w:p w14:paraId="0F4638E0" w14:textId="77777777" w:rsidR="00EF0393" w:rsidRPr="00EF0393" w:rsidRDefault="00EF0393" w:rsidP="00EF0393">
                  <w:pPr>
                    <w:rPr>
                      <w:rFonts w:eastAsia="Times New Roman"/>
                      <w:bCs/>
                    </w:rPr>
                  </w:pPr>
                </w:p>
                <w:p w14:paraId="76EFE478" w14:textId="550C8B55" w:rsidR="00EF0393" w:rsidRDefault="00EF0393" w:rsidP="00EF0393">
                  <w:pPr>
                    <w:rPr>
                      <w:rFonts w:eastAsia="Times New Roman"/>
                      <w:bCs/>
                    </w:rPr>
                  </w:pPr>
                  <w:r w:rsidRPr="00EF0393">
                    <w:rPr>
                      <w:rFonts w:eastAsia="Times New Roman"/>
                      <w:bCs/>
                    </w:rPr>
                    <w:t>(</w:t>
                  </w:r>
                  <w:r w:rsidR="005F27DF">
                    <w:rPr>
                      <w:rFonts w:eastAsia="Times New Roman"/>
                      <w:bCs/>
                    </w:rPr>
                    <w:t>6</w:t>
                  </w:r>
                  <w:r w:rsidRPr="00EF0393">
                    <w:rPr>
                      <w:rFonts w:eastAsia="Times New Roman"/>
                      <w:bCs/>
                    </w:rPr>
                    <w:t>)</w:t>
                  </w:r>
                  <w:r>
                    <w:rPr>
                      <w:rFonts w:eastAsia="Times New Roman"/>
                      <w:bCs/>
                    </w:rPr>
                    <w:t xml:space="preserve"> </w:t>
                  </w:r>
                  <w:r w:rsidRPr="00EF0393">
                    <w:rPr>
                      <w:rFonts w:eastAsia="Times New Roman"/>
                      <w:bCs/>
                    </w:rPr>
                    <w:t xml:space="preserve">Ne glede na prejšnji </w:t>
                  </w:r>
                  <w:r w:rsidRPr="00F94304">
                    <w:rPr>
                      <w:rFonts w:eastAsia="Times New Roman"/>
                      <w:bCs/>
                    </w:rPr>
                    <w:t>odstavek lahko svet agencije</w:t>
                  </w:r>
                  <w:r w:rsidRPr="00EF0393">
                    <w:rPr>
                      <w:rFonts w:eastAsia="Times New Roman"/>
                      <w:bCs/>
                    </w:rPr>
                    <w:t xml:space="preserve"> zahteva prednostno vrednotenje posamezne </w:t>
                  </w:r>
                  <w:r w:rsidR="003A3FA3">
                    <w:rPr>
                      <w:rFonts w:eastAsia="Times New Roman"/>
                      <w:bCs/>
                    </w:rPr>
                    <w:t xml:space="preserve">zdravstvene </w:t>
                  </w:r>
                  <w:r w:rsidRPr="00EF0393">
                    <w:rPr>
                      <w:rFonts w:eastAsia="Times New Roman"/>
                      <w:bCs/>
                    </w:rPr>
                    <w:t xml:space="preserve">tehnologije, ki je posebnega pomena za zdravstveni sistem, </w:t>
                  </w:r>
                  <w:r w:rsidR="008176C7">
                    <w:rPr>
                      <w:rFonts w:eastAsia="Times New Roman"/>
                      <w:bCs/>
                    </w:rPr>
                    <w:t>čeprav</w:t>
                  </w:r>
                  <w:r w:rsidRPr="00EF0393">
                    <w:rPr>
                      <w:rFonts w:eastAsia="Times New Roman"/>
                      <w:bCs/>
                    </w:rPr>
                    <w:t xml:space="preserve"> ta ni bila uvrščena v letni načrt</w:t>
                  </w:r>
                  <w:r w:rsidR="003A3FA3">
                    <w:rPr>
                      <w:rFonts w:eastAsia="Times New Roman"/>
                      <w:bCs/>
                    </w:rPr>
                    <w:t>.</w:t>
                  </w:r>
                </w:p>
                <w:p w14:paraId="72B236AE" w14:textId="77777777" w:rsidR="00337079" w:rsidRDefault="00337079" w:rsidP="00EF0393">
                  <w:pPr>
                    <w:rPr>
                      <w:rFonts w:eastAsia="Times New Roman"/>
                      <w:bCs/>
                    </w:rPr>
                  </w:pPr>
                </w:p>
                <w:p w14:paraId="2ECF7E74" w14:textId="1E96905A" w:rsidR="00337079" w:rsidRPr="00EF0393" w:rsidRDefault="00337079" w:rsidP="00EF0393">
                  <w:pPr>
                    <w:rPr>
                      <w:rFonts w:eastAsia="Times New Roman"/>
                      <w:bCs/>
                    </w:rPr>
                  </w:pPr>
                  <w:r>
                    <w:rPr>
                      <w:rFonts w:eastAsia="Times New Roman"/>
                      <w:bCs/>
                    </w:rPr>
                    <w:t>(</w:t>
                  </w:r>
                  <w:r w:rsidR="005F27DF">
                    <w:rPr>
                      <w:rFonts w:eastAsia="Times New Roman"/>
                      <w:bCs/>
                    </w:rPr>
                    <w:t>7</w:t>
                  </w:r>
                  <w:r>
                    <w:rPr>
                      <w:rFonts w:eastAsia="Times New Roman"/>
                      <w:bCs/>
                    </w:rPr>
                    <w:t xml:space="preserve">) Agencija </w:t>
                  </w:r>
                  <w:r w:rsidRPr="00191BB7">
                    <w:rPr>
                      <w:rFonts w:eastAsia="Times New Roman"/>
                      <w:bCs/>
                    </w:rPr>
                    <w:t>izvaja pregled in aktivnosti v povezavi s prihajajočimi naprednimi tehnologij</w:t>
                  </w:r>
                  <w:r w:rsidR="00F94304" w:rsidRPr="00191BB7">
                    <w:rPr>
                      <w:rFonts w:eastAsia="Times New Roman"/>
                      <w:bCs/>
                    </w:rPr>
                    <w:t>ami</w:t>
                  </w:r>
                  <w:r w:rsidRPr="00191BB7">
                    <w:rPr>
                      <w:rFonts w:eastAsia="Times New Roman"/>
                      <w:bCs/>
                    </w:rPr>
                    <w:t xml:space="preserve"> in to upošteva pri letnem načrtu.</w:t>
                  </w:r>
                  <w:r>
                    <w:rPr>
                      <w:rFonts w:eastAsia="Times New Roman"/>
                      <w:bCs/>
                    </w:rPr>
                    <w:t xml:space="preserve"> </w:t>
                  </w:r>
                </w:p>
                <w:p w14:paraId="6C1CB651" w14:textId="77777777" w:rsidR="00EF0393" w:rsidRPr="00EF0393" w:rsidRDefault="00EF0393" w:rsidP="00EF0393">
                  <w:pPr>
                    <w:rPr>
                      <w:rFonts w:eastAsia="Times New Roman"/>
                      <w:bCs/>
                    </w:rPr>
                  </w:pPr>
                </w:p>
                <w:p w14:paraId="2E266675" w14:textId="75F97CA6" w:rsidR="003F5223" w:rsidRDefault="00EF0393" w:rsidP="003F5223">
                  <w:pPr>
                    <w:rPr>
                      <w:rFonts w:eastAsia="Times New Roman"/>
                      <w:bCs/>
                    </w:rPr>
                  </w:pPr>
                  <w:r w:rsidRPr="00EF0393">
                    <w:rPr>
                      <w:rFonts w:eastAsia="Times New Roman"/>
                      <w:bCs/>
                    </w:rPr>
                    <w:t>(</w:t>
                  </w:r>
                  <w:r w:rsidR="005F27DF">
                    <w:rPr>
                      <w:rFonts w:eastAsia="Times New Roman"/>
                      <w:bCs/>
                    </w:rPr>
                    <w:t>8</w:t>
                  </w:r>
                  <w:r w:rsidRPr="00EF0393">
                    <w:rPr>
                      <w:rFonts w:eastAsia="Times New Roman"/>
                      <w:bCs/>
                    </w:rPr>
                    <w:t xml:space="preserve">) </w:t>
                  </w:r>
                  <w:r w:rsidRPr="00F94304">
                    <w:rPr>
                      <w:rFonts w:eastAsia="Times New Roman"/>
                      <w:bCs/>
                    </w:rPr>
                    <w:t>Svet agencije</w:t>
                  </w:r>
                  <w:r w:rsidRPr="00EF0393">
                    <w:rPr>
                      <w:rFonts w:eastAsia="Times New Roman"/>
                      <w:bCs/>
                    </w:rPr>
                    <w:t xml:space="preserve"> določ</w:t>
                  </w:r>
                  <w:r w:rsidR="00292CC8">
                    <w:rPr>
                      <w:rFonts w:eastAsia="Times New Roman"/>
                      <w:bCs/>
                    </w:rPr>
                    <w:t>i</w:t>
                  </w:r>
                  <w:r w:rsidRPr="00EF0393">
                    <w:rPr>
                      <w:rFonts w:eastAsia="Times New Roman"/>
                      <w:bCs/>
                    </w:rPr>
                    <w:t xml:space="preserve"> prednostno listo iz </w:t>
                  </w:r>
                  <w:r w:rsidR="00273988">
                    <w:rPr>
                      <w:rFonts w:eastAsia="Times New Roman"/>
                      <w:bCs/>
                    </w:rPr>
                    <w:t>četrtega</w:t>
                  </w:r>
                  <w:r w:rsidRPr="00EF0393">
                    <w:rPr>
                      <w:rFonts w:eastAsia="Times New Roman"/>
                      <w:bCs/>
                    </w:rPr>
                    <w:t xml:space="preserve"> odstavka </w:t>
                  </w:r>
                  <w:r>
                    <w:rPr>
                      <w:rFonts w:eastAsia="Times New Roman"/>
                      <w:bCs/>
                    </w:rPr>
                    <w:t xml:space="preserve">tega člena </w:t>
                  </w:r>
                  <w:r w:rsidRPr="00EF0393">
                    <w:rPr>
                      <w:rFonts w:eastAsia="Times New Roman"/>
                      <w:bCs/>
                    </w:rPr>
                    <w:t>na podlagi naslednjih meril:</w:t>
                  </w:r>
                </w:p>
                <w:p w14:paraId="7F902BA0" w14:textId="2DABBDBE" w:rsidR="003F5223" w:rsidRDefault="005F1EFB" w:rsidP="0017740F">
                  <w:pPr>
                    <w:pStyle w:val="Odstavekseznama"/>
                    <w:numPr>
                      <w:ilvl w:val="0"/>
                      <w:numId w:val="31"/>
                    </w:numPr>
                    <w:rPr>
                      <w:rFonts w:eastAsia="Times New Roman"/>
                      <w:bCs/>
                    </w:rPr>
                  </w:pPr>
                  <w:r>
                    <w:rPr>
                      <w:rFonts w:eastAsia="Times New Roman"/>
                      <w:bCs/>
                    </w:rPr>
                    <w:t>breme</w:t>
                  </w:r>
                  <w:r w:rsidRPr="003F5223">
                    <w:rPr>
                      <w:rFonts w:eastAsia="Times New Roman"/>
                      <w:bCs/>
                    </w:rPr>
                    <w:t xml:space="preserve"> </w:t>
                  </w:r>
                  <w:r w:rsidR="00EF0393" w:rsidRPr="003F5223">
                    <w:rPr>
                      <w:rFonts w:eastAsia="Times New Roman"/>
                      <w:bCs/>
                    </w:rPr>
                    <w:t>bolezni, za katero se uporablja zdravstvena tehnologija</w:t>
                  </w:r>
                  <w:r w:rsidR="002A33B7">
                    <w:rPr>
                      <w:rFonts w:eastAsia="Times New Roman"/>
                      <w:bCs/>
                    </w:rPr>
                    <w:t xml:space="preserve"> glede na obseg populacije,</w:t>
                  </w:r>
                  <w:r w:rsidR="00810D62">
                    <w:rPr>
                      <w:rFonts w:eastAsia="Times New Roman"/>
                      <w:bCs/>
                    </w:rPr>
                    <w:t xml:space="preserve"> obolevnost in umrljivost</w:t>
                  </w:r>
                  <w:r w:rsidR="00292CC8" w:rsidRPr="003F5223">
                    <w:rPr>
                      <w:rFonts w:eastAsia="Times New Roman"/>
                      <w:bCs/>
                    </w:rPr>
                    <w:t>,</w:t>
                  </w:r>
                </w:p>
                <w:p w14:paraId="78B92994" w14:textId="77777777" w:rsidR="003F5223" w:rsidRDefault="00EF0393" w:rsidP="0017740F">
                  <w:pPr>
                    <w:pStyle w:val="Odstavekseznama"/>
                    <w:numPr>
                      <w:ilvl w:val="0"/>
                      <w:numId w:val="31"/>
                    </w:numPr>
                    <w:rPr>
                      <w:rFonts w:eastAsia="Times New Roman"/>
                      <w:bCs/>
                    </w:rPr>
                  </w:pPr>
                  <w:r w:rsidRPr="003F5223">
                    <w:rPr>
                      <w:rFonts w:eastAsia="Times New Roman"/>
                      <w:bCs/>
                    </w:rPr>
                    <w:t>prednostno področje zdravstva</w:t>
                  </w:r>
                  <w:r w:rsidR="00292CC8" w:rsidRPr="003F5223">
                    <w:rPr>
                      <w:rFonts w:eastAsia="Times New Roman"/>
                      <w:bCs/>
                    </w:rPr>
                    <w:t>,</w:t>
                  </w:r>
                </w:p>
                <w:p w14:paraId="519B8F9B" w14:textId="77777777" w:rsidR="003F5223" w:rsidRDefault="00EF0393" w:rsidP="0017740F">
                  <w:pPr>
                    <w:pStyle w:val="Odstavekseznama"/>
                    <w:numPr>
                      <w:ilvl w:val="0"/>
                      <w:numId w:val="31"/>
                    </w:numPr>
                    <w:rPr>
                      <w:rFonts w:eastAsia="Times New Roman"/>
                      <w:bCs/>
                    </w:rPr>
                  </w:pPr>
                  <w:r w:rsidRPr="003F5223">
                    <w:rPr>
                      <w:rFonts w:eastAsia="Times New Roman"/>
                      <w:bCs/>
                    </w:rPr>
                    <w:t>pomembna odstopanja zdravstvenih tehnologij v praksi</w:t>
                  </w:r>
                  <w:r w:rsidR="00292CC8" w:rsidRPr="003F5223">
                    <w:rPr>
                      <w:rFonts w:eastAsia="Times New Roman"/>
                      <w:bCs/>
                    </w:rPr>
                    <w:t>,</w:t>
                  </w:r>
                </w:p>
                <w:p w14:paraId="5AD8E59D" w14:textId="77777777" w:rsidR="003F5223" w:rsidRDefault="00EF0393" w:rsidP="0017740F">
                  <w:pPr>
                    <w:pStyle w:val="Odstavekseznama"/>
                    <w:numPr>
                      <w:ilvl w:val="0"/>
                      <w:numId w:val="31"/>
                    </w:numPr>
                    <w:rPr>
                      <w:rFonts w:eastAsia="Times New Roman"/>
                      <w:bCs/>
                    </w:rPr>
                  </w:pPr>
                  <w:r w:rsidRPr="003F5223">
                    <w:rPr>
                      <w:rFonts w:eastAsia="Times New Roman"/>
                      <w:bCs/>
                    </w:rPr>
                    <w:t>etična načela uporabe zdravstvenih tehnologij</w:t>
                  </w:r>
                  <w:r w:rsidR="00292CC8" w:rsidRPr="003F5223">
                    <w:rPr>
                      <w:rFonts w:eastAsia="Times New Roman"/>
                      <w:bCs/>
                    </w:rPr>
                    <w:t>,</w:t>
                  </w:r>
                </w:p>
                <w:p w14:paraId="4D814AF1" w14:textId="6F88204B" w:rsidR="003F5223" w:rsidRDefault="00EF0393" w:rsidP="0017740F">
                  <w:pPr>
                    <w:pStyle w:val="Odstavekseznama"/>
                    <w:numPr>
                      <w:ilvl w:val="0"/>
                      <w:numId w:val="31"/>
                    </w:numPr>
                    <w:rPr>
                      <w:rFonts w:eastAsia="Times New Roman"/>
                      <w:bCs/>
                    </w:rPr>
                  </w:pPr>
                  <w:r w:rsidRPr="003F5223">
                    <w:rPr>
                      <w:rFonts w:eastAsia="Times New Roman"/>
                      <w:bCs/>
                    </w:rPr>
                    <w:t>pomemb</w:t>
                  </w:r>
                  <w:r w:rsidR="00D82281">
                    <w:rPr>
                      <w:rFonts w:eastAsia="Times New Roman"/>
                      <w:bCs/>
                    </w:rPr>
                    <w:t>nost</w:t>
                  </w:r>
                  <w:r w:rsidRPr="003F5223">
                    <w:rPr>
                      <w:rFonts w:eastAsia="Times New Roman"/>
                      <w:bCs/>
                    </w:rPr>
                    <w:t xml:space="preserve"> vpliv</w:t>
                  </w:r>
                  <w:r w:rsidR="00D82281">
                    <w:rPr>
                      <w:rFonts w:eastAsia="Times New Roman"/>
                      <w:bCs/>
                    </w:rPr>
                    <w:t>a</w:t>
                  </w:r>
                  <w:r w:rsidRPr="003F5223">
                    <w:rPr>
                      <w:rFonts w:eastAsia="Times New Roman"/>
                      <w:bCs/>
                    </w:rPr>
                    <w:t xml:space="preserve"> zdravstven</w:t>
                  </w:r>
                  <w:r w:rsidR="00D82281">
                    <w:rPr>
                      <w:rFonts w:eastAsia="Times New Roman"/>
                      <w:bCs/>
                    </w:rPr>
                    <w:t>e</w:t>
                  </w:r>
                  <w:r w:rsidRPr="003F5223">
                    <w:rPr>
                      <w:rFonts w:eastAsia="Times New Roman"/>
                      <w:bCs/>
                    </w:rPr>
                    <w:t xml:space="preserve"> tehnologij</w:t>
                  </w:r>
                  <w:r w:rsidR="00D82281">
                    <w:rPr>
                      <w:rFonts w:eastAsia="Times New Roman"/>
                      <w:bCs/>
                    </w:rPr>
                    <w:t>e</w:t>
                  </w:r>
                  <w:r w:rsidRPr="003F5223">
                    <w:rPr>
                      <w:rFonts w:eastAsia="Times New Roman"/>
                      <w:bCs/>
                    </w:rPr>
                    <w:t xml:space="preserve"> na celotno družbo</w:t>
                  </w:r>
                  <w:r w:rsidR="00292CC8" w:rsidRPr="003F5223">
                    <w:rPr>
                      <w:rFonts w:eastAsia="Times New Roman"/>
                      <w:bCs/>
                    </w:rPr>
                    <w:t>,</w:t>
                  </w:r>
                </w:p>
                <w:p w14:paraId="09DBAC1D" w14:textId="544BD701" w:rsidR="00EF0393" w:rsidRDefault="00EF0393" w:rsidP="004F3F58">
                  <w:pPr>
                    <w:pStyle w:val="Odstavekseznama"/>
                    <w:numPr>
                      <w:ilvl w:val="0"/>
                      <w:numId w:val="31"/>
                    </w:numPr>
                    <w:rPr>
                      <w:rFonts w:eastAsia="Times New Roman"/>
                      <w:bCs/>
                    </w:rPr>
                  </w:pPr>
                  <w:r w:rsidRPr="002A3E10">
                    <w:rPr>
                      <w:rFonts w:eastAsia="Times New Roman"/>
                      <w:bCs/>
                    </w:rPr>
                    <w:t>pomemb</w:t>
                  </w:r>
                  <w:r w:rsidR="00D82281">
                    <w:rPr>
                      <w:rFonts w:eastAsia="Times New Roman"/>
                      <w:bCs/>
                    </w:rPr>
                    <w:t>nost</w:t>
                  </w:r>
                  <w:r w:rsidRPr="002A3E10">
                    <w:rPr>
                      <w:rFonts w:eastAsia="Times New Roman"/>
                      <w:bCs/>
                    </w:rPr>
                    <w:t xml:space="preserve"> vpliv</w:t>
                  </w:r>
                  <w:r w:rsidR="00D82281">
                    <w:rPr>
                      <w:rFonts w:eastAsia="Times New Roman"/>
                      <w:bCs/>
                    </w:rPr>
                    <w:t>a</w:t>
                  </w:r>
                  <w:r w:rsidRPr="002A3E10">
                    <w:rPr>
                      <w:rFonts w:eastAsia="Times New Roman"/>
                      <w:bCs/>
                    </w:rPr>
                    <w:t xml:space="preserve"> na </w:t>
                  </w:r>
                  <w:bookmarkStart w:id="11" w:name="_Hlk161343231"/>
                  <w:r w:rsidRPr="002A3E10">
                    <w:rPr>
                      <w:rFonts w:eastAsia="Times New Roman"/>
                      <w:bCs/>
                    </w:rPr>
                    <w:t>proračun</w:t>
                  </w:r>
                  <w:r w:rsidR="002A3E10">
                    <w:rPr>
                      <w:rFonts w:eastAsia="Times New Roman"/>
                      <w:bCs/>
                    </w:rPr>
                    <w:t xml:space="preserve"> </w:t>
                  </w:r>
                  <w:r w:rsidR="002A3E10" w:rsidRPr="002A3E10">
                    <w:rPr>
                      <w:rFonts w:eastAsia="Times New Roman"/>
                      <w:bCs/>
                    </w:rPr>
                    <w:t xml:space="preserve">in sredstva nosilca obveznega zdravstvenega zavarovanja. </w:t>
                  </w:r>
                </w:p>
                <w:p w14:paraId="76EF50FC" w14:textId="77777777" w:rsidR="002A3E10" w:rsidRPr="002A3E10" w:rsidRDefault="002A3E10" w:rsidP="002A3E10">
                  <w:pPr>
                    <w:rPr>
                      <w:rFonts w:eastAsia="Times New Roman"/>
                      <w:bCs/>
                    </w:rPr>
                  </w:pPr>
                </w:p>
                <w:bookmarkEnd w:id="11"/>
                <w:p w14:paraId="3045C0A2" w14:textId="77777777" w:rsidR="009F737F" w:rsidRDefault="009F737F" w:rsidP="009F737F">
                  <w:pPr>
                    <w:rPr>
                      <w:rFonts w:eastAsia="Times New Roman"/>
                      <w:bCs/>
                    </w:rPr>
                  </w:pPr>
                </w:p>
                <w:p w14:paraId="47EDB46C" w14:textId="07645CB8" w:rsidR="00337ECC" w:rsidRPr="003C0639" w:rsidRDefault="00337ECC" w:rsidP="00810D62">
                  <w:pPr>
                    <w:pStyle w:val="Odstavekseznama"/>
                    <w:numPr>
                      <w:ilvl w:val="0"/>
                      <w:numId w:val="45"/>
                    </w:numPr>
                    <w:jc w:val="center"/>
                    <w:rPr>
                      <w:rFonts w:eastAsia="Times New Roman"/>
                      <w:bCs/>
                    </w:rPr>
                  </w:pPr>
                  <w:r w:rsidRPr="0017740F">
                    <w:rPr>
                      <w:rFonts w:eastAsia="Times New Roman"/>
                      <w:b/>
                    </w:rPr>
                    <w:t>člen</w:t>
                  </w:r>
                </w:p>
                <w:p w14:paraId="35A87584" w14:textId="12FFA2C5" w:rsidR="003C0639" w:rsidRPr="003C0639" w:rsidRDefault="003C0639" w:rsidP="003C0639">
                  <w:pPr>
                    <w:jc w:val="center"/>
                    <w:rPr>
                      <w:rFonts w:eastAsia="Times New Roman"/>
                      <w:b/>
                    </w:rPr>
                  </w:pPr>
                  <w:r w:rsidRPr="003C0639">
                    <w:rPr>
                      <w:rFonts w:eastAsia="Times New Roman"/>
                      <w:b/>
                    </w:rPr>
                    <w:t>(postopek pri agenciji)</w:t>
                  </w:r>
                </w:p>
                <w:p w14:paraId="3D0F6142" w14:textId="5243F3D4" w:rsidR="00337ECC" w:rsidRPr="005E7691" w:rsidRDefault="00337ECC" w:rsidP="00337ECC">
                  <w:pPr>
                    <w:rPr>
                      <w:rFonts w:eastAsia="Times New Roman"/>
                      <w:bCs/>
                    </w:rPr>
                  </w:pPr>
                </w:p>
                <w:p w14:paraId="3C202549" w14:textId="1DC62ECA" w:rsidR="0043177E" w:rsidRPr="0043177E" w:rsidRDefault="0043177E" w:rsidP="0043177E">
                  <w:pPr>
                    <w:rPr>
                      <w:rFonts w:eastAsia="Times New Roman"/>
                      <w:bCs/>
                    </w:rPr>
                  </w:pPr>
                  <w:r w:rsidRPr="0043177E">
                    <w:rPr>
                      <w:rFonts w:eastAsia="Times New Roman"/>
                      <w:bCs/>
                    </w:rPr>
                    <w:t xml:space="preserve">(1) Postopek se začne </w:t>
                  </w:r>
                  <w:r w:rsidR="00BE2B44">
                    <w:rPr>
                      <w:rFonts w:eastAsia="Times New Roman"/>
                      <w:bCs/>
                    </w:rPr>
                    <w:t>pri</w:t>
                  </w:r>
                  <w:r w:rsidR="00BE2B44" w:rsidRPr="0043177E">
                    <w:rPr>
                      <w:rFonts w:eastAsia="Times New Roman"/>
                      <w:bCs/>
                    </w:rPr>
                    <w:t xml:space="preserve"> </w:t>
                  </w:r>
                  <w:r w:rsidRPr="0043177E">
                    <w:rPr>
                      <w:rFonts w:eastAsia="Times New Roman"/>
                      <w:bCs/>
                    </w:rPr>
                    <w:t>agenciji z vlogo, ki jo lahko podajo razvijalci zdravstvene tehnologije oziroma pravne osebe, ki bodo tehnologijo dale na trg v Republiki Sloveniji, nosilec obveznega zdravstvenega zavarovanja, agencija, pristojna za zdravila in medicinske pripomočke, Nacionalni inštitut za javno zdravje, izvajalci zdravstvenih storitev ali ministrstvo, pristojno za zdravje.</w:t>
                  </w:r>
                </w:p>
                <w:p w14:paraId="38433A4F" w14:textId="77777777" w:rsidR="0043177E" w:rsidRDefault="0043177E" w:rsidP="0043177E">
                  <w:pPr>
                    <w:rPr>
                      <w:rFonts w:eastAsia="Times New Roman"/>
                      <w:bCs/>
                    </w:rPr>
                  </w:pPr>
                </w:p>
                <w:p w14:paraId="265BBD13" w14:textId="42C422BB" w:rsidR="00C44AA7" w:rsidRDefault="00C34270" w:rsidP="0043177E">
                  <w:pPr>
                    <w:rPr>
                      <w:rFonts w:eastAsia="Times New Roman"/>
                      <w:bCs/>
                    </w:rPr>
                  </w:pPr>
                  <w:r w:rsidRPr="00480EF2">
                    <w:rPr>
                      <w:rFonts w:eastAsia="Times New Roman"/>
                      <w:bCs/>
                    </w:rPr>
                    <w:t xml:space="preserve">(2) </w:t>
                  </w:r>
                  <w:r w:rsidR="00C44AA7" w:rsidRPr="00480EF2">
                    <w:rPr>
                      <w:rFonts w:eastAsia="Times New Roman"/>
                      <w:bCs/>
                    </w:rPr>
                    <w:t xml:space="preserve">Ne glede na prejšnji odstavek lahko </w:t>
                  </w:r>
                  <w:r w:rsidR="006D5D81" w:rsidRPr="00480EF2">
                    <w:rPr>
                      <w:rFonts w:eastAsia="Times New Roman"/>
                      <w:bCs/>
                    </w:rPr>
                    <w:t xml:space="preserve">agencija začne </w:t>
                  </w:r>
                  <w:r w:rsidR="00C44AA7" w:rsidRPr="00480EF2">
                    <w:rPr>
                      <w:rFonts w:eastAsia="Times New Roman"/>
                      <w:bCs/>
                    </w:rPr>
                    <w:t>postopek vredn</w:t>
                  </w:r>
                  <w:r w:rsidR="006D5D81" w:rsidRPr="00480EF2">
                    <w:rPr>
                      <w:rFonts w:eastAsia="Times New Roman"/>
                      <w:bCs/>
                    </w:rPr>
                    <w:t>o</w:t>
                  </w:r>
                  <w:r w:rsidR="00C44AA7" w:rsidRPr="00480EF2">
                    <w:rPr>
                      <w:rFonts w:eastAsia="Times New Roman"/>
                      <w:bCs/>
                    </w:rPr>
                    <w:t>tenja na lastno pobudo.</w:t>
                  </w:r>
                  <w:r w:rsidR="00C44AA7">
                    <w:rPr>
                      <w:rFonts w:eastAsia="Times New Roman"/>
                      <w:bCs/>
                    </w:rPr>
                    <w:t xml:space="preserve"> </w:t>
                  </w:r>
                </w:p>
                <w:p w14:paraId="276E81B8" w14:textId="77777777" w:rsidR="00337079" w:rsidRPr="0043177E" w:rsidRDefault="00337079" w:rsidP="0043177E">
                  <w:pPr>
                    <w:rPr>
                      <w:rFonts w:eastAsia="Times New Roman"/>
                      <w:bCs/>
                    </w:rPr>
                  </w:pPr>
                </w:p>
                <w:p w14:paraId="0620CBE8" w14:textId="44E35243" w:rsidR="0043177E" w:rsidRPr="0043177E" w:rsidRDefault="0043177E" w:rsidP="0043177E">
                  <w:pPr>
                    <w:rPr>
                      <w:rFonts w:eastAsia="Times New Roman"/>
                      <w:bCs/>
                    </w:rPr>
                  </w:pPr>
                  <w:r w:rsidRPr="0043177E">
                    <w:rPr>
                      <w:rFonts w:eastAsia="Times New Roman"/>
                      <w:bCs/>
                    </w:rPr>
                    <w:t>(</w:t>
                  </w:r>
                  <w:r w:rsidR="00C34270">
                    <w:rPr>
                      <w:rFonts w:eastAsia="Times New Roman"/>
                      <w:bCs/>
                    </w:rPr>
                    <w:t>3</w:t>
                  </w:r>
                  <w:r w:rsidRPr="0043177E">
                    <w:rPr>
                      <w:rFonts w:eastAsia="Times New Roman"/>
                      <w:bCs/>
                    </w:rPr>
                    <w:t>) Vloga je sestavljena iz naslednjih elementov:</w:t>
                  </w:r>
                </w:p>
                <w:p w14:paraId="67556635" w14:textId="53476C88" w:rsidR="009F737F" w:rsidRPr="00AA7F9F" w:rsidRDefault="0043177E" w:rsidP="00AA7F9F">
                  <w:pPr>
                    <w:pStyle w:val="Odstavekseznama"/>
                    <w:numPr>
                      <w:ilvl w:val="0"/>
                      <w:numId w:val="46"/>
                    </w:numPr>
                    <w:rPr>
                      <w:rFonts w:eastAsia="Times New Roman"/>
                      <w:bCs/>
                    </w:rPr>
                  </w:pPr>
                  <w:r w:rsidRPr="00AA7F9F">
                    <w:rPr>
                      <w:rFonts w:eastAsia="Times New Roman"/>
                      <w:bCs/>
                    </w:rPr>
                    <w:lastRenderedPageBreak/>
                    <w:t>Klinični del:</w:t>
                  </w:r>
                </w:p>
                <w:p w14:paraId="2235A4CA" w14:textId="65D34689" w:rsidR="00AA7F9F" w:rsidRDefault="0043177E" w:rsidP="00AA7F9F">
                  <w:pPr>
                    <w:pStyle w:val="Odstavekseznama"/>
                    <w:numPr>
                      <w:ilvl w:val="0"/>
                      <w:numId w:val="47"/>
                    </w:numPr>
                    <w:rPr>
                      <w:rFonts w:eastAsia="Times New Roman"/>
                      <w:bCs/>
                    </w:rPr>
                  </w:pPr>
                  <w:r w:rsidRPr="00AA7F9F">
                    <w:rPr>
                      <w:rFonts w:eastAsia="Times New Roman"/>
                      <w:bCs/>
                    </w:rPr>
                    <w:t>opredelitev zdravstvenega problema in obstoječ način zdravljenja</w:t>
                  </w:r>
                  <w:r w:rsidR="000C1F11">
                    <w:rPr>
                      <w:rFonts w:eastAsia="Times New Roman"/>
                      <w:bCs/>
                    </w:rPr>
                    <w:t>,</w:t>
                  </w:r>
                </w:p>
                <w:p w14:paraId="655F07A4" w14:textId="77777777" w:rsidR="00AA7F9F" w:rsidRDefault="0043177E" w:rsidP="00AA7F9F">
                  <w:pPr>
                    <w:pStyle w:val="Odstavekseznama"/>
                    <w:numPr>
                      <w:ilvl w:val="0"/>
                      <w:numId w:val="47"/>
                    </w:numPr>
                    <w:rPr>
                      <w:rFonts w:eastAsia="Times New Roman"/>
                      <w:bCs/>
                    </w:rPr>
                  </w:pPr>
                  <w:r w:rsidRPr="00AA7F9F">
                    <w:rPr>
                      <w:rFonts w:eastAsia="Times New Roman"/>
                      <w:bCs/>
                    </w:rPr>
                    <w:t xml:space="preserve">pregled tehničnih lastnosti vrednotene zdravstvene tehnologije, </w:t>
                  </w:r>
                </w:p>
                <w:p w14:paraId="4584AAC3" w14:textId="77777777" w:rsidR="00AA7F9F" w:rsidRDefault="0043177E" w:rsidP="00AA7F9F">
                  <w:pPr>
                    <w:pStyle w:val="Odstavekseznama"/>
                    <w:numPr>
                      <w:ilvl w:val="0"/>
                      <w:numId w:val="47"/>
                    </w:numPr>
                    <w:rPr>
                      <w:rFonts w:eastAsia="Times New Roman"/>
                      <w:bCs/>
                    </w:rPr>
                  </w:pPr>
                  <w:r w:rsidRPr="00AA7F9F">
                    <w:rPr>
                      <w:rFonts w:eastAsia="Times New Roman"/>
                      <w:bCs/>
                    </w:rPr>
                    <w:t>varnost v primerjavi z opredeljeno primerjalno tehnologijo ali več njimi,</w:t>
                  </w:r>
                </w:p>
                <w:p w14:paraId="36481212" w14:textId="1B6D272D" w:rsidR="0043177E" w:rsidRDefault="0043177E" w:rsidP="00AA7F9F">
                  <w:pPr>
                    <w:pStyle w:val="Odstavekseznama"/>
                    <w:numPr>
                      <w:ilvl w:val="0"/>
                      <w:numId w:val="47"/>
                    </w:numPr>
                    <w:rPr>
                      <w:rFonts w:eastAsia="Times New Roman"/>
                      <w:bCs/>
                    </w:rPr>
                  </w:pPr>
                  <w:r w:rsidRPr="00AA7F9F">
                    <w:rPr>
                      <w:rFonts w:eastAsia="Times New Roman"/>
                      <w:bCs/>
                    </w:rPr>
                    <w:t>relativna klinična učinkovitost v primerjavi z opredeljeno primerjalno tehnologijo ali več njimi.</w:t>
                  </w:r>
                </w:p>
                <w:p w14:paraId="775FAD95" w14:textId="77777777" w:rsidR="00AA7F9F" w:rsidRPr="00AA7F9F" w:rsidRDefault="00AA7F9F" w:rsidP="00AA7F9F">
                  <w:pPr>
                    <w:rPr>
                      <w:rFonts w:eastAsia="Times New Roman"/>
                      <w:bCs/>
                    </w:rPr>
                  </w:pPr>
                </w:p>
                <w:p w14:paraId="7D5CFB7F" w14:textId="57A4696F" w:rsidR="009F737F" w:rsidRPr="00AA7F9F" w:rsidRDefault="0043177E" w:rsidP="00AA7F9F">
                  <w:pPr>
                    <w:pStyle w:val="Odstavekseznama"/>
                    <w:numPr>
                      <w:ilvl w:val="0"/>
                      <w:numId w:val="46"/>
                    </w:numPr>
                    <w:rPr>
                      <w:rFonts w:eastAsia="Times New Roman"/>
                      <w:bCs/>
                    </w:rPr>
                  </w:pPr>
                  <w:proofErr w:type="spellStart"/>
                  <w:r w:rsidRPr="00AA7F9F">
                    <w:rPr>
                      <w:rFonts w:eastAsia="Times New Roman"/>
                      <w:bCs/>
                    </w:rPr>
                    <w:t>Neklinični</w:t>
                  </w:r>
                  <w:proofErr w:type="spellEnd"/>
                  <w:r w:rsidRPr="00AA7F9F">
                    <w:rPr>
                      <w:rFonts w:eastAsia="Times New Roman"/>
                      <w:bCs/>
                    </w:rPr>
                    <w:t xml:space="preserve"> del:</w:t>
                  </w:r>
                </w:p>
                <w:p w14:paraId="09E07D43" w14:textId="77777777" w:rsidR="00AA7F9F" w:rsidRDefault="0043177E" w:rsidP="00AA7F9F">
                  <w:pPr>
                    <w:pStyle w:val="Odstavekseznama"/>
                    <w:numPr>
                      <w:ilvl w:val="0"/>
                      <w:numId w:val="48"/>
                    </w:numPr>
                    <w:rPr>
                      <w:rFonts w:eastAsia="Times New Roman"/>
                      <w:bCs/>
                    </w:rPr>
                  </w:pPr>
                  <w:r w:rsidRPr="009F737F">
                    <w:rPr>
                      <w:rFonts w:eastAsia="Times New Roman"/>
                      <w:bCs/>
                    </w:rPr>
                    <w:t xml:space="preserve">stroškovni in ekonomski vidik, </w:t>
                  </w:r>
                </w:p>
                <w:p w14:paraId="0C16F1CA" w14:textId="77777777" w:rsidR="00AA7F9F" w:rsidRDefault="0043177E" w:rsidP="00AA7F9F">
                  <w:pPr>
                    <w:pStyle w:val="Odstavekseznama"/>
                    <w:numPr>
                      <w:ilvl w:val="0"/>
                      <w:numId w:val="48"/>
                    </w:numPr>
                    <w:rPr>
                      <w:rFonts w:eastAsia="Times New Roman"/>
                      <w:bCs/>
                    </w:rPr>
                  </w:pPr>
                  <w:r w:rsidRPr="00AA7F9F">
                    <w:rPr>
                      <w:rFonts w:eastAsia="Times New Roman"/>
                      <w:bCs/>
                    </w:rPr>
                    <w:t xml:space="preserve">etični </w:t>
                  </w:r>
                  <w:r w:rsidR="00BE2B44" w:rsidRPr="00AA7F9F">
                    <w:rPr>
                      <w:rFonts w:eastAsia="Times New Roman"/>
                      <w:bCs/>
                    </w:rPr>
                    <w:t xml:space="preserve">in pravni </w:t>
                  </w:r>
                  <w:r w:rsidRPr="00AA7F9F">
                    <w:rPr>
                      <w:rFonts w:eastAsia="Times New Roman"/>
                      <w:bCs/>
                    </w:rPr>
                    <w:t>vidiki</w:t>
                  </w:r>
                  <w:r w:rsidR="00BE2B44" w:rsidRPr="00AA7F9F">
                    <w:rPr>
                      <w:rFonts w:eastAsia="Times New Roman"/>
                      <w:bCs/>
                    </w:rPr>
                    <w:t xml:space="preserve"> uporabe</w:t>
                  </w:r>
                  <w:r w:rsidRPr="00AA7F9F">
                    <w:rPr>
                      <w:rFonts w:eastAsia="Times New Roman"/>
                      <w:bCs/>
                    </w:rPr>
                    <w:t>,</w:t>
                  </w:r>
                </w:p>
                <w:p w14:paraId="4AC9D92C" w14:textId="77777777" w:rsidR="00AA7F9F" w:rsidRDefault="0043177E" w:rsidP="00AA7F9F">
                  <w:pPr>
                    <w:pStyle w:val="Odstavekseznama"/>
                    <w:numPr>
                      <w:ilvl w:val="0"/>
                      <w:numId w:val="48"/>
                    </w:numPr>
                    <w:rPr>
                      <w:rFonts w:eastAsia="Times New Roman"/>
                      <w:bCs/>
                    </w:rPr>
                  </w:pPr>
                  <w:r w:rsidRPr="00AA7F9F">
                    <w:rPr>
                      <w:rFonts w:eastAsia="Times New Roman"/>
                      <w:bCs/>
                    </w:rPr>
                    <w:t>morebiten vpliv na organiziranost zdravstvenega varstva oziroma na zdravstvene storitve,</w:t>
                  </w:r>
                </w:p>
                <w:p w14:paraId="4C667CEF" w14:textId="6B884531" w:rsidR="0043177E" w:rsidRPr="00AA7F9F" w:rsidRDefault="0043177E" w:rsidP="00AA7F9F">
                  <w:pPr>
                    <w:pStyle w:val="Odstavekseznama"/>
                    <w:numPr>
                      <w:ilvl w:val="0"/>
                      <w:numId w:val="48"/>
                    </w:numPr>
                    <w:rPr>
                      <w:rFonts w:eastAsia="Times New Roman"/>
                      <w:bCs/>
                    </w:rPr>
                  </w:pPr>
                  <w:r w:rsidRPr="00AA7F9F">
                    <w:rPr>
                      <w:rFonts w:eastAsia="Times New Roman"/>
                      <w:bCs/>
                    </w:rPr>
                    <w:t>morebi</w:t>
                  </w:r>
                  <w:r w:rsidR="000C1F11">
                    <w:rPr>
                      <w:rFonts w:eastAsia="Times New Roman"/>
                      <w:bCs/>
                    </w:rPr>
                    <w:t>ten</w:t>
                  </w:r>
                  <w:r w:rsidRPr="00AA7F9F">
                    <w:rPr>
                      <w:rFonts w:eastAsia="Times New Roman"/>
                      <w:bCs/>
                    </w:rPr>
                    <w:t xml:space="preserve"> družben</w:t>
                  </w:r>
                  <w:r w:rsidR="000C1F11">
                    <w:rPr>
                      <w:rFonts w:eastAsia="Times New Roman"/>
                      <w:bCs/>
                    </w:rPr>
                    <w:t>i</w:t>
                  </w:r>
                  <w:r w:rsidRPr="00AA7F9F">
                    <w:rPr>
                      <w:rFonts w:eastAsia="Times New Roman"/>
                      <w:bCs/>
                    </w:rPr>
                    <w:t xml:space="preserve"> učin</w:t>
                  </w:r>
                  <w:r w:rsidR="000C1F11">
                    <w:rPr>
                      <w:rFonts w:eastAsia="Times New Roman"/>
                      <w:bCs/>
                    </w:rPr>
                    <w:t xml:space="preserve">ek </w:t>
                  </w:r>
                  <w:r w:rsidRPr="00AA7F9F">
                    <w:rPr>
                      <w:rFonts w:eastAsia="Times New Roman"/>
                      <w:bCs/>
                    </w:rPr>
                    <w:t xml:space="preserve">uporabe </w:t>
                  </w:r>
                  <w:r w:rsidR="00BE2B44" w:rsidRPr="00AA7F9F">
                    <w:rPr>
                      <w:rFonts w:eastAsia="Times New Roman"/>
                      <w:bCs/>
                    </w:rPr>
                    <w:t xml:space="preserve">zdravstvene </w:t>
                  </w:r>
                  <w:r w:rsidRPr="00AA7F9F">
                    <w:rPr>
                      <w:rFonts w:eastAsia="Times New Roman"/>
                      <w:bCs/>
                    </w:rPr>
                    <w:t>tehnologije</w:t>
                  </w:r>
                  <w:r w:rsidR="00BE2B44" w:rsidRPr="00AA7F9F">
                    <w:rPr>
                      <w:rFonts w:eastAsia="Times New Roman"/>
                      <w:bCs/>
                    </w:rPr>
                    <w:t>.</w:t>
                  </w:r>
                </w:p>
                <w:p w14:paraId="61AD0F57" w14:textId="77777777" w:rsidR="0043177E" w:rsidRPr="00BE2B44" w:rsidRDefault="0043177E" w:rsidP="00BE2B44">
                  <w:pPr>
                    <w:rPr>
                      <w:rFonts w:eastAsia="Times New Roman"/>
                      <w:bCs/>
                    </w:rPr>
                  </w:pPr>
                </w:p>
                <w:p w14:paraId="4732656E" w14:textId="593D40CD" w:rsidR="0043177E" w:rsidRPr="0043177E" w:rsidRDefault="0043177E" w:rsidP="0043177E">
                  <w:pPr>
                    <w:rPr>
                      <w:rFonts w:eastAsia="Times New Roman"/>
                      <w:bCs/>
                    </w:rPr>
                  </w:pPr>
                  <w:r w:rsidRPr="0043177E">
                    <w:rPr>
                      <w:rFonts w:eastAsia="Times New Roman"/>
                      <w:bCs/>
                    </w:rPr>
                    <w:t>(</w:t>
                  </w:r>
                  <w:r w:rsidR="00440EB3">
                    <w:rPr>
                      <w:rFonts w:eastAsia="Times New Roman"/>
                      <w:bCs/>
                    </w:rPr>
                    <w:t>4</w:t>
                  </w:r>
                  <w:r w:rsidRPr="0043177E">
                    <w:rPr>
                      <w:rFonts w:eastAsia="Times New Roman"/>
                      <w:bCs/>
                    </w:rPr>
                    <w:t xml:space="preserve">) Vloga se lahko nanaša samo na delno vrednotenje kliničnega ali </w:t>
                  </w:r>
                  <w:proofErr w:type="spellStart"/>
                  <w:r w:rsidRPr="0043177E">
                    <w:rPr>
                      <w:rFonts w:eastAsia="Times New Roman"/>
                      <w:bCs/>
                    </w:rPr>
                    <w:t>nekliničnega</w:t>
                  </w:r>
                  <w:proofErr w:type="spellEnd"/>
                  <w:r w:rsidRPr="0043177E">
                    <w:rPr>
                      <w:rFonts w:eastAsia="Times New Roman"/>
                      <w:bCs/>
                    </w:rPr>
                    <w:t xml:space="preserve"> dela ali posamezni element </w:t>
                  </w:r>
                  <w:proofErr w:type="spellStart"/>
                  <w:r w:rsidRPr="0043177E">
                    <w:rPr>
                      <w:rFonts w:eastAsia="Times New Roman"/>
                      <w:bCs/>
                    </w:rPr>
                    <w:t>nekliničnega</w:t>
                  </w:r>
                  <w:proofErr w:type="spellEnd"/>
                  <w:r w:rsidRPr="0043177E">
                    <w:rPr>
                      <w:rFonts w:eastAsia="Times New Roman"/>
                      <w:bCs/>
                    </w:rPr>
                    <w:t xml:space="preserve"> dela. V primeru delnega vrednotenja predlagatelj predloži samo tisti del vloge, ki je za vrednotenje relevanten.</w:t>
                  </w:r>
                </w:p>
                <w:p w14:paraId="736A0B38" w14:textId="77777777" w:rsidR="0043177E" w:rsidRPr="0043177E" w:rsidRDefault="0043177E" w:rsidP="0043177E">
                  <w:pPr>
                    <w:rPr>
                      <w:rFonts w:eastAsia="Times New Roman"/>
                      <w:bCs/>
                    </w:rPr>
                  </w:pPr>
                </w:p>
                <w:p w14:paraId="463D5084" w14:textId="7E5FB128" w:rsidR="0043177E" w:rsidRPr="0043177E" w:rsidRDefault="0043177E" w:rsidP="0043177E">
                  <w:pPr>
                    <w:rPr>
                      <w:rFonts w:eastAsia="Times New Roman"/>
                      <w:bCs/>
                    </w:rPr>
                  </w:pPr>
                  <w:r w:rsidRPr="0043177E">
                    <w:rPr>
                      <w:rFonts w:eastAsia="Times New Roman"/>
                      <w:bCs/>
                    </w:rPr>
                    <w:t>(</w:t>
                  </w:r>
                  <w:r w:rsidR="00440EB3">
                    <w:rPr>
                      <w:rFonts w:eastAsia="Times New Roman"/>
                      <w:bCs/>
                    </w:rPr>
                    <w:t>5</w:t>
                  </w:r>
                  <w:r w:rsidRPr="0043177E">
                    <w:rPr>
                      <w:rFonts w:eastAsia="Times New Roman"/>
                      <w:bCs/>
                    </w:rPr>
                    <w:t xml:space="preserve">) Vloga se pošlje agenciji v elektronski obliki oziroma se odda preko portala, ki ga vzpostavi agencija. </w:t>
                  </w:r>
                </w:p>
                <w:p w14:paraId="3946A475" w14:textId="77777777" w:rsidR="0043177E" w:rsidRPr="0043177E" w:rsidRDefault="0043177E" w:rsidP="0043177E">
                  <w:pPr>
                    <w:rPr>
                      <w:rFonts w:eastAsia="Times New Roman"/>
                      <w:bCs/>
                    </w:rPr>
                  </w:pPr>
                </w:p>
                <w:p w14:paraId="661FE170" w14:textId="435ACFC1" w:rsidR="0043177E" w:rsidRPr="0043177E" w:rsidRDefault="0043177E" w:rsidP="00695CF6">
                  <w:pPr>
                    <w:shd w:val="clear" w:color="auto" w:fill="FFFFFF" w:themeFill="background1"/>
                    <w:rPr>
                      <w:rFonts w:eastAsia="Times New Roman"/>
                      <w:bCs/>
                    </w:rPr>
                  </w:pPr>
                  <w:r w:rsidRPr="0043177E">
                    <w:rPr>
                      <w:rFonts w:eastAsia="Times New Roman"/>
                      <w:bCs/>
                    </w:rPr>
                    <w:t>(</w:t>
                  </w:r>
                  <w:r w:rsidR="00440EB3">
                    <w:rPr>
                      <w:rFonts w:eastAsia="Times New Roman"/>
                      <w:bCs/>
                    </w:rPr>
                    <w:t>6</w:t>
                  </w:r>
                  <w:r w:rsidRPr="0043177E">
                    <w:rPr>
                      <w:rFonts w:eastAsia="Times New Roman"/>
                      <w:bCs/>
                    </w:rPr>
                    <w:t xml:space="preserve">) Če je klinično vrednotenje že bilo opravljeno v okviru skupnega dela po Uredbi (EU) 2021/2282, vlagatelj ne more zaprositi za celotno ali delno vrednotenje kliničnega dela, lahko pa zaprosi za delno vrednotenje </w:t>
                  </w:r>
                  <w:proofErr w:type="spellStart"/>
                  <w:r w:rsidRPr="0043177E">
                    <w:rPr>
                      <w:rFonts w:eastAsia="Times New Roman"/>
                      <w:bCs/>
                    </w:rPr>
                    <w:t>nekliničnega</w:t>
                  </w:r>
                  <w:proofErr w:type="spellEnd"/>
                  <w:r w:rsidRPr="0043177E">
                    <w:rPr>
                      <w:rFonts w:eastAsia="Times New Roman"/>
                      <w:bCs/>
                    </w:rPr>
                    <w:t xml:space="preserve"> dela. Ne glede na prejšnji </w:t>
                  </w:r>
                  <w:r w:rsidR="0068338F">
                    <w:rPr>
                      <w:rFonts w:eastAsia="Times New Roman"/>
                      <w:bCs/>
                    </w:rPr>
                    <w:t>stavek</w:t>
                  </w:r>
                  <w:r w:rsidR="0068338F" w:rsidRPr="0043177E">
                    <w:rPr>
                      <w:rFonts w:eastAsia="Times New Roman"/>
                      <w:bCs/>
                    </w:rPr>
                    <w:t xml:space="preserve"> </w:t>
                  </w:r>
                  <w:r w:rsidRPr="0043177E">
                    <w:rPr>
                      <w:rFonts w:eastAsia="Times New Roman"/>
                      <w:bCs/>
                    </w:rPr>
                    <w:t>lahko vlagatelj zaprosi za oceno kliničnega dela, ko gre za drugačno indikacijo ali način uporabe</w:t>
                  </w:r>
                  <w:r w:rsidR="0068338F">
                    <w:rPr>
                      <w:rFonts w:eastAsia="Times New Roman"/>
                      <w:bCs/>
                    </w:rPr>
                    <w:t xml:space="preserve"> zdravstvene</w:t>
                  </w:r>
                  <w:r w:rsidRPr="0043177E">
                    <w:rPr>
                      <w:rFonts w:eastAsia="Times New Roman"/>
                      <w:bCs/>
                    </w:rPr>
                    <w:t xml:space="preserve"> tehnologije, </w:t>
                  </w:r>
                  <w:r w:rsidRPr="00695CF6">
                    <w:rPr>
                      <w:rFonts w:eastAsia="Times New Roman"/>
                      <w:bCs/>
                    </w:rPr>
                    <w:t xml:space="preserve">je predvidena uporaba na drugačni populaciji ali </w:t>
                  </w:r>
                  <w:proofErr w:type="spellStart"/>
                  <w:r w:rsidRPr="00695CF6">
                    <w:rPr>
                      <w:rFonts w:eastAsia="Times New Roman"/>
                      <w:bCs/>
                    </w:rPr>
                    <w:t>subpopulaciji</w:t>
                  </w:r>
                  <w:proofErr w:type="spellEnd"/>
                  <w:r w:rsidRPr="00695CF6">
                    <w:rPr>
                      <w:rFonts w:eastAsia="Times New Roman"/>
                      <w:bCs/>
                    </w:rPr>
                    <w:t>, je uporabljena drugačna primerjalna tehnologija ali so uporabljeni drugačni izidi zdravljenja.</w:t>
                  </w:r>
                  <w:r w:rsidRPr="0043177E">
                    <w:rPr>
                      <w:rFonts w:eastAsia="Times New Roman"/>
                      <w:bCs/>
                    </w:rPr>
                    <w:t xml:space="preserve"> </w:t>
                  </w:r>
                </w:p>
                <w:p w14:paraId="701863B8" w14:textId="77777777" w:rsidR="0043177E" w:rsidRPr="0043177E" w:rsidRDefault="0043177E" w:rsidP="0043177E">
                  <w:pPr>
                    <w:rPr>
                      <w:rFonts w:eastAsia="Times New Roman"/>
                      <w:bCs/>
                    </w:rPr>
                  </w:pPr>
                </w:p>
                <w:p w14:paraId="72B68878" w14:textId="7A02CC53" w:rsidR="0043177E" w:rsidRPr="0043177E" w:rsidRDefault="0043177E" w:rsidP="0043177E">
                  <w:pPr>
                    <w:rPr>
                      <w:rFonts w:eastAsia="Times New Roman"/>
                      <w:bCs/>
                    </w:rPr>
                  </w:pPr>
                  <w:r w:rsidRPr="0043177E">
                    <w:rPr>
                      <w:rFonts w:eastAsia="Times New Roman"/>
                      <w:bCs/>
                    </w:rPr>
                    <w:t>(</w:t>
                  </w:r>
                  <w:r w:rsidR="00440EB3">
                    <w:rPr>
                      <w:rFonts w:eastAsia="Times New Roman"/>
                      <w:bCs/>
                    </w:rPr>
                    <w:t>7</w:t>
                  </w:r>
                  <w:r w:rsidRPr="0043177E">
                    <w:rPr>
                      <w:rFonts w:eastAsia="Times New Roman"/>
                      <w:bCs/>
                    </w:rPr>
                    <w:t>) Agencija najprej preveri popolnost vloge in v primeru njene pomanjkljivosti zahteva dopolnitev. Po prejemu popolne vloge agencija, ob upoštevanju sprejetega letnega delovnega načrta, določi datum začetka vrednotenja.</w:t>
                  </w:r>
                </w:p>
                <w:p w14:paraId="5F9E62E5" w14:textId="77777777" w:rsidR="0043177E" w:rsidRPr="0043177E" w:rsidRDefault="0043177E" w:rsidP="0043177E">
                  <w:pPr>
                    <w:rPr>
                      <w:rFonts w:eastAsia="Times New Roman"/>
                      <w:bCs/>
                    </w:rPr>
                  </w:pPr>
                </w:p>
                <w:p w14:paraId="5A44DC68" w14:textId="4B8CA7CE" w:rsidR="0043177E" w:rsidRPr="0043177E" w:rsidRDefault="0043177E" w:rsidP="0043177E">
                  <w:pPr>
                    <w:rPr>
                      <w:rFonts w:eastAsia="Times New Roman"/>
                      <w:bCs/>
                    </w:rPr>
                  </w:pPr>
                  <w:r w:rsidRPr="0043177E">
                    <w:rPr>
                      <w:rFonts w:eastAsia="Times New Roman"/>
                      <w:bCs/>
                    </w:rPr>
                    <w:t>(</w:t>
                  </w:r>
                  <w:r w:rsidR="00440EB3">
                    <w:rPr>
                      <w:rFonts w:eastAsia="Times New Roman"/>
                      <w:bCs/>
                    </w:rPr>
                    <w:t>8</w:t>
                  </w:r>
                  <w:r w:rsidRPr="0043177E">
                    <w:rPr>
                      <w:rFonts w:eastAsia="Times New Roman"/>
                      <w:bCs/>
                    </w:rPr>
                    <w:t xml:space="preserve">) Vrednotenje traja največ 90 dni in se zaključi z izdajo in objavo poročila. </w:t>
                  </w:r>
                </w:p>
                <w:p w14:paraId="1EC86D3B" w14:textId="77777777" w:rsidR="0043177E" w:rsidRPr="0043177E" w:rsidRDefault="0043177E" w:rsidP="0043177E">
                  <w:pPr>
                    <w:rPr>
                      <w:rFonts w:eastAsia="Times New Roman"/>
                      <w:bCs/>
                    </w:rPr>
                  </w:pPr>
                </w:p>
                <w:p w14:paraId="0A13360C" w14:textId="3C62AF5E" w:rsidR="0043177E" w:rsidRPr="0043177E" w:rsidRDefault="0043177E" w:rsidP="0043177E">
                  <w:pPr>
                    <w:rPr>
                      <w:rFonts w:eastAsia="Times New Roman"/>
                      <w:bCs/>
                    </w:rPr>
                  </w:pPr>
                  <w:r w:rsidRPr="0043177E">
                    <w:rPr>
                      <w:rFonts w:eastAsia="Times New Roman"/>
                      <w:bCs/>
                    </w:rPr>
                    <w:t>(</w:t>
                  </w:r>
                  <w:r w:rsidR="00440EB3">
                    <w:rPr>
                      <w:rFonts w:eastAsia="Times New Roman"/>
                      <w:bCs/>
                    </w:rPr>
                    <w:t>9</w:t>
                  </w:r>
                  <w:r w:rsidRPr="0043177E">
                    <w:rPr>
                      <w:rFonts w:eastAsia="Times New Roman"/>
                      <w:bCs/>
                    </w:rPr>
                    <w:t xml:space="preserve">) Poročilo o vrednotenju zdravstvenih tehnologij predstavlja znanstveno oceno in primarno temelji na dokumentaciji, ki jo predloži predlagatelj. Če so pri vrednotenju pridobljeni dodatni podatki, mora biti to nedvoumno označeno. </w:t>
                  </w:r>
                </w:p>
                <w:p w14:paraId="1E0D1406" w14:textId="77777777" w:rsidR="0043177E" w:rsidRPr="0043177E" w:rsidRDefault="0043177E" w:rsidP="0043177E">
                  <w:pPr>
                    <w:rPr>
                      <w:rFonts w:eastAsia="Times New Roman"/>
                      <w:bCs/>
                    </w:rPr>
                  </w:pPr>
                </w:p>
                <w:p w14:paraId="76C5DD5A" w14:textId="59ECE1AE" w:rsidR="0043177E" w:rsidRPr="0043177E" w:rsidRDefault="0043177E" w:rsidP="0043177E">
                  <w:pPr>
                    <w:rPr>
                      <w:rFonts w:eastAsia="Times New Roman"/>
                      <w:bCs/>
                    </w:rPr>
                  </w:pPr>
                  <w:r w:rsidRPr="0043177E">
                    <w:rPr>
                      <w:rFonts w:eastAsia="Times New Roman"/>
                      <w:bCs/>
                    </w:rPr>
                    <w:t>(</w:t>
                  </w:r>
                  <w:r w:rsidR="00440EB3">
                    <w:rPr>
                      <w:rFonts w:eastAsia="Times New Roman"/>
                      <w:bCs/>
                    </w:rPr>
                    <w:t>10</w:t>
                  </w:r>
                  <w:r w:rsidRPr="0043177E">
                    <w:rPr>
                      <w:rFonts w:eastAsia="Times New Roman"/>
                      <w:bCs/>
                    </w:rPr>
                    <w:t>) Poročilo ima naravo ocene, ki lahko vključuje priporočilo za ali proti vključitvi v sistem financiranja zdravstvenih tehnologij iz javnih sredstev. Poročilo ne pomeni odločitve o financiranju, lahko pa se uporabi v postopkih odločanja o financiranju zdravstvenih tehnologij iz javnih sredstev.</w:t>
                  </w:r>
                </w:p>
                <w:p w14:paraId="1FC9C839" w14:textId="77777777" w:rsidR="0043177E" w:rsidRPr="0043177E" w:rsidRDefault="0043177E" w:rsidP="0043177E">
                  <w:pPr>
                    <w:rPr>
                      <w:rFonts w:eastAsia="Times New Roman"/>
                      <w:bCs/>
                    </w:rPr>
                  </w:pPr>
                </w:p>
                <w:p w14:paraId="1B12F65F" w14:textId="24D744E5" w:rsidR="0043177E" w:rsidRPr="0043177E" w:rsidRDefault="0043177E" w:rsidP="0043177E">
                  <w:pPr>
                    <w:rPr>
                      <w:rFonts w:eastAsia="Times New Roman"/>
                      <w:bCs/>
                    </w:rPr>
                  </w:pPr>
                  <w:r w:rsidRPr="0043177E">
                    <w:rPr>
                      <w:rFonts w:eastAsia="Times New Roman"/>
                      <w:bCs/>
                    </w:rPr>
                    <w:t>(</w:t>
                  </w:r>
                  <w:r w:rsidR="00440EB3">
                    <w:rPr>
                      <w:rFonts w:eastAsia="Times New Roman"/>
                      <w:bCs/>
                    </w:rPr>
                    <w:t>11</w:t>
                  </w:r>
                  <w:r w:rsidRPr="0043177E">
                    <w:rPr>
                      <w:rFonts w:eastAsia="Times New Roman"/>
                      <w:bCs/>
                    </w:rPr>
                    <w:t>) Agencija poročilo objavi na svoji spletni strani, ki je dostopna javnosti, in o objavi obvesti predlagatelja.</w:t>
                  </w:r>
                </w:p>
                <w:p w14:paraId="41824ED0" w14:textId="77777777" w:rsidR="0043177E" w:rsidRPr="0043177E" w:rsidRDefault="0043177E" w:rsidP="0043177E">
                  <w:pPr>
                    <w:rPr>
                      <w:rFonts w:eastAsia="Times New Roman"/>
                      <w:bCs/>
                    </w:rPr>
                  </w:pPr>
                </w:p>
                <w:p w14:paraId="3F165329" w14:textId="3D7CDADD" w:rsidR="0043177E" w:rsidRPr="0043177E" w:rsidRDefault="0043177E" w:rsidP="0043177E">
                  <w:pPr>
                    <w:rPr>
                      <w:rFonts w:eastAsia="Times New Roman"/>
                      <w:bCs/>
                    </w:rPr>
                  </w:pPr>
                  <w:r w:rsidRPr="0043177E">
                    <w:rPr>
                      <w:rFonts w:eastAsia="Times New Roman"/>
                      <w:bCs/>
                    </w:rPr>
                    <w:t>(</w:t>
                  </w:r>
                  <w:r w:rsidR="00440EB3">
                    <w:rPr>
                      <w:rFonts w:eastAsia="Times New Roman"/>
                      <w:bCs/>
                    </w:rPr>
                    <w:t>12</w:t>
                  </w:r>
                  <w:r w:rsidRPr="0043177E">
                    <w:rPr>
                      <w:rFonts w:eastAsia="Times New Roman"/>
                      <w:bCs/>
                    </w:rPr>
                    <w:t xml:space="preserve">) Predlagatelj in drugi zainteresirani deležniki </w:t>
                  </w:r>
                  <w:r w:rsidR="0046067C">
                    <w:rPr>
                      <w:rFonts w:eastAsia="Times New Roman"/>
                      <w:bCs/>
                    </w:rPr>
                    <w:t>lahko</w:t>
                  </w:r>
                  <w:r w:rsidRPr="0043177E">
                    <w:rPr>
                      <w:rFonts w:eastAsia="Times New Roman"/>
                      <w:bCs/>
                    </w:rPr>
                    <w:t xml:space="preserve"> v 15 dn</w:t>
                  </w:r>
                  <w:r w:rsidR="000C73C7">
                    <w:rPr>
                      <w:rFonts w:eastAsia="Times New Roman"/>
                      <w:bCs/>
                    </w:rPr>
                    <w:t>eh</w:t>
                  </w:r>
                  <w:r w:rsidRPr="0043177E">
                    <w:rPr>
                      <w:rFonts w:eastAsia="Times New Roman"/>
                      <w:bCs/>
                    </w:rPr>
                    <w:t xml:space="preserve"> po</w:t>
                  </w:r>
                  <w:r w:rsidR="0046067C">
                    <w:rPr>
                      <w:rFonts w:eastAsia="Times New Roman"/>
                      <w:bCs/>
                    </w:rPr>
                    <w:t>šljejo</w:t>
                  </w:r>
                  <w:r w:rsidRPr="0043177E">
                    <w:rPr>
                      <w:rFonts w:eastAsia="Times New Roman"/>
                      <w:bCs/>
                    </w:rPr>
                    <w:t xml:space="preserve"> agenciji komentar na poročilo. Komentar se objavi na spletni strani </w:t>
                  </w:r>
                  <w:r w:rsidR="00695032">
                    <w:rPr>
                      <w:rFonts w:eastAsia="Times New Roman"/>
                      <w:bCs/>
                    </w:rPr>
                    <w:t xml:space="preserve">agencije </w:t>
                  </w:r>
                  <w:r w:rsidRPr="0043177E">
                    <w:rPr>
                      <w:rFonts w:eastAsia="Times New Roman"/>
                      <w:bCs/>
                    </w:rPr>
                    <w:t xml:space="preserve">ob poročilu. Če agencija ugotovi pomanjkljivosti v svojem poročilu, </w:t>
                  </w:r>
                  <w:r w:rsidR="0046067C">
                    <w:rPr>
                      <w:rFonts w:eastAsia="Times New Roman"/>
                      <w:bCs/>
                    </w:rPr>
                    <w:t>lahko</w:t>
                  </w:r>
                  <w:r w:rsidRPr="0043177E">
                    <w:rPr>
                      <w:rFonts w:eastAsia="Times New Roman"/>
                      <w:bCs/>
                    </w:rPr>
                    <w:t xml:space="preserve"> le-te odpravi in v 30 dn</w:t>
                  </w:r>
                  <w:r w:rsidR="00695032">
                    <w:rPr>
                      <w:rFonts w:eastAsia="Times New Roman"/>
                      <w:bCs/>
                    </w:rPr>
                    <w:t>eh</w:t>
                  </w:r>
                  <w:r w:rsidRPr="0043177E">
                    <w:rPr>
                      <w:rFonts w:eastAsia="Times New Roman"/>
                      <w:bCs/>
                    </w:rPr>
                    <w:t xml:space="preserve"> od izdaje poročila objavi popravek poročila, pri čemer prvotno poročilo ostane </w:t>
                  </w:r>
                  <w:r w:rsidR="0045419C">
                    <w:rPr>
                      <w:rFonts w:eastAsia="Times New Roman"/>
                      <w:bCs/>
                    </w:rPr>
                    <w:t>javno objavljeno.</w:t>
                  </w:r>
                </w:p>
                <w:p w14:paraId="56811E51" w14:textId="77777777" w:rsidR="0043177E" w:rsidRPr="0043177E" w:rsidRDefault="0043177E" w:rsidP="0043177E">
                  <w:pPr>
                    <w:rPr>
                      <w:rFonts w:eastAsia="Times New Roman"/>
                      <w:bCs/>
                    </w:rPr>
                  </w:pPr>
                </w:p>
                <w:p w14:paraId="0AAF3BED" w14:textId="572E25D6" w:rsidR="008916FF" w:rsidRDefault="0043177E" w:rsidP="008916FF">
                  <w:pPr>
                    <w:rPr>
                      <w:rFonts w:eastAsia="Times New Roman"/>
                      <w:bCs/>
                    </w:rPr>
                  </w:pPr>
                  <w:r w:rsidRPr="0043177E">
                    <w:rPr>
                      <w:rFonts w:eastAsia="Times New Roman"/>
                      <w:bCs/>
                    </w:rPr>
                    <w:t>(</w:t>
                  </w:r>
                  <w:r w:rsidR="00440EB3">
                    <w:rPr>
                      <w:rFonts w:eastAsia="Times New Roman"/>
                      <w:bCs/>
                    </w:rPr>
                    <w:t>13</w:t>
                  </w:r>
                  <w:r w:rsidRPr="0043177E">
                    <w:rPr>
                      <w:rFonts w:eastAsia="Times New Roman"/>
                      <w:bCs/>
                    </w:rPr>
                    <w:t xml:space="preserve">) </w:t>
                  </w:r>
                  <w:bookmarkStart w:id="12" w:name="_Hlk161343914"/>
                  <w:r w:rsidR="00DA628A" w:rsidRPr="00587055">
                    <w:rPr>
                      <w:rFonts w:eastAsia="Times New Roman"/>
                      <w:bCs/>
                    </w:rPr>
                    <w:t xml:space="preserve">Podrobnejše </w:t>
                  </w:r>
                  <w:r w:rsidRPr="00587055">
                    <w:rPr>
                      <w:rFonts w:eastAsia="Times New Roman"/>
                      <w:bCs/>
                    </w:rPr>
                    <w:t xml:space="preserve">sestavine vloge, merila, način in natančnejši postopek vrednotenja </w:t>
                  </w:r>
                  <w:r w:rsidR="007C0783" w:rsidRPr="00587055">
                    <w:rPr>
                      <w:rFonts w:eastAsia="Times New Roman"/>
                      <w:bCs/>
                    </w:rPr>
                    <w:t xml:space="preserve">zdravstvenih tehnologij </w:t>
                  </w:r>
                  <w:r w:rsidRPr="00587055">
                    <w:rPr>
                      <w:rFonts w:eastAsia="Times New Roman"/>
                      <w:bCs/>
                    </w:rPr>
                    <w:t>ter obliko poročila določi svet agencije</w:t>
                  </w:r>
                  <w:r w:rsidR="005277EF" w:rsidRPr="00587055">
                    <w:rPr>
                      <w:rFonts w:eastAsia="Times New Roman"/>
                      <w:bCs/>
                    </w:rPr>
                    <w:t xml:space="preserve"> s soglasjem ministra</w:t>
                  </w:r>
                  <w:r w:rsidRPr="00587055">
                    <w:rPr>
                      <w:rFonts w:eastAsia="Times New Roman"/>
                      <w:bCs/>
                    </w:rPr>
                    <w:t>.</w:t>
                  </w:r>
                </w:p>
                <w:p w14:paraId="6275B491" w14:textId="77777777" w:rsidR="008916FF" w:rsidRDefault="008916FF" w:rsidP="008916FF">
                  <w:pPr>
                    <w:rPr>
                      <w:rFonts w:eastAsia="Times New Roman"/>
                      <w:bCs/>
                    </w:rPr>
                  </w:pPr>
                </w:p>
                <w:bookmarkEnd w:id="12"/>
                <w:p w14:paraId="5F0C46DC" w14:textId="77777777" w:rsidR="008916FF" w:rsidRDefault="008916FF" w:rsidP="008916FF">
                  <w:pPr>
                    <w:rPr>
                      <w:rFonts w:eastAsia="Times New Roman"/>
                      <w:bCs/>
                    </w:rPr>
                  </w:pPr>
                </w:p>
                <w:p w14:paraId="7E53067C" w14:textId="77777777" w:rsidR="00BB6EE6" w:rsidRDefault="00BB6EE6" w:rsidP="008916FF">
                  <w:pPr>
                    <w:rPr>
                      <w:rFonts w:eastAsia="Times New Roman"/>
                      <w:bCs/>
                    </w:rPr>
                  </w:pPr>
                </w:p>
                <w:p w14:paraId="1762C16C" w14:textId="77777777" w:rsidR="00BB6EE6" w:rsidRDefault="00BB6EE6" w:rsidP="008916FF">
                  <w:pPr>
                    <w:rPr>
                      <w:rFonts w:eastAsia="Times New Roman"/>
                      <w:bCs/>
                    </w:rPr>
                  </w:pPr>
                </w:p>
                <w:p w14:paraId="53248415" w14:textId="116EB46C" w:rsidR="00337ECC" w:rsidRPr="00E75A74" w:rsidRDefault="00337ECC" w:rsidP="00CE655B">
                  <w:pPr>
                    <w:pStyle w:val="Odstavekseznama"/>
                    <w:numPr>
                      <w:ilvl w:val="0"/>
                      <w:numId w:val="45"/>
                    </w:numPr>
                    <w:jc w:val="center"/>
                    <w:rPr>
                      <w:rFonts w:eastAsia="Times New Roman"/>
                      <w:bCs/>
                    </w:rPr>
                  </w:pPr>
                  <w:r w:rsidRPr="0017740F">
                    <w:rPr>
                      <w:rFonts w:eastAsia="Times New Roman"/>
                      <w:b/>
                    </w:rPr>
                    <w:lastRenderedPageBreak/>
                    <w:t>člen</w:t>
                  </w:r>
                </w:p>
                <w:p w14:paraId="73EF8F1E" w14:textId="711E4454" w:rsidR="00E75A74" w:rsidRPr="00E75A74" w:rsidRDefault="00E75A74" w:rsidP="00E75A74">
                  <w:pPr>
                    <w:jc w:val="center"/>
                    <w:rPr>
                      <w:rFonts w:eastAsia="Times New Roman"/>
                      <w:b/>
                    </w:rPr>
                  </w:pPr>
                  <w:r w:rsidRPr="00E75A74">
                    <w:rPr>
                      <w:rFonts w:eastAsia="Times New Roman"/>
                      <w:b/>
                    </w:rPr>
                    <w:t>(izvedba vrednotenja)</w:t>
                  </w:r>
                </w:p>
                <w:p w14:paraId="7B1BF694" w14:textId="7C81F642" w:rsidR="00337ECC" w:rsidRPr="005E7691" w:rsidRDefault="00337ECC" w:rsidP="00337ECC">
                  <w:pPr>
                    <w:rPr>
                      <w:rFonts w:eastAsia="Times New Roman"/>
                      <w:bCs/>
                    </w:rPr>
                  </w:pPr>
                </w:p>
                <w:p w14:paraId="1D951C30" w14:textId="77777777" w:rsidR="0043177E" w:rsidRPr="0043177E" w:rsidRDefault="0043177E" w:rsidP="0043177E">
                  <w:pPr>
                    <w:rPr>
                      <w:rFonts w:eastAsia="Times New Roman"/>
                      <w:bCs/>
                    </w:rPr>
                  </w:pPr>
                  <w:r w:rsidRPr="0043177E">
                    <w:rPr>
                      <w:rFonts w:eastAsia="Times New Roman"/>
                      <w:bCs/>
                    </w:rPr>
                    <w:t xml:space="preserve">(1) Agencija zagotavlja, da je vrednotenje izvedeno neodvisno, nepristransko in pregledno in da je postopek vrednotenja in poročilo ustrezne kakovosti, ki je primerljiv z mednarodnimi standardi. </w:t>
                  </w:r>
                </w:p>
                <w:p w14:paraId="199642F6" w14:textId="77777777" w:rsidR="0043177E" w:rsidRPr="0043177E" w:rsidRDefault="0043177E" w:rsidP="0043177E">
                  <w:pPr>
                    <w:rPr>
                      <w:rFonts w:eastAsia="Times New Roman"/>
                      <w:bCs/>
                    </w:rPr>
                  </w:pPr>
                </w:p>
                <w:p w14:paraId="3493914A" w14:textId="409DCEDE" w:rsidR="0043177E" w:rsidRPr="0043177E" w:rsidRDefault="0043177E" w:rsidP="0043177E">
                  <w:pPr>
                    <w:rPr>
                      <w:rFonts w:eastAsia="Times New Roman"/>
                      <w:bCs/>
                    </w:rPr>
                  </w:pPr>
                  <w:r w:rsidRPr="0043177E">
                    <w:rPr>
                      <w:rFonts w:eastAsia="Times New Roman"/>
                      <w:bCs/>
                    </w:rPr>
                    <w:t xml:space="preserve">(2) Agencija lahko pri vrednotenju sodeluje s pristojnimi organi iz drugih držav članic, tako da si izmenjuje informacije in podatke iz vloge, z njimi dogovori in vzpostavi skupen način ocenjevanja ali delitev dela ali na drugačne načine tako, da je zagotovljena učinkovita poraba sredstev in se </w:t>
                  </w:r>
                  <w:r w:rsidR="0045419C">
                    <w:rPr>
                      <w:rFonts w:eastAsia="Times New Roman"/>
                      <w:bCs/>
                    </w:rPr>
                    <w:t>vrednotenje</w:t>
                  </w:r>
                  <w:r w:rsidRPr="0043177E">
                    <w:rPr>
                      <w:rFonts w:eastAsia="Times New Roman"/>
                      <w:bCs/>
                    </w:rPr>
                    <w:t xml:space="preserve"> ne podvaja.</w:t>
                  </w:r>
                </w:p>
                <w:p w14:paraId="1C398705" w14:textId="77777777" w:rsidR="0043177E" w:rsidRPr="0043177E" w:rsidRDefault="0043177E" w:rsidP="0043177E">
                  <w:pPr>
                    <w:rPr>
                      <w:rFonts w:eastAsia="Times New Roman"/>
                      <w:bCs/>
                    </w:rPr>
                  </w:pPr>
                </w:p>
                <w:p w14:paraId="65FD9B10" w14:textId="286D1176" w:rsidR="0043177E" w:rsidRPr="0043177E" w:rsidRDefault="0043177E" w:rsidP="0043177E">
                  <w:pPr>
                    <w:rPr>
                      <w:rFonts w:eastAsia="Times New Roman"/>
                      <w:bCs/>
                    </w:rPr>
                  </w:pPr>
                  <w:r w:rsidRPr="0043177E">
                    <w:rPr>
                      <w:rFonts w:eastAsia="Times New Roman"/>
                      <w:bCs/>
                    </w:rPr>
                    <w:t>(3) Agencija lahko zaprosi Nacionalni inštitut za javno zdravje, Zavod za zdravstveno zavarovanje Slovenije ali izvajalce zdravstvene dejavnosti za podatke ali druge informacije, ki jih potrebuje v okviru vrednotenja. Institucija, ki je zaprošena za pomoč</w:t>
                  </w:r>
                  <w:r w:rsidR="004012DF">
                    <w:rPr>
                      <w:rFonts w:eastAsia="Times New Roman"/>
                      <w:bCs/>
                    </w:rPr>
                    <w:t>,</w:t>
                  </w:r>
                  <w:r w:rsidRPr="0043177E">
                    <w:rPr>
                      <w:rFonts w:eastAsia="Times New Roman"/>
                      <w:bCs/>
                    </w:rPr>
                    <w:t xml:space="preserve"> je dolžna tvorno sodelovati in zaprošene podatke ali informacije posredovati v roku, ki je bil določen ob zaprosilu. </w:t>
                  </w:r>
                </w:p>
                <w:p w14:paraId="4D32A342" w14:textId="77777777" w:rsidR="0043177E" w:rsidRPr="0043177E" w:rsidRDefault="0043177E" w:rsidP="0043177E">
                  <w:pPr>
                    <w:rPr>
                      <w:rFonts w:eastAsia="Times New Roman"/>
                      <w:bCs/>
                    </w:rPr>
                  </w:pPr>
                </w:p>
                <w:p w14:paraId="2AADEAC7" w14:textId="3FB9AAC5" w:rsidR="0043177E" w:rsidRPr="0043177E" w:rsidRDefault="0043177E" w:rsidP="0043177E">
                  <w:pPr>
                    <w:rPr>
                      <w:rFonts w:eastAsia="Times New Roman"/>
                      <w:bCs/>
                    </w:rPr>
                  </w:pPr>
                  <w:r w:rsidRPr="0043177E">
                    <w:rPr>
                      <w:rFonts w:eastAsia="Times New Roman"/>
                      <w:bCs/>
                    </w:rPr>
                    <w:t xml:space="preserve">(4) Z namenom zagotavljanja </w:t>
                  </w:r>
                  <w:r w:rsidR="00337079" w:rsidRPr="006E2353">
                    <w:rPr>
                      <w:rFonts w:eastAsia="Times New Roman"/>
                      <w:bCs/>
                    </w:rPr>
                    <w:t>sodelovanja različnih deležnikov</w:t>
                  </w:r>
                  <w:r w:rsidR="00337079">
                    <w:rPr>
                      <w:rFonts w:eastAsia="Times New Roman"/>
                      <w:bCs/>
                    </w:rPr>
                    <w:t xml:space="preserve"> in </w:t>
                  </w:r>
                  <w:r w:rsidRPr="0043177E">
                    <w:rPr>
                      <w:rFonts w:eastAsia="Times New Roman"/>
                      <w:bCs/>
                    </w:rPr>
                    <w:t xml:space="preserve">ustrezne kakovosti poročila in/ali zagotavljanja zadostnega obsega vrednotenja, lahko agencija za posamezne naloge vključi v </w:t>
                  </w:r>
                  <w:r w:rsidR="003D27FF">
                    <w:rPr>
                      <w:rFonts w:eastAsia="Times New Roman"/>
                      <w:bCs/>
                    </w:rPr>
                    <w:t>vrednotenje</w:t>
                  </w:r>
                  <w:r w:rsidR="003D27FF" w:rsidRPr="0043177E">
                    <w:rPr>
                      <w:rFonts w:eastAsia="Times New Roman"/>
                      <w:bCs/>
                    </w:rPr>
                    <w:t xml:space="preserve"> </w:t>
                  </w:r>
                  <w:r w:rsidRPr="0043177E">
                    <w:rPr>
                      <w:rFonts w:eastAsia="Times New Roman"/>
                      <w:bCs/>
                    </w:rPr>
                    <w:t xml:space="preserve">druge organizacije ali zunanje strokovnjake. Pri izbiri teh organizacij ali posameznih strokovnjakov </w:t>
                  </w:r>
                  <w:r w:rsidR="004012DF">
                    <w:rPr>
                      <w:rFonts w:eastAsia="Times New Roman"/>
                      <w:bCs/>
                    </w:rPr>
                    <w:t>pazi</w:t>
                  </w:r>
                  <w:r w:rsidRPr="0043177E">
                    <w:rPr>
                      <w:rFonts w:eastAsia="Times New Roman"/>
                      <w:bCs/>
                    </w:rPr>
                    <w:t xml:space="preserve"> na morebiten obstoj nasprotja interesov. </w:t>
                  </w:r>
                </w:p>
                <w:p w14:paraId="6D1498ED" w14:textId="77777777" w:rsidR="0043177E" w:rsidRPr="0043177E" w:rsidRDefault="0043177E" w:rsidP="0043177E">
                  <w:pPr>
                    <w:rPr>
                      <w:rFonts w:eastAsia="Times New Roman"/>
                      <w:bCs/>
                    </w:rPr>
                  </w:pPr>
                </w:p>
                <w:p w14:paraId="4A3BA49F" w14:textId="67AB6523" w:rsidR="0043177E" w:rsidRPr="0043177E" w:rsidRDefault="0043177E" w:rsidP="0043177E">
                  <w:pPr>
                    <w:rPr>
                      <w:rFonts w:eastAsia="Times New Roman"/>
                      <w:bCs/>
                    </w:rPr>
                  </w:pPr>
                  <w:r w:rsidRPr="0043177E">
                    <w:rPr>
                      <w:rFonts w:eastAsia="Times New Roman"/>
                      <w:bCs/>
                    </w:rPr>
                    <w:t>(5)</w:t>
                  </w:r>
                  <w:r>
                    <w:rPr>
                      <w:rFonts w:eastAsia="Times New Roman"/>
                      <w:bCs/>
                    </w:rPr>
                    <w:t xml:space="preserve"> </w:t>
                  </w:r>
                  <w:r w:rsidRPr="0043177E">
                    <w:rPr>
                      <w:rFonts w:eastAsia="Times New Roman"/>
                      <w:bCs/>
                    </w:rPr>
                    <w:t xml:space="preserve">Agencija za primere iz prejšnjega odstavka vzpostavi način upravljanja s tveganjem iz naslova nasprotja interesov, ki ga potrdi svet agencije. </w:t>
                  </w:r>
                </w:p>
                <w:p w14:paraId="6D275095" w14:textId="77777777" w:rsidR="0043177E" w:rsidRPr="0043177E" w:rsidRDefault="0043177E" w:rsidP="0043177E">
                  <w:pPr>
                    <w:rPr>
                      <w:rFonts w:eastAsia="Times New Roman"/>
                      <w:bCs/>
                    </w:rPr>
                  </w:pPr>
                </w:p>
                <w:p w14:paraId="184B68C1" w14:textId="33ACF26C" w:rsidR="0043177E" w:rsidRPr="0043177E" w:rsidRDefault="0043177E" w:rsidP="0043177E">
                  <w:pPr>
                    <w:rPr>
                      <w:rFonts w:eastAsia="Times New Roman"/>
                      <w:bCs/>
                    </w:rPr>
                  </w:pPr>
                  <w:r w:rsidRPr="0043177E">
                    <w:rPr>
                      <w:rFonts w:eastAsia="Times New Roman"/>
                      <w:bCs/>
                    </w:rPr>
                    <w:t>(6)</w:t>
                  </w:r>
                  <w:r>
                    <w:rPr>
                      <w:rFonts w:eastAsia="Times New Roman"/>
                      <w:bCs/>
                    </w:rPr>
                    <w:t xml:space="preserve"> </w:t>
                  </w:r>
                  <w:r w:rsidRPr="0043177E">
                    <w:rPr>
                      <w:rFonts w:eastAsia="Times New Roman"/>
                      <w:bCs/>
                    </w:rPr>
                    <w:t>Če so v poročilu uporabljeni podatki iz drugega odstavka tega člena ali so v vrednotenje vključene osebe iz tretjega odstavka tega člena, mora biti to v poročilu posebej navedeno. Agencija</w:t>
                  </w:r>
                  <w:r w:rsidR="003D27FF">
                    <w:rPr>
                      <w:rFonts w:eastAsia="Times New Roman"/>
                      <w:bCs/>
                    </w:rPr>
                    <w:t xml:space="preserve"> in avtorji poročila</w:t>
                  </w:r>
                  <w:r w:rsidRPr="0043177E">
                    <w:rPr>
                      <w:rFonts w:eastAsia="Times New Roman"/>
                      <w:bCs/>
                    </w:rPr>
                    <w:t xml:space="preserve"> </w:t>
                  </w:r>
                  <w:r w:rsidR="003D27FF">
                    <w:rPr>
                      <w:rFonts w:eastAsia="Times New Roman"/>
                      <w:bCs/>
                    </w:rPr>
                    <w:t>so</w:t>
                  </w:r>
                  <w:r w:rsidRPr="0043177E">
                    <w:rPr>
                      <w:rFonts w:eastAsia="Times New Roman"/>
                      <w:bCs/>
                    </w:rPr>
                    <w:t xml:space="preserve"> odgovorn</w:t>
                  </w:r>
                  <w:r w:rsidR="003D27FF">
                    <w:rPr>
                      <w:rFonts w:eastAsia="Times New Roman"/>
                      <w:bCs/>
                    </w:rPr>
                    <w:t>i</w:t>
                  </w:r>
                  <w:r w:rsidRPr="0043177E">
                    <w:rPr>
                      <w:rFonts w:eastAsia="Times New Roman"/>
                      <w:bCs/>
                    </w:rPr>
                    <w:t xml:space="preserve"> za celotno poročilo in njegovo kakovost.</w:t>
                  </w:r>
                </w:p>
                <w:p w14:paraId="00C43BE8" w14:textId="77777777" w:rsidR="0043177E" w:rsidRPr="0043177E" w:rsidRDefault="0043177E" w:rsidP="0043177E">
                  <w:pPr>
                    <w:rPr>
                      <w:rFonts w:eastAsia="Times New Roman"/>
                      <w:bCs/>
                    </w:rPr>
                  </w:pPr>
                </w:p>
                <w:p w14:paraId="033AE902" w14:textId="18C96AA7" w:rsidR="0043177E" w:rsidRPr="0043177E" w:rsidRDefault="0043177E" w:rsidP="0043177E">
                  <w:pPr>
                    <w:rPr>
                      <w:rFonts w:eastAsia="Times New Roman"/>
                      <w:bCs/>
                    </w:rPr>
                  </w:pPr>
                  <w:r w:rsidRPr="0043177E">
                    <w:rPr>
                      <w:rFonts w:eastAsia="Times New Roman"/>
                      <w:bCs/>
                    </w:rPr>
                    <w:t>(7)</w:t>
                  </w:r>
                  <w:r>
                    <w:rPr>
                      <w:rFonts w:eastAsia="Times New Roman"/>
                      <w:bCs/>
                    </w:rPr>
                    <w:t xml:space="preserve"> </w:t>
                  </w:r>
                  <w:r w:rsidRPr="0043177E">
                    <w:rPr>
                      <w:rFonts w:eastAsia="Times New Roman"/>
                      <w:bCs/>
                    </w:rPr>
                    <w:t>Stroške postopka ocene nosi vlagatelj zahteve v skladu s cenikom</w:t>
                  </w:r>
                  <w:r w:rsidR="004012DF">
                    <w:rPr>
                      <w:rFonts w:eastAsia="Times New Roman"/>
                      <w:bCs/>
                    </w:rPr>
                    <w:t xml:space="preserve">, </w:t>
                  </w:r>
                  <w:r w:rsidRPr="0043177E">
                    <w:rPr>
                      <w:rFonts w:eastAsia="Times New Roman"/>
                      <w:bCs/>
                    </w:rPr>
                    <w:t xml:space="preserve">ki ga določi svet </w:t>
                  </w:r>
                  <w:r w:rsidR="004012DF">
                    <w:rPr>
                      <w:rFonts w:eastAsia="Times New Roman"/>
                      <w:bCs/>
                    </w:rPr>
                    <w:t>a</w:t>
                  </w:r>
                  <w:r w:rsidRPr="0043177E">
                    <w:rPr>
                      <w:rFonts w:eastAsia="Times New Roman"/>
                      <w:bCs/>
                    </w:rPr>
                    <w:t>gencije v soglasju z ministr</w:t>
                  </w:r>
                  <w:r w:rsidR="004012DF">
                    <w:rPr>
                      <w:rFonts w:eastAsia="Times New Roman"/>
                      <w:bCs/>
                    </w:rPr>
                    <w:t>om.</w:t>
                  </w:r>
                </w:p>
                <w:p w14:paraId="0609AE46" w14:textId="77777777" w:rsidR="0043177E" w:rsidRPr="0043177E" w:rsidRDefault="0043177E" w:rsidP="0043177E">
                  <w:pPr>
                    <w:rPr>
                      <w:rFonts w:eastAsia="Times New Roman"/>
                      <w:bCs/>
                    </w:rPr>
                  </w:pPr>
                </w:p>
                <w:p w14:paraId="755686ED" w14:textId="0314165F" w:rsidR="008916FF" w:rsidRDefault="0043177E" w:rsidP="008916FF">
                  <w:pPr>
                    <w:rPr>
                      <w:rFonts w:eastAsia="Times New Roman"/>
                      <w:bCs/>
                    </w:rPr>
                  </w:pPr>
                  <w:r w:rsidRPr="0043177E">
                    <w:rPr>
                      <w:rFonts w:eastAsia="Times New Roman"/>
                      <w:bCs/>
                    </w:rPr>
                    <w:t>(8)</w:t>
                  </w:r>
                  <w:r>
                    <w:rPr>
                      <w:rFonts w:eastAsia="Times New Roman"/>
                      <w:bCs/>
                    </w:rPr>
                    <w:t xml:space="preserve"> </w:t>
                  </w:r>
                  <w:r w:rsidRPr="0043177E">
                    <w:rPr>
                      <w:rFonts w:eastAsia="Times New Roman"/>
                      <w:bCs/>
                    </w:rPr>
                    <w:t xml:space="preserve">Cenik storitev </w:t>
                  </w:r>
                  <w:r w:rsidR="004012DF">
                    <w:rPr>
                      <w:rFonts w:eastAsia="Times New Roman"/>
                      <w:bCs/>
                    </w:rPr>
                    <w:t>a</w:t>
                  </w:r>
                  <w:r w:rsidRPr="0043177E">
                    <w:rPr>
                      <w:rFonts w:eastAsia="Times New Roman"/>
                      <w:bCs/>
                    </w:rPr>
                    <w:t>gencije se objavi na spletni stran</w:t>
                  </w:r>
                  <w:r w:rsidR="00C95845">
                    <w:rPr>
                      <w:rFonts w:eastAsia="Times New Roman"/>
                      <w:bCs/>
                    </w:rPr>
                    <w:t>i</w:t>
                  </w:r>
                  <w:r w:rsidRPr="0043177E">
                    <w:rPr>
                      <w:rFonts w:eastAsia="Times New Roman"/>
                      <w:bCs/>
                    </w:rPr>
                    <w:t xml:space="preserve"> </w:t>
                  </w:r>
                  <w:r w:rsidR="004012DF">
                    <w:rPr>
                      <w:rFonts w:eastAsia="Times New Roman"/>
                      <w:bCs/>
                    </w:rPr>
                    <w:t>a</w:t>
                  </w:r>
                  <w:r w:rsidRPr="0043177E">
                    <w:rPr>
                      <w:rFonts w:eastAsia="Times New Roman"/>
                      <w:bCs/>
                    </w:rPr>
                    <w:t>gencije</w:t>
                  </w:r>
                  <w:r>
                    <w:rPr>
                      <w:rFonts w:eastAsia="Times New Roman"/>
                      <w:bCs/>
                    </w:rPr>
                    <w:t>.</w:t>
                  </w:r>
                </w:p>
                <w:p w14:paraId="0EFFC174" w14:textId="77777777" w:rsidR="008916FF" w:rsidRDefault="008916FF" w:rsidP="008916FF">
                  <w:pPr>
                    <w:rPr>
                      <w:rFonts w:eastAsia="Times New Roman"/>
                      <w:bCs/>
                    </w:rPr>
                  </w:pPr>
                </w:p>
                <w:p w14:paraId="7DBC00AE" w14:textId="77777777" w:rsidR="008916FF" w:rsidRDefault="008916FF" w:rsidP="008916FF">
                  <w:pPr>
                    <w:rPr>
                      <w:rFonts w:eastAsia="Times New Roman"/>
                      <w:bCs/>
                    </w:rPr>
                  </w:pPr>
                </w:p>
                <w:p w14:paraId="2335CD43" w14:textId="77777777" w:rsidR="008916FF" w:rsidRPr="00A16327" w:rsidRDefault="001C4B68" w:rsidP="00DE4410">
                  <w:pPr>
                    <w:pStyle w:val="Odstavekseznama"/>
                    <w:numPr>
                      <w:ilvl w:val="0"/>
                      <w:numId w:val="9"/>
                    </w:numPr>
                    <w:jc w:val="center"/>
                    <w:rPr>
                      <w:rFonts w:eastAsia="Times New Roman"/>
                      <w:bCs/>
                    </w:rPr>
                  </w:pPr>
                  <w:r w:rsidRPr="00A16327">
                    <w:rPr>
                      <w:rFonts w:eastAsia="Times New Roman"/>
                      <w:bCs/>
                    </w:rPr>
                    <w:t>NADZOR</w:t>
                  </w:r>
                  <w:r w:rsidR="008B43D4" w:rsidRPr="00A16327">
                    <w:rPr>
                      <w:rFonts w:eastAsia="Times New Roman"/>
                      <w:bCs/>
                    </w:rPr>
                    <w:t>STVO</w:t>
                  </w:r>
                </w:p>
                <w:p w14:paraId="4EC47BF0" w14:textId="77777777" w:rsidR="001D5C2B" w:rsidRDefault="001D5C2B" w:rsidP="001D5C2B">
                  <w:pPr>
                    <w:rPr>
                      <w:rFonts w:eastAsia="Times New Roman"/>
                      <w:bCs/>
                    </w:rPr>
                  </w:pPr>
                </w:p>
                <w:p w14:paraId="62D38BA3" w14:textId="77777777" w:rsidR="001D5C2B" w:rsidRPr="0017740F" w:rsidRDefault="001D5C2B" w:rsidP="00CE655B">
                  <w:pPr>
                    <w:pStyle w:val="Odstavekseznama"/>
                    <w:numPr>
                      <w:ilvl w:val="0"/>
                      <w:numId w:val="45"/>
                    </w:numPr>
                    <w:jc w:val="center"/>
                    <w:rPr>
                      <w:rFonts w:eastAsia="Times New Roman"/>
                      <w:bCs/>
                    </w:rPr>
                  </w:pPr>
                  <w:r w:rsidRPr="0017740F">
                    <w:rPr>
                      <w:rFonts w:eastAsia="Times New Roman"/>
                      <w:b/>
                    </w:rPr>
                    <w:t>člen</w:t>
                  </w:r>
                </w:p>
                <w:p w14:paraId="68A0EA2B" w14:textId="77777777" w:rsidR="001D5C2B" w:rsidRPr="00573AA2" w:rsidRDefault="001D5C2B" w:rsidP="001D5C2B">
                  <w:pPr>
                    <w:jc w:val="center"/>
                    <w:rPr>
                      <w:rFonts w:eastAsia="Times New Roman"/>
                      <w:b/>
                    </w:rPr>
                  </w:pPr>
                  <w:r w:rsidRPr="00573AA2">
                    <w:rPr>
                      <w:rFonts w:eastAsia="Times New Roman"/>
                      <w:b/>
                    </w:rPr>
                    <w:t>(nadzor</w:t>
                  </w:r>
                  <w:r>
                    <w:rPr>
                      <w:rFonts w:eastAsia="Times New Roman"/>
                      <w:b/>
                    </w:rPr>
                    <w:t xml:space="preserve"> nad delom javne agencije</w:t>
                  </w:r>
                  <w:r w:rsidRPr="00573AA2">
                    <w:rPr>
                      <w:rFonts w:eastAsia="Times New Roman"/>
                      <w:b/>
                    </w:rPr>
                    <w:t>)</w:t>
                  </w:r>
                </w:p>
                <w:p w14:paraId="00445A6D" w14:textId="77777777" w:rsidR="001D5C2B" w:rsidRPr="00573AA2" w:rsidRDefault="001D5C2B" w:rsidP="001D5C2B">
                  <w:pPr>
                    <w:rPr>
                      <w:rFonts w:eastAsia="Times New Roman"/>
                      <w:bCs/>
                    </w:rPr>
                  </w:pPr>
                </w:p>
                <w:p w14:paraId="594DC32A" w14:textId="77777777" w:rsidR="001D5C2B" w:rsidRDefault="001D5C2B" w:rsidP="001D5C2B">
                  <w:pPr>
                    <w:rPr>
                      <w:rFonts w:eastAsia="Times New Roman"/>
                      <w:bCs/>
                    </w:rPr>
                  </w:pPr>
                  <w:r w:rsidRPr="00573AA2">
                    <w:rPr>
                      <w:rFonts w:eastAsia="Times New Roman"/>
                      <w:bCs/>
                    </w:rPr>
                    <w:t xml:space="preserve">Nadzor nad zakonitostjo, učinkovitostjo in uspešnostjo dela </w:t>
                  </w:r>
                  <w:r>
                    <w:rPr>
                      <w:rFonts w:eastAsia="Times New Roman"/>
                      <w:bCs/>
                    </w:rPr>
                    <w:t xml:space="preserve">agencije </w:t>
                  </w:r>
                  <w:r w:rsidRPr="00573AA2">
                    <w:rPr>
                      <w:rFonts w:eastAsia="Times New Roman"/>
                      <w:bCs/>
                    </w:rPr>
                    <w:t xml:space="preserve">opravlja ministrstvo, pristojno za </w:t>
                  </w:r>
                  <w:r>
                    <w:rPr>
                      <w:rFonts w:eastAsia="Times New Roman"/>
                      <w:bCs/>
                    </w:rPr>
                    <w:t>zdravje</w:t>
                  </w:r>
                  <w:r w:rsidRPr="00573AA2">
                    <w:rPr>
                      <w:rFonts w:eastAsia="Times New Roman"/>
                      <w:bCs/>
                    </w:rPr>
                    <w:t>, glede porabe javnih sredstev pa Računsko sodišče Republike Slovenije.</w:t>
                  </w:r>
                </w:p>
                <w:p w14:paraId="4879D858" w14:textId="77777777" w:rsidR="008916FF" w:rsidRDefault="008916FF" w:rsidP="008916FF">
                  <w:pPr>
                    <w:rPr>
                      <w:rFonts w:eastAsia="Times New Roman"/>
                      <w:b/>
                    </w:rPr>
                  </w:pPr>
                </w:p>
                <w:p w14:paraId="4EDB305E" w14:textId="77777777" w:rsidR="001D5C2B" w:rsidRDefault="001D5C2B" w:rsidP="008916FF">
                  <w:pPr>
                    <w:rPr>
                      <w:rFonts w:eastAsia="Times New Roman"/>
                      <w:b/>
                    </w:rPr>
                  </w:pPr>
                </w:p>
                <w:p w14:paraId="73A68354" w14:textId="6BB63771" w:rsidR="009D3AA8" w:rsidRPr="0017740F" w:rsidRDefault="009D3AA8" w:rsidP="00CE655B">
                  <w:pPr>
                    <w:pStyle w:val="Odstavekseznama"/>
                    <w:numPr>
                      <w:ilvl w:val="0"/>
                      <w:numId w:val="45"/>
                    </w:numPr>
                    <w:jc w:val="center"/>
                    <w:rPr>
                      <w:rFonts w:eastAsia="Times New Roman"/>
                      <w:bCs/>
                    </w:rPr>
                  </w:pPr>
                  <w:r w:rsidRPr="0017740F">
                    <w:rPr>
                      <w:rFonts w:eastAsia="Times New Roman"/>
                      <w:b/>
                    </w:rPr>
                    <w:t>člen</w:t>
                  </w:r>
                </w:p>
                <w:p w14:paraId="0F4A54B9" w14:textId="39FE7AA1" w:rsidR="009D3AA8" w:rsidRPr="00332063" w:rsidRDefault="009D3AA8" w:rsidP="009D3AA8">
                  <w:pPr>
                    <w:jc w:val="center"/>
                    <w:rPr>
                      <w:rFonts w:eastAsia="Times New Roman"/>
                      <w:b/>
                    </w:rPr>
                  </w:pPr>
                  <w:r w:rsidRPr="00332063">
                    <w:rPr>
                      <w:rFonts w:eastAsia="Times New Roman"/>
                      <w:b/>
                    </w:rPr>
                    <w:t>(</w:t>
                  </w:r>
                  <w:r w:rsidR="0068704C" w:rsidRPr="00332063">
                    <w:rPr>
                      <w:rFonts w:eastAsia="Times New Roman"/>
                      <w:b/>
                    </w:rPr>
                    <w:t>nadzor kakovosti)</w:t>
                  </w:r>
                </w:p>
                <w:p w14:paraId="113E6D24" w14:textId="3D28F9F1" w:rsidR="009D3AA8" w:rsidRPr="005E7691" w:rsidRDefault="009D3AA8" w:rsidP="009D3AA8">
                  <w:pPr>
                    <w:rPr>
                      <w:rFonts w:eastAsia="Times New Roman"/>
                      <w:bCs/>
                    </w:rPr>
                  </w:pPr>
                </w:p>
                <w:p w14:paraId="0B9FE9BF" w14:textId="72B33B2A" w:rsidR="00F075AC" w:rsidRPr="00332063" w:rsidRDefault="00332063" w:rsidP="00332063">
                  <w:pPr>
                    <w:rPr>
                      <w:rFonts w:eastAsia="Times New Roman"/>
                      <w:bCs/>
                    </w:rPr>
                  </w:pPr>
                  <w:r>
                    <w:rPr>
                      <w:rFonts w:eastAsia="Times New Roman"/>
                      <w:bCs/>
                    </w:rPr>
                    <w:t xml:space="preserve">(1) </w:t>
                  </w:r>
                  <w:r w:rsidR="008B43D4" w:rsidRPr="00332063">
                    <w:rPr>
                      <w:rFonts w:eastAsia="Times New Roman"/>
                      <w:bCs/>
                    </w:rPr>
                    <w:t>Nadzor kakovost</w:t>
                  </w:r>
                  <w:r w:rsidR="00E1767C" w:rsidRPr="00332063">
                    <w:rPr>
                      <w:rFonts w:eastAsia="Times New Roman"/>
                      <w:bCs/>
                    </w:rPr>
                    <w:t>i</w:t>
                  </w:r>
                  <w:r w:rsidR="008B43D4" w:rsidRPr="00332063">
                    <w:rPr>
                      <w:rFonts w:eastAsia="Times New Roman"/>
                      <w:bCs/>
                    </w:rPr>
                    <w:t xml:space="preserve"> </w:t>
                  </w:r>
                  <w:r w:rsidR="00F35F93" w:rsidRPr="00332063">
                    <w:rPr>
                      <w:rFonts w:eastAsia="Times New Roman"/>
                      <w:bCs/>
                    </w:rPr>
                    <w:t xml:space="preserve">po tem zakonu </w:t>
                  </w:r>
                  <w:r w:rsidR="008B43D4" w:rsidRPr="00332063">
                    <w:rPr>
                      <w:rFonts w:eastAsia="Times New Roman"/>
                      <w:bCs/>
                    </w:rPr>
                    <w:t>opravlja agencija</w:t>
                  </w:r>
                  <w:r w:rsidR="00F075AC" w:rsidRPr="00332063">
                    <w:rPr>
                      <w:rFonts w:eastAsia="Times New Roman"/>
                      <w:bCs/>
                    </w:rPr>
                    <w:t xml:space="preserve"> v sodelovanju </w:t>
                  </w:r>
                  <w:r w:rsidR="00F86646" w:rsidRPr="00332063">
                    <w:rPr>
                      <w:rFonts w:eastAsia="Times New Roman"/>
                      <w:bCs/>
                    </w:rPr>
                    <w:t xml:space="preserve">z </w:t>
                  </w:r>
                  <w:r w:rsidR="00E1767C" w:rsidRPr="00332063">
                    <w:rPr>
                      <w:rFonts w:eastAsia="Times New Roman"/>
                      <w:bCs/>
                    </w:rPr>
                    <w:t xml:space="preserve">izvajalci zdravstvene dejavnosti in drugimi </w:t>
                  </w:r>
                  <w:r w:rsidR="00F86646" w:rsidRPr="00332063">
                    <w:rPr>
                      <w:rFonts w:eastAsia="Times New Roman"/>
                      <w:bCs/>
                    </w:rPr>
                    <w:t>deležniki</w:t>
                  </w:r>
                  <w:r w:rsidR="00E1767C" w:rsidRPr="00332063">
                    <w:rPr>
                      <w:rFonts w:eastAsia="Times New Roman"/>
                      <w:bCs/>
                    </w:rPr>
                    <w:t xml:space="preserve"> </w:t>
                  </w:r>
                  <w:r w:rsidR="00F86646" w:rsidRPr="00332063">
                    <w:rPr>
                      <w:rFonts w:eastAsia="Times New Roman"/>
                      <w:bCs/>
                    </w:rPr>
                    <w:t>v sistemu zdravstva.</w:t>
                  </w:r>
                </w:p>
                <w:p w14:paraId="43375D7D" w14:textId="77777777" w:rsidR="008B43D4" w:rsidRPr="005E7691" w:rsidRDefault="008B43D4" w:rsidP="009D3AA8">
                  <w:pPr>
                    <w:rPr>
                      <w:rFonts w:eastAsia="Times New Roman"/>
                      <w:bCs/>
                    </w:rPr>
                  </w:pPr>
                </w:p>
                <w:p w14:paraId="75354393" w14:textId="29345E17" w:rsidR="008916FF" w:rsidRDefault="00332063" w:rsidP="008916FF">
                  <w:pPr>
                    <w:rPr>
                      <w:rFonts w:eastAsia="Times New Roman"/>
                      <w:bCs/>
                    </w:rPr>
                  </w:pPr>
                  <w:r>
                    <w:rPr>
                      <w:rFonts w:eastAsia="Times New Roman"/>
                      <w:bCs/>
                    </w:rPr>
                    <w:t xml:space="preserve">(2) </w:t>
                  </w:r>
                  <w:r w:rsidR="009D3AA8" w:rsidRPr="00332063">
                    <w:rPr>
                      <w:rFonts w:eastAsia="Times New Roman"/>
                      <w:bCs/>
                    </w:rPr>
                    <w:t xml:space="preserve">Izvajalec zdravstvene dejavnosti in njegovi zaposleni ali pogodbeni zdravstveni delavci oziroma zdravstveni sodelavci morajo omogočiti nemoteno opravljanje nadzora iz </w:t>
                  </w:r>
                  <w:r w:rsidR="00F338E5" w:rsidRPr="00332063">
                    <w:rPr>
                      <w:rFonts w:eastAsia="Times New Roman"/>
                      <w:bCs/>
                    </w:rPr>
                    <w:t>prvega</w:t>
                  </w:r>
                  <w:r w:rsidR="009D3AA8" w:rsidRPr="00332063">
                    <w:rPr>
                      <w:rFonts w:eastAsia="Times New Roman"/>
                      <w:bCs/>
                    </w:rPr>
                    <w:t xml:space="preserve"> odstavka</w:t>
                  </w:r>
                  <w:r w:rsidR="00AF6166">
                    <w:rPr>
                      <w:rFonts w:eastAsia="Times New Roman"/>
                      <w:bCs/>
                    </w:rPr>
                    <w:t xml:space="preserve"> tega člena</w:t>
                  </w:r>
                  <w:r w:rsidR="009D3AA8" w:rsidRPr="00332063">
                    <w:rPr>
                      <w:rFonts w:eastAsia="Times New Roman"/>
                      <w:bCs/>
                    </w:rPr>
                    <w:t>.</w:t>
                  </w:r>
                </w:p>
                <w:p w14:paraId="2FA8188D" w14:textId="77777777" w:rsidR="008916FF" w:rsidRDefault="008916FF" w:rsidP="008916FF">
                  <w:pPr>
                    <w:rPr>
                      <w:rFonts w:eastAsia="Times New Roman"/>
                      <w:bCs/>
                    </w:rPr>
                  </w:pPr>
                </w:p>
                <w:p w14:paraId="04199E1B" w14:textId="72854E58" w:rsidR="00771DEA" w:rsidRDefault="002D5E17" w:rsidP="00771DEA">
                  <w:pPr>
                    <w:rPr>
                      <w:rFonts w:eastAsia="Times New Roman"/>
                      <w:bCs/>
                    </w:rPr>
                  </w:pPr>
                  <w:r w:rsidRPr="002D5E17">
                    <w:rPr>
                      <w:rFonts w:eastAsia="Times New Roman"/>
                      <w:bCs/>
                    </w:rPr>
                    <w:t>(</w:t>
                  </w:r>
                  <w:r>
                    <w:rPr>
                      <w:rFonts w:eastAsia="Times New Roman"/>
                      <w:bCs/>
                    </w:rPr>
                    <w:t>3</w:t>
                  </w:r>
                  <w:r w:rsidRPr="002D5E17">
                    <w:rPr>
                      <w:rFonts w:eastAsia="Times New Roman"/>
                      <w:bCs/>
                    </w:rPr>
                    <w:t>) Inšpekcijski nadzor izvajata agencija in inšpektorat, pristojen za zdravje.</w:t>
                  </w:r>
                </w:p>
                <w:p w14:paraId="5D6D1DF0" w14:textId="77777777" w:rsidR="002D5E17" w:rsidRDefault="002D5E17" w:rsidP="00771DEA">
                  <w:pPr>
                    <w:rPr>
                      <w:rFonts w:eastAsia="Times New Roman"/>
                      <w:bCs/>
                    </w:rPr>
                  </w:pPr>
                </w:p>
                <w:p w14:paraId="48C77A7D" w14:textId="77777777" w:rsidR="002D5E17" w:rsidRDefault="002D5E17" w:rsidP="00771DEA">
                  <w:pPr>
                    <w:rPr>
                      <w:rFonts w:eastAsia="Times New Roman"/>
                      <w:bCs/>
                    </w:rPr>
                  </w:pPr>
                </w:p>
                <w:p w14:paraId="68164595" w14:textId="77777777" w:rsidR="00B40639" w:rsidRDefault="00B40639" w:rsidP="00771DEA">
                  <w:pPr>
                    <w:rPr>
                      <w:rFonts w:eastAsia="Times New Roman"/>
                      <w:bCs/>
                    </w:rPr>
                  </w:pPr>
                </w:p>
                <w:p w14:paraId="2063F6EB" w14:textId="6B7A0137" w:rsidR="00771DEA" w:rsidRDefault="001C4B68" w:rsidP="00DE4410">
                  <w:pPr>
                    <w:pStyle w:val="Odstavekseznama"/>
                    <w:numPr>
                      <w:ilvl w:val="0"/>
                      <w:numId w:val="9"/>
                    </w:numPr>
                    <w:jc w:val="center"/>
                    <w:rPr>
                      <w:rFonts w:eastAsia="Times New Roman"/>
                      <w:bCs/>
                    </w:rPr>
                  </w:pPr>
                  <w:r w:rsidRPr="00771DEA">
                    <w:rPr>
                      <w:rFonts w:eastAsia="Times New Roman"/>
                      <w:bCs/>
                    </w:rPr>
                    <w:lastRenderedPageBreak/>
                    <w:t>KAZENSKE DOLOČB</w:t>
                  </w:r>
                  <w:r w:rsidR="002F0868">
                    <w:rPr>
                      <w:rFonts w:eastAsia="Times New Roman"/>
                      <w:bCs/>
                    </w:rPr>
                    <w:t>E</w:t>
                  </w:r>
                </w:p>
                <w:p w14:paraId="6F34C9B9" w14:textId="77777777" w:rsidR="00771DEA" w:rsidRDefault="00771DEA" w:rsidP="00771DEA">
                  <w:pPr>
                    <w:rPr>
                      <w:rFonts w:eastAsia="Times New Roman"/>
                      <w:b/>
                    </w:rPr>
                  </w:pPr>
                </w:p>
                <w:p w14:paraId="096A707B" w14:textId="5EAB5DA7" w:rsidR="00B60EB1" w:rsidRPr="0017740F" w:rsidRDefault="00B60EB1" w:rsidP="00CE655B">
                  <w:pPr>
                    <w:pStyle w:val="Odstavekseznama"/>
                    <w:numPr>
                      <w:ilvl w:val="0"/>
                      <w:numId w:val="45"/>
                    </w:numPr>
                    <w:jc w:val="center"/>
                    <w:rPr>
                      <w:rFonts w:eastAsia="Times New Roman"/>
                      <w:bCs/>
                    </w:rPr>
                  </w:pPr>
                  <w:r w:rsidRPr="0017740F">
                    <w:rPr>
                      <w:rFonts w:eastAsia="Times New Roman"/>
                      <w:b/>
                    </w:rPr>
                    <w:t>člen</w:t>
                  </w:r>
                </w:p>
                <w:p w14:paraId="1CF848D8" w14:textId="6FAE5BE8" w:rsidR="00B60EB1" w:rsidRPr="004911EE" w:rsidRDefault="00B60EB1" w:rsidP="00B60EB1">
                  <w:pPr>
                    <w:jc w:val="center"/>
                    <w:rPr>
                      <w:rFonts w:eastAsia="Times New Roman"/>
                      <w:b/>
                    </w:rPr>
                  </w:pPr>
                  <w:r w:rsidRPr="004911EE">
                    <w:rPr>
                      <w:rFonts w:eastAsia="Times New Roman"/>
                      <w:b/>
                    </w:rPr>
                    <w:t>(kršitve)</w:t>
                  </w:r>
                </w:p>
                <w:p w14:paraId="0D76F9A4" w14:textId="2853B7A3" w:rsidR="00B60EB1" w:rsidRPr="005E7691" w:rsidRDefault="00B60EB1" w:rsidP="00B60EB1">
                  <w:pPr>
                    <w:rPr>
                      <w:rFonts w:eastAsia="Times New Roman"/>
                      <w:bCs/>
                    </w:rPr>
                  </w:pPr>
                </w:p>
                <w:p w14:paraId="2F50FA8B" w14:textId="04832A3F" w:rsidR="00771DEA" w:rsidRDefault="003F3CEC" w:rsidP="00771DEA">
                  <w:pPr>
                    <w:rPr>
                      <w:rFonts w:eastAsia="Times New Roman"/>
                      <w:bCs/>
                    </w:rPr>
                  </w:pPr>
                  <w:r>
                    <w:rPr>
                      <w:rFonts w:eastAsia="Times New Roman"/>
                      <w:bCs/>
                    </w:rPr>
                    <w:t xml:space="preserve">(1) </w:t>
                  </w:r>
                  <w:r w:rsidR="009269CB" w:rsidRPr="005E7691">
                    <w:rPr>
                      <w:rFonts w:eastAsia="Times New Roman"/>
                      <w:bCs/>
                    </w:rPr>
                    <w:t xml:space="preserve">Z globo </w:t>
                  </w:r>
                  <w:r w:rsidR="00F24D9F">
                    <w:rPr>
                      <w:rFonts w:eastAsia="Times New Roman"/>
                      <w:bCs/>
                    </w:rPr>
                    <w:t xml:space="preserve">1.000 </w:t>
                  </w:r>
                  <w:r w:rsidR="009269CB" w:rsidRPr="005E7691">
                    <w:rPr>
                      <w:rFonts w:eastAsia="Times New Roman"/>
                      <w:bCs/>
                    </w:rPr>
                    <w:t xml:space="preserve">do </w:t>
                  </w:r>
                  <w:r w:rsidR="00F24D9F">
                    <w:rPr>
                      <w:rFonts w:eastAsia="Times New Roman"/>
                      <w:bCs/>
                    </w:rPr>
                    <w:t>10.000</w:t>
                  </w:r>
                  <w:r w:rsidR="009269CB" w:rsidRPr="005E7691">
                    <w:rPr>
                      <w:rFonts w:eastAsia="Times New Roman"/>
                      <w:bCs/>
                    </w:rPr>
                    <w:t xml:space="preserve"> eurov se kaznuje za prekršek pravna oseba, ki opravlja zdravstveno dejavnost, če:</w:t>
                  </w:r>
                </w:p>
                <w:p w14:paraId="6685AC3B" w14:textId="267F5BD5" w:rsidR="00771DEA" w:rsidRDefault="00863374" w:rsidP="0017740F">
                  <w:pPr>
                    <w:pStyle w:val="Odstavekseznama"/>
                    <w:numPr>
                      <w:ilvl w:val="0"/>
                      <w:numId w:val="34"/>
                    </w:numPr>
                    <w:rPr>
                      <w:rFonts w:eastAsia="Times New Roman"/>
                      <w:bCs/>
                    </w:rPr>
                  </w:pPr>
                  <w:r w:rsidRPr="00771DEA">
                    <w:rPr>
                      <w:rFonts w:eastAsia="Times New Roman"/>
                      <w:bCs/>
                    </w:rPr>
                    <w:t>ne določi programa in letnega načrta za nenehno izboljševanje kakovosti in varnosti pacientov</w:t>
                  </w:r>
                  <w:r w:rsidR="00804AB4">
                    <w:rPr>
                      <w:rFonts w:eastAsia="Times New Roman"/>
                      <w:bCs/>
                    </w:rPr>
                    <w:t xml:space="preserve"> (</w:t>
                  </w:r>
                  <w:r w:rsidR="00804AB4" w:rsidRPr="00804AB4">
                    <w:rPr>
                      <w:rFonts w:eastAsia="Times New Roman"/>
                      <w:bCs/>
                    </w:rPr>
                    <w:t>1. točka 2. odst</w:t>
                  </w:r>
                  <w:r w:rsidR="00804AB4">
                    <w:rPr>
                      <w:rFonts w:eastAsia="Times New Roman"/>
                      <w:bCs/>
                    </w:rPr>
                    <w:t>avka</w:t>
                  </w:r>
                  <w:r w:rsidR="00804AB4" w:rsidRPr="00804AB4">
                    <w:rPr>
                      <w:rFonts w:eastAsia="Times New Roman"/>
                      <w:bCs/>
                    </w:rPr>
                    <w:t xml:space="preserve"> 1</w:t>
                  </w:r>
                  <w:r w:rsidR="00F24D9F">
                    <w:rPr>
                      <w:rFonts w:eastAsia="Times New Roman"/>
                      <w:bCs/>
                    </w:rPr>
                    <w:t>4</w:t>
                  </w:r>
                  <w:r w:rsidR="00804AB4" w:rsidRPr="00804AB4">
                    <w:rPr>
                      <w:rFonts w:eastAsia="Times New Roman"/>
                      <w:bCs/>
                    </w:rPr>
                    <w:t>. člena</w:t>
                  </w:r>
                  <w:r w:rsidR="00804AB4">
                    <w:rPr>
                      <w:rFonts w:eastAsia="Times New Roman"/>
                      <w:bCs/>
                    </w:rPr>
                    <w:t>)</w:t>
                  </w:r>
                  <w:r w:rsidRPr="00771DEA">
                    <w:rPr>
                      <w:rFonts w:eastAsia="Times New Roman"/>
                      <w:bCs/>
                    </w:rPr>
                    <w:t>,</w:t>
                  </w:r>
                </w:p>
                <w:p w14:paraId="3306C72E" w14:textId="20C4F8D8" w:rsidR="00771DEA" w:rsidRDefault="00863374" w:rsidP="0017740F">
                  <w:pPr>
                    <w:pStyle w:val="Odstavekseznama"/>
                    <w:numPr>
                      <w:ilvl w:val="0"/>
                      <w:numId w:val="34"/>
                    </w:numPr>
                    <w:rPr>
                      <w:rFonts w:eastAsia="Times New Roman"/>
                      <w:bCs/>
                    </w:rPr>
                  </w:pPr>
                  <w:r w:rsidRPr="00771DEA">
                    <w:rPr>
                      <w:rFonts w:eastAsia="Times New Roman"/>
                      <w:bCs/>
                    </w:rPr>
                    <w:t xml:space="preserve">ne imenuje </w:t>
                  </w:r>
                  <w:r w:rsidR="00570461">
                    <w:rPr>
                      <w:rFonts w:eastAsia="Times New Roman"/>
                      <w:bCs/>
                    </w:rPr>
                    <w:t>K</w:t>
                  </w:r>
                  <w:r w:rsidRPr="00771DEA">
                    <w:rPr>
                      <w:rFonts w:eastAsia="Times New Roman"/>
                      <w:bCs/>
                    </w:rPr>
                    <w:t>omisije za kakovost</w:t>
                  </w:r>
                  <w:r w:rsidR="00570461">
                    <w:rPr>
                      <w:rFonts w:eastAsia="Times New Roman"/>
                      <w:bCs/>
                    </w:rPr>
                    <w:t xml:space="preserve"> </w:t>
                  </w:r>
                  <w:r w:rsidR="00DA1B21">
                    <w:rPr>
                      <w:rFonts w:eastAsia="Times New Roman"/>
                      <w:bCs/>
                    </w:rPr>
                    <w:t xml:space="preserve">v skladu </w:t>
                  </w:r>
                  <w:r w:rsidR="00F24D9F">
                    <w:rPr>
                      <w:rFonts w:eastAsia="Times New Roman"/>
                      <w:bCs/>
                    </w:rPr>
                    <w:t>prvim odstavkom</w:t>
                  </w:r>
                  <w:r w:rsidR="00804AB4">
                    <w:rPr>
                      <w:rFonts w:eastAsia="Times New Roman"/>
                      <w:bCs/>
                    </w:rPr>
                    <w:t xml:space="preserve"> 1</w:t>
                  </w:r>
                  <w:r w:rsidR="00F24D9F">
                    <w:rPr>
                      <w:rFonts w:eastAsia="Times New Roman"/>
                      <w:bCs/>
                    </w:rPr>
                    <w:t>6</w:t>
                  </w:r>
                  <w:r w:rsidR="00804AB4">
                    <w:rPr>
                      <w:rFonts w:eastAsia="Times New Roman"/>
                      <w:bCs/>
                    </w:rPr>
                    <w:t>. člena</w:t>
                  </w:r>
                  <w:r w:rsidR="00DA1B21">
                    <w:rPr>
                      <w:rFonts w:eastAsia="Times New Roman"/>
                      <w:bCs/>
                    </w:rPr>
                    <w:t xml:space="preserve"> tega zakona</w:t>
                  </w:r>
                  <w:r w:rsidRPr="00771DEA">
                    <w:rPr>
                      <w:rFonts w:eastAsia="Times New Roman"/>
                      <w:bCs/>
                    </w:rPr>
                    <w:t>,</w:t>
                  </w:r>
                </w:p>
                <w:p w14:paraId="1DDD3A79" w14:textId="5D21E90D" w:rsidR="00771DEA" w:rsidRDefault="00921F70" w:rsidP="0017740F">
                  <w:pPr>
                    <w:pStyle w:val="Odstavekseznama"/>
                    <w:numPr>
                      <w:ilvl w:val="0"/>
                      <w:numId w:val="34"/>
                    </w:numPr>
                    <w:rPr>
                      <w:rFonts w:eastAsia="Times New Roman"/>
                      <w:bCs/>
                    </w:rPr>
                  </w:pPr>
                  <w:r w:rsidRPr="00771DEA">
                    <w:rPr>
                      <w:rFonts w:eastAsia="Times New Roman"/>
                      <w:bCs/>
                    </w:rPr>
                    <w:t xml:space="preserve">ne poroča o kazalnikih kakovosti </w:t>
                  </w:r>
                  <w:r w:rsidR="001E7F2F">
                    <w:rPr>
                      <w:rFonts w:eastAsia="Times New Roman"/>
                      <w:bCs/>
                    </w:rPr>
                    <w:t xml:space="preserve">v skladu z 8. </w:t>
                  </w:r>
                  <w:r w:rsidR="00804AB4">
                    <w:rPr>
                      <w:rFonts w:eastAsia="Times New Roman"/>
                      <w:bCs/>
                    </w:rPr>
                    <w:t>točk</w:t>
                  </w:r>
                  <w:r w:rsidR="001E7F2F">
                    <w:rPr>
                      <w:rFonts w:eastAsia="Times New Roman"/>
                      <w:bCs/>
                    </w:rPr>
                    <w:t xml:space="preserve">o drugega </w:t>
                  </w:r>
                  <w:r w:rsidR="005D1800" w:rsidRPr="00804AB4">
                    <w:rPr>
                      <w:rFonts w:eastAsia="Times New Roman"/>
                      <w:bCs/>
                    </w:rPr>
                    <w:t>odst</w:t>
                  </w:r>
                  <w:r w:rsidR="005D1800">
                    <w:rPr>
                      <w:rFonts w:eastAsia="Times New Roman"/>
                      <w:bCs/>
                    </w:rPr>
                    <w:t>avka</w:t>
                  </w:r>
                  <w:r w:rsidR="00804AB4">
                    <w:rPr>
                      <w:rFonts w:eastAsia="Times New Roman"/>
                      <w:bCs/>
                    </w:rPr>
                    <w:t xml:space="preserve"> 1</w:t>
                  </w:r>
                  <w:r w:rsidR="00F24D9F">
                    <w:rPr>
                      <w:rFonts w:eastAsia="Times New Roman"/>
                      <w:bCs/>
                    </w:rPr>
                    <w:t>4</w:t>
                  </w:r>
                  <w:r w:rsidR="00804AB4">
                    <w:rPr>
                      <w:rFonts w:eastAsia="Times New Roman"/>
                      <w:bCs/>
                    </w:rPr>
                    <w:t>. člena</w:t>
                  </w:r>
                  <w:r w:rsidR="001E7F2F">
                    <w:rPr>
                      <w:rFonts w:eastAsia="Times New Roman"/>
                      <w:bCs/>
                    </w:rPr>
                    <w:t xml:space="preserve"> tega zakona;</w:t>
                  </w:r>
                </w:p>
                <w:p w14:paraId="11BF3C3B" w14:textId="1F012395" w:rsidR="00771DEA" w:rsidRDefault="009C1B40" w:rsidP="0017740F">
                  <w:pPr>
                    <w:pStyle w:val="Odstavekseznama"/>
                    <w:numPr>
                      <w:ilvl w:val="0"/>
                      <w:numId w:val="34"/>
                    </w:numPr>
                    <w:rPr>
                      <w:rFonts w:eastAsia="Times New Roman"/>
                      <w:bCs/>
                    </w:rPr>
                  </w:pPr>
                  <w:r w:rsidRPr="00771DEA">
                    <w:rPr>
                      <w:rFonts w:eastAsia="Times New Roman"/>
                      <w:bCs/>
                    </w:rPr>
                    <w:t xml:space="preserve">ne </w:t>
                  </w:r>
                  <w:r w:rsidR="00921F70" w:rsidRPr="00771DEA">
                    <w:rPr>
                      <w:rFonts w:eastAsia="Times New Roman"/>
                      <w:bCs/>
                    </w:rPr>
                    <w:t>vzpostav</w:t>
                  </w:r>
                  <w:r w:rsidR="006348E4">
                    <w:rPr>
                      <w:rFonts w:eastAsia="Times New Roman"/>
                      <w:bCs/>
                    </w:rPr>
                    <w:t>i</w:t>
                  </w:r>
                  <w:r w:rsidR="00921F70" w:rsidRPr="00771DEA">
                    <w:rPr>
                      <w:rFonts w:eastAsia="Times New Roman"/>
                      <w:bCs/>
                    </w:rPr>
                    <w:t xml:space="preserve"> sistema obvladovanja </w:t>
                  </w:r>
                  <w:r w:rsidR="00F24D9F">
                    <w:rPr>
                      <w:rFonts w:eastAsia="Times New Roman"/>
                      <w:bCs/>
                    </w:rPr>
                    <w:t xml:space="preserve">škodljivih </w:t>
                  </w:r>
                  <w:proofErr w:type="spellStart"/>
                  <w:r w:rsidR="00F24D9F">
                    <w:rPr>
                      <w:rFonts w:eastAsia="Times New Roman"/>
                      <w:bCs/>
                    </w:rPr>
                    <w:t>dogodokov</w:t>
                  </w:r>
                  <w:proofErr w:type="spellEnd"/>
                  <w:r w:rsidR="00804AB4">
                    <w:rPr>
                      <w:rFonts w:eastAsia="Times New Roman"/>
                      <w:bCs/>
                    </w:rPr>
                    <w:t xml:space="preserve"> </w:t>
                  </w:r>
                  <w:r w:rsidR="001E7F2F">
                    <w:rPr>
                      <w:rFonts w:eastAsia="Times New Roman"/>
                      <w:bCs/>
                    </w:rPr>
                    <w:t xml:space="preserve">v skladu z </w:t>
                  </w:r>
                  <w:r w:rsidR="00804AB4">
                    <w:rPr>
                      <w:rFonts w:eastAsia="Times New Roman"/>
                      <w:bCs/>
                    </w:rPr>
                    <w:t>9. točk</w:t>
                  </w:r>
                  <w:r w:rsidR="001E7F2F">
                    <w:rPr>
                      <w:rFonts w:eastAsia="Times New Roman"/>
                      <w:bCs/>
                    </w:rPr>
                    <w:t xml:space="preserve">o drugega </w:t>
                  </w:r>
                  <w:r w:rsidR="005D1800" w:rsidRPr="00804AB4">
                    <w:rPr>
                      <w:rFonts w:eastAsia="Times New Roman"/>
                      <w:bCs/>
                    </w:rPr>
                    <w:t>odst</w:t>
                  </w:r>
                  <w:r w:rsidR="005D1800">
                    <w:rPr>
                      <w:rFonts w:eastAsia="Times New Roman"/>
                      <w:bCs/>
                    </w:rPr>
                    <w:t>avka</w:t>
                  </w:r>
                  <w:r w:rsidR="00804AB4">
                    <w:rPr>
                      <w:rFonts w:eastAsia="Times New Roman"/>
                      <w:bCs/>
                    </w:rPr>
                    <w:t xml:space="preserve"> 1</w:t>
                  </w:r>
                  <w:r w:rsidR="00F24D9F">
                    <w:rPr>
                      <w:rFonts w:eastAsia="Times New Roman"/>
                      <w:bCs/>
                    </w:rPr>
                    <w:t>4</w:t>
                  </w:r>
                  <w:r w:rsidR="00804AB4">
                    <w:rPr>
                      <w:rFonts w:eastAsia="Times New Roman"/>
                      <w:bCs/>
                    </w:rPr>
                    <w:t>. člena</w:t>
                  </w:r>
                  <w:r w:rsidR="001E7F2F">
                    <w:rPr>
                      <w:rFonts w:eastAsia="Times New Roman"/>
                      <w:bCs/>
                    </w:rPr>
                    <w:t xml:space="preserve"> tega zakona</w:t>
                  </w:r>
                  <w:r w:rsidRPr="00771DEA">
                    <w:rPr>
                      <w:rFonts w:eastAsia="Times New Roman"/>
                      <w:bCs/>
                    </w:rPr>
                    <w:t xml:space="preserve">, </w:t>
                  </w:r>
                </w:p>
                <w:p w14:paraId="0CDA03FB" w14:textId="2D074F7F" w:rsidR="00771DEA" w:rsidRDefault="009C1B40" w:rsidP="0017740F">
                  <w:pPr>
                    <w:pStyle w:val="Odstavekseznama"/>
                    <w:numPr>
                      <w:ilvl w:val="0"/>
                      <w:numId w:val="34"/>
                    </w:numPr>
                    <w:rPr>
                      <w:rFonts w:eastAsia="Times New Roman"/>
                      <w:bCs/>
                    </w:rPr>
                  </w:pPr>
                  <w:r w:rsidRPr="00771DEA">
                    <w:rPr>
                      <w:rFonts w:eastAsia="Times New Roman"/>
                      <w:bCs/>
                    </w:rPr>
                    <w:t xml:space="preserve">ne </w:t>
                  </w:r>
                  <w:r w:rsidR="00921F70" w:rsidRPr="00771DEA">
                    <w:rPr>
                      <w:rFonts w:eastAsia="Times New Roman"/>
                      <w:bCs/>
                    </w:rPr>
                    <w:t>vod</w:t>
                  </w:r>
                  <w:r w:rsidRPr="00771DEA">
                    <w:rPr>
                      <w:rFonts w:eastAsia="Times New Roman"/>
                      <w:bCs/>
                    </w:rPr>
                    <w:t>i</w:t>
                  </w:r>
                  <w:r w:rsidR="00921F70" w:rsidRPr="00771DEA">
                    <w:rPr>
                      <w:rFonts w:eastAsia="Times New Roman"/>
                      <w:bCs/>
                    </w:rPr>
                    <w:t xml:space="preserve"> </w:t>
                  </w:r>
                  <w:r w:rsidR="006348E4">
                    <w:rPr>
                      <w:rFonts w:eastAsia="Times New Roman"/>
                      <w:bCs/>
                    </w:rPr>
                    <w:t>evidence</w:t>
                  </w:r>
                  <w:r w:rsidR="006348E4" w:rsidRPr="00771DEA">
                    <w:rPr>
                      <w:rFonts w:eastAsia="Times New Roman"/>
                      <w:bCs/>
                    </w:rPr>
                    <w:t xml:space="preserve"> </w:t>
                  </w:r>
                  <w:r w:rsidR="00F24D9F">
                    <w:rPr>
                      <w:rFonts w:eastAsia="Times New Roman"/>
                      <w:bCs/>
                    </w:rPr>
                    <w:t>škodljivih dogodkov</w:t>
                  </w:r>
                  <w:r w:rsidR="00F8762B">
                    <w:rPr>
                      <w:rFonts w:eastAsia="Times New Roman"/>
                      <w:bCs/>
                    </w:rPr>
                    <w:t xml:space="preserve"> v skladu z </w:t>
                  </w:r>
                  <w:r w:rsidR="00804AB4">
                    <w:rPr>
                      <w:rFonts w:eastAsia="Times New Roman"/>
                      <w:bCs/>
                    </w:rPr>
                    <w:t>10. točk</w:t>
                  </w:r>
                  <w:r w:rsidR="00F8762B">
                    <w:rPr>
                      <w:rFonts w:eastAsia="Times New Roman"/>
                      <w:bCs/>
                    </w:rPr>
                    <w:t>o</w:t>
                  </w:r>
                  <w:r w:rsidR="00804AB4">
                    <w:rPr>
                      <w:rFonts w:eastAsia="Times New Roman"/>
                      <w:bCs/>
                    </w:rPr>
                    <w:t xml:space="preserve"> </w:t>
                  </w:r>
                  <w:r w:rsidR="00F8762B">
                    <w:rPr>
                      <w:rFonts w:eastAsia="Times New Roman"/>
                      <w:bCs/>
                    </w:rPr>
                    <w:t>drugega</w:t>
                  </w:r>
                  <w:r w:rsidR="00804AB4">
                    <w:rPr>
                      <w:rFonts w:eastAsia="Times New Roman"/>
                      <w:bCs/>
                    </w:rPr>
                    <w:t xml:space="preserve"> </w:t>
                  </w:r>
                  <w:r w:rsidR="005D1800" w:rsidRPr="00804AB4">
                    <w:rPr>
                      <w:rFonts w:eastAsia="Times New Roman"/>
                      <w:bCs/>
                    </w:rPr>
                    <w:t>odst</w:t>
                  </w:r>
                  <w:r w:rsidR="005D1800">
                    <w:rPr>
                      <w:rFonts w:eastAsia="Times New Roman"/>
                      <w:bCs/>
                    </w:rPr>
                    <w:t>avka</w:t>
                  </w:r>
                  <w:r w:rsidR="00804AB4">
                    <w:rPr>
                      <w:rFonts w:eastAsia="Times New Roman"/>
                      <w:bCs/>
                    </w:rPr>
                    <w:t xml:space="preserve"> 1</w:t>
                  </w:r>
                  <w:r w:rsidR="00F24D9F">
                    <w:rPr>
                      <w:rFonts w:eastAsia="Times New Roman"/>
                      <w:bCs/>
                    </w:rPr>
                    <w:t>4</w:t>
                  </w:r>
                  <w:r w:rsidR="00804AB4">
                    <w:rPr>
                      <w:rFonts w:eastAsia="Times New Roman"/>
                      <w:bCs/>
                    </w:rPr>
                    <w:t>. člena</w:t>
                  </w:r>
                  <w:r w:rsidR="00F8762B">
                    <w:rPr>
                      <w:rFonts w:eastAsia="Times New Roman"/>
                      <w:bCs/>
                    </w:rPr>
                    <w:t xml:space="preserve"> tega zakona,</w:t>
                  </w:r>
                </w:p>
                <w:p w14:paraId="15F06AE9" w14:textId="6EF3CB8C" w:rsidR="00950587" w:rsidRPr="00A24411" w:rsidRDefault="00950587" w:rsidP="004F3F58">
                  <w:pPr>
                    <w:pStyle w:val="Odstavekseznama"/>
                    <w:numPr>
                      <w:ilvl w:val="0"/>
                      <w:numId w:val="34"/>
                    </w:numPr>
                    <w:rPr>
                      <w:rFonts w:eastAsia="Times New Roman"/>
                      <w:bCs/>
                    </w:rPr>
                  </w:pPr>
                  <w:r w:rsidRPr="00A24411">
                    <w:rPr>
                      <w:rFonts w:eastAsia="Times New Roman"/>
                      <w:bCs/>
                    </w:rPr>
                    <w:t xml:space="preserve">ne razkrije </w:t>
                  </w:r>
                  <w:r w:rsidR="00A24411" w:rsidRPr="00A24411">
                    <w:rPr>
                      <w:rFonts w:eastAsia="Times New Roman"/>
                      <w:bCs/>
                    </w:rPr>
                    <w:t xml:space="preserve">škodljivega dogodka pacientu ali ožjim družinskim članom v skladu </w:t>
                  </w:r>
                  <w:r w:rsidR="00A24411">
                    <w:rPr>
                      <w:rFonts w:eastAsia="Times New Roman"/>
                      <w:bCs/>
                    </w:rPr>
                    <w:t xml:space="preserve">z </w:t>
                  </w:r>
                  <w:r w:rsidRPr="00A24411">
                    <w:rPr>
                      <w:rFonts w:eastAsia="Times New Roman"/>
                      <w:bCs/>
                    </w:rPr>
                    <w:t>11. točk</w:t>
                  </w:r>
                  <w:r w:rsidR="00A24411">
                    <w:rPr>
                      <w:rFonts w:eastAsia="Times New Roman"/>
                      <w:bCs/>
                    </w:rPr>
                    <w:t>o</w:t>
                  </w:r>
                  <w:r w:rsidRPr="00A24411">
                    <w:rPr>
                      <w:rFonts w:eastAsia="Times New Roman"/>
                      <w:bCs/>
                    </w:rPr>
                    <w:t xml:space="preserve"> </w:t>
                  </w:r>
                  <w:r w:rsidR="00A24411">
                    <w:rPr>
                      <w:rFonts w:eastAsia="Times New Roman"/>
                      <w:bCs/>
                    </w:rPr>
                    <w:t>drugega</w:t>
                  </w:r>
                  <w:r w:rsidRPr="00A24411">
                    <w:rPr>
                      <w:rFonts w:eastAsia="Times New Roman"/>
                      <w:bCs/>
                    </w:rPr>
                    <w:t xml:space="preserve"> </w:t>
                  </w:r>
                  <w:r w:rsidR="005D1800" w:rsidRPr="00A24411">
                    <w:rPr>
                      <w:rFonts w:eastAsia="Times New Roman"/>
                      <w:bCs/>
                    </w:rPr>
                    <w:t>odstavka</w:t>
                  </w:r>
                  <w:r w:rsidRPr="00A24411">
                    <w:rPr>
                      <w:rFonts w:eastAsia="Times New Roman"/>
                      <w:bCs/>
                    </w:rPr>
                    <w:t xml:space="preserve"> 1</w:t>
                  </w:r>
                  <w:r w:rsidR="00F24D9F">
                    <w:rPr>
                      <w:rFonts w:eastAsia="Times New Roman"/>
                      <w:bCs/>
                    </w:rPr>
                    <w:t>4</w:t>
                  </w:r>
                  <w:r w:rsidRPr="00A24411">
                    <w:rPr>
                      <w:rFonts w:eastAsia="Times New Roman"/>
                      <w:bCs/>
                    </w:rPr>
                    <w:t>. člena</w:t>
                  </w:r>
                  <w:r w:rsidR="00A24411">
                    <w:rPr>
                      <w:rFonts w:eastAsia="Times New Roman"/>
                      <w:bCs/>
                    </w:rPr>
                    <w:t xml:space="preserve"> tega zakona</w:t>
                  </w:r>
                  <w:r w:rsidRPr="00A24411">
                    <w:rPr>
                      <w:rFonts w:eastAsia="Times New Roman"/>
                      <w:bCs/>
                    </w:rPr>
                    <w:t>,</w:t>
                  </w:r>
                </w:p>
                <w:p w14:paraId="434239E5" w14:textId="0F9F98D3" w:rsidR="00950587" w:rsidRPr="00950587" w:rsidRDefault="00950587" w:rsidP="0017740F">
                  <w:pPr>
                    <w:pStyle w:val="Odstavekseznama"/>
                    <w:numPr>
                      <w:ilvl w:val="0"/>
                      <w:numId w:val="34"/>
                    </w:numPr>
                    <w:rPr>
                      <w:rFonts w:eastAsia="Times New Roman"/>
                      <w:bCs/>
                    </w:rPr>
                  </w:pPr>
                  <w:r w:rsidRPr="00950587">
                    <w:rPr>
                      <w:rFonts w:eastAsia="Times New Roman"/>
                      <w:bCs/>
                    </w:rPr>
                    <w:t xml:space="preserve">ne izvaja podpore pacientom </w:t>
                  </w:r>
                  <w:r w:rsidR="006348E4">
                    <w:rPr>
                      <w:rFonts w:eastAsia="Times New Roman"/>
                      <w:bCs/>
                    </w:rPr>
                    <w:t>ali</w:t>
                  </w:r>
                  <w:r w:rsidRPr="00950587">
                    <w:rPr>
                      <w:rFonts w:eastAsia="Times New Roman"/>
                      <w:bCs/>
                    </w:rPr>
                    <w:t xml:space="preserve"> </w:t>
                  </w:r>
                  <w:r w:rsidR="00EA1EF2">
                    <w:rPr>
                      <w:rFonts w:eastAsia="Times New Roman"/>
                      <w:bCs/>
                    </w:rPr>
                    <w:t>ožjim družinskim članom</w:t>
                  </w:r>
                  <w:r w:rsidRPr="00950587">
                    <w:rPr>
                      <w:rFonts w:eastAsia="Times New Roman"/>
                      <w:bCs/>
                    </w:rPr>
                    <w:t xml:space="preserve">, ki so doživeli škodljivi dogodek </w:t>
                  </w:r>
                  <w:r w:rsidR="00EA1EF2">
                    <w:rPr>
                      <w:rFonts w:eastAsia="Times New Roman"/>
                      <w:bCs/>
                    </w:rPr>
                    <w:t xml:space="preserve">v skladu z </w:t>
                  </w:r>
                  <w:r w:rsidRPr="00950587">
                    <w:rPr>
                      <w:rFonts w:eastAsia="Times New Roman"/>
                      <w:bCs/>
                    </w:rPr>
                    <w:t>12. točk</w:t>
                  </w:r>
                  <w:r w:rsidR="00EA1EF2">
                    <w:rPr>
                      <w:rFonts w:eastAsia="Times New Roman"/>
                      <w:bCs/>
                    </w:rPr>
                    <w:t xml:space="preserve">o drugega </w:t>
                  </w:r>
                  <w:r w:rsidR="005D1800" w:rsidRPr="00804AB4">
                    <w:rPr>
                      <w:rFonts w:eastAsia="Times New Roman"/>
                      <w:bCs/>
                    </w:rPr>
                    <w:t>odst</w:t>
                  </w:r>
                  <w:r w:rsidR="005D1800">
                    <w:rPr>
                      <w:rFonts w:eastAsia="Times New Roman"/>
                      <w:bCs/>
                    </w:rPr>
                    <w:t>avka</w:t>
                  </w:r>
                  <w:r w:rsidRPr="00950587">
                    <w:rPr>
                      <w:rFonts w:eastAsia="Times New Roman"/>
                      <w:bCs/>
                    </w:rPr>
                    <w:t xml:space="preserve"> 1</w:t>
                  </w:r>
                  <w:r w:rsidR="00F24D9F">
                    <w:rPr>
                      <w:rFonts w:eastAsia="Times New Roman"/>
                      <w:bCs/>
                    </w:rPr>
                    <w:t>4</w:t>
                  </w:r>
                  <w:r w:rsidRPr="00950587">
                    <w:rPr>
                      <w:rFonts w:eastAsia="Times New Roman"/>
                      <w:bCs/>
                    </w:rPr>
                    <w:t>. člena</w:t>
                  </w:r>
                  <w:r w:rsidR="00EA1EF2">
                    <w:rPr>
                      <w:rFonts w:eastAsia="Times New Roman"/>
                      <w:bCs/>
                    </w:rPr>
                    <w:t xml:space="preserve"> tega zakona</w:t>
                  </w:r>
                  <w:r w:rsidRPr="00950587">
                    <w:rPr>
                      <w:rFonts w:eastAsia="Times New Roman"/>
                      <w:bCs/>
                    </w:rPr>
                    <w:t>,</w:t>
                  </w:r>
                </w:p>
                <w:p w14:paraId="786984F9" w14:textId="0CFACFE1" w:rsidR="00771DEA" w:rsidRPr="006E2353" w:rsidRDefault="009C1B40" w:rsidP="0017740F">
                  <w:pPr>
                    <w:pStyle w:val="Odstavekseznama"/>
                    <w:numPr>
                      <w:ilvl w:val="0"/>
                      <w:numId w:val="34"/>
                    </w:numPr>
                    <w:rPr>
                      <w:rFonts w:eastAsia="Times New Roman"/>
                      <w:bCs/>
                    </w:rPr>
                  </w:pPr>
                  <w:r w:rsidRPr="00771DEA">
                    <w:rPr>
                      <w:rFonts w:eastAsia="Times New Roman"/>
                      <w:bCs/>
                    </w:rPr>
                    <w:t xml:space="preserve">ne </w:t>
                  </w:r>
                  <w:r w:rsidR="00FE1580">
                    <w:rPr>
                      <w:rFonts w:eastAsia="Times New Roman"/>
                      <w:bCs/>
                    </w:rPr>
                    <w:t xml:space="preserve">izvaja </w:t>
                  </w:r>
                  <w:r w:rsidR="00921F70" w:rsidRPr="00771DEA">
                    <w:rPr>
                      <w:rFonts w:eastAsia="Times New Roman"/>
                      <w:bCs/>
                    </w:rPr>
                    <w:t>psihološk</w:t>
                  </w:r>
                  <w:r w:rsidRPr="00771DEA">
                    <w:rPr>
                      <w:rFonts w:eastAsia="Times New Roman"/>
                      <w:bCs/>
                    </w:rPr>
                    <w:t>e</w:t>
                  </w:r>
                  <w:r w:rsidR="00921F70" w:rsidRPr="00771DEA">
                    <w:rPr>
                      <w:rFonts w:eastAsia="Times New Roman"/>
                      <w:bCs/>
                    </w:rPr>
                    <w:t xml:space="preserve"> podpor</w:t>
                  </w:r>
                  <w:r w:rsidRPr="00771DEA">
                    <w:rPr>
                      <w:rFonts w:eastAsia="Times New Roman"/>
                      <w:bCs/>
                    </w:rPr>
                    <w:t>e</w:t>
                  </w:r>
                  <w:r w:rsidR="00921F70" w:rsidRPr="00771DEA">
                    <w:rPr>
                      <w:rFonts w:eastAsia="Times New Roman"/>
                      <w:bCs/>
                    </w:rPr>
                    <w:t xml:space="preserve"> vpletenim v varnostni incident</w:t>
                  </w:r>
                  <w:r w:rsidR="00804AB4">
                    <w:rPr>
                      <w:rFonts w:eastAsia="Times New Roman"/>
                      <w:bCs/>
                    </w:rPr>
                    <w:t xml:space="preserve"> </w:t>
                  </w:r>
                  <w:r w:rsidR="00FE1580">
                    <w:rPr>
                      <w:rFonts w:eastAsia="Times New Roman"/>
                      <w:bCs/>
                    </w:rPr>
                    <w:t>v skladu s 13</w:t>
                  </w:r>
                  <w:r w:rsidR="00804AB4">
                    <w:rPr>
                      <w:rFonts w:eastAsia="Times New Roman"/>
                      <w:bCs/>
                    </w:rPr>
                    <w:t>. točk</w:t>
                  </w:r>
                  <w:r w:rsidR="00FE1580">
                    <w:rPr>
                      <w:rFonts w:eastAsia="Times New Roman"/>
                      <w:bCs/>
                    </w:rPr>
                    <w:t>o drugega</w:t>
                  </w:r>
                  <w:r w:rsidR="00804AB4">
                    <w:rPr>
                      <w:rFonts w:eastAsia="Times New Roman"/>
                      <w:bCs/>
                    </w:rPr>
                    <w:t xml:space="preserve"> </w:t>
                  </w:r>
                  <w:r w:rsidR="005D1800" w:rsidRPr="00804AB4">
                    <w:rPr>
                      <w:rFonts w:eastAsia="Times New Roman"/>
                      <w:bCs/>
                    </w:rPr>
                    <w:t>odst</w:t>
                  </w:r>
                  <w:r w:rsidR="005D1800">
                    <w:rPr>
                      <w:rFonts w:eastAsia="Times New Roman"/>
                      <w:bCs/>
                    </w:rPr>
                    <w:t>avka</w:t>
                  </w:r>
                  <w:r w:rsidR="00804AB4">
                    <w:rPr>
                      <w:rFonts w:eastAsia="Times New Roman"/>
                      <w:bCs/>
                    </w:rPr>
                    <w:t xml:space="preserve"> 1</w:t>
                  </w:r>
                  <w:r w:rsidR="00F24D9F">
                    <w:rPr>
                      <w:rFonts w:eastAsia="Times New Roman"/>
                      <w:bCs/>
                    </w:rPr>
                    <w:t>4</w:t>
                  </w:r>
                  <w:r w:rsidR="00804AB4">
                    <w:rPr>
                      <w:rFonts w:eastAsia="Times New Roman"/>
                      <w:bCs/>
                    </w:rPr>
                    <w:t>. člena</w:t>
                  </w:r>
                  <w:r w:rsidR="00FE1580">
                    <w:rPr>
                      <w:rFonts w:eastAsia="Times New Roman"/>
                      <w:bCs/>
                    </w:rPr>
                    <w:t xml:space="preserve"> tega zakona</w:t>
                  </w:r>
                  <w:r w:rsidR="00804AB4" w:rsidRPr="00771DEA">
                    <w:rPr>
                      <w:rFonts w:eastAsia="Times New Roman"/>
                      <w:bCs/>
                    </w:rPr>
                    <w:t>,</w:t>
                  </w:r>
                </w:p>
                <w:p w14:paraId="237285E7" w14:textId="2E50D619" w:rsidR="00771DEA" w:rsidRDefault="009C1B40" w:rsidP="0017740F">
                  <w:pPr>
                    <w:pStyle w:val="Odstavekseznama"/>
                    <w:numPr>
                      <w:ilvl w:val="0"/>
                      <w:numId w:val="34"/>
                    </w:numPr>
                    <w:rPr>
                      <w:rFonts w:eastAsia="Times New Roman"/>
                      <w:bCs/>
                    </w:rPr>
                  </w:pPr>
                  <w:r w:rsidRPr="00771DEA">
                    <w:rPr>
                      <w:rFonts w:eastAsia="Times New Roman"/>
                      <w:bCs/>
                    </w:rPr>
                    <w:t xml:space="preserve">ne </w:t>
                  </w:r>
                  <w:r w:rsidR="00921F70" w:rsidRPr="00771DEA">
                    <w:rPr>
                      <w:rFonts w:eastAsia="Times New Roman"/>
                      <w:bCs/>
                    </w:rPr>
                    <w:t>objav</w:t>
                  </w:r>
                  <w:r w:rsidRPr="00771DEA">
                    <w:rPr>
                      <w:rFonts w:eastAsia="Times New Roman"/>
                      <w:bCs/>
                    </w:rPr>
                    <w:t>i</w:t>
                  </w:r>
                  <w:r w:rsidR="00921F70" w:rsidRPr="00771DEA">
                    <w:rPr>
                      <w:rFonts w:eastAsia="Times New Roman"/>
                      <w:bCs/>
                    </w:rPr>
                    <w:t xml:space="preserve"> ugotovljenih vzrokov na podlagi analize za nastanek opozorilnih nevarnih dogodkov in drugih varnostnih incidentov </w:t>
                  </w:r>
                  <w:r w:rsidR="00FE1580">
                    <w:rPr>
                      <w:rFonts w:eastAsia="Times New Roman"/>
                      <w:bCs/>
                    </w:rPr>
                    <w:t xml:space="preserve">v skladu s 14. </w:t>
                  </w:r>
                  <w:r w:rsidR="00804AB4">
                    <w:rPr>
                      <w:rFonts w:eastAsia="Times New Roman"/>
                      <w:bCs/>
                    </w:rPr>
                    <w:t>točk</w:t>
                  </w:r>
                  <w:r w:rsidR="00FE1580">
                    <w:rPr>
                      <w:rFonts w:eastAsia="Times New Roman"/>
                      <w:bCs/>
                    </w:rPr>
                    <w:t>o drugega o</w:t>
                  </w:r>
                  <w:r w:rsidR="005D1800" w:rsidRPr="00804AB4">
                    <w:rPr>
                      <w:rFonts w:eastAsia="Times New Roman"/>
                      <w:bCs/>
                    </w:rPr>
                    <w:t>dst</w:t>
                  </w:r>
                  <w:r w:rsidR="005D1800">
                    <w:rPr>
                      <w:rFonts w:eastAsia="Times New Roman"/>
                      <w:bCs/>
                    </w:rPr>
                    <w:t>avka</w:t>
                  </w:r>
                  <w:r w:rsidR="00804AB4">
                    <w:rPr>
                      <w:rFonts w:eastAsia="Times New Roman"/>
                      <w:bCs/>
                    </w:rPr>
                    <w:t xml:space="preserve"> 1</w:t>
                  </w:r>
                  <w:r w:rsidR="00F24D9F">
                    <w:rPr>
                      <w:rFonts w:eastAsia="Times New Roman"/>
                      <w:bCs/>
                    </w:rPr>
                    <w:t>4</w:t>
                  </w:r>
                  <w:r w:rsidR="00804AB4">
                    <w:rPr>
                      <w:rFonts w:eastAsia="Times New Roman"/>
                      <w:bCs/>
                    </w:rPr>
                    <w:t>. člena</w:t>
                  </w:r>
                  <w:r w:rsidR="00FE1580">
                    <w:rPr>
                      <w:rFonts w:eastAsia="Times New Roman"/>
                      <w:bCs/>
                    </w:rPr>
                    <w:t xml:space="preserve"> tega zakona,</w:t>
                  </w:r>
                </w:p>
                <w:p w14:paraId="0FEC4CEF" w14:textId="1AF5BC27" w:rsidR="00771DEA" w:rsidRDefault="00741A3A" w:rsidP="0017740F">
                  <w:pPr>
                    <w:pStyle w:val="Odstavekseznama"/>
                    <w:numPr>
                      <w:ilvl w:val="0"/>
                      <w:numId w:val="34"/>
                    </w:numPr>
                    <w:rPr>
                      <w:rFonts w:eastAsia="Times New Roman"/>
                      <w:bCs/>
                    </w:rPr>
                  </w:pPr>
                  <w:r w:rsidRPr="00771DEA">
                    <w:rPr>
                      <w:rFonts w:eastAsia="Times New Roman"/>
                      <w:bCs/>
                    </w:rPr>
                    <w:t xml:space="preserve">ne zagotavlja </w:t>
                  </w:r>
                  <w:r w:rsidR="00921F70" w:rsidRPr="00771DEA">
                    <w:rPr>
                      <w:rFonts w:eastAsia="Times New Roman"/>
                      <w:bCs/>
                    </w:rPr>
                    <w:t>redn</w:t>
                  </w:r>
                  <w:r w:rsidRPr="00771DEA">
                    <w:rPr>
                      <w:rFonts w:eastAsia="Times New Roman"/>
                      <w:bCs/>
                    </w:rPr>
                    <w:t>ega</w:t>
                  </w:r>
                  <w:r w:rsidR="00921F70" w:rsidRPr="00771DEA">
                    <w:rPr>
                      <w:rFonts w:eastAsia="Times New Roman"/>
                      <w:bCs/>
                    </w:rPr>
                    <w:t xml:space="preserve"> usposabljanj</w:t>
                  </w:r>
                  <w:r w:rsidRPr="00771DEA">
                    <w:rPr>
                      <w:rFonts w:eastAsia="Times New Roman"/>
                      <w:bCs/>
                    </w:rPr>
                    <w:t>a</w:t>
                  </w:r>
                  <w:r w:rsidR="00921F70" w:rsidRPr="00771DEA">
                    <w:rPr>
                      <w:rFonts w:eastAsia="Times New Roman"/>
                      <w:bCs/>
                    </w:rPr>
                    <w:t xml:space="preserve"> zaposlenih s področja kakovosti in osredotočenja na paciente in </w:t>
                  </w:r>
                  <w:r w:rsidR="00FE1580">
                    <w:rPr>
                      <w:rFonts w:eastAsia="Times New Roman"/>
                      <w:bCs/>
                    </w:rPr>
                    <w:t>ožje družinske člane</w:t>
                  </w:r>
                  <w:r w:rsidRPr="00771DEA">
                    <w:rPr>
                      <w:rFonts w:eastAsia="Times New Roman"/>
                      <w:bCs/>
                    </w:rPr>
                    <w:t xml:space="preserve"> v skladu z</w:t>
                  </w:r>
                  <w:r w:rsidR="00FE1580">
                    <w:rPr>
                      <w:rFonts w:eastAsia="Times New Roman"/>
                      <w:bCs/>
                    </w:rPr>
                    <w:t xml:space="preserve"> 18. točko</w:t>
                  </w:r>
                  <w:r w:rsidRPr="00771DEA">
                    <w:rPr>
                      <w:rFonts w:eastAsia="Times New Roman"/>
                      <w:bCs/>
                    </w:rPr>
                    <w:t xml:space="preserve"> drug</w:t>
                  </w:r>
                  <w:r w:rsidR="00FE1580">
                    <w:rPr>
                      <w:rFonts w:eastAsia="Times New Roman"/>
                      <w:bCs/>
                    </w:rPr>
                    <w:t>ega</w:t>
                  </w:r>
                  <w:r w:rsidRPr="00771DEA">
                    <w:rPr>
                      <w:rFonts w:eastAsia="Times New Roman"/>
                      <w:bCs/>
                    </w:rPr>
                    <w:t xml:space="preserve"> odstavk</w:t>
                  </w:r>
                  <w:r w:rsidR="00FE1580">
                    <w:rPr>
                      <w:rFonts w:eastAsia="Times New Roman"/>
                      <w:bCs/>
                    </w:rPr>
                    <w:t>a 1</w:t>
                  </w:r>
                  <w:r w:rsidR="00F24D9F">
                    <w:rPr>
                      <w:rFonts w:eastAsia="Times New Roman"/>
                      <w:bCs/>
                    </w:rPr>
                    <w:t>4</w:t>
                  </w:r>
                  <w:r w:rsidR="00FE1580">
                    <w:rPr>
                      <w:rFonts w:eastAsia="Times New Roman"/>
                      <w:bCs/>
                    </w:rPr>
                    <w:t>.</w:t>
                  </w:r>
                  <w:r w:rsidRPr="00771DEA">
                    <w:rPr>
                      <w:rFonts w:eastAsia="Times New Roman"/>
                      <w:bCs/>
                    </w:rPr>
                    <w:t xml:space="preserve"> člena tega zakona</w:t>
                  </w:r>
                  <w:r w:rsidR="00921F70" w:rsidRPr="00771DEA">
                    <w:rPr>
                      <w:rFonts w:eastAsia="Times New Roman"/>
                      <w:bCs/>
                    </w:rPr>
                    <w:t>,</w:t>
                  </w:r>
                </w:p>
                <w:p w14:paraId="5A26C8AC" w14:textId="0D999719" w:rsidR="00771DEA" w:rsidRDefault="00741A3A" w:rsidP="0017740F">
                  <w:pPr>
                    <w:pStyle w:val="Odstavekseznama"/>
                    <w:numPr>
                      <w:ilvl w:val="0"/>
                      <w:numId w:val="34"/>
                    </w:numPr>
                    <w:rPr>
                      <w:rFonts w:eastAsia="Times New Roman"/>
                      <w:bCs/>
                    </w:rPr>
                  </w:pPr>
                  <w:r w:rsidRPr="00771DEA">
                    <w:rPr>
                      <w:rFonts w:eastAsia="Times New Roman"/>
                      <w:bCs/>
                    </w:rPr>
                    <w:t xml:space="preserve">ne </w:t>
                  </w:r>
                  <w:r w:rsidR="00921F70" w:rsidRPr="00771DEA">
                    <w:rPr>
                      <w:rFonts w:eastAsia="Times New Roman"/>
                      <w:bCs/>
                    </w:rPr>
                    <w:t>obvešča strokovne javnosti, organizacij pacientov in splošne javnosti o rezultat</w:t>
                  </w:r>
                  <w:r w:rsidR="003D27FF">
                    <w:rPr>
                      <w:rFonts w:eastAsia="Times New Roman"/>
                      <w:bCs/>
                    </w:rPr>
                    <w:t>ih analiz</w:t>
                  </w:r>
                  <w:r w:rsidR="00921F70" w:rsidRPr="00771DEA">
                    <w:rPr>
                      <w:rFonts w:eastAsia="Times New Roman"/>
                      <w:bCs/>
                    </w:rPr>
                    <w:t xml:space="preserve"> kazalnikov kakovosti preko objav na spletni strani</w:t>
                  </w:r>
                  <w:r w:rsidR="00804AB4">
                    <w:rPr>
                      <w:rFonts w:eastAsia="Times New Roman"/>
                      <w:bCs/>
                    </w:rPr>
                    <w:t xml:space="preserve"> </w:t>
                  </w:r>
                  <w:r w:rsidR="008F18AA">
                    <w:rPr>
                      <w:rFonts w:eastAsia="Times New Roman"/>
                      <w:bCs/>
                    </w:rPr>
                    <w:t xml:space="preserve">v skladu z </w:t>
                  </w:r>
                  <w:r w:rsidR="006348E4">
                    <w:rPr>
                      <w:rFonts w:eastAsia="Times New Roman"/>
                      <w:bCs/>
                    </w:rPr>
                    <w:t>19</w:t>
                  </w:r>
                  <w:r w:rsidR="00804AB4">
                    <w:rPr>
                      <w:rFonts w:eastAsia="Times New Roman"/>
                      <w:bCs/>
                    </w:rPr>
                    <w:t>. točk</w:t>
                  </w:r>
                  <w:r w:rsidR="008F18AA">
                    <w:rPr>
                      <w:rFonts w:eastAsia="Times New Roman"/>
                      <w:bCs/>
                    </w:rPr>
                    <w:t>o</w:t>
                  </w:r>
                  <w:r w:rsidR="00804AB4">
                    <w:rPr>
                      <w:rFonts w:eastAsia="Times New Roman"/>
                      <w:bCs/>
                    </w:rPr>
                    <w:t xml:space="preserve"> </w:t>
                  </w:r>
                  <w:r w:rsidR="008F18AA">
                    <w:rPr>
                      <w:rFonts w:eastAsia="Times New Roman"/>
                      <w:bCs/>
                    </w:rPr>
                    <w:t>drugega</w:t>
                  </w:r>
                  <w:r w:rsidR="00804AB4">
                    <w:rPr>
                      <w:rFonts w:eastAsia="Times New Roman"/>
                      <w:bCs/>
                    </w:rPr>
                    <w:t xml:space="preserve"> </w:t>
                  </w:r>
                  <w:r w:rsidR="005D1800" w:rsidRPr="00804AB4">
                    <w:rPr>
                      <w:rFonts w:eastAsia="Times New Roman"/>
                      <w:bCs/>
                    </w:rPr>
                    <w:t>odst</w:t>
                  </w:r>
                  <w:r w:rsidR="005D1800">
                    <w:rPr>
                      <w:rFonts w:eastAsia="Times New Roman"/>
                      <w:bCs/>
                    </w:rPr>
                    <w:t>avka</w:t>
                  </w:r>
                  <w:r w:rsidR="00804AB4">
                    <w:rPr>
                      <w:rFonts w:eastAsia="Times New Roman"/>
                      <w:bCs/>
                    </w:rPr>
                    <w:t xml:space="preserve"> 1</w:t>
                  </w:r>
                  <w:r w:rsidR="00F24D9F">
                    <w:rPr>
                      <w:rFonts w:eastAsia="Times New Roman"/>
                      <w:bCs/>
                    </w:rPr>
                    <w:t>4</w:t>
                  </w:r>
                  <w:r w:rsidR="00804AB4">
                    <w:rPr>
                      <w:rFonts w:eastAsia="Times New Roman"/>
                      <w:bCs/>
                    </w:rPr>
                    <w:t>. člena</w:t>
                  </w:r>
                  <w:r w:rsidR="008F18AA">
                    <w:rPr>
                      <w:rFonts w:eastAsia="Times New Roman"/>
                      <w:bCs/>
                    </w:rPr>
                    <w:t xml:space="preserve"> tega zakona</w:t>
                  </w:r>
                  <w:r w:rsidR="00921F70" w:rsidRPr="00771DEA">
                    <w:rPr>
                      <w:rFonts w:eastAsia="Times New Roman"/>
                      <w:bCs/>
                    </w:rPr>
                    <w:t>,</w:t>
                  </w:r>
                </w:p>
                <w:p w14:paraId="3005412D" w14:textId="1CA9F228" w:rsidR="00771DEA" w:rsidRDefault="00741A3A" w:rsidP="0017740F">
                  <w:pPr>
                    <w:pStyle w:val="Odstavekseznama"/>
                    <w:numPr>
                      <w:ilvl w:val="0"/>
                      <w:numId w:val="34"/>
                    </w:numPr>
                    <w:rPr>
                      <w:rFonts w:eastAsia="Times New Roman"/>
                      <w:bCs/>
                    </w:rPr>
                  </w:pPr>
                  <w:r w:rsidRPr="00771DEA">
                    <w:rPr>
                      <w:rFonts w:eastAsia="Times New Roman"/>
                      <w:bCs/>
                    </w:rPr>
                    <w:t xml:space="preserve">ne </w:t>
                  </w:r>
                  <w:r w:rsidR="00921F70" w:rsidRPr="00771DEA">
                    <w:rPr>
                      <w:rFonts w:eastAsia="Times New Roman"/>
                      <w:bCs/>
                    </w:rPr>
                    <w:t>mer</w:t>
                  </w:r>
                  <w:r w:rsidRPr="00771DEA">
                    <w:rPr>
                      <w:rFonts w:eastAsia="Times New Roman"/>
                      <w:bCs/>
                    </w:rPr>
                    <w:t>i</w:t>
                  </w:r>
                  <w:r w:rsidR="00921F70" w:rsidRPr="00771DEA">
                    <w:rPr>
                      <w:rFonts w:eastAsia="Times New Roman"/>
                      <w:bCs/>
                    </w:rPr>
                    <w:t xml:space="preserve"> uspešnosti zdravstvenih delavcev </w:t>
                  </w:r>
                  <w:r w:rsidR="00843082">
                    <w:rPr>
                      <w:rFonts w:eastAsia="Times New Roman"/>
                      <w:bCs/>
                    </w:rPr>
                    <w:t xml:space="preserve">in zdravstvenih sodelavcev </w:t>
                  </w:r>
                  <w:r w:rsidR="00921F70" w:rsidRPr="00771DEA">
                    <w:rPr>
                      <w:rFonts w:eastAsia="Times New Roman"/>
                      <w:bCs/>
                    </w:rPr>
                    <w:t xml:space="preserve">na področju kakovosti </w:t>
                  </w:r>
                  <w:r w:rsidRPr="00771DEA">
                    <w:rPr>
                      <w:rFonts w:eastAsia="Times New Roman"/>
                      <w:bCs/>
                    </w:rPr>
                    <w:t xml:space="preserve">v skladu </w:t>
                  </w:r>
                  <w:r w:rsidR="00843082">
                    <w:rPr>
                      <w:rFonts w:eastAsia="Times New Roman"/>
                      <w:bCs/>
                    </w:rPr>
                    <w:t xml:space="preserve">z </w:t>
                  </w:r>
                  <w:r w:rsidR="006348E4">
                    <w:rPr>
                      <w:rFonts w:eastAsia="Times New Roman"/>
                      <w:bCs/>
                    </w:rPr>
                    <w:t>20</w:t>
                  </w:r>
                  <w:r w:rsidR="00804AB4">
                    <w:rPr>
                      <w:rFonts w:eastAsia="Times New Roman"/>
                      <w:bCs/>
                    </w:rPr>
                    <w:t>. točk</w:t>
                  </w:r>
                  <w:r w:rsidR="00843082">
                    <w:rPr>
                      <w:rFonts w:eastAsia="Times New Roman"/>
                      <w:bCs/>
                    </w:rPr>
                    <w:t xml:space="preserve">o drugega </w:t>
                  </w:r>
                  <w:r w:rsidR="005D1800" w:rsidRPr="00804AB4">
                    <w:rPr>
                      <w:rFonts w:eastAsia="Times New Roman"/>
                      <w:bCs/>
                    </w:rPr>
                    <w:t>odst</w:t>
                  </w:r>
                  <w:r w:rsidR="005D1800">
                    <w:rPr>
                      <w:rFonts w:eastAsia="Times New Roman"/>
                      <w:bCs/>
                    </w:rPr>
                    <w:t>avka</w:t>
                  </w:r>
                  <w:r w:rsidR="00804AB4">
                    <w:rPr>
                      <w:rFonts w:eastAsia="Times New Roman"/>
                      <w:bCs/>
                    </w:rPr>
                    <w:t xml:space="preserve"> 1</w:t>
                  </w:r>
                  <w:r w:rsidR="00F24D9F">
                    <w:rPr>
                      <w:rFonts w:eastAsia="Times New Roman"/>
                      <w:bCs/>
                    </w:rPr>
                    <w:t>4</w:t>
                  </w:r>
                  <w:r w:rsidR="00804AB4">
                    <w:rPr>
                      <w:rFonts w:eastAsia="Times New Roman"/>
                      <w:bCs/>
                    </w:rPr>
                    <w:t>. člena</w:t>
                  </w:r>
                  <w:r w:rsidR="00843082">
                    <w:rPr>
                      <w:rFonts w:eastAsia="Times New Roman"/>
                      <w:bCs/>
                    </w:rPr>
                    <w:t xml:space="preserve"> tega zakona</w:t>
                  </w:r>
                  <w:r w:rsidR="00DC00A8" w:rsidRPr="00771DEA">
                    <w:rPr>
                      <w:rFonts w:eastAsia="Times New Roman"/>
                      <w:bCs/>
                    </w:rPr>
                    <w:t>,</w:t>
                  </w:r>
                </w:p>
                <w:p w14:paraId="035A5598" w14:textId="29995672" w:rsidR="00921F70" w:rsidRDefault="00DC00A8" w:rsidP="0017740F">
                  <w:pPr>
                    <w:pStyle w:val="Odstavekseznama"/>
                    <w:numPr>
                      <w:ilvl w:val="0"/>
                      <w:numId w:val="34"/>
                    </w:numPr>
                    <w:rPr>
                      <w:rFonts w:eastAsia="Times New Roman"/>
                      <w:bCs/>
                    </w:rPr>
                  </w:pPr>
                  <w:r w:rsidRPr="00771DEA">
                    <w:rPr>
                      <w:rFonts w:eastAsia="Times New Roman"/>
                      <w:bCs/>
                    </w:rPr>
                    <w:t xml:space="preserve">ne posredujejo </w:t>
                  </w:r>
                  <w:r w:rsidR="006348E4" w:rsidRPr="00771DEA">
                    <w:rPr>
                      <w:rFonts w:eastAsia="Times New Roman"/>
                      <w:bCs/>
                    </w:rPr>
                    <w:t xml:space="preserve">agenciji </w:t>
                  </w:r>
                  <w:r w:rsidRPr="00771DEA">
                    <w:rPr>
                      <w:rFonts w:eastAsia="Times New Roman"/>
                      <w:bCs/>
                    </w:rPr>
                    <w:t>letnega poročil</w:t>
                  </w:r>
                  <w:r w:rsidR="003D27FF">
                    <w:rPr>
                      <w:rFonts w:eastAsia="Times New Roman"/>
                      <w:bCs/>
                    </w:rPr>
                    <w:t>a o</w:t>
                  </w:r>
                  <w:r w:rsidRPr="00771DEA">
                    <w:rPr>
                      <w:rFonts w:eastAsia="Times New Roman"/>
                      <w:bCs/>
                    </w:rPr>
                    <w:t xml:space="preserve"> kakovosti v skladu s </w:t>
                  </w:r>
                  <w:r w:rsidR="007E6A85">
                    <w:rPr>
                      <w:rFonts w:eastAsia="Times New Roman"/>
                      <w:bCs/>
                    </w:rPr>
                    <w:t>četrtim</w:t>
                  </w:r>
                  <w:r w:rsidR="00F41E7E">
                    <w:rPr>
                      <w:rFonts w:eastAsia="Times New Roman"/>
                      <w:bCs/>
                    </w:rPr>
                    <w:t xml:space="preserve"> </w:t>
                  </w:r>
                  <w:r w:rsidRPr="00771DEA">
                    <w:rPr>
                      <w:rFonts w:eastAsia="Times New Roman"/>
                      <w:bCs/>
                    </w:rPr>
                    <w:t xml:space="preserve">odstavkom </w:t>
                  </w:r>
                  <w:r w:rsidR="00804AB4">
                    <w:rPr>
                      <w:rFonts w:eastAsia="Times New Roman"/>
                      <w:bCs/>
                    </w:rPr>
                    <w:t>1</w:t>
                  </w:r>
                  <w:r w:rsidR="00F24D9F">
                    <w:rPr>
                      <w:rFonts w:eastAsia="Times New Roman"/>
                      <w:bCs/>
                    </w:rPr>
                    <w:t>4</w:t>
                  </w:r>
                  <w:r w:rsidRPr="00771DEA">
                    <w:rPr>
                      <w:rFonts w:eastAsia="Times New Roman"/>
                      <w:bCs/>
                    </w:rPr>
                    <w:t>. člena tega zakona</w:t>
                  </w:r>
                  <w:r w:rsidR="006348E4">
                    <w:rPr>
                      <w:rFonts w:eastAsia="Times New Roman"/>
                      <w:bCs/>
                    </w:rPr>
                    <w:t>,</w:t>
                  </w:r>
                </w:p>
                <w:p w14:paraId="38B498B6" w14:textId="5AB5C11B" w:rsidR="005170D6" w:rsidRPr="00771DEA" w:rsidRDefault="005170D6" w:rsidP="0017740F">
                  <w:pPr>
                    <w:pStyle w:val="Odstavekseznama"/>
                    <w:numPr>
                      <w:ilvl w:val="0"/>
                      <w:numId w:val="34"/>
                    </w:numPr>
                    <w:rPr>
                      <w:rFonts w:eastAsia="Times New Roman"/>
                      <w:bCs/>
                    </w:rPr>
                  </w:pPr>
                  <w:r w:rsidRPr="005170D6">
                    <w:rPr>
                      <w:rFonts w:eastAsia="Times New Roman"/>
                      <w:bCs/>
                    </w:rPr>
                    <w:t xml:space="preserve">razkrije zaupne podatke o </w:t>
                  </w:r>
                  <w:r w:rsidR="00F24D9F">
                    <w:rPr>
                      <w:rFonts w:eastAsia="Times New Roman"/>
                      <w:bCs/>
                    </w:rPr>
                    <w:t xml:space="preserve">škodljivem </w:t>
                  </w:r>
                  <w:r w:rsidR="000026BB">
                    <w:rPr>
                      <w:rFonts w:eastAsia="Times New Roman"/>
                      <w:bCs/>
                    </w:rPr>
                    <w:t>dogodku</w:t>
                  </w:r>
                  <w:r w:rsidRPr="005170D6">
                    <w:rPr>
                      <w:rFonts w:eastAsia="Times New Roman"/>
                      <w:bCs/>
                    </w:rPr>
                    <w:t xml:space="preserve"> tretjim osebam</w:t>
                  </w:r>
                  <w:r>
                    <w:rPr>
                      <w:rFonts w:eastAsia="Times New Roman"/>
                      <w:bCs/>
                    </w:rPr>
                    <w:t>.</w:t>
                  </w:r>
                </w:p>
                <w:p w14:paraId="7425516C" w14:textId="1A4A73D7" w:rsidR="00B60EB1" w:rsidRDefault="00B60EB1" w:rsidP="001C4B68">
                  <w:pPr>
                    <w:rPr>
                      <w:rFonts w:eastAsia="Times New Roman"/>
                      <w:bCs/>
                    </w:rPr>
                  </w:pPr>
                </w:p>
                <w:p w14:paraId="354ACD8E" w14:textId="7420B034" w:rsidR="00E565DA" w:rsidRPr="005E7691" w:rsidRDefault="00E565DA" w:rsidP="001C4B68">
                  <w:pPr>
                    <w:rPr>
                      <w:rFonts w:eastAsia="Times New Roman"/>
                      <w:bCs/>
                    </w:rPr>
                  </w:pPr>
                  <w:r w:rsidRPr="00E565DA">
                    <w:rPr>
                      <w:rFonts w:eastAsia="Times New Roman"/>
                      <w:bCs/>
                    </w:rPr>
                    <w:t xml:space="preserve">(2) Z globo </w:t>
                  </w:r>
                  <w:r w:rsidR="000026BB">
                    <w:rPr>
                      <w:rFonts w:eastAsia="Times New Roman"/>
                      <w:bCs/>
                    </w:rPr>
                    <w:t xml:space="preserve">500 </w:t>
                  </w:r>
                  <w:r w:rsidRPr="00E565DA">
                    <w:rPr>
                      <w:rFonts w:eastAsia="Times New Roman"/>
                      <w:bCs/>
                    </w:rPr>
                    <w:t xml:space="preserve">do </w:t>
                  </w:r>
                  <w:r w:rsidR="000026BB">
                    <w:rPr>
                      <w:rFonts w:eastAsia="Times New Roman"/>
                      <w:bCs/>
                    </w:rPr>
                    <w:t>5.000</w:t>
                  </w:r>
                  <w:r w:rsidRPr="00E565DA">
                    <w:rPr>
                      <w:rFonts w:eastAsia="Times New Roman"/>
                      <w:bCs/>
                    </w:rPr>
                    <w:t xml:space="preserve"> eurov se za prekršek iz prejšnjega odstavka kaznuje samostojni podjetniki posameznik ali posameznik, ki samostojno opravlja zdravstveno dejavnost.</w:t>
                  </w:r>
                </w:p>
                <w:p w14:paraId="73F6E706" w14:textId="48078194" w:rsidR="00B60EB1" w:rsidRDefault="00B60EB1" w:rsidP="001C4B68">
                  <w:pPr>
                    <w:rPr>
                      <w:rFonts w:eastAsia="Times New Roman"/>
                      <w:bCs/>
                    </w:rPr>
                  </w:pPr>
                </w:p>
                <w:p w14:paraId="11744AD3" w14:textId="2514A6CB" w:rsidR="00A6239D" w:rsidRDefault="00A6239D" w:rsidP="001C4B68">
                  <w:pPr>
                    <w:rPr>
                      <w:rFonts w:eastAsia="Times New Roman"/>
                      <w:bCs/>
                    </w:rPr>
                  </w:pPr>
                  <w:r w:rsidRPr="00A6239D">
                    <w:rPr>
                      <w:rFonts w:eastAsia="Times New Roman"/>
                      <w:bCs/>
                    </w:rPr>
                    <w:t>(3) Z globo 100 do 1.000 eurov se za prekršek iz prvega odstavka tega člena kaznuje odgovorno oseb</w:t>
                  </w:r>
                  <w:r w:rsidR="00EB32C5">
                    <w:rPr>
                      <w:rFonts w:eastAsia="Times New Roman"/>
                      <w:bCs/>
                    </w:rPr>
                    <w:t>o</w:t>
                  </w:r>
                  <w:r w:rsidRPr="00A6239D">
                    <w:rPr>
                      <w:rFonts w:eastAsia="Times New Roman"/>
                      <w:bCs/>
                    </w:rPr>
                    <w:t xml:space="preserve"> pravne osebe in odgovorn</w:t>
                  </w:r>
                  <w:r w:rsidR="00EB32C5">
                    <w:rPr>
                      <w:rFonts w:eastAsia="Times New Roman"/>
                      <w:bCs/>
                    </w:rPr>
                    <w:t>o</w:t>
                  </w:r>
                  <w:r w:rsidRPr="00A6239D">
                    <w:rPr>
                      <w:rFonts w:eastAsia="Times New Roman"/>
                      <w:bCs/>
                    </w:rPr>
                    <w:t xml:space="preserve"> oseb</w:t>
                  </w:r>
                  <w:r w:rsidR="00EB32C5">
                    <w:rPr>
                      <w:rFonts w:eastAsia="Times New Roman"/>
                      <w:bCs/>
                    </w:rPr>
                    <w:t>o</w:t>
                  </w:r>
                  <w:r w:rsidRPr="00A6239D">
                    <w:rPr>
                      <w:rFonts w:eastAsia="Times New Roman"/>
                      <w:bCs/>
                    </w:rPr>
                    <w:t xml:space="preserve"> samostojnega podjetnika posameznika ali posameznika, ki samostojno opravlja zdravstveno dejavnost.</w:t>
                  </w:r>
                </w:p>
                <w:p w14:paraId="2E4276F8" w14:textId="21DF184B" w:rsidR="00695042" w:rsidRDefault="00695042" w:rsidP="001C4B68">
                  <w:pPr>
                    <w:rPr>
                      <w:rFonts w:eastAsia="Times New Roman"/>
                      <w:bCs/>
                    </w:rPr>
                  </w:pPr>
                </w:p>
                <w:p w14:paraId="754B1303" w14:textId="4665E2EA" w:rsidR="00983761" w:rsidRPr="00983761" w:rsidRDefault="008E3D13" w:rsidP="00983761">
                  <w:pPr>
                    <w:rPr>
                      <w:rFonts w:eastAsia="Times New Roman"/>
                      <w:bCs/>
                    </w:rPr>
                  </w:pPr>
                  <w:r>
                    <w:rPr>
                      <w:rFonts w:eastAsia="Times New Roman"/>
                      <w:bCs/>
                    </w:rPr>
                    <w:t xml:space="preserve">(4) </w:t>
                  </w:r>
                  <w:r w:rsidR="00983761" w:rsidRPr="00983761">
                    <w:rPr>
                      <w:rFonts w:eastAsia="Times New Roman"/>
                      <w:bCs/>
                    </w:rPr>
                    <w:t xml:space="preserve">Z globo </w:t>
                  </w:r>
                  <w:r w:rsidR="000026BB">
                    <w:rPr>
                      <w:rFonts w:eastAsia="Times New Roman"/>
                      <w:bCs/>
                    </w:rPr>
                    <w:t>500</w:t>
                  </w:r>
                  <w:r w:rsidR="00983761" w:rsidRPr="00983761">
                    <w:rPr>
                      <w:rFonts w:eastAsia="Times New Roman"/>
                      <w:bCs/>
                    </w:rPr>
                    <w:t xml:space="preserve"> do </w:t>
                  </w:r>
                  <w:r w:rsidR="000026BB">
                    <w:rPr>
                      <w:rFonts w:eastAsia="Times New Roman"/>
                      <w:bCs/>
                    </w:rPr>
                    <w:t>1</w:t>
                  </w:r>
                  <w:r w:rsidR="00983761" w:rsidRPr="00983761">
                    <w:rPr>
                      <w:rFonts w:eastAsia="Times New Roman"/>
                      <w:bCs/>
                    </w:rPr>
                    <w:t>.000 eurov se kaznuje za prekršek zdravstveni delavec oziroma zdravstveni sodelavec</w:t>
                  </w:r>
                  <w:r w:rsidR="005170D6">
                    <w:rPr>
                      <w:rFonts w:eastAsia="Times New Roman"/>
                      <w:bCs/>
                    </w:rPr>
                    <w:t xml:space="preserve"> ali drugi zaposleni pri izvajalcu zdravstvene dejavnosti</w:t>
                  </w:r>
                  <w:r w:rsidR="00983761" w:rsidRPr="00983761">
                    <w:rPr>
                      <w:rFonts w:eastAsia="Times New Roman"/>
                      <w:bCs/>
                    </w:rPr>
                    <w:t>,</w:t>
                  </w:r>
                  <w:r w:rsidR="00C65D9D">
                    <w:rPr>
                      <w:rFonts w:eastAsia="Times New Roman"/>
                      <w:bCs/>
                    </w:rPr>
                    <w:t xml:space="preserve"> </w:t>
                  </w:r>
                  <w:r w:rsidR="00983761" w:rsidRPr="00983761">
                    <w:rPr>
                      <w:rFonts w:eastAsia="Times New Roman"/>
                      <w:bCs/>
                    </w:rPr>
                    <w:t>ki:</w:t>
                  </w:r>
                </w:p>
                <w:p w14:paraId="67ACE6A9" w14:textId="22863DB9" w:rsidR="00983761" w:rsidRDefault="00983761" w:rsidP="0017740F">
                  <w:pPr>
                    <w:pStyle w:val="Odstavekseznama"/>
                    <w:numPr>
                      <w:ilvl w:val="0"/>
                      <w:numId w:val="40"/>
                    </w:numPr>
                    <w:rPr>
                      <w:rFonts w:eastAsia="Times New Roman"/>
                      <w:bCs/>
                    </w:rPr>
                  </w:pPr>
                  <w:r w:rsidRPr="00983761">
                    <w:rPr>
                      <w:rFonts w:eastAsia="Times New Roman"/>
                      <w:bCs/>
                    </w:rPr>
                    <w:t xml:space="preserve">namerno ovira agencijo pri preiskavi </w:t>
                  </w:r>
                  <w:r w:rsidR="000026BB">
                    <w:rPr>
                      <w:rFonts w:eastAsia="Times New Roman"/>
                      <w:bCs/>
                    </w:rPr>
                    <w:t>škodljivih dogodkov</w:t>
                  </w:r>
                  <w:r w:rsidR="00CD0333">
                    <w:rPr>
                      <w:rFonts w:eastAsia="Times New Roman"/>
                      <w:bCs/>
                    </w:rPr>
                    <w:t>,</w:t>
                  </w:r>
                </w:p>
                <w:p w14:paraId="552006C4" w14:textId="6FB4EA20" w:rsidR="00983761" w:rsidRDefault="00983761" w:rsidP="0017740F">
                  <w:pPr>
                    <w:pStyle w:val="Odstavekseznama"/>
                    <w:numPr>
                      <w:ilvl w:val="0"/>
                      <w:numId w:val="40"/>
                    </w:numPr>
                    <w:rPr>
                      <w:rFonts w:eastAsia="Times New Roman"/>
                      <w:bCs/>
                    </w:rPr>
                  </w:pPr>
                  <w:r w:rsidRPr="00983761">
                    <w:rPr>
                      <w:rFonts w:eastAsia="Times New Roman"/>
                      <w:bCs/>
                    </w:rPr>
                    <w:t>brez razumnega razloga ne izpolni pisnega zahtevka agencije</w:t>
                  </w:r>
                  <w:r w:rsidR="00CD0333">
                    <w:rPr>
                      <w:rFonts w:eastAsia="Times New Roman"/>
                      <w:bCs/>
                    </w:rPr>
                    <w:t>,</w:t>
                  </w:r>
                </w:p>
                <w:p w14:paraId="2BA1E391" w14:textId="7C6696BB" w:rsidR="00983761" w:rsidRDefault="00983761" w:rsidP="0017740F">
                  <w:pPr>
                    <w:pStyle w:val="Odstavekseznama"/>
                    <w:numPr>
                      <w:ilvl w:val="0"/>
                      <w:numId w:val="40"/>
                    </w:numPr>
                    <w:rPr>
                      <w:rFonts w:eastAsia="Times New Roman"/>
                      <w:bCs/>
                    </w:rPr>
                  </w:pPr>
                  <w:r w:rsidRPr="00983761">
                    <w:rPr>
                      <w:rFonts w:eastAsia="Times New Roman"/>
                      <w:bCs/>
                    </w:rPr>
                    <w:t xml:space="preserve">posreduje agenciji podatke o </w:t>
                  </w:r>
                  <w:r w:rsidR="00577850">
                    <w:rPr>
                      <w:rFonts w:eastAsia="Times New Roman"/>
                      <w:bCs/>
                    </w:rPr>
                    <w:t>škodljivem dogodku</w:t>
                  </w:r>
                  <w:r w:rsidRPr="00983761">
                    <w:rPr>
                      <w:rFonts w:eastAsia="Times New Roman"/>
                      <w:bCs/>
                    </w:rPr>
                    <w:t>, za katere ve, da so napačni ali zavajajoči</w:t>
                  </w:r>
                  <w:r w:rsidR="005170D6">
                    <w:rPr>
                      <w:rFonts w:eastAsia="Times New Roman"/>
                      <w:bCs/>
                    </w:rPr>
                    <w:t>,</w:t>
                  </w:r>
                </w:p>
                <w:p w14:paraId="6FCAD0D3" w14:textId="3A60C76B" w:rsidR="00A51318" w:rsidRDefault="005170D6" w:rsidP="004F3F58">
                  <w:pPr>
                    <w:pStyle w:val="Odstavekseznama"/>
                    <w:numPr>
                      <w:ilvl w:val="0"/>
                      <w:numId w:val="40"/>
                    </w:numPr>
                    <w:rPr>
                      <w:rFonts w:eastAsia="Times New Roman"/>
                      <w:bCs/>
                    </w:rPr>
                  </w:pPr>
                  <w:r w:rsidRPr="00A51318">
                    <w:rPr>
                      <w:rFonts w:eastAsia="Times New Roman"/>
                      <w:bCs/>
                    </w:rPr>
                    <w:t xml:space="preserve">razkrije podatke o </w:t>
                  </w:r>
                  <w:r w:rsidR="00577850">
                    <w:rPr>
                      <w:rFonts w:eastAsia="Times New Roman"/>
                      <w:bCs/>
                    </w:rPr>
                    <w:t>škodljivem dogodku</w:t>
                  </w:r>
                  <w:r w:rsidRPr="00A51318">
                    <w:rPr>
                      <w:rFonts w:eastAsia="Times New Roman"/>
                      <w:bCs/>
                    </w:rPr>
                    <w:t xml:space="preserve"> tretjim osebam.</w:t>
                  </w:r>
                </w:p>
                <w:p w14:paraId="4C552164" w14:textId="77777777" w:rsidR="00A51318" w:rsidRPr="00A51318" w:rsidRDefault="00A51318" w:rsidP="00A51318">
                  <w:pPr>
                    <w:rPr>
                      <w:rFonts w:eastAsia="Times New Roman"/>
                      <w:bCs/>
                    </w:rPr>
                  </w:pPr>
                </w:p>
                <w:p w14:paraId="33EA2BCC" w14:textId="6862CD14" w:rsidR="00F6082D" w:rsidRDefault="00F6082D" w:rsidP="00F6082D">
                  <w:pPr>
                    <w:rPr>
                      <w:rFonts w:eastAsia="Times New Roman"/>
                      <w:bCs/>
                    </w:rPr>
                  </w:pPr>
                  <w:r w:rsidRPr="00A51318">
                    <w:rPr>
                      <w:rFonts w:eastAsia="Times New Roman"/>
                      <w:bCs/>
                    </w:rPr>
                    <w:t xml:space="preserve">(5) Agencija izvaja postopke za ugotovitev prekrškov iz 4., 6., 8., 10., 11., 12., 13. in 14. točke iz prvega odstavka tega člena. </w:t>
                  </w:r>
                  <w:r w:rsidR="00724A2E">
                    <w:rPr>
                      <w:rFonts w:eastAsia="Times New Roman"/>
                      <w:bCs/>
                    </w:rPr>
                    <w:t>Inšpektorat, pristojen za zdravje</w:t>
                  </w:r>
                  <w:r w:rsidR="003D27FF">
                    <w:rPr>
                      <w:rFonts w:eastAsia="Times New Roman"/>
                      <w:bCs/>
                    </w:rPr>
                    <w:t>,</w:t>
                  </w:r>
                  <w:r w:rsidR="00724A2E" w:rsidRPr="00F6082D">
                    <w:rPr>
                      <w:rFonts w:eastAsia="Times New Roman"/>
                      <w:bCs/>
                    </w:rPr>
                    <w:t xml:space="preserve"> </w:t>
                  </w:r>
                  <w:r w:rsidRPr="00F6082D">
                    <w:rPr>
                      <w:rFonts w:eastAsia="Times New Roman"/>
                      <w:bCs/>
                    </w:rPr>
                    <w:t>vodi postopke za ugotovitev prekrškov iz 1., 2., 3., 5., 7., 9. in 15. točke iz prvega odstavka tega člena.</w:t>
                  </w:r>
                </w:p>
                <w:p w14:paraId="7E1D5DE3" w14:textId="77777777" w:rsidR="008670AF" w:rsidRDefault="008670AF" w:rsidP="00950587">
                  <w:pPr>
                    <w:rPr>
                      <w:rFonts w:eastAsia="Times New Roman"/>
                      <w:bCs/>
                    </w:rPr>
                  </w:pPr>
                </w:p>
                <w:p w14:paraId="2A769EAC" w14:textId="77777777" w:rsidR="00B16A56" w:rsidRDefault="00B16A56" w:rsidP="00174492">
                  <w:pPr>
                    <w:rPr>
                      <w:rFonts w:eastAsia="Times New Roman"/>
                      <w:bCs/>
                    </w:rPr>
                  </w:pPr>
                </w:p>
                <w:p w14:paraId="2E61AA67" w14:textId="77777777" w:rsidR="00DE4410" w:rsidRDefault="001C4B68" w:rsidP="008E3D13">
                  <w:pPr>
                    <w:pStyle w:val="Odstavekseznama"/>
                    <w:numPr>
                      <w:ilvl w:val="0"/>
                      <w:numId w:val="9"/>
                    </w:numPr>
                    <w:jc w:val="center"/>
                    <w:rPr>
                      <w:rFonts w:eastAsia="Times New Roman"/>
                      <w:bCs/>
                    </w:rPr>
                  </w:pPr>
                  <w:r w:rsidRPr="00771DEA">
                    <w:rPr>
                      <w:rFonts w:eastAsia="Times New Roman"/>
                      <w:bCs/>
                    </w:rPr>
                    <w:t>PREHODNE IN KONČNE DOLOČBE</w:t>
                  </w:r>
                </w:p>
                <w:p w14:paraId="023ED51D" w14:textId="77777777" w:rsidR="007E0FCC" w:rsidRDefault="007E0FCC" w:rsidP="007E0FCC">
                  <w:pPr>
                    <w:rPr>
                      <w:rFonts w:eastAsia="Times New Roman"/>
                      <w:bCs/>
                    </w:rPr>
                  </w:pPr>
                </w:p>
                <w:p w14:paraId="3F826B83" w14:textId="77777777" w:rsidR="007E0FCC" w:rsidRPr="0017740F" w:rsidRDefault="007E0FCC" w:rsidP="00CE655B">
                  <w:pPr>
                    <w:pStyle w:val="Odstavekseznama"/>
                    <w:numPr>
                      <w:ilvl w:val="0"/>
                      <w:numId w:val="45"/>
                    </w:numPr>
                    <w:jc w:val="center"/>
                    <w:rPr>
                      <w:rFonts w:eastAsia="Times New Roman"/>
                      <w:bCs/>
                    </w:rPr>
                  </w:pPr>
                  <w:r w:rsidRPr="0017740F">
                    <w:rPr>
                      <w:rFonts w:eastAsia="Times New Roman"/>
                      <w:b/>
                    </w:rPr>
                    <w:t>člen</w:t>
                  </w:r>
                </w:p>
                <w:p w14:paraId="0963605B" w14:textId="77777777" w:rsidR="007E0FCC" w:rsidRPr="005E7691" w:rsidRDefault="007E0FCC" w:rsidP="007E0FCC">
                  <w:pPr>
                    <w:rPr>
                      <w:rFonts w:eastAsia="Times New Roman"/>
                      <w:bCs/>
                    </w:rPr>
                  </w:pPr>
                </w:p>
                <w:p w14:paraId="44742C6B" w14:textId="459423FC" w:rsidR="007E0FCC" w:rsidRPr="00AA0420" w:rsidRDefault="007E0FCC" w:rsidP="007E0FCC">
                  <w:pPr>
                    <w:rPr>
                      <w:rFonts w:eastAsia="Times New Roman"/>
                      <w:bCs/>
                    </w:rPr>
                  </w:pPr>
                  <w:r w:rsidRPr="00AA0420">
                    <w:rPr>
                      <w:rFonts w:eastAsia="Times New Roman"/>
                      <w:bCs/>
                    </w:rPr>
                    <w:t xml:space="preserve">V Zakonu o zdravstveni dejavnosti </w:t>
                  </w:r>
                  <w:r>
                    <w:rPr>
                      <w:rFonts w:eastAsia="Times New Roman"/>
                      <w:bCs/>
                    </w:rPr>
                    <w:t>(</w:t>
                  </w:r>
                  <w:r w:rsidRPr="000B0CB4">
                    <w:rPr>
                      <w:rFonts w:eastAsia="Times New Roman"/>
                      <w:bCs/>
                    </w:rPr>
                    <w:t xml:space="preserve">Uradni list RS, št. 23/05 – uradno prečiščeno besedilo, 15/08 – </w:t>
                  </w:r>
                  <w:proofErr w:type="spellStart"/>
                  <w:r w:rsidRPr="000B0CB4">
                    <w:rPr>
                      <w:rFonts w:eastAsia="Times New Roman"/>
                      <w:bCs/>
                    </w:rPr>
                    <w:t>ZPacP</w:t>
                  </w:r>
                  <w:proofErr w:type="spellEnd"/>
                  <w:r w:rsidRPr="000B0CB4">
                    <w:rPr>
                      <w:rFonts w:eastAsia="Times New Roman"/>
                      <w:bCs/>
                    </w:rPr>
                    <w:t xml:space="preserve">, 23/08, 58/08 – ZZdrS-E, 77/08 – </w:t>
                  </w:r>
                  <w:proofErr w:type="spellStart"/>
                  <w:r w:rsidRPr="000B0CB4">
                    <w:rPr>
                      <w:rFonts w:eastAsia="Times New Roman"/>
                      <w:bCs/>
                    </w:rPr>
                    <w:t>ZDZdr</w:t>
                  </w:r>
                  <w:proofErr w:type="spellEnd"/>
                  <w:r w:rsidRPr="000B0CB4">
                    <w:rPr>
                      <w:rFonts w:eastAsia="Times New Roman"/>
                      <w:bCs/>
                    </w:rPr>
                    <w:t xml:space="preserve">, 40/12 – ZUJF, 14/13, 88/16 – </w:t>
                  </w:r>
                  <w:proofErr w:type="spellStart"/>
                  <w:r w:rsidRPr="000B0CB4">
                    <w:rPr>
                      <w:rFonts w:eastAsia="Times New Roman"/>
                      <w:bCs/>
                    </w:rPr>
                    <w:t>ZdZPZD</w:t>
                  </w:r>
                  <w:proofErr w:type="spellEnd"/>
                  <w:r w:rsidRPr="000B0CB4">
                    <w:rPr>
                      <w:rFonts w:eastAsia="Times New Roman"/>
                      <w:bCs/>
                    </w:rPr>
                    <w:t xml:space="preserve">, 64/17, 1/19 – </w:t>
                  </w:r>
                  <w:proofErr w:type="spellStart"/>
                  <w:r w:rsidRPr="000B0CB4">
                    <w:rPr>
                      <w:rFonts w:eastAsia="Times New Roman"/>
                      <w:bCs/>
                    </w:rPr>
                    <w:t>odl</w:t>
                  </w:r>
                  <w:proofErr w:type="spellEnd"/>
                  <w:r w:rsidRPr="000B0CB4">
                    <w:rPr>
                      <w:rFonts w:eastAsia="Times New Roman"/>
                      <w:bCs/>
                    </w:rPr>
                    <w:t xml:space="preserve">. US, 73/19, 82/20, 152/20 – ZZUOOP, 203/20 – ZIUPOPDVE, 112/21 – ZNUPZ, 196/21 – </w:t>
                  </w:r>
                  <w:proofErr w:type="spellStart"/>
                  <w:r w:rsidRPr="000B0CB4">
                    <w:rPr>
                      <w:rFonts w:eastAsia="Times New Roman"/>
                      <w:bCs/>
                    </w:rPr>
                    <w:t>ZDOsk</w:t>
                  </w:r>
                  <w:proofErr w:type="spellEnd"/>
                  <w:r w:rsidRPr="000B0CB4">
                    <w:rPr>
                      <w:rFonts w:eastAsia="Times New Roman"/>
                      <w:bCs/>
                    </w:rPr>
                    <w:t xml:space="preserve">, 100/22 – ZNUZSZS, 132/22 – </w:t>
                  </w:r>
                  <w:proofErr w:type="spellStart"/>
                  <w:r w:rsidRPr="000B0CB4">
                    <w:rPr>
                      <w:rFonts w:eastAsia="Times New Roman"/>
                      <w:bCs/>
                    </w:rPr>
                    <w:t>odl</w:t>
                  </w:r>
                  <w:proofErr w:type="spellEnd"/>
                  <w:r w:rsidRPr="000B0CB4">
                    <w:rPr>
                      <w:rFonts w:eastAsia="Times New Roman"/>
                      <w:bCs/>
                    </w:rPr>
                    <w:t xml:space="preserve">. US, 141/22 – ZNUNBZ, 14/23 – </w:t>
                  </w:r>
                  <w:proofErr w:type="spellStart"/>
                  <w:r w:rsidRPr="000B0CB4">
                    <w:rPr>
                      <w:rFonts w:eastAsia="Times New Roman"/>
                      <w:bCs/>
                    </w:rPr>
                    <w:t>odl</w:t>
                  </w:r>
                  <w:proofErr w:type="spellEnd"/>
                  <w:r w:rsidRPr="000B0CB4">
                    <w:rPr>
                      <w:rFonts w:eastAsia="Times New Roman"/>
                      <w:bCs/>
                    </w:rPr>
                    <w:t>. US in 84/23 – ZDOsk-1</w:t>
                  </w:r>
                  <w:r>
                    <w:rPr>
                      <w:rFonts w:eastAsia="Times New Roman"/>
                      <w:bCs/>
                    </w:rPr>
                    <w:t xml:space="preserve">; v nadaljnjem besedilu: ZZDej) </w:t>
                  </w:r>
                  <w:r w:rsidRPr="00AA0420">
                    <w:rPr>
                      <w:rFonts w:eastAsia="Times New Roman"/>
                      <w:bCs/>
                    </w:rPr>
                    <w:t xml:space="preserve">se </w:t>
                  </w:r>
                  <w:r>
                    <w:rPr>
                      <w:rFonts w:eastAsia="Times New Roman"/>
                      <w:bCs/>
                    </w:rPr>
                    <w:t xml:space="preserve">v 79. </w:t>
                  </w:r>
                  <w:r w:rsidRPr="00AA0420">
                    <w:rPr>
                      <w:rFonts w:eastAsia="Times New Roman"/>
                      <w:bCs/>
                    </w:rPr>
                    <w:t>člen</w:t>
                  </w:r>
                  <w:r>
                    <w:rPr>
                      <w:rFonts w:eastAsia="Times New Roman"/>
                      <w:bCs/>
                    </w:rPr>
                    <w:t>u</w:t>
                  </w:r>
                  <w:r w:rsidRPr="00AA0420">
                    <w:rPr>
                      <w:rFonts w:eastAsia="Times New Roman"/>
                      <w:bCs/>
                    </w:rPr>
                    <w:t xml:space="preserve"> spremeni</w:t>
                  </w:r>
                  <w:r>
                    <w:rPr>
                      <w:rFonts w:eastAsia="Times New Roman"/>
                      <w:bCs/>
                    </w:rPr>
                    <w:t xml:space="preserve"> drugi odstavek</w:t>
                  </w:r>
                  <w:r w:rsidRPr="00AA0420">
                    <w:rPr>
                      <w:rFonts w:eastAsia="Times New Roman"/>
                      <w:bCs/>
                    </w:rPr>
                    <w:t xml:space="preserve"> tako, da se glasi:</w:t>
                  </w:r>
                </w:p>
                <w:p w14:paraId="37D8E8E7" w14:textId="77777777" w:rsidR="007E0FCC" w:rsidRPr="00E34E4D" w:rsidRDefault="007E0FCC" w:rsidP="007E0FCC">
                  <w:pPr>
                    <w:rPr>
                      <w:rFonts w:eastAsia="Times New Roman"/>
                      <w:bCs/>
                    </w:rPr>
                  </w:pPr>
                </w:p>
                <w:p w14:paraId="176BAC34" w14:textId="77777777" w:rsidR="007E0FCC" w:rsidRPr="00E34E4D" w:rsidRDefault="007E0FCC" w:rsidP="007E0FCC">
                  <w:pPr>
                    <w:rPr>
                      <w:rFonts w:eastAsia="Times New Roman"/>
                      <w:bCs/>
                    </w:rPr>
                  </w:pPr>
                  <w:r w:rsidRPr="00E34E4D">
                    <w:rPr>
                      <w:rFonts w:eastAsia="Times New Roman"/>
                      <w:bCs/>
                    </w:rPr>
                    <w:t xml:space="preserve">Komisija iz prve alineje šestega odstavka </w:t>
                  </w:r>
                  <w:r w:rsidRPr="001B431B">
                    <w:rPr>
                      <w:rFonts w:eastAsia="Times New Roman"/>
                      <w:bCs/>
                    </w:rPr>
                    <w:t>prejšnjega člena</w:t>
                  </w:r>
                  <w:r w:rsidRPr="00E34E4D">
                    <w:rPr>
                      <w:rFonts w:eastAsia="Times New Roman"/>
                      <w:bCs/>
                    </w:rPr>
                    <w:t xml:space="preserve"> poročilo iz prejšnjega odstavka pred posredovanjem </w:t>
                  </w:r>
                  <w:r>
                    <w:rPr>
                      <w:rFonts w:eastAsia="Times New Roman"/>
                      <w:bCs/>
                    </w:rPr>
                    <w:t>pristojni zbornici oziroma strokovnemu združenju</w:t>
                  </w:r>
                  <w:r w:rsidRPr="00E34E4D">
                    <w:rPr>
                      <w:rFonts w:eastAsia="Times New Roman"/>
                      <w:bCs/>
                    </w:rPr>
                    <w:t xml:space="preserve"> pošlje v mnenje izvajalcu zdravstvene dejavnosti, pri katerem se izvaja nadzor</w:t>
                  </w:r>
                  <w:r>
                    <w:rPr>
                      <w:rFonts w:eastAsia="Times New Roman"/>
                      <w:bCs/>
                    </w:rPr>
                    <w:t xml:space="preserve"> in </w:t>
                  </w:r>
                  <w:r w:rsidRPr="00503962">
                    <w:rPr>
                      <w:rFonts w:eastAsia="Times New Roman"/>
                      <w:bCs/>
                    </w:rPr>
                    <w:t>posamezne</w:t>
                  </w:r>
                  <w:r>
                    <w:rPr>
                      <w:rFonts w:eastAsia="Times New Roman"/>
                      <w:bCs/>
                    </w:rPr>
                    <w:t>mu</w:t>
                  </w:r>
                  <w:r w:rsidRPr="00503962">
                    <w:rPr>
                      <w:rFonts w:eastAsia="Times New Roman"/>
                      <w:bCs/>
                    </w:rPr>
                    <w:t xml:space="preserve"> zdravstvene</w:t>
                  </w:r>
                  <w:r>
                    <w:rPr>
                      <w:rFonts w:eastAsia="Times New Roman"/>
                      <w:bCs/>
                    </w:rPr>
                    <w:t>mu</w:t>
                  </w:r>
                  <w:r w:rsidRPr="00503962">
                    <w:rPr>
                      <w:rFonts w:eastAsia="Times New Roman"/>
                      <w:bCs/>
                    </w:rPr>
                    <w:t xml:space="preserve"> delavc</w:t>
                  </w:r>
                  <w:r>
                    <w:rPr>
                      <w:rFonts w:eastAsia="Times New Roman"/>
                      <w:bCs/>
                    </w:rPr>
                    <w:t>u</w:t>
                  </w:r>
                  <w:r w:rsidRPr="00503962">
                    <w:rPr>
                      <w:rFonts w:eastAsia="Times New Roman"/>
                      <w:bCs/>
                    </w:rPr>
                    <w:t xml:space="preserve"> ali zdravstvene</w:t>
                  </w:r>
                  <w:r>
                    <w:rPr>
                      <w:rFonts w:eastAsia="Times New Roman"/>
                      <w:bCs/>
                    </w:rPr>
                    <w:t>mu</w:t>
                  </w:r>
                  <w:r w:rsidRPr="00503962">
                    <w:rPr>
                      <w:rFonts w:eastAsia="Times New Roman"/>
                      <w:bCs/>
                    </w:rPr>
                    <w:t xml:space="preserve"> sodelavc</w:t>
                  </w:r>
                  <w:r>
                    <w:rPr>
                      <w:rFonts w:eastAsia="Times New Roman"/>
                      <w:bCs/>
                    </w:rPr>
                    <w:t>u, in določi rok, ki ne sme biti daljši od 30 dni.</w:t>
                  </w:r>
                </w:p>
                <w:p w14:paraId="5F87B6AB" w14:textId="77777777" w:rsidR="00E67CA4" w:rsidRDefault="00E67CA4" w:rsidP="007E0FCC">
                  <w:pPr>
                    <w:rPr>
                      <w:rFonts w:eastAsia="Times New Roman"/>
                      <w:bCs/>
                    </w:rPr>
                  </w:pPr>
                </w:p>
                <w:p w14:paraId="0DD8261C" w14:textId="5701DCFF" w:rsidR="0099278C" w:rsidRDefault="0099278C" w:rsidP="0099278C">
                  <w:pPr>
                    <w:rPr>
                      <w:rFonts w:eastAsia="Times New Roman"/>
                      <w:bCs/>
                    </w:rPr>
                  </w:pPr>
                  <w:r>
                    <w:rPr>
                      <w:rFonts w:eastAsia="Times New Roman"/>
                      <w:bCs/>
                    </w:rPr>
                    <w:t>V četrtem odstavku se doda besedilo:</w:t>
                  </w:r>
                </w:p>
                <w:p w14:paraId="383ACB07" w14:textId="3EE00FDC" w:rsidR="0099278C" w:rsidRDefault="0099278C" w:rsidP="0099278C">
                  <w:pPr>
                    <w:rPr>
                      <w:rFonts w:eastAsia="Times New Roman"/>
                      <w:bCs/>
                    </w:rPr>
                  </w:pPr>
                  <w:r w:rsidRPr="00E67CA4">
                    <w:rPr>
                      <w:rFonts w:eastAsia="Times New Roman"/>
                      <w:bCs/>
                    </w:rPr>
                    <w:t>Kadar pristojna zbornica oziroma strokovno združenje</w:t>
                  </w:r>
                  <w:r w:rsidR="002235D7">
                    <w:rPr>
                      <w:rFonts w:eastAsia="Times New Roman"/>
                      <w:bCs/>
                    </w:rPr>
                    <w:t xml:space="preserve"> </w:t>
                  </w:r>
                  <w:r w:rsidR="002235D7" w:rsidRPr="002235D7">
                    <w:rPr>
                      <w:rFonts w:eastAsia="Times New Roman"/>
                      <w:bCs/>
                    </w:rPr>
                    <w:t>odvzame licenco zdravstvenemu delavcu ali zdravstvenemu sodelavcu</w:t>
                  </w:r>
                  <w:r w:rsidR="002235D7">
                    <w:rPr>
                      <w:rFonts w:eastAsia="Times New Roman"/>
                      <w:bCs/>
                    </w:rPr>
                    <w:t xml:space="preserve"> </w:t>
                  </w:r>
                  <w:r w:rsidR="002235D7" w:rsidRPr="002235D7">
                    <w:rPr>
                      <w:rFonts w:eastAsia="Times New Roman"/>
                      <w:bCs/>
                    </w:rPr>
                    <w:t>ali ga izbriše iz registra</w:t>
                  </w:r>
                  <w:r w:rsidRPr="00E67CA4">
                    <w:rPr>
                      <w:rFonts w:eastAsia="Times New Roman"/>
                      <w:bCs/>
                    </w:rPr>
                    <w:t xml:space="preserve">, </w:t>
                  </w:r>
                  <w:r w:rsidR="002235D7">
                    <w:rPr>
                      <w:rFonts w:eastAsia="Times New Roman"/>
                      <w:bCs/>
                    </w:rPr>
                    <w:t xml:space="preserve">ali </w:t>
                  </w:r>
                  <w:r w:rsidRPr="00E67CA4">
                    <w:rPr>
                      <w:rFonts w:eastAsia="Times New Roman"/>
                      <w:bCs/>
                    </w:rPr>
                    <w:t>začasno prepove opravljanj</w:t>
                  </w:r>
                  <w:r w:rsidR="00CE655B">
                    <w:rPr>
                      <w:rFonts w:eastAsia="Times New Roman"/>
                      <w:bCs/>
                    </w:rPr>
                    <w:t>e</w:t>
                  </w:r>
                  <w:r w:rsidRPr="00E67CA4">
                    <w:rPr>
                      <w:rFonts w:eastAsia="Times New Roman"/>
                      <w:bCs/>
                    </w:rPr>
                    <w:t xml:space="preserve"> dela posameznemu zdravstvenemu delavcu ali zdravstvenemu sodelavcu, na svoji spletni strani objavi številko in datum odločbe, osebno ime zdravstvenega delavca ali zdravstvenega sodelavca, njegovo poklicno kvalifikacijo, naziv delodajalca</w:t>
                  </w:r>
                  <w:r w:rsidR="002235D7">
                    <w:rPr>
                      <w:rFonts w:eastAsia="Times New Roman"/>
                      <w:bCs/>
                    </w:rPr>
                    <w:t xml:space="preserve"> in čas odvzema licence, izbrisa iz registra ali </w:t>
                  </w:r>
                  <w:r w:rsidRPr="00E67CA4">
                    <w:rPr>
                      <w:rFonts w:eastAsia="Times New Roman"/>
                      <w:bCs/>
                    </w:rPr>
                    <w:t xml:space="preserve">trajanja začasne prepovedi opravljanja dela. Kadar </w:t>
                  </w:r>
                  <w:r w:rsidR="00CE655B">
                    <w:rPr>
                      <w:rFonts w:eastAsia="Times New Roman"/>
                      <w:bCs/>
                    </w:rPr>
                    <w:t>ministrstvo, pristojno za zdravje</w:t>
                  </w:r>
                  <w:r w:rsidRPr="00E67CA4">
                    <w:rPr>
                      <w:rFonts w:eastAsia="Times New Roman"/>
                      <w:bCs/>
                    </w:rPr>
                    <w:t xml:space="preserve"> začasno prepove opravljanje zdravstvene dejavnosti izvajalcu zdravstvene dejavnosti ali njegovi notranji organizacijski enoti, na svoji spletni strani objavi številko in datum odločbe, naziv izvajalca zdravstvene dejavnosti, njegovega zakonitega zastopnika in čas trajanja začasne prepovedi opravljanja zdravstvene dejavnosti</w:t>
                  </w:r>
                </w:p>
                <w:p w14:paraId="2B71C65A" w14:textId="77777777" w:rsidR="002235D7" w:rsidRDefault="002235D7" w:rsidP="007E0FCC">
                  <w:pPr>
                    <w:rPr>
                      <w:rFonts w:eastAsia="Times New Roman"/>
                      <w:bCs/>
                    </w:rPr>
                  </w:pPr>
                </w:p>
                <w:p w14:paraId="73480590" w14:textId="063C2E49" w:rsidR="0099278C" w:rsidRDefault="0099278C" w:rsidP="007E0FCC">
                  <w:pPr>
                    <w:rPr>
                      <w:rFonts w:eastAsia="Times New Roman"/>
                      <w:bCs/>
                    </w:rPr>
                  </w:pPr>
                  <w:r>
                    <w:rPr>
                      <w:rFonts w:eastAsia="Times New Roman"/>
                      <w:bCs/>
                    </w:rPr>
                    <w:t>Šesti odstavek se spremeni tako, da se glasi:</w:t>
                  </w:r>
                </w:p>
                <w:p w14:paraId="33F460BB" w14:textId="5663E55E" w:rsidR="007E0FCC" w:rsidRDefault="0099278C" w:rsidP="007E0FCC">
                  <w:pPr>
                    <w:rPr>
                      <w:rFonts w:eastAsia="Times New Roman"/>
                      <w:bCs/>
                    </w:rPr>
                  </w:pPr>
                  <w:r>
                    <w:rPr>
                      <w:rFonts w:eastAsia="Times New Roman"/>
                      <w:bCs/>
                    </w:rPr>
                    <w:t>»</w:t>
                  </w:r>
                  <w:r w:rsidR="007E0FCC" w:rsidRPr="00E34E4D">
                    <w:rPr>
                      <w:rFonts w:eastAsia="Times New Roman"/>
                      <w:bCs/>
                    </w:rPr>
                    <w:t>V primeru izrednega strokovnega nadzora s svetovanjem se predlagatelju iz petega odstavka prejšnjega člena posreduje poročil</w:t>
                  </w:r>
                  <w:r w:rsidR="007E0FCC">
                    <w:rPr>
                      <w:rFonts w:eastAsia="Times New Roman"/>
                      <w:bCs/>
                    </w:rPr>
                    <w:t>o</w:t>
                  </w:r>
                  <w:r w:rsidR="007E0FCC" w:rsidRPr="00E34E4D">
                    <w:rPr>
                      <w:rFonts w:eastAsia="Times New Roman"/>
                      <w:bCs/>
                    </w:rPr>
                    <w:t xml:space="preserve"> </w:t>
                  </w:r>
                  <w:r w:rsidR="007E0FCC">
                    <w:rPr>
                      <w:rFonts w:eastAsia="Times New Roman"/>
                      <w:bCs/>
                    </w:rPr>
                    <w:t xml:space="preserve">z vsemi prilogami </w:t>
                  </w:r>
                  <w:r w:rsidR="007E0FCC" w:rsidRPr="00E34E4D">
                    <w:rPr>
                      <w:rFonts w:eastAsia="Times New Roman"/>
                      <w:bCs/>
                    </w:rPr>
                    <w:t>iz prvega odstavka tega člena in informacije o odrejenih ukrepih.</w:t>
                  </w:r>
                  <w:r w:rsidR="007E0FCC">
                    <w:rPr>
                      <w:rFonts w:eastAsia="Times New Roman"/>
                      <w:bCs/>
                    </w:rPr>
                    <w:t xml:space="preserve"> Če poročilo ali priloge vsebujejo osebne podatke drugih oseb, predlagatelj v tem delu ni upravičen do vpogleda.</w:t>
                  </w:r>
                  <w:r>
                    <w:rPr>
                      <w:rFonts w:eastAsia="Times New Roman"/>
                      <w:bCs/>
                    </w:rPr>
                    <w:t>«.</w:t>
                  </w:r>
                </w:p>
                <w:p w14:paraId="29663CD6" w14:textId="77777777" w:rsidR="00E67CA4" w:rsidRDefault="00E67CA4" w:rsidP="007E0FCC">
                  <w:pPr>
                    <w:rPr>
                      <w:rFonts w:eastAsia="Times New Roman"/>
                      <w:bCs/>
                    </w:rPr>
                  </w:pPr>
                </w:p>
                <w:p w14:paraId="739F6780" w14:textId="77777777" w:rsidR="00F16A4D" w:rsidRDefault="00F16A4D" w:rsidP="007E0FCC">
                  <w:pPr>
                    <w:rPr>
                      <w:rFonts w:eastAsia="Times New Roman"/>
                      <w:bCs/>
                    </w:rPr>
                  </w:pPr>
                </w:p>
                <w:p w14:paraId="438EC631" w14:textId="4013DE44" w:rsidR="00F16A4D" w:rsidRPr="00F16A4D" w:rsidRDefault="00F16A4D" w:rsidP="00CE655B">
                  <w:pPr>
                    <w:pStyle w:val="Odstavekseznama"/>
                    <w:numPr>
                      <w:ilvl w:val="0"/>
                      <w:numId w:val="45"/>
                    </w:numPr>
                    <w:jc w:val="center"/>
                    <w:rPr>
                      <w:b/>
                      <w:bCs/>
                    </w:rPr>
                  </w:pPr>
                  <w:r w:rsidRPr="00F16A4D">
                    <w:rPr>
                      <w:b/>
                      <w:bCs/>
                    </w:rPr>
                    <w:t>člen</w:t>
                  </w:r>
                </w:p>
                <w:p w14:paraId="1DD4EA95" w14:textId="77777777" w:rsidR="00F16A4D" w:rsidRDefault="00F16A4D" w:rsidP="007E0FCC"/>
                <w:p w14:paraId="60B756C5" w14:textId="19CAEA09" w:rsidR="007E0FCC" w:rsidRDefault="007E0FCC" w:rsidP="007E0FCC">
                  <w:r>
                    <w:t>V 80. členu se v drugem odstavku v napovednem stavku besedilo »ministrstvo, pristojno za zdravje« nadomesti z besedilom »javna agencija</w:t>
                  </w:r>
                  <w:r w:rsidR="003904BC">
                    <w:t>, pristojna za kakovost v zdravstvu</w:t>
                  </w:r>
                  <w:r>
                    <w:t>«.</w:t>
                  </w:r>
                </w:p>
                <w:p w14:paraId="7488BD06" w14:textId="77777777" w:rsidR="007E0FCC" w:rsidRDefault="007E0FCC" w:rsidP="007E0FCC"/>
                <w:p w14:paraId="3CC879E1" w14:textId="6E461F69" w:rsidR="007E0FCC" w:rsidRDefault="007E0FCC" w:rsidP="007E0FCC">
                  <w:r>
                    <w:t>V tretjem odstavku se besedilo »ministrstva, pristojnega za zdravja« nadomesti z besedilom »javne agencije«, besedilo »ministrstvo, pristojno za zdravje, samo« pa z besedilom »</w:t>
                  </w:r>
                  <w:r w:rsidR="003904BC">
                    <w:t>pristojna za kakovost v zdravstvu</w:t>
                  </w:r>
                  <w:r>
                    <w:t>, sama«.</w:t>
                  </w:r>
                </w:p>
                <w:p w14:paraId="71F87963" w14:textId="77777777" w:rsidR="007E0FCC" w:rsidRDefault="007E0FCC" w:rsidP="007E0FCC"/>
                <w:p w14:paraId="6455C432" w14:textId="78F258CF" w:rsidR="007E0FCC" w:rsidRDefault="007E0FCC" w:rsidP="007E0FCC">
                  <w:r>
                    <w:t>V četrtem odstavku se v napovednem stavku besedilo »ministrstvo, pristojno za zdravje« nadomesti z besedilom »javna agencija</w:t>
                  </w:r>
                  <w:r w:rsidR="003904BC">
                    <w:t>, pristojna za kakovost v zdravstvu</w:t>
                  </w:r>
                  <w:r>
                    <w:t>«,</w:t>
                  </w:r>
                </w:p>
                <w:p w14:paraId="4954AE78" w14:textId="77777777" w:rsidR="007E0FCC" w:rsidRDefault="007E0FCC" w:rsidP="007E0FCC"/>
                <w:p w14:paraId="50B6188B" w14:textId="083E71E0" w:rsidR="007E0FCC" w:rsidRDefault="007E0FCC" w:rsidP="007E0FCC">
                  <w:r>
                    <w:t>V šestem odstavku se v napovednem stavku besedilo »ministru, pristojnemu za zdravje« nadomesti z besedilom »javni agenciji</w:t>
                  </w:r>
                  <w:r w:rsidR="00743945">
                    <w:t>, pristojni za kakovost v zdravstvu</w:t>
                  </w:r>
                  <w:r>
                    <w:t>«.</w:t>
                  </w:r>
                </w:p>
                <w:p w14:paraId="74D87C5C" w14:textId="77777777" w:rsidR="007E0FCC" w:rsidRDefault="007E0FCC" w:rsidP="007E0FCC"/>
                <w:p w14:paraId="3027DCE5" w14:textId="5D71157C" w:rsidR="007E0FCC" w:rsidRDefault="007E0FCC" w:rsidP="007E0FCC">
                  <w:r>
                    <w:t>V sedmem odstavku se v drugem stavku besedilo »ministra, pristojnega za zdravje« nadomesti z besedilom »javne agencije</w:t>
                  </w:r>
                  <w:r w:rsidR="00743945">
                    <w:t>, pristojne za kakovost v zdravstvu</w:t>
                  </w:r>
                  <w:r>
                    <w:t>«.</w:t>
                  </w:r>
                </w:p>
                <w:p w14:paraId="04520042" w14:textId="77777777" w:rsidR="007E0FCC" w:rsidRDefault="007E0FCC" w:rsidP="007E0FCC"/>
                <w:p w14:paraId="58E086E4" w14:textId="77777777" w:rsidR="007E0FCC" w:rsidRDefault="007E0FCC" w:rsidP="007E0FCC">
                  <w:r>
                    <w:t>V osmem odstavku se:</w:t>
                  </w:r>
                </w:p>
                <w:p w14:paraId="38A3CB65" w14:textId="7B5CA83C" w:rsidR="007E0FCC" w:rsidRDefault="007E0FCC" w:rsidP="0017740F">
                  <w:pPr>
                    <w:pStyle w:val="Odstavekseznama"/>
                    <w:numPr>
                      <w:ilvl w:val="0"/>
                      <w:numId w:val="39"/>
                    </w:numPr>
                  </w:pPr>
                  <w:r>
                    <w:t>v prvem stavku besedilo »ministrstvu, pristojnemu za zdravje« nadomesti z besedilom »javni agenciji</w:t>
                  </w:r>
                  <w:r w:rsidR="00743945">
                    <w:t>, pristojni za kakovost v zdravstvu</w:t>
                  </w:r>
                  <w:r>
                    <w:t>«,</w:t>
                  </w:r>
                </w:p>
                <w:p w14:paraId="7EBEB11D" w14:textId="12B3D0F1" w:rsidR="007E0FCC" w:rsidRDefault="007E0FCC" w:rsidP="0017740F">
                  <w:pPr>
                    <w:pStyle w:val="Odstavekseznama"/>
                    <w:numPr>
                      <w:ilvl w:val="0"/>
                      <w:numId w:val="39"/>
                    </w:numPr>
                  </w:pPr>
                  <w:r>
                    <w:t xml:space="preserve">v drugem stavku besedilo »ministrstvo, pristojno za zdravje, začne postopek« nadomesti z besedilom »javna agencija, </w:t>
                  </w:r>
                  <w:r w:rsidR="00743945">
                    <w:t xml:space="preserve">pristojna za kakovost v zdravstvu, </w:t>
                  </w:r>
                  <w:r>
                    <w:t>predlaga ministrstvu, pristojnemu za zdravje, začetek postopka«.</w:t>
                  </w:r>
                </w:p>
                <w:p w14:paraId="749D940D" w14:textId="77777777" w:rsidR="007E0FCC" w:rsidRDefault="007E0FCC" w:rsidP="007E0FCC"/>
                <w:p w14:paraId="5C45B3ED" w14:textId="77777777" w:rsidR="007E0FCC" w:rsidRDefault="007E0FCC" w:rsidP="007E0FCC">
                  <w:r>
                    <w:t>Deveti odstavek se spremeni tako, da se glasi:</w:t>
                  </w:r>
                </w:p>
                <w:p w14:paraId="79147904" w14:textId="22C7DF18" w:rsidR="007E0FCC" w:rsidRDefault="007E0FCC" w:rsidP="007E0FCC">
                  <w:r>
                    <w:lastRenderedPageBreak/>
                    <w:t>»V primeru ugotovljenih pomanjkljivosti oziroma nepravilnosti izvajalec zdravstvene dejavnosti poročilo iz šestega odstavka tega člena obravnava v okviru organov, pristojnih za kakovost  zdravstvene dejavnosti, in o tem poroča javni agenciji</w:t>
                  </w:r>
                  <w:r w:rsidR="00743945">
                    <w:t>, pristojni za kakovost v zdravstvu</w:t>
                  </w:r>
                  <w:r>
                    <w:t>.«.</w:t>
                  </w:r>
                </w:p>
                <w:p w14:paraId="21737A34" w14:textId="77777777" w:rsidR="007E0FCC" w:rsidRDefault="007E0FCC" w:rsidP="007E0FCC"/>
                <w:p w14:paraId="6623D828" w14:textId="0DA30C11" w:rsidR="007E0FCC" w:rsidRDefault="007E0FCC" w:rsidP="007E0FCC">
                  <w:pPr>
                    <w:rPr>
                      <w:rFonts w:eastAsia="Times New Roman"/>
                      <w:bCs/>
                    </w:rPr>
                  </w:pPr>
                  <w:r>
                    <w:t>V enajstem odstavku se v napovednem stavku besedilo »Ministrstvo, pristojno za zdravje« nadomesti z besedilom »javna agencija</w:t>
                  </w:r>
                  <w:r w:rsidR="00743945">
                    <w:t>, pristojna za kakovost v zdravstvu</w:t>
                  </w:r>
                  <w:r>
                    <w:t>«.</w:t>
                  </w:r>
                </w:p>
                <w:p w14:paraId="7ED3DE82" w14:textId="77777777" w:rsidR="00F16A4D" w:rsidRDefault="00F16A4D" w:rsidP="007E0FCC">
                  <w:pPr>
                    <w:rPr>
                      <w:rFonts w:eastAsia="Times New Roman"/>
                      <w:bCs/>
                    </w:rPr>
                  </w:pPr>
                </w:p>
                <w:p w14:paraId="67E84C07" w14:textId="77777777" w:rsidR="00BD42C7" w:rsidRDefault="00BD42C7" w:rsidP="007E0FCC">
                  <w:pPr>
                    <w:rPr>
                      <w:rFonts w:eastAsia="Times New Roman"/>
                      <w:bCs/>
                    </w:rPr>
                  </w:pPr>
                </w:p>
                <w:p w14:paraId="7862255A" w14:textId="6D8C0E92" w:rsidR="00F16A4D" w:rsidRPr="00F16A4D" w:rsidRDefault="00F16A4D" w:rsidP="00CE655B">
                  <w:pPr>
                    <w:pStyle w:val="Odstavekseznama"/>
                    <w:numPr>
                      <w:ilvl w:val="0"/>
                      <w:numId w:val="45"/>
                    </w:numPr>
                    <w:jc w:val="center"/>
                    <w:rPr>
                      <w:rFonts w:eastAsia="Times New Roman"/>
                      <w:b/>
                    </w:rPr>
                  </w:pPr>
                  <w:r w:rsidRPr="00F16A4D">
                    <w:rPr>
                      <w:rFonts w:eastAsia="Times New Roman"/>
                      <w:b/>
                    </w:rPr>
                    <w:t>člen</w:t>
                  </w:r>
                </w:p>
                <w:p w14:paraId="76AAACE7" w14:textId="77777777" w:rsidR="00F16A4D" w:rsidRDefault="00F16A4D" w:rsidP="007E0FCC">
                  <w:pPr>
                    <w:rPr>
                      <w:rFonts w:eastAsia="Times New Roman"/>
                      <w:bCs/>
                    </w:rPr>
                  </w:pPr>
                </w:p>
                <w:p w14:paraId="11859150" w14:textId="308885D4" w:rsidR="007E0FCC" w:rsidRPr="005D2ADC" w:rsidRDefault="007E0FCC" w:rsidP="007E0FCC">
                  <w:pPr>
                    <w:rPr>
                      <w:rFonts w:eastAsia="Times New Roman"/>
                      <w:bCs/>
                    </w:rPr>
                  </w:pPr>
                  <w:r w:rsidRPr="005D2ADC">
                    <w:rPr>
                      <w:rFonts w:eastAsia="Times New Roman"/>
                      <w:bCs/>
                    </w:rPr>
                    <w:t xml:space="preserve">V 82. členu v prvem odstavku </w:t>
                  </w:r>
                  <w:r>
                    <w:rPr>
                      <w:rFonts w:eastAsia="Times New Roman"/>
                      <w:bCs/>
                    </w:rPr>
                    <w:t xml:space="preserve">se </w:t>
                  </w:r>
                  <w:r w:rsidRPr="005D2ADC">
                    <w:rPr>
                      <w:rFonts w:eastAsia="Times New Roman"/>
                      <w:bCs/>
                    </w:rPr>
                    <w:t>besedilo »Minister, pristojen za zdravje« nadomesti z besedilom »</w:t>
                  </w:r>
                  <w:r>
                    <w:rPr>
                      <w:rFonts w:eastAsia="Times New Roman"/>
                      <w:bCs/>
                    </w:rPr>
                    <w:t>Javna agencija</w:t>
                  </w:r>
                  <w:r w:rsidR="00743945">
                    <w:rPr>
                      <w:rFonts w:eastAsia="Times New Roman"/>
                      <w:bCs/>
                    </w:rPr>
                    <w:t>,</w:t>
                  </w:r>
                  <w:r w:rsidR="00743945">
                    <w:t xml:space="preserve"> pristojna za kakovost v zdravstvu</w:t>
                  </w:r>
                  <w:r w:rsidRPr="005D2ADC">
                    <w:rPr>
                      <w:rFonts w:eastAsia="Times New Roman"/>
                      <w:bCs/>
                    </w:rPr>
                    <w:t>«.</w:t>
                  </w:r>
                </w:p>
                <w:p w14:paraId="4C245286" w14:textId="77777777" w:rsidR="007E0FCC" w:rsidRPr="005D2ADC" w:rsidRDefault="007E0FCC" w:rsidP="007E0FCC">
                  <w:pPr>
                    <w:rPr>
                      <w:rFonts w:eastAsia="Times New Roman"/>
                      <w:bCs/>
                    </w:rPr>
                  </w:pPr>
                </w:p>
                <w:p w14:paraId="287EBBD1" w14:textId="16877446" w:rsidR="007E0FCC" w:rsidRDefault="007E0FCC" w:rsidP="007E0FCC">
                  <w:pPr>
                    <w:rPr>
                      <w:rFonts w:eastAsia="Times New Roman"/>
                      <w:bCs/>
                    </w:rPr>
                  </w:pPr>
                  <w:r w:rsidRPr="005D2ADC">
                    <w:rPr>
                      <w:rFonts w:eastAsia="Times New Roman"/>
                      <w:bCs/>
                    </w:rPr>
                    <w:t>V drugem odstavku se v prvem in drugem stavku besedilo »minister, pristojen za zdravje« v vseh sklonih nadomesti z besedilom »</w:t>
                  </w:r>
                  <w:r>
                    <w:rPr>
                      <w:rFonts w:eastAsia="Times New Roman"/>
                      <w:bCs/>
                    </w:rPr>
                    <w:t>javna agencija</w:t>
                  </w:r>
                  <w:r w:rsidR="008C7F67">
                    <w:rPr>
                      <w:rFonts w:eastAsia="Times New Roman"/>
                      <w:bCs/>
                    </w:rPr>
                    <w:t xml:space="preserve">, </w:t>
                  </w:r>
                  <w:r w:rsidR="008C7F67">
                    <w:t>pristojna za kakovost v zdravstvu</w:t>
                  </w:r>
                  <w:r w:rsidRPr="005D2ADC">
                    <w:rPr>
                      <w:rFonts w:eastAsia="Times New Roman"/>
                      <w:bCs/>
                    </w:rPr>
                    <w:t>« v ustreznem sklonu.</w:t>
                  </w:r>
                </w:p>
                <w:p w14:paraId="5BD2C5BE" w14:textId="77777777" w:rsidR="00BE6036" w:rsidRDefault="00BE6036" w:rsidP="007E0FCC">
                  <w:pPr>
                    <w:rPr>
                      <w:rFonts w:eastAsia="Times New Roman"/>
                      <w:bCs/>
                    </w:rPr>
                  </w:pPr>
                </w:p>
                <w:p w14:paraId="3062A861" w14:textId="77777777" w:rsidR="007E0FCC" w:rsidRDefault="007E0FCC" w:rsidP="00DE4410">
                  <w:pPr>
                    <w:rPr>
                      <w:rFonts w:eastAsia="Times New Roman"/>
                      <w:b/>
                    </w:rPr>
                  </w:pPr>
                </w:p>
                <w:p w14:paraId="32523384" w14:textId="6EBD46F8" w:rsidR="00C756E3" w:rsidRPr="0017740F" w:rsidRDefault="00C756E3" w:rsidP="00CE655B">
                  <w:pPr>
                    <w:pStyle w:val="Odstavekseznama"/>
                    <w:numPr>
                      <w:ilvl w:val="0"/>
                      <w:numId w:val="45"/>
                    </w:numPr>
                    <w:jc w:val="center"/>
                    <w:rPr>
                      <w:rFonts w:eastAsia="Times New Roman"/>
                      <w:bCs/>
                    </w:rPr>
                  </w:pPr>
                  <w:r w:rsidRPr="0017740F">
                    <w:rPr>
                      <w:rFonts w:eastAsia="Times New Roman"/>
                      <w:b/>
                    </w:rPr>
                    <w:t>člen</w:t>
                  </w:r>
                </w:p>
                <w:p w14:paraId="0C22AAC6" w14:textId="74FDB3A5" w:rsidR="00DB1DEB" w:rsidRPr="009C0BDC" w:rsidRDefault="00DB1DEB" w:rsidP="008E682E">
                  <w:pPr>
                    <w:pStyle w:val="Odstavekseznama"/>
                    <w:jc w:val="center"/>
                    <w:rPr>
                      <w:rFonts w:eastAsia="Times New Roman"/>
                      <w:b/>
                    </w:rPr>
                  </w:pPr>
                  <w:r w:rsidRPr="009C0BDC">
                    <w:rPr>
                      <w:rFonts w:eastAsia="Times New Roman"/>
                      <w:b/>
                    </w:rPr>
                    <w:t>(rok za uskladitev z zakonom)</w:t>
                  </w:r>
                </w:p>
                <w:p w14:paraId="6D06A757" w14:textId="77777777" w:rsidR="00C756E3" w:rsidRPr="005E7691" w:rsidRDefault="00C756E3" w:rsidP="009C0BDC">
                  <w:pPr>
                    <w:rPr>
                      <w:rFonts w:eastAsia="Times New Roman"/>
                      <w:bCs/>
                    </w:rPr>
                  </w:pPr>
                </w:p>
                <w:p w14:paraId="3CCF440D" w14:textId="30BCBA94" w:rsidR="00DB1DEB" w:rsidRPr="00165778" w:rsidRDefault="00526CA2" w:rsidP="00526CA2">
                  <w:pPr>
                    <w:rPr>
                      <w:rFonts w:eastAsia="Times New Roman"/>
                      <w:bCs/>
                    </w:rPr>
                  </w:pPr>
                  <w:r>
                    <w:rPr>
                      <w:rFonts w:eastAsia="Times New Roman"/>
                      <w:bCs/>
                    </w:rPr>
                    <w:t xml:space="preserve">(1) </w:t>
                  </w:r>
                  <w:r w:rsidR="00DB1DEB" w:rsidRPr="00526CA2">
                    <w:rPr>
                      <w:rFonts w:eastAsia="Times New Roman"/>
                      <w:bCs/>
                    </w:rPr>
                    <w:t xml:space="preserve">Izvajalci zdravstvene dejavnosti morajo uskladiti svoje delovanje z določbami tega zakona </w:t>
                  </w:r>
                  <w:r w:rsidR="00DB1DEB" w:rsidRPr="00165778">
                    <w:rPr>
                      <w:rFonts w:eastAsia="Times New Roman"/>
                      <w:bCs/>
                    </w:rPr>
                    <w:t>v enem letu po njegovi uveljavitvi.</w:t>
                  </w:r>
                </w:p>
                <w:p w14:paraId="634F3E07" w14:textId="4754B050" w:rsidR="00A30D8A" w:rsidRDefault="00A30D8A" w:rsidP="00DE4410">
                  <w:pPr>
                    <w:rPr>
                      <w:bCs/>
                    </w:rPr>
                  </w:pPr>
                </w:p>
                <w:p w14:paraId="66C5A51F" w14:textId="240DA597" w:rsidR="00E32D30" w:rsidRDefault="00A30D8A" w:rsidP="00E32D30">
                  <w:pPr>
                    <w:rPr>
                      <w:rFonts w:eastAsia="Times New Roman"/>
                      <w:bCs/>
                    </w:rPr>
                  </w:pPr>
                  <w:r>
                    <w:rPr>
                      <w:bCs/>
                    </w:rPr>
                    <w:t>(</w:t>
                  </w:r>
                  <w:r w:rsidR="00D21FE2">
                    <w:rPr>
                      <w:bCs/>
                    </w:rPr>
                    <w:t>2</w:t>
                  </w:r>
                  <w:r>
                    <w:rPr>
                      <w:bCs/>
                    </w:rPr>
                    <w:t xml:space="preserve">) Izvajalci </w:t>
                  </w:r>
                  <w:r w:rsidR="00E32D30">
                    <w:rPr>
                      <w:rFonts w:eastAsia="Times New Roman"/>
                      <w:bCs/>
                    </w:rPr>
                    <w:t>dejavnosti laboratorijske medicine</w:t>
                  </w:r>
                  <w:r w:rsidR="00E32D30" w:rsidRPr="00844194">
                    <w:rPr>
                      <w:rFonts w:eastAsia="Times New Roman"/>
                      <w:bCs/>
                    </w:rPr>
                    <w:t xml:space="preserve"> </w:t>
                  </w:r>
                  <w:r w:rsidR="00E32D30">
                    <w:rPr>
                      <w:rFonts w:eastAsia="Times New Roman"/>
                      <w:bCs/>
                    </w:rPr>
                    <w:t xml:space="preserve">so dolžni </w:t>
                  </w:r>
                  <w:r w:rsidR="00E32D30" w:rsidRPr="00165778">
                    <w:rPr>
                      <w:bCs/>
                    </w:rPr>
                    <w:t xml:space="preserve">najkasneje v roku </w:t>
                  </w:r>
                  <w:r w:rsidR="003B2579">
                    <w:rPr>
                      <w:bCs/>
                    </w:rPr>
                    <w:t>pet</w:t>
                  </w:r>
                  <w:r w:rsidR="003B2579" w:rsidRPr="00165778">
                    <w:rPr>
                      <w:bCs/>
                    </w:rPr>
                    <w:t xml:space="preserve"> </w:t>
                  </w:r>
                  <w:r w:rsidR="00E32D30" w:rsidRPr="00165778">
                    <w:rPr>
                      <w:bCs/>
                    </w:rPr>
                    <w:t xml:space="preserve">let po uveljavitvi tega zakona predložiti agenciji </w:t>
                  </w:r>
                  <w:r w:rsidR="00E32D30">
                    <w:rPr>
                      <w:bCs/>
                    </w:rPr>
                    <w:t xml:space="preserve">dokazila </w:t>
                  </w:r>
                  <w:r w:rsidR="00E32D30" w:rsidRPr="00165778">
                    <w:rPr>
                      <w:bCs/>
                    </w:rPr>
                    <w:t xml:space="preserve">iz </w:t>
                  </w:r>
                  <w:r w:rsidR="00347200">
                    <w:rPr>
                      <w:bCs/>
                    </w:rPr>
                    <w:t xml:space="preserve">petega </w:t>
                  </w:r>
                  <w:r w:rsidR="00E32D30">
                    <w:rPr>
                      <w:bCs/>
                    </w:rPr>
                    <w:t xml:space="preserve">odstavka </w:t>
                  </w:r>
                  <w:r w:rsidR="00C01417">
                    <w:rPr>
                      <w:bCs/>
                    </w:rPr>
                    <w:t>3</w:t>
                  </w:r>
                  <w:r w:rsidR="00347200">
                    <w:rPr>
                      <w:bCs/>
                    </w:rPr>
                    <w:t>6</w:t>
                  </w:r>
                  <w:r w:rsidR="00E32D30" w:rsidRPr="00165778">
                    <w:rPr>
                      <w:bCs/>
                    </w:rPr>
                    <w:t>. člena tega zakona</w:t>
                  </w:r>
                  <w:r w:rsidR="00E32D30" w:rsidRPr="00844194">
                    <w:rPr>
                      <w:rFonts w:eastAsia="Times New Roman"/>
                      <w:bCs/>
                    </w:rPr>
                    <w:t>.</w:t>
                  </w:r>
                </w:p>
                <w:p w14:paraId="03AADC0D" w14:textId="77777777" w:rsidR="00DE4410" w:rsidRDefault="00DE4410" w:rsidP="00DE4410">
                  <w:pPr>
                    <w:rPr>
                      <w:bCs/>
                    </w:rPr>
                  </w:pPr>
                </w:p>
                <w:p w14:paraId="5E0545FA" w14:textId="77777777" w:rsidR="00DE4410" w:rsidRDefault="00DE4410" w:rsidP="00DE4410">
                  <w:pPr>
                    <w:rPr>
                      <w:bCs/>
                    </w:rPr>
                  </w:pPr>
                </w:p>
                <w:p w14:paraId="61696709" w14:textId="4EB056F8" w:rsidR="008949DB" w:rsidRPr="0017740F" w:rsidRDefault="008949DB" w:rsidP="00CE655B">
                  <w:pPr>
                    <w:pStyle w:val="Odstavekseznama"/>
                    <w:numPr>
                      <w:ilvl w:val="0"/>
                      <w:numId w:val="45"/>
                    </w:numPr>
                    <w:jc w:val="center"/>
                    <w:rPr>
                      <w:bCs/>
                    </w:rPr>
                  </w:pPr>
                  <w:r w:rsidRPr="0017740F">
                    <w:rPr>
                      <w:rFonts w:eastAsia="Times New Roman"/>
                      <w:b/>
                    </w:rPr>
                    <w:t>člen</w:t>
                  </w:r>
                </w:p>
                <w:p w14:paraId="22A11047" w14:textId="77777777" w:rsidR="008949DB" w:rsidRPr="008949DB" w:rsidRDefault="008949DB" w:rsidP="008949DB">
                  <w:pPr>
                    <w:rPr>
                      <w:rFonts w:eastAsia="Times New Roman"/>
                      <w:bCs/>
                    </w:rPr>
                  </w:pPr>
                </w:p>
                <w:p w14:paraId="695AFEDF" w14:textId="5D90AB6C" w:rsidR="00DE4410" w:rsidRDefault="006F6B7D" w:rsidP="00DE4410">
                  <w:pPr>
                    <w:rPr>
                      <w:rFonts w:eastAsia="Times New Roman"/>
                      <w:bCs/>
                    </w:rPr>
                  </w:pPr>
                  <w:r>
                    <w:rPr>
                      <w:rFonts w:eastAsia="Times New Roman"/>
                      <w:bCs/>
                    </w:rPr>
                    <w:t>Ministrstvo za zdravje</w:t>
                  </w:r>
                  <w:r w:rsidR="008949DB" w:rsidRPr="008949DB">
                    <w:rPr>
                      <w:rFonts w:eastAsia="Times New Roman"/>
                      <w:bCs/>
                    </w:rPr>
                    <w:t xml:space="preserve"> ustanovi Svet za </w:t>
                  </w:r>
                  <w:r w:rsidR="008949DB">
                    <w:rPr>
                      <w:rFonts w:eastAsia="Times New Roman"/>
                      <w:bCs/>
                    </w:rPr>
                    <w:t>kakovost</w:t>
                  </w:r>
                  <w:r w:rsidR="008949DB" w:rsidRPr="008949DB">
                    <w:rPr>
                      <w:rFonts w:eastAsia="Times New Roman"/>
                      <w:bCs/>
                    </w:rPr>
                    <w:t xml:space="preserve"> v skladu </w:t>
                  </w:r>
                  <w:r w:rsidR="00347200">
                    <w:rPr>
                      <w:rFonts w:eastAsia="Times New Roman"/>
                      <w:bCs/>
                    </w:rPr>
                    <w:t>z 28</w:t>
                  </w:r>
                  <w:r w:rsidR="008949DB" w:rsidRPr="008949DB">
                    <w:rPr>
                      <w:rFonts w:eastAsia="Times New Roman"/>
                      <w:bCs/>
                    </w:rPr>
                    <w:t>. členom tega zakona</w:t>
                  </w:r>
                  <w:r w:rsidR="00FD463C">
                    <w:rPr>
                      <w:rFonts w:eastAsia="Times New Roman"/>
                      <w:bCs/>
                    </w:rPr>
                    <w:t xml:space="preserve"> </w:t>
                  </w:r>
                  <w:r w:rsidR="00BF102D">
                    <w:rPr>
                      <w:rFonts w:eastAsia="Times New Roman"/>
                      <w:bCs/>
                    </w:rPr>
                    <w:t xml:space="preserve">v </w:t>
                  </w:r>
                  <w:r w:rsidR="00347200">
                    <w:rPr>
                      <w:rFonts w:eastAsia="Times New Roman"/>
                      <w:bCs/>
                    </w:rPr>
                    <w:t>3 mesecih</w:t>
                  </w:r>
                  <w:r w:rsidR="00BF102D">
                    <w:rPr>
                      <w:rFonts w:eastAsia="Times New Roman"/>
                      <w:bCs/>
                    </w:rPr>
                    <w:t xml:space="preserve"> od uveljavitve tega zakona.</w:t>
                  </w:r>
                </w:p>
                <w:p w14:paraId="41A51D48" w14:textId="77777777" w:rsidR="00DE4410" w:rsidRDefault="00DE4410" w:rsidP="00DE4410">
                  <w:pPr>
                    <w:rPr>
                      <w:rFonts w:eastAsia="Times New Roman"/>
                      <w:bCs/>
                    </w:rPr>
                  </w:pPr>
                </w:p>
                <w:p w14:paraId="2CE4EE48" w14:textId="77777777" w:rsidR="00DE4410" w:rsidRDefault="00DE4410" w:rsidP="00DE4410">
                  <w:pPr>
                    <w:rPr>
                      <w:rFonts w:eastAsia="Times New Roman"/>
                      <w:bCs/>
                    </w:rPr>
                  </w:pPr>
                </w:p>
                <w:p w14:paraId="2DEDB102" w14:textId="067E0DD2" w:rsidR="008949DB" w:rsidRPr="0017740F" w:rsidRDefault="008949DB" w:rsidP="00347200">
                  <w:pPr>
                    <w:pStyle w:val="Odstavekseznama"/>
                    <w:numPr>
                      <w:ilvl w:val="0"/>
                      <w:numId w:val="45"/>
                    </w:numPr>
                    <w:jc w:val="center"/>
                    <w:rPr>
                      <w:rFonts w:eastAsia="Times New Roman"/>
                      <w:bCs/>
                    </w:rPr>
                  </w:pPr>
                  <w:r w:rsidRPr="0017740F">
                    <w:rPr>
                      <w:rFonts w:eastAsia="Times New Roman"/>
                      <w:b/>
                    </w:rPr>
                    <w:t>člen</w:t>
                  </w:r>
                </w:p>
                <w:p w14:paraId="25F91B2C" w14:textId="238FCBED" w:rsidR="008949DB" w:rsidRDefault="008949DB" w:rsidP="008949DB">
                  <w:pPr>
                    <w:rPr>
                      <w:rFonts w:eastAsia="Times New Roman"/>
                      <w:bCs/>
                    </w:rPr>
                  </w:pPr>
                </w:p>
                <w:p w14:paraId="4FA38C08" w14:textId="63A53A0B" w:rsidR="00F55A6F" w:rsidRPr="008949DB" w:rsidRDefault="00F44C69" w:rsidP="00F55A6F">
                  <w:pPr>
                    <w:rPr>
                      <w:rFonts w:eastAsia="Times New Roman"/>
                      <w:bCs/>
                    </w:rPr>
                  </w:pPr>
                  <w:r w:rsidRPr="00F44C69">
                    <w:rPr>
                      <w:rFonts w:eastAsia="Times New Roman"/>
                      <w:bCs/>
                    </w:rPr>
                    <w:t xml:space="preserve">(1) </w:t>
                  </w:r>
                  <w:r w:rsidR="00C919F7" w:rsidRPr="008949DB">
                    <w:rPr>
                      <w:rFonts w:eastAsia="Times New Roman"/>
                      <w:bCs/>
                    </w:rPr>
                    <w:t xml:space="preserve">Vlada Republike Slovenije sprejme ustanovitveni akt agencije iz drugega odstavka </w:t>
                  </w:r>
                  <w:r w:rsidR="00DC18C1">
                    <w:rPr>
                      <w:rFonts w:eastAsia="Times New Roman"/>
                      <w:bCs/>
                    </w:rPr>
                    <w:t>2</w:t>
                  </w:r>
                  <w:r w:rsidR="00347200">
                    <w:rPr>
                      <w:rFonts w:eastAsia="Times New Roman"/>
                      <w:bCs/>
                    </w:rPr>
                    <w:t>9</w:t>
                  </w:r>
                  <w:r w:rsidR="00C919F7" w:rsidRPr="008949DB">
                    <w:rPr>
                      <w:rFonts w:eastAsia="Times New Roman"/>
                      <w:bCs/>
                    </w:rPr>
                    <w:t>.</w:t>
                  </w:r>
                  <w:r w:rsidR="00C919F7">
                    <w:rPr>
                      <w:rFonts w:eastAsia="Times New Roman"/>
                      <w:bCs/>
                    </w:rPr>
                    <w:t xml:space="preserve"> </w:t>
                  </w:r>
                  <w:r w:rsidR="00C919F7" w:rsidRPr="008949DB">
                    <w:rPr>
                      <w:rFonts w:eastAsia="Times New Roman"/>
                      <w:bCs/>
                    </w:rPr>
                    <w:t xml:space="preserve">člena zakona </w:t>
                  </w:r>
                  <w:r w:rsidR="00347200">
                    <w:rPr>
                      <w:rFonts w:eastAsia="Times New Roman"/>
                      <w:bCs/>
                    </w:rPr>
                    <w:t>v 3 mesecih po uveljavitvi tega zakona</w:t>
                  </w:r>
                  <w:r w:rsidR="00C919F7">
                    <w:rPr>
                      <w:rFonts w:eastAsia="Times New Roman"/>
                      <w:bCs/>
                    </w:rPr>
                    <w:t>.</w:t>
                  </w:r>
                </w:p>
                <w:p w14:paraId="1B40D4C9" w14:textId="77777777" w:rsidR="00F55A6F" w:rsidRPr="008949DB" w:rsidRDefault="00F55A6F" w:rsidP="00F55A6F">
                  <w:pPr>
                    <w:rPr>
                      <w:rFonts w:eastAsia="Times New Roman"/>
                      <w:bCs/>
                    </w:rPr>
                  </w:pPr>
                </w:p>
                <w:p w14:paraId="212FDEF7" w14:textId="06C0DF49" w:rsidR="00F55A6F" w:rsidRPr="008949DB" w:rsidRDefault="00904691" w:rsidP="00F55A6F">
                  <w:pPr>
                    <w:rPr>
                      <w:rFonts w:eastAsia="Times New Roman"/>
                      <w:bCs/>
                    </w:rPr>
                  </w:pPr>
                  <w:r>
                    <w:rPr>
                      <w:rFonts w:eastAsia="Times New Roman"/>
                      <w:bCs/>
                    </w:rPr>
                    <w:t xml:space="preserve">(3) </w:t>
                  </w:r>
                  <w:r w:rsidR="00F55A6F" w:rsidRPr="008949DB">
                    <w:rPr>
                      <w:rFonts w:eastAsia="Times New Roman"/>
                      <w:bCs/>
                    </w:rPr>
                    <w:t xml:space="preserve">Svet agencije </w:t>
                  </w:r>
                  <w:r w:rsidR="00347200">
                    <w:rPr>
                      <w:rFonts w:eastAsia="Times New Roman"/>
                      <w:bCs/>
                    </w:rPr>
                    <w:t xml:space="preserve">predlaga </w:t>
                  </w:r>
                  <w:r w:rsidR="00F55A6F" w:rsidRPr="008949DB">
                    <w:rPr>
                      <w:rFonts w:eastAsia="Times New Roman"/>
                      <w:bCs/>
                    </w:rPr>
                    <w:t>imen</w:t>
                  </w:r>
                  <w:r w:rsidR="00347200">
                    <w:rPr>
                      <w:rFonts w:eastAsia="Times New Roman"/>
                      <w:bCs/>
                    </w:rPr>
                    <w:t>ovanje</w:t>
                  </w:r>
                  <w:r w:rsidR="00F55A6F" w:rsidRPr="008949DB">
                    <w:rPr>
                      <w:rFonts w:eastAsia="Times New Roman"/>
                      <w:bCs/>
                    </w:rPr>
                    <w:t xml:space="preserve"> direktorja agencije</w:t>
                  </w:r>
                  <w:r w:rsidR="00347200">
                    <w:rPr>
                      <w:rFonts w:eastAsia="Times New Roman"/>
                      <w:bCs/>
                    </w:rPr>
                    <w:t xml:space="preserve"> ustanovitelju</w:t>
                  </w:r>
                  <w:r w:rsidR="00F55A6F" w:rsidRPr="008949DB">
                    <w:rPr>
                      <w:rFonts w:eastAsia="Times New Roman"/>
                      <w:bCs/>
                    </w:rPr>
                    <w:t xml:space="preserve"> v roku šestih mesecev od svojega konstituiranja. Do imenovanja direktorja agencije Vlada Republike Slovenije imenuje vršilca dolžnosti direktorja.</w:t>
                  </w:r>
                </w:p>
                <w:p w14:paraId="1D5006E4" w14:textId="77777777" w:rsidR="00F44C69" w:rsidRDefault="00F44C69" w:rsidP="00F44C69">
                  <w:pPr>
                    <w:rPr>
                      <w:rFonts w:eastAsia="Times New Roman"/>
                      <w:bCs/>
                    </w:rPr>
                  </w:pPr>
                </w:p>
                <w:p w14:paraId="22BFD90D" w14:textId="04F60D23" w:rsidR="00F44C69" w:rsidRPr="00F44C69" w:rsidRDefault="00F44C69" w:rsidP="00F44C69">
                  <w:pPr>
                    <w:rPr>
                      <w:rFonts w:eastAsia="Times New Roman"/>
                      <w:bCs/>
                    </w:rPr>
                  </w:pPr>
                  <w:r w:rsidRPr="00F44C69">
                    <w:rPr>
                      <w:rFonts w:eastAsia="Times New Roman"/>
                      <w:bCs/>
                    </w:rPr>
                    <w:t>(</w:t>
                  </w:r>
                  <w:r w:rsidR="00904691">
                    <w:rPr>
                      <w:rFonts w:eastAsia="Times New Roman"/>
                      <w:bCs/>
                    </w:rPr>
                    <w:t>4</w:t>
                  </w:r>
                  <w:r w:rsidRPr="00F44C69">
                    <w:rPr>
                      <w:rFonts w:eastAsia="Times New Roman"/>
                      <w:bCs/>
                    </w:rPr>
                    <w:t xml:space="preserve">) Do ustanovitve Javne agencije Republike Slovenije za kakovost v zdravstvu </w:t>
                  </w:r>
                  <w:r>
                    <w:rPr>
                      <w:rFonts w:eastAsia="Times New Roman"/>
                      <w:bCs/>
                    </w:rPr>
                    <w:t xml:space="preserve">opravlja </w:t>
                  </w:r>
                  <w:r w:rsidRPr="00F44C69">
                    <w:rPr>
                      <w:rFonts w:eastAsia="Times New Roman"/>
                      <w:bCs/>
                    </w:rPr>
                    <w:t xml:space="preserve">naloge </w:t>
                  </w:r>
                  <w:r w:rsidR="00785A68">
                    <w:rPr>
                      <w:rFonts w:eastAsia="Times New Roman"/>
                      <w:bCs/>
                    </w:rPr>
                    <w:t>upravnega in sist</w:t>
                  </w:r>
                  <w:r w:rsidR="00CD3240">
                    <w:rPr>
                      <w:rFonts w:eastAsia="Times New Roman"/>
                      <w:bCs/>
                    </w:rPr>
                    <w:t>e</w:t>
                  </w:r>
                  <w:r w:rsidR="00785A68">
                    <w:rPr>
                      <w:rFonts w:eastAsia="Times New Roman"/>
                      <w:bCs/>
                    </w:rPr>
                    <w:t xml:space="preserve">mskega </w:t>
                  </w:r>
                  <w:r>
                    <w:rPr>
                      <w:rFonts w:eastAsia="Times New Roman"/>
                      <w:bCs/>
                    </w:rPr>
                    <w:t>nadzora ministrstvo, pristojno z</w:t>
                  </w:r>
                  <w:r w:rsidRPr="00F44C69">
                    <w:rPr>
                      <w:rFonts w:eastAsia="Times New Roman"/>
                      <w:bCs/>
                    </w:rPr>
                    <w:t>a zdravje.</w:t>
                  </w:r>
                </w:p>
                <w:p w14:paraId="0227E015" w14:textId="77777777" w:rsidR="00F44C69" w:rsidRDefault="00F44C69" w:rsidP="00F44C69">
                  <w:pPr>
                    <w:rPr>
                      <w:rFonts w:eastAsia="Times New Roman"/>
                      <w:bCs/>
                    </w:rPr>
                  </w:pPr>
                </w:p>
                <w:p w14:paraId="711A4B97" w14:textId="4F40F5E8" w:rsidR="00F44C69" w:rsidRPr="00F44C69" w:rsidRDefault="00F44C69" w:rsidP="00F44C69">
                  <w:pPr>
                    <w:rPr>
                      <w:rFonts w:eastAsia="Times New Roman"/>
                      <w:bCs/>
                    </w:rPr>
                  </w:pPr>
                  <w:r w:rsidRPr="00F44C69">
                    <w:rPr>
                      <w:rFonts w:eastAsia="Times New Roman"/>
                      <w:bCs/>
                    </w:rPr>
                    <w:t>(</w:t>
                  </w:r>
                  <w:r w:rsidR="00904691">
                    <w:rPr>
                      <w:rFonts w:eastAsia="Times New Roman"/>
                      <w:bCs/>
                    </w:rPr>
                    <w:t>5</w:t>
                  </w:r>
                  <w:r w:rsidRPr="00F44C69">
                    <w:rPr>
                      <w:rFonts w:eastAsia="Times New Roman"/>
                      <w:bCs/>
                    </w:rPr>
                    <w:t>) Kadri, prostori in sredstva za začetek delovanja Javn</w:t>
                  </w:r>
                  <w:r w:rsidR="00B613C1">
                    <w:rPr>
                      <w:rFonts w:eastAsia="Times New Roman"/>
                      <w:bCs/>
                    </w:rPr>
                    <w:t>e</w:t>
                  </w:r>
                  <w:r w:rsidRPr="00F44C69">
                    <w:rPr>
                      <w:rFonts w:eastAsia="Times New Roman"/>
                      <w:bCs/>
                    </w:rPr>
                    <w:t xml:space="preserve"> agencij</w:t>
                  </w:r>
                  <w:r w:rsidR="00B613C1">
                    <w:rPr>
                      <w:rFonts w:eastAsia="Times New Roman"/>
                      <w:bCs/>
                    </w:rPr>
                    <w:t>e</w:t>
                  </w:r>
                  <w:r w:rsidRPr="00F44C69">
                    <w:rPr>
                      <w:rFonts w:eastAsia="Times New Roman"/>
                      <w:bCs/>
                    </w:rPr>
                    <w:t xml:space="preserve"> </w:t>
                  </w:r>
                  <w:r>
                    <w:rPr>
                      <w:rFonts w:eastAsia="Times New Roman"/>
                      <w:bCs/>
                    </w:rPr>
                    <w:t>Republike Slovenije za kakovost v zdravstvu</w:t>
                  </w:r>
                  <w:r w:rsidRPr="00F44C69">
                    <w:rPr>
                      <w:rFonts w:eastAsia="Times New Roman"/>
                      <w:bCs/>
                    </w:rPr>
                    <w:t xml:space="preserve"> se zagotovijo iz proračuna Republike Slovenije.</w:t>
                  </w:r>
                </w:p>
                <w:p w14:paraId="0A0865E3" w14:textId="77777777" w:rsidR="00F44C69" w:rsidRDefault="00F44C69" w:rsidP="00F44C69">
                  <w:pPr>
                    <w:rPr>
                      <w:rFonts w:eastAsia="Times New Roman"/>
                      <w:bCs/>
                    </w:rPr>
                  </w:pPr>
                </w:p>
                <w:p w14:paraId="18D2D545" w14:textId="50AF0ADB" w:rsidR="00F44C69" w:rsidRPr="00165778" w:rsidRDefault="00F44C69" w:rsidP="00F44C69">
                  <w:pPr>
                    <w:rPr>
                      <w:rFonts w:eastAsia="Times New Roman"/>
                      <w:bCs/>
                    </w:rPr>
                  </w:pPr>
                  <w:r w:rsidRPr="00F44C69">
                    <w:rPr>
                      <w:rFonts w:eastAsia="Times New Roman"/>
                      <w:bCs/>
                    </w:rPr>
                    <w:t>(</w:t>
                  </w:r>
                  <w:r>
                    <w:rPr>
                      <w:rFonts w:eastAsia="Times New Roman"/>
                      <w:bCs/>
                    </w:rPr>
                    <w:t>4</w:t>
                  </w:r>
                  <w:r w:rsidRPr="00F44C69">
                    <w:rPr>
                      <w:rFonts w:eastAsia="Times New Roman"/>
                      <w:bCs/>
                    </w:rPr>
                    <w:t xml:space="preserve">) </w:t>
                  </w:r>
                  <w:r w:rsidRPr="00165778">
                    <w:rPr>
                      <w:rFonts w:eastAsia="Times New Roman"/>
                      <w:bCs/>
                    </w:rPr>
                    <w:t>Javna agencija Republike Slovenije za kakovost v zdravstvu prevzame vse zaposlene, ki na dan začetka njenega delovanja opravljajo delo na Ministrstv</w:t>
                  </w:r>
                  <w:r w:rsidR="00B20259">
                    <w:rPr>
                      <w:rFonts w:eastAsia="Times New Roman"/>
                      <w:bCs/>
                    </w:rPr>
                    <w:t>u</w:t>
                  </w:r>
                  <w:r w:rsidRPr="00165778">
                    <w:rPr>
                      <w:rFonts w:eastAsia="Times New Roman"/>
                      <w:bCs/>
                    </w:rPr>
                    <w:t xml:space="preserve"> za zdravje na področju kakovosti, skupaj s pripadajočo opremo in sredstvi, nedokončanimi zadevami, arhivi in evidencami.</w:t>
                  </w:r>
                </w:p>
                <w:p w14:paraId="2BBC39DE" w14:textId="77777777" w:rsidR="00DE4410" w:rsidRDefault="00DE4410" w:rsidP="00DE4410">
                  <w:pPr>
                    <w:rPr>
                      <w:rFonts w:eastAsia="Times New Roman"/>
                      <w:bCs/>
                    </w:rPr>
                  </w:pPr>
                </w:p>
                <w:p w14:paraId="293925BE" w14:textId="77777777" w:rsidR="00DE4410" w:rsidRDefault="00DE4410" w:rsidP="00DE4410">
                  <w:pPr>
                    <w:rPr>
                      <w:rFonts w:eastAsia="Times New Roman"/>
                      <w:bCs/>
                    </w:rPr>
                  </w:pPr>
                </w:p>
                <w:p w14:paraId="586D1B3A" w14:textId="77777777" w:rsidR="00B40639" w:rsidRDefault="00B40639" w:rsidP="00DE4410">
                  <w:pPr>
                    <w:rPr>
                      <w:rFonts w:eastAsia="Times New Roman"/>
                      <w:bCs/>
                    </w:rPr>
                  </w:pPr>
                </w:p>
                <w:p w14:paraId="43F592DE" w14:textId="77777777" w:rsidR="00B40639" w:rsidRDefault="00B40639" w:rsidP="00DE4410">
                  <w:pPr>
                    <w:rPr>
                      <w:rFonts w:eastAsia="Times New Roman"/>
                      <w:bCs/>
                    </w:rPr>
                  </w:pPr>
                </w:p>
                <w:p w14:paraId="6B8C0275" w14:textId="77777777" w:rsidR="00B40639" w:rsidRDefault="00B40639" w:rsidP="00DE4410">
                  <w:pPr>
                    <w:rPr>
                      <w:rFonts w:eastAsia="Times New Roman"/>
                      <w:bCs/>
                    </w:rPr>
                  </w:pPr>
                </w:p>
                <w:p w14:paraId="39EF2FA5" w14:textId="7FCB71C8" w:rsidR="00163433" w:rsidRPr="0017740F" w:rsidRDefault="00163433" w:rsidP="00347200">
                  <w:pPr>
                    <w:pStyle w:val="Odstavekseznama"/>
                    <w:numPr>
                      <w:ilvl w:val="0"/>
                      <w:numId w:val="45"/>
                    </w:numPr>
                    <w:jc w:val="center"/>
                    <w:rPr>
                      <w:rFonts w:eastAsia="Times New Roman"/>
                      <w:bCs/>
                    </w:rPr>
                  </w:pPr>
                  <w:r w:rsidRPr="0017740F">
                    <w:rPr>
                      <w:rFonts w:eastAsia="Times New Roman"/>
                      <w:b/>
                    </w:rPr>
                    <w:lastRenderedPageBreak/>
                    <w:t>člen</w:t>
                  </w:r>
                </w:p>
                <w:p w14:paraId="48AABB59" w14:textId="74FDBDC0" w:rsidR="00E86F3B" w:rsidRPr="00E86F3B" w:rsidRDefault="00163433" w:rsidP="00E86F3B">
                  <w:pPr>
                    <w:jc w:val="center"/>
                    <w:rPr>
                      <w:rFonts w:eastAsia="Times New Roman"/>
                      <w:b/>
                    </w:rPr>
                  </w:pPr>
                  <w:r w:rsidRPr="00E86F3B">
                    <w:rPr>
                      <w:rFonts w:eastAsia="Times New Roman"/>
                      <w:b/>
                    </w:rPr>
                    <w:t>(</w:t>
                  </w:r>
                  <w:r w:rsidR="00E86F3B" w:rsidRPr="00E86F3B">
                    <w:rPr>
                      <w:rFonts w:eastAsia="Times New Roman"/>
                      <w:b/>
                    </w:rPr>
                    <w:t>izvajanje določb o nadzoru v zdravstvu)</w:t>
                  </w:r>
                </w:p>
                <w:p w14:paraId="17E7EEAA" w14:textId="468BFDDE" w:rsidR="00163433" w:rsidRDefault="00163433" w:rsidP="00163433">
                  <w:pPr>
                    <w:rPr>
                      <w:rFonts w:eastAsia="Times New Roman"/>
                      <w:bCs/>
                    </w:rPr>
                  </w:pPr>
                </w:p>
                <w:p w14:paraId="2F6FE7E4" w14:textId="26A15715" w:rsidR="00E86F3B" w:rsidRDefault="00E86F3B" w:rsidP="00E86F3B">
                  <w:pPr>
                    <w:rPr>
                      <w:rFonts w:eastAsia="Times New Roman"/>
                      <w:bCs/>
                    </w:rPr>
                  </w:pPr>
                  <w:r w:rsidRPr="00E86F3B">
                    <w:rPr>
                      <w:rFonts w:eastAsia="Times New Roman"/>
                      <w:bCs/>
                    </w:rPr>
                    <w:t>(1) Ministrstvo, pristojno za zdravje</w:t>
                  </w:r>
                  <w:r w:rsidR="001476E9">
                    <w:rPr>
                      <w:rFonts w:eastAsia="Times New Roman"/>
                      <w:bCs/>
                    </w:rPr>
                    <w:t xml:space="preserve"> </w:t>
                  </w:r>
                  <w:r w:rsidRPr="00E86F3B">
                    <w:rPr>
                      <w:rFonts w:eastAsia="Times New Roman"/>
                      <w:bCs/>
                    </w:rPr>
                    <w:t xml:space="preserve">evidenco iz </w:t>
                  </w:r>
                  <w:r w:rsidR="007459E9">
                    <w:rPr>
                      <w:rFonts w:eastAsia="Times New Roman"/>
                      <w:bCs/>
                    </w:rPr>
                    <w:t>enajstega</w:t>
                  </w:r>
                  <w:r w:rsidR="007459E9" w:rsidRPr="00E86F3B">
                    <w:rPr>
                      <w:rFonts w:eastAsia="Times New Roman"/>
                      <w:bCs/>
                    </w:rPr>
                    <w:t xml:space="preserve"> </w:t>
                  </w:r>
                  <w:r w:rsidRPr="00E86F3B">
                    <w:rPr>
                      <w:rFonts w:eastAsia="Times New Roman"/>
                      <w:bCs/>
                    </w:rPr>
                    <w:t xml:space="preserve">odstavka </w:t>
                  </w:r>
                  <w:r w:rsidR="007459E9">
                    <w:rPr>
                      <w:rFonts w:eastAsia="Times New Roman"/>
                      <w:bCs/>
                    </w:rPr>
                    <w:t>80</w:t>
                  </w:r>
                  <w:r w:rsidRPr="00E86F3B">
                    <w:rPr>
                      <w:rFonts w:eastAsia="Times New Roman"/>
                      <w:bCs/>
                    </w:rPr>
                    <w:t xml:space="preserve">. člena ZZDej ter vse podatke, dokumentacijo in arhiv o </w:t>
                  </w:r>
                  <w:r w:rsidR="00021F5D">
                    <w:rPr>
                      <w:rFonts w:eastAsia="Times New Roman"/>
                      <w:bCs/>
                    </w:rPr>
                    <w:t>upravnih</w:t>
                  </w:r>
                  <w:r w:rsidR="00021F5D" w:rsidRPr="00E86F3B">
                    <w:rPr>
                      <w:rFonts w:eastAsia="Times New Roman"/>
                      <w:bCs/>
                    </w:rPr>
                    <w:t xml:space="preserve"> </w:t>
                  </w:r>
                  <w:r w:rsidRPr="00E86F3B">
                    <w:rPr>
                      <w:rFonts w:eastAsia="Times New Roman"/>
                      <w:bCs/>
                    </w:rPr>
                    <w:t xml:space="preserve">nadzorih opravljenih ali uvedenih do </w:t>
                  </w:r>
                  <w:r w:rsidRPr="001476E9">
                    <w:rPr>
                      <w:rFonts w:eastAsia="Times New Roman"/>
                      <w:bCs/>
                    </w:rPr>
                    <w:t xml:space="preserve">začetka </w:t>
                  </w:r>
                  <w:r w:rsidR="001476E9" w:rsidRPr="001476E9">
                    <w:rPr>
                      <w:rFonts w:eastAsia="Times New Roman"/>
                      <w:bCs/>
                    </w:rPr>
                    <w:t>uporabe</w:t>
                  </w:r>
                  <w:r w:rsidRPr="001476E9">
                    <w:rPr>
                      <w:rFonts w:eastAsia="Times New Roman"/>
                      <w:bCs/>
                    </w:rPr>
                    <w:t xml:space="preserve"> tega zakona, prenese na Javno agencijo Republike Slovenije za kakovost v zdravstvu, najpozneje v </w:t>
                  </w:r>
                  <w:r w:rsidRPr="00165778">
                    <w:rPr>
                      <w:rFonts w:eastAsia="Times New Roman"/>
                      <w:bCs/>
                    </w:rPr>
                    <w:t xml:space="preserve">dveh mesecih od </w:t>
                  </w:r>
                  <w:r w:rsidR="001476E9" w:rsidRPr="00165778">
                    <w:rPr>
                      <w:rFonts w:eastAsia="Times New Roman"/>
                      <w:bCs/>
                    </w:rPr>
                    <w:t>ustanovitve Javne agencije Republike Slovenije za kakovost v zdravstvu</w:t>
                  </w:r>
                  <w:r w:rsidRPr="00165778">
                    <w:rPr>
                      <w:rFonts w:eastAsia="Times New Roman"/>
                      <w:bCs/>
                    </w:rPr>
                    <w:t>.</w:t>
                  </w:r>
                </w:p>
                <w:p w14:paraId="4CFFD7CD" w14:textId="77777777" w:rsidR="00A06352" w:rsidRDefault="00A06352" w:rsidP="00DE4410">
                  <w:pPr>
                    <w:rPr>
                      <w:rFonts w:eastAsia="Times New Roman"/>
                      <w:bCs/>
                    </w:rPr>
                  </w:pPr>
                </w:p>
                <w:p w14:paraId="74087248" w14:textId="1975886F" w:rsidR="00DE4410" w:rsidRDefault="00F41CAB" w:rsidP="00DE4410">
                  <w:pPr>
                    <w:rPr>
                      <w:rFonts w:eastAsia="Times New Roman"/>
                      <w:bCs/>
                    </w:rPr>
                  </w:pPr>
                  <w:r w:rsidRPr="00F41CAB">
                    <w:rPr>
                      <w:rFonts w:eastAsia="Times New Roman"/>
                      <w:bCs/>
                    </w:rPr>
                    <w:t>(2) Minister, pristojen za zdravje, uskladi predpisa iz trinajstega odstavka 80. in četrtega odstavka 82. člena ZZDej s tem zakonom najpozneje v dveh mesecih od uveljavitve tega zakona.</w:t>
                  </w:r>
                </w:p>
                <w:p w14:paraId="7D8EB6C7" w14:textId="77777777" w:rsidR="00C77B47" w:rsidRDefault="00C77B47" w:rsidP="00DE4410">
                  <w:pPr>
                    <w:rPr>
                      <w:rFonts w:eastAsia="Times New Roman"/>
                      <w:bCs/>
                    </w:rPr>
                  </w:pPr>
                </w:p>
                <w:p w14:paraId="120D240E" w14:textId="77777777" w:rsidR="00B03182" w:rsidRDefault="00B03182" w:rsidP="00DE4410">
                  <w:pPr>
                    <w:rPr>
                      <w:rFonts w:eastAsia="Times New Roman"/>
                      <w:bCs/>
                    </w:rPr>
                  </w:pPr>
                </w:p>
                <w:p w14:paraId="357F1396" w14:textId="4C3A4F7E" w:rsidR="00E43074" w:rsidRPr="0017740F" w:rsidRDefault="00E43074" w:rsidP="00347200">
                  <w:pPr>
                    <w:pStyle w:val="Odstavekseznama"/>
                    <w:numPr>
                      <w:ilvl w:val="0"/>
                      <w:numId w:val="45"/>
                    </w:numPr>
                    <w:jc w:val="center"/>
                    <w:rPr>
                      <w:rFonts w:eastAsia="Times New Roman"/>
                      <w:bCs/>
                    </w:rPr>
                  </w:pPr>
                  <w:r w:rsidRPr="0017740F">
                    <w:rPr>
                      <w:rFonts w:eastAsia="Times New Roman"/>
                      <w:b/>
                    </w:rPr>
                    <w:t>člen</w:t>
                  </w:r>
                </w:p>
                <w:p w14:paraId="34DAB60D" w14:textId="152E92A7" w:rsidR="00E43074" w:rsidRPr="00526CA2" w:rsidRDefault="00E43074" w:rsidP="00E43074">
                  <w:pPr>
                    <w:jc w:val="center"/>
                    <w:rPr>
                      <w:rFonts w:eastAsia="Times New Roman"/>
                      <w:b/>
                    </w:rPr>
                  </w:pPr>
                  <w:r w:rsidRPr="00526CA2">
                    <w:rPr>
                      <w:rFonts w:eastAsia="Times New Roman"/>
                      <w:b/>
                    </w:rPr>
                    <w:t>(rok za sprejem podzakonskih predpisov)</w:t>
                  </w:r>
                </w:p>
                <w:p w14:paraId="4586E145" w14:textId="77777777" w:rsidR="00E43074" w:rsidRPr="005E7691" w:rsidRDefault="00E43074" w:rsidP="00E43074">
                  <w:pPr>
                    <w:rPr>
                      <w:rFonts w:eastAsia="Times New Roman"/>
                      <w:bCs/>
                    </w:rPr>
                  </w:pPr>
                </w:p>
                <w:p w14:paraId="50E8C7F4" w14:textId="60FF1242" w:rsidR="00DE4410" w:rsidRDefault="003013D6" w:rsidP="00DE4410">
                  <w:pPr>
                    <w:rPr>
                      <w:rFonts w:eastAsia="Times New Roman"/>
                      <w:bCs/>
                    </w:rPr>
                  </w:pPr>
                  <w:r>
                    <w:rPr>
                      <w:rFonts w:eastAsia="Times New Roman"/>
                      <w:bCs/>
                    </w:rPr>
                    <w:t xml:space="preserve">(1) </w:t>
                  </w:r>
                  <w:r w:rsidR="00DD66F2">
                    <w:rPr>
                      <w:rFonts w:eastAsia="Times New Roman"/>
                      <w:bCs/>
                    </w:rPr>
                    <w:t>Vlada R</w:t>
                  </w:r>
                  <w:r w:rsidR="002E4296">
                    <w:rPr>
                      <w:rFonts w:eastAsia="Times New Roman"/>
                      <w:bCs/>
                    </w:rPr>
                    <w:t xml:space="preserve">epublike </w:t>
                  </w:r>
                  <w:r w:rsidR="00DD66F2">
                    <w:rPr>
                      <w:rFonts w:eastAsia="Times New Roman"/>
                      <w:bCs/>
                    </w:rPr>
                    <w:t>S</w:t>
                  </w:r>
                  <w:r w:rsidR="002E4296">
                    <w:rPr>
                      <w:rFonts w:eastAsia="Times New Roman"/>
                      <w:bCs/>
                    </w:rPr>
                    <w:t>lovenije</w:t>
                  </w:r>
                  <w:r w:rsidR="00C77B47">
                    <w:rPr>
                      <w:rFonts w:eastAsia="Times New Roman"/>
                      <w:bCs/>
                    </w:rPr>
                    <w:t xml:space="preserve"> </w:t>
                  </w:r>
                  <w:r w:rsidR="00347200">
                    <w:rPr>
                      <w:rFonts w:eastAsia="Times New Roman"/>
                      <w:bCs/>
                    </w:rPr>
                    <w:t>v roku 6 mesecev od uveljavitve tega zakona</w:t>
                  </w:r>
                  <w:r w:rsidR="0066642C">
                    <w:rPr>
                      <w:rFonts w:eastAsia="Times New Roman"/>
                      <w:bCs/>
                    </w:rPr>
                    <w:t>:</w:t>
                  </w:r>
                </w:p>
                <w:p w14:paraId="219578DE" w14:textId="4EC6FB09" w:rsidR="00DE4410" w:rsidRDefault="00F133F8" w:rsidP="0017740F">
                  <w:pPr>
                    <w:pStyle w:val="Odstavekseznama"/>
                    <w:numPr>
                      <w:ilvl w:val="0"/>
                      <w:numId w:val="35"/>
                    </w:numPr>
                    <w:rPr>
                      <w:rFonts w:eastAsia="Times New Roman"/>
                      <w:bCs/>
                    </w:rPr>
                  </w:pPr>
                  <w:r w:rsidRPr="00DE4410">
                    <w:rPr>
                      <w:rFonts w:eastAsia="Times New Roman"/>
                      <w:bCs/>
                    </w:rPr>
                    <w:t>določi zahteve za pridobivanje in vzdrževanje kompetenc s področja kakovosti v zdravstvu (</w:t>
                  </w:r>
                  <w:r w:rsidR="00C97E07">
                    <w:rPr>
                      <w:rFonts w:eastAsia="Times New Roman"/>
                      <w:bCs/>
                    </w:rPr>
                    <w:t xml:space="preserve">v </w:t>
                  </w:r>
                  <w:r w:rsidRPr="00DE4410">
                    <w:rPr>
                      <w:rFonts w:eastAsia="Times New Roman"/>
                      <w:bCs/>
                    </w:rPr>
                    <w:t>okviru rednega izobraževanja za poklic kot tudi vseživljenjskem učenju) ter vključitev tovrstnih vsebin v strokovne izpite za zdravstvene delavce in zdravstvene sodelavce in v vsebine za obnavljanje licence (predvideti način določanja obveznih vsebin)</w:t>
                  </w:r>
                  <w:r w:rsidR="00C97E07">
                    <w:rPr>
                      <w:rFonts w:eastAsia="Times New Roman"/>
                      <w:bCs/>
                    </w:rPr>
                    <w:t>,</w:t>
                  </w:r>
                </w:p>
                <w:p w14:paraId="77966EBF" w14:textId="746150AB" w:rsidR="00F133F8" w:rsidRPr="00DE4410" w:rsidRDefault="00F133F8" w:rsidP="0017740F">
                  <w:pPr>
                    <w:pStyle w:val="Odstavekseznama"/>
                    <w:numPr>
                      <w:ilvl w:val="0"/>
                      <w:numId w:val="35"/>
                    </w:numPr>
                    <w:rPr>
                      <w:rFonts w:eastAsia="Times New Roman"/>
                      <w:bCs/>
                    </w:rPr>
                  </w:pPr>
                  <w:r w:rsidRPr="00DE4410">
                    <w:rPr>
                      <w:rFonts w:eastAsia="Times New Roman"/>
                      <w:bCs/>
                    </w:rPr>
                    <w:t xml:space="preserve">vzpostavi spletni portal za paciente in njihove svojce, kjer bodo </w:t>
                  </w:r>
                  <w:r w:rsidR="009207EF">
                    <w:rPr>
                      <w:rFonts w:eastAsia="Times New Roman"/>
                      <w:bCs/>
                    </w:rPr>
                    <w:t>objavljene</w:t>
                  </w:r>
                  <w:r w:rsidRPr="00DE4410">
                    <w:rPr>
                      <w:rFonts w:eastAsia="Times New Roman"/>
                      <w:bCs/>
                    </w:rPr>
                    <w:t xml:space="preserve"> izkušnje z zdravstveno obravnavo</w:t>
                  </w:r>
                  <w:r w:rsidR="009862A7">
                    <w:rPr>
                      <w:rFonts w:eastAsia="Times New Roman"/>
                      <w:bCs/>
                    </w:rPr>
                    <w:t>.</w:t>
                  </w:r>
                </w:p>
                <w:p w14:paraId="49571A5D" w14:textId="77777777" w:rsidR="00F133F8" w:rsidRDefault="00F133F8" w:rsidP="00E43074">
                  <w:pPr>
                    <w:rPr>
                      <w:rFonts w:eastAsia="Times New Roman"/>
                      <w:bCs/>
                    </w:rPr>
                  </w:pPr>
                </w:p>
                <w:p w14:paraId="53BC2E05" w14:textId="45EC2573" w:rsidR="001347AC" w:rsidRDefault="001347AC" w:rsidP="00E43074">
                  <w:pPr>
                    <w:rPr>
                      <w:rFonts w:eastAsia="Times New Roman"/>
                      <w:bCs/>
                    </w:rPr>
                  </w:pPr>
                  <w:r>
                    <w:rPr>
                      <w:rFonts w:eastAsia="Times New Roman"/>
                      <w:bCs/>
                    </w:rPr>
                    <w:t xml:space="preserve">(2) Ministrstvo </w:t>
                  </w:r>
                  <w:r w:rsidR="00347200">
                    <w:rPr>
                      <w:rFonts w:eastAsia="Times New Roman"/>
                      <w:bCs/>
                    </w:rPr>
                    <w:t>v roku 3 mesecev od uveljavitve tega zakona</w:t>
                  </w:r>
                  <w:r>
                    <w:rPr>
                      <w:rFonts w:eastAsia="Times New Roman"/>
                      <w:bCs/>
                    </w:rPr>
                    <w:t>:</w:t>
                  </w:r>
                </w:p>
                <w:p w14:paraId="436BA4F0" w14:textId="300A6A91" w:rsidR="00630EA8" w:rsidRDefault="00630EA8" w:rsidP="00630EA8">
                  <w:pPr>
                    <w:pStyle w:val="Odstavekseznama"/>
                    <w:numPr>
                      <w:ilvl w:val="0"/>
                      <w:numId w:val="51"/>
                    </w:numPr>
                    <w:rPr>
                      <w:rFonts w:eastAsia="Times New Roman"/>
                      <w:bCs/>
                    </w:rPr>
                  </w:pPr>
                  <w:r>
                    <w:rPr>
                      <w:rFonts w:eastAsia="Times New Roman"/>
                      <w:bCs/>
                    </w:rPr>
                    <w:t xml:space="preserve">določi </w:t>
                  </w:r>
                  <w:r w:rsidRPr="00630EA8">
                    <w:rPr>
                      <w:rFonts w:eastAsia="Times New Roman"/>
                      <w:bCs/>
                    </w:rPr>
                    <w:t xml:space="preserve">način vodenja evidence </w:t>
                  </w:r>
                  <w:r w:rsidR="00347200">
                    <w:rPr>
                      <w:rFonts w:eastAsia="Times New Roman"/>
                      <w:bCs/>
                    </w:rPr>
                    <w:t>škodljivih dogodkov</w:t>
                  </w:r>
                  <w:r w:rsidRPr="00630EA8">
                    <w:rPr>
                      <w:rFonts w:eastAsia="Times New Roman"/>
                      <w:bCs/>
                    </w:rPr>
                    <w:t xml:space="preserve"> (vključno s skorajšnjimi napakami in napakami, ki so dosegle pacienta, a mu niso škodovale) na podlagi 10. točke drugega odstavka 1</w:t>
                  </w:r>
                  <w:r w:rsidR="004F5EFC">
                    <w:rPr>
                      <w:rFonts w:eastAsia="Times New Roman"/>
                      <w:bCs/>
                    </w:rPr>
                    <w:t>4</w:t>
                  </w:r>
                  <w:r w:rsidRPr="00630EA8">
                    <w:rPr>
                      <w:rFonts w:eastAsia="Times New Roman"/>
                      <w:bCs/>
                    </w:rPr>
                    <w:t>. člena tega zakona,</w:t>
                  </w:r>
                </w:p>
                <w:p w14:paraId="551EEC3A" w14:textId="4E3C213A" w:rsidR="001347AC" w:rsidRDefault="00630EA8" w:rsidP="00E43074">
                  <w:pPr>
                    <w:pStyle w:val="Odstavekseznama"/>
                    <w:numPr>
                      <w:ilvl w:val="0"/>
                      <w:numId w:val="51"/>
                    </w:numPr>
                    <w:rPr>
                      <w:rFonts w:eastAsia="Times New Roman"/>
                      <w:bCs/>
                    </w:rPr>
                  </w:pPr>
                  <w:r w:rsidRPr="00630EA8">
                    <w:rPr>
                      <w:rFonts w:eastAsia="Times New Roman"/>
                      <w:bCs/>
                    </w:rPr>
                    <w:t xml:space="preserve">določi pogoje in način izdaje dovoljenja za opravljanje strokovnih nalog </w:t>
                  </w:r>
                  <w:r w:rsidR="004F5EFC">
                    <w:rPr>
                      <w:rFonts w:eastAsia="Times New Roman"/>
                      <w:bCs/>
                    </w:rPr>
                    <w:t>zunanjega strokovnega izvajalca</w:t>
                  </w:r>
                  <w:r w:rsidRPr="00630EA8">
                    <w:rPr>
                      <w:rFonts w:eastAsia="Times New Roman"/>
                      <w:bCs/>
                    </w:rPr>
                    <w:t xml:space="preserve"> </w:t>
                  </w:r>
                  <w:r w:rsidR="00577850">
                    <w:rPr>
                      <w:rFonts w:eastAsia="Times New Roman"/>
                      <w:bCs/>
                    </w:rPr>
                    <w:t>na podlagi drugega odstavka 16. člena tega zakona</w:t>
                  </w:r>
                  <w:r w:rsidR="00CF3990">
                    <w:rPr>
                      <w:rFonts w:eastAsia="Times New Roman"/>
                      <w:bCs/>
                    </w:rPr>
                    <w:t>,</w:t>
                  </w:r>
                </w:p>
                <w:p w14:paraId="1642799C" w14:textId="7D8CF3FB" w:rsidR="00577850" w:rsidRDefault="00577850" w:rsidP="00E43074">
                  <w:pPr>
                    <w:pStyle w:val="Odstavekseznama"/>
                    <w:numPr>
                      <w:ilvl w:val="0"/>
                      <w:numId w:val="51"/>
                    </w:numPr>
                    <w:rPr>
                      <w:rFonts w:eastAsia="Times New Roman"/>
                      <w:bCs/>
                    </w:rPr>
                  </w:pPr>
                  <w:r>
                    <w:rPr>
                      <w:rFonts w:eastAsia="Times New Roman"/>
                      <w:bCs/>
                    </w:rPr>
                    <w:t>določi pogoje za pooblaščenca za varnost pacientov na podlagi šestega odstavka 23. člena tega zakona,</w:t>
                  </w:r>
                </w:p>
                <w:p w14:paraId="5F246C26" w14:textId="42F2E462" w:rsidR="00CF3990" w:rsidRPr="00CF3990" w:rsidRDefault="00CF3990" w:rsidP="004F3F58">
                  <w:pPr>
                    <w:pStyle w:val="Odstavekseznama"/>
                    <w:numPr>
                      <w:ilvl w:val="0"/>
                      <w:numId w:val="51"/>
                    </w:numPr>
                    <w:rPr>
                      <w:rFonts w:eastAsia="Times New Roman"/>
                      <w:bCs/>
                    </w:rPr>
                  </w:pPr>
                  <w:r w:rsidRPr="00CF3990">
                    <w:rPr>
                      <w:rFonts w:eastAsia="Times New Roman"/>
                      <w:bCs/>
                    </w:rPr>
                    <w:t>določi podrobnejšo sestavo, način imenovanja in dela Sveta za kakovost na podlagi petega odstavka 2</w:t>
                  </w:r>
                  <w:r w:rsidR="004F5EFC">
                    <w:rPr>
                      <w:rFonts w:eastAsia="Times New Roman"/>
                      <w:bCs/>
                    </w:rPr>
                    <w:t>8</w:t>
                  </w:r>
                  <w:r w:rsidRPr="00CF3990">
                    <w:rPr>
                      <w:rFonts w:eastAsia="Times New Roman"/>
                      <w:bCs/>
                    </w:rPr>
                    <w:t>. člena tega zakona.</w:t>
                  </w:r>
                </w:p>
                <w:p w14:paraId="75BBAC95" w14:textId="77777777" w:rsidR="001347AC" w:rsidRDefault="001347AC" w:rsidP="00E43074">
                  <w:pPr>
                    <w:rPr>
                      <w:rFonts w:eastAsia="Times New Roman"/>
                      <w:bCs/>
                    </w:rPr>
                  </w:pPr>
                </w:p>
                <w:p w14:paraId="71CA9094" w14:textId="0702C288" w:rsidR="00DE4410" w:rsidRDefault="00792C09" w:rsidP="00DE4410">
                  <w:pPr>
                    <w:rPr>
                      <w:rFonts w:eastAsia="Times New Roman"/>
                      <w:bCs/>
                    </w:rPr>
                  </w:pPr>
                  <w:r>
                    <w:rPr>
                      <w:rFonts w:eastAsia="Times New Roman"/>
                      <w:bCs/>
                    </w:rPr>
                    <w:t>(</w:t>
                  </w:r>
                  <w:r w:rsidR="00630EA8">
                    <w:rPr>
                      <w:rFonts w:eastAsia="Times New Roman"/>
                      <w:bCs/>
                    </w:rPr>
                    <w:t>3</w:t>
                  </w:r>
                  <w:r>
                    <w:rPr>
                      <w:rFonts w:eastAsia="Times New Roman"/>
                      <w:bCs/>
                    </w:rPr>
                    <w:t>)</w:t>
                  </w:r>
                  <w:r w:rsidRPr="00792C09">
                    <w:rPr>
                      <w:rFonts w:eastAsia="Times New Roman"/>
                      <w:bCs/>
                    </w:rPr>
                    <w:t xml:space="preserve"> </w:t>
                  </w:r>
                  <w:r w:rsidR="00DD66F2">
                    <w:rPr>
                      <w:rFonts w:eastAsia="Times New Roman"/>
                      <w:bCs/>
                    </w:rPr>
                    <w:t>Agencija</w:t>
                  </w:r>
                  <w:r w:rsidR="004F5EFC">
                    <w:rPr>
                      <w:rFonts w:eastAsia="Times New Roman"/>
                      <w:bCs/>
                    </w:rPr>
                    <w:t xml:space="preserve"> v 6 mesecih od ustanovitve</w:t>
                  </w:r>
                  <w:r w:rsidR="0066642C">
                    <w:rPr>
                      <w:rFonts w:eastAsia="Times New Roman"/>
                      <w:bCs/>
                    </w:rPr>
                    <w:t>:</w:t>
                  </w:r>
                </w:p>
                <w:p w14:paraId="07585292" w14:textId="7626A8E7" w:rsidR="0086359A" w:rsidRDefault="0086359A" w:rsidP="0086359A">
                  <w:pPr>
                    <w:pStyle w:val="Odstavekseznama"/>
                    <w:numPr>
                      <w:ilvl w:val="0"/>
                      <w:numId w:val="50"/>
                    </w:numPr>
                    <w:rPr>
                      <w:rFonts w:eastAsia="Times New Roman"/>
                      <w:bCs/>
                    </w:rPr>
                  </w:pPr>
                  <w:r w:rsidRPr="0086359A">
                    <w:rPr>
                      <w:rFonts w:eastAsia="Times New Roman"/>
                      <w:bCs/>
                    </w:rPr>
                    <w:t>določi način poročanja o kazalnikih kakovosti v skladu z 8. točko drugega odstavka 1</w:t>
                  </w:r>
                  <w:r w:rsidR="00577850">
                    <w:rPr>
                      <w:rFonts w:eastAsia="Times New Roman"/>
                      <w:bCs/>
                    </w:rPr>
                    <w:t>4</w:t>
                  </w:r>
                  <w:r w:rsidRPr="0086359A">
                    <w:rPr>
                      <w:rFonts w:eastAsia="Times New Roman"/>
                      <w:bCs/>
                    </w:rPr>
                    <w:t>. člena tega zakona,</w:t>
                  </w:r>
                </w:p>
                <w:p w14:paraId="77C165F4" w14:textId="3402BBB3" w:rsidR="0086359A" w:rsidRDefault="0086359A" w:rsidP="0086359A">
                  <w:pPr>
                    <w:pStyle w:val="Odstavekseznama"/>
                    <w:numPr>
                      <w:ilvl w:val="0"/>
                      <w:numId w:val="50"/>
                    </w:numPr>
                    <w:rPr>
                      <w:rFonts w:eastAsia="Times New Roman"/>
                      <w:bCs/>
                    </w:rPr>
                  </w:pPr>
                  <w:r w:rsidRPr="0086359A">
                    <w:rPr>
                      <w:rFonts w:eastAsia="Times New Roman"/>
                      <w:bCs/>
                    </w:rPr>
                    <w:t>določi preventivne in korektivne ukrepe, ki so obvezujoči za vse izvajalce zdravstvene dejavnosti na podlagi 14. točke drugega odstavka 1</w:t>
                  </w:r>
                  <w:r w:rsidR="00577850">
                    <w:rPr>
                      <w:rFonts w:eastAsia="Times New Roman"/>
                      <w:bCs/>
                    </w:rPr>
                    <w:t>4</w:t>
                  </w:r>
                  <w:r w:rsidRPr="0086359A">
                    <w:rPr>
                      <w:rFonts w:eastAsia="Times New Roman"/>
                      <w:bCs/>
                    </w:rPr>
                    <w:t>. člena tega zakona,</w:t>
                  </w:r>
                </w:p>
                <w:p w14:paraId="0454763D" w14:textId="1E3C39A1" w:rsidR="0086359A" w:rsidRDefault="0086359A" w:rsidP="0086359A">
                  <w:pPr>
                    <w:pStyle w:val="Odstavekseznama"/>
                    <w:numPr>
                      <w:ilvl w:val="0"/>
                      <w:numId w:val="50"/>
                    </w:numPr>
                    <w:rPr>
                      <w:rFonts w:eastAsia="Times New Roman"/>
                      <w:bCs/>
                    </w:rPr>
                  </w:pPr>
                  <w:r w:rsidRPr="0086359A">
                    <w:rPr>
                      <w:rFonts w:eastAsia="Times New Roman"/>
                      <w:bCs/>
                    </w:rPr>
                    <w:t>določi program obveznega usposabljanja zaposlenih s področja kakovosti, varnosti in osredotočenja na paciente in ali ožje družinske člane na podlagi 18. točke drugega odstavka 1</w:t>
                  </w:r>
                  <w:r w:rsidR="00577850">
                    <w:rPr>
                      <w:rFonts w:eastAsia="Times New Roman"/>
                      <w:bCs/>
                    </w:rPr>
                    <w:t>4</w:t>
                  </w:r>
                  <w:r w:rsidRPr="0086359A">
                    <w:rPr>
                      <w:rFonts w:eastAsia="Times New Roman"/>
                      <w:bCs/>
                    </w:rPr>
                    <w:t>. člena tega zakona</w:t>
                  </w:r>
                  <w:r w:rsidR="00B40639">
                    <w:rPr>
                      <w:rFonts w:eastAsia="Times New Roman"/>
                      <w:bCs/>
                    </w:rPr>
                    <w:t>,</w:t>
                  </w:r>
                </w:p>
                <w:p w14:paraId="34B353E8" w14:textId="738F3C44" w:rsidR="0086359A" w:rsidRDefault="0086359A" w:rsidP="0086359A">
                  <w:pPr>
                    <w:pStyle w:val="Odstavekseznama"/>
                    <w:numPr>
                      <w:ilvl w:val="0"/>
                      <w:numId w:val="50"/>
                    </w:numPr>
                    <w:rPr>
                      <w:rFonts w:eastAsia="Times New Roman"/>
                      <w:bCs/>
                    </w:rPr>
                  </w:pPr>
                  <w:r w:rsidRPr="0086359A">
                    <w:rPr>
                      <w:rFonts w:eastAsia="Times New Roman"/>
                      <w:bCs/>
                    </w:rPr>
                    <w:t xml:space="preserve">določi enotno metodologijo </w:t>
                  </w:r>
                  <w:r w:rsidR="00577850">
                    <w:rPr>
                      <w:rFonts w:eastAsia="Times New Roman"/>
                      <w:bCs/>
                    </w:rPr>
                    <w:t xml:space="preserve">za pripravo poročila o kakovosti in varnosti </w:t>
                  </w:r>
                  <w:r w:rsidRPr="0086359A">
                    <w:rPr>
                      <w:rFonts w:eastAsia="Times New Roman"/>
                      <w:bCs/>
                    </w:rPr>
                    <w:t>na podlagi tretjega odstavka 1</w:t>
                  </w:r>
                  <w:r w:rsidR="00577850">
                    <w:rPr>
                      <w:rFonts w:eastAsia="Times New Roman"/>
                      <w:bCs/>
                    </w:rPr>
                    <w:t>4</w:t>
                  </w:r>
                  <w:r w:rsidRPr="0086359A">
                    <w:rPr>
                      <w:rFonts w:eastAsia="Times New Roman"/>
                      <w:bCs/>
                    </w:rPr>
                    <w:t>. člena tega zakona,</w:t>
                  </w:r>
                </w:p>
                <w:p w14:paraId="6CE2F8D6" w14:textId="083CC154" w:rsidR="007E6A85" w:rsidRDefault="007E6A85" w:rsidP="0086359A">
                  <w:pPr>
                    <w:pStyle w:val="Odstavekseznama"/>
                    <w:numPr>
                      <w:ilvl w:val="0"/>
                      <w:numId w:val="50"/>
                    </w:numPr>
                    <w:rPr>
                      <w:rFonts w:eastAsia="Times New Roman"/>
                      <w:bCs/>
                    </w:rPr>
                  </w:pPr>
                  <w:r>
                    <w:rPr>
                      <w:rFonts w:eastAsia="Times New Roman"/>
                      <w:bCs/>
                    </w:rPr>
                    <w:t xml:space="preserve">določi minimalni nabor nalog, ki jih morajo </w:t>
                  </w:r>
                  <w:r w:rsidR="00BB6EE6">
                    <w:rPr>
                      <w:rFonts w:eastAsia="Times New Roman"/>
                      <w:bCs/>
                    </w:rPr>
                    <w:t>opravljati izvajalci zdravstvene dejavnosti na podlagi tretjega odstavka 14. člena tega zakona,</w:t>
                  </w:r>
                </w:p>
                <w:p w14:paraId="028EFFED" w14:textId="1DD176E1" w:rsidR="0086359A" w:rsidRDefault="0086359A" w:rsidP="0086359A">
                  <w:pPr>
                    <w:pStyle w:val="Odstavekseznama"/>
                    <w:numPr>
                      <w:ilvl w:val="0"/>
                      <w:numId w:val="50"/>
                    </w:numPr>
                    <w:rPr>
                      <w:rFonts w:eastAsia="Times New Roman"/>
                      <w:bCs/>
                    </w:rPr>
                  </w:pPr>
                  <w:r w:rsidRPr="0086359A">
                    <w:rPr>
                      <w:rFonts w:eastAsia="Times New Roman"/>
                      <w:bCs/>
                    </w:rPr>
                    <w:t xml:space="preserve">pripravi nacionalni načrt na podlagi drugega odstavka </w:t>
                  </w:r>
                  <w:r w:rsidR="00577850">
                    <w:rPr>
                      <w:rFonts w:eastAsia="Times New Roman"/>
                      <w:bCs/>
                    </w:rPr>
                    <w:t>21</w:t>
                  </w:r>
                  <w:r w:rsidRPr="0086359A">
                    <w:rPr>
                      <w:rFonts w:eastAsia="Times New Roman"/>
                      <w:bCs/>
                    </w:rPr>
                    <w:t>. člena tega zakona</w:t>
                  </w:r>
                  <w:r w:rsidR="00BB6EE6">
                    <w:rPr>
                      <w:rFonts w:eastAsia="Times New Roman"/>
                      <w:bCs/>
                    </w:rPr>
                    <w:t>,</w:t>
                  </w:r>
                </w:p>
                <w:p w14:paraId="57210EB2" w14:textId="3AABA3C4" w:rsidR="0086359A" w:rsidRDefault="0086359A" w:rsidP="0086359A">
                  <w:pPr>
                    <w:pStyle w:val="Odstavekseznama"/>
                    <w:numPr>
                      <w:ilvl w:val="0"/>
                      <w:numId w:val="50"/>
                    </w:numPr>
                    <w:rPr>
                      <w:rFonts w:eastAsia="Times New Roman"/>
                      <w:bCs/>
                    </w:rPr>
                  </w:pPr>
                  <w:r w:rsidRPr="0086359A">
                    <w:rPr>
                      <w:rFonts w:eastAsia="Times New Roman"/>
                      <w:bCs/>
                    </w:rPr>
                    <w:t xml:space="preserve">določi način obveščanja agencije ob nastanku </w:t>
                  </w:r>
                  <w:r w:rsidR="00577850">
                    <w:rPr>
                      <w:rFonts w:eastAsia="Times New Roman"/>
                      <w:bCs/>
                    </w:rPr>
                    <w:t xml:space="preserve">škodljivega </w:t>
                  </w:r>
                  <w:r w:rsidRPr="0086359A">
                    <w:rPr>
                      <w:rFonts w:eastAsia="Times New Roman"/>
                      <w:bCs/>
                    </w:rPr>
                    <w:t>dogodka na podlagi četrtega odstavka 17. člena tega zakona,</w:t>
                  </w:r>
                </w:p>
                <w:p w14:paraId="23F9DAB3" w14:textId="545AAF5B" w:rsidR="0086359A" w:rsidRDefault="0086359A" w:rsidP="0086359A">
                  <w:pPr>
                    <w:pStyle w:val="Odstavekseznama"/>
                    <w:numPr>
                      <w:ilvl w:val="0"/>
                      <w:numId w:val="50"/>
                    </w:numPr>
                    <w:rPr>
                      <w:rFonts w:eastAsia="Times New Roman"/>
                      <w:bCs/>
                    </w:rPr>
                  </w:pPr>
                  <w:r w:rsidRPr="0086359A">
                    <w:rPr>
                      <w:rFonts w:eastAsia="Times New Roman"/>
                      <w:bCs/>
                    </w:rPr>
                    <w:t xml:space="preserve">določi način in merila doseganja uspešnosti izvajalca zdravstvene dejavnosti s soglasjem Vlade Republike Slovenije po predhodnem mnenju nosilca obveznega zdravstvenega zavarovanja na podlagi drugega odstavka </w:t>
                  </w:r>
                  <w:r w:rsidR="00577850">
                    <w:rPr>
                      <w:rFonts w:eastAsia="Times New Roman"/>
                      <w:bCs/>
                    </w:rPr>
                    <w:t>17</w:t>
                  </w:r>
                  <w:r w:rsidRPr="0086359A">
                    <w:rPr>
                      <w:rFonts w:eastAsia="Times New Roman"/>
                      <w:bCs/>
                    </w:rPr>
                    <w:t>. člena tega zakona,</w:t>
                  </w:r>
                </w:p>
                <w:p w14:paraId="0FBFB764" w14:textId="240100AF" w:rsidR="0086359A" w:rsidRDefault="0086359A" w:rsidP="0086359A">
                  <w:pPr>
                    <w:pStyle w:val="Odstavekseznama"/>
                    <w:numPr>
                      <w:ilvl w:val="0"/>
                      <w:numId w:val="50"/>
                    </w:numPr>
                    <w:rPr>
                      <w:rFonts w:eastAsia="Times New Roman"/>
                      <w:bCs/>
                    </w:rPr>
                  </w:pPr>
                  <w:r w:rsidRPr="0086359A">
                    <w:rPr>
                      <w:rFonts w:eastAsia="Times New Roman"/>
                      <w:bCs/>
                    </w:rPr>
                    <w:t>določi zdravstvene standarde in certifikacijske standarde za zdravstveno dejavnost na podlagi 3</w:t>
                  </w:r>
                  <w:r w:rsidR="00577850">
                    <w:rPr>
                      <w:rFonts w:eastAsia="Times New Roman"/>
                      <w:bCs/>
                    </w:rPr>
                    <w:t>6</w:t>
                  </w:r>
                  <w:r w:rsidRPr="0086359A">
                    <w:rPr>
                      <w:rFonts w:eastAsia="Times New Roman"/>
                      <w:bCs/>
                    </w:rPr>
                    <w:t>. člena tega zakona,</w:t>
                  </w:r>
                </w:p>
                <w:p w14:paraId="55565C04" w14:textId="460F4002" w:rsidR="0086359A" w:rsidRDefault="0086359A" w:rsidP="0086359A">
                  <w:pPr>
                    <w:pStyle w:val="Odstavekseznama"/>
                    <w:numPr>
                      <w:ilvl w:val="0"/>
                      <w:numId w:val="50"/>
                    </w:numPr>
                    <w:rPr>
                      <w:rFonts w:eastAsia="Times New Roman"/>
                      <w:bCs/>
                    </w:rPr>
                  </w:pPr>
                  <w:r w:rsidRPr="0086359A">
                    <w:rPr>
                      <w:rFonts w:eastAsia="Times New Roman"/>
                      <w:bCs/>
                    </w:rPr>
                    <w:lastRenderedPageBreak/>
                    <w:t xml:space="preserve">sprejme podrobnejša merila za opredelitev zdravstvenih tehnologij, za katere je postopek vrednotenja obvezen in prednostne kriterije, po katerih se določa vrstni red vrednotenja na podlagi četrtega odstavka </w:t>
                  </w:r>
                  <w:r w:rsidR="00577850">
                    <w:rPr>
                      <w:rFonts w:eastAsia="Times New Roman"/>
                      <w:bCs/>
                    </w:rPr>
                    <w:t>40</w:t>
                  </w:r>
                  <w:r w:rsidRPr="0086359A">
                    <w:rPr>
                      <w:rFonts w:eastAsia="Times New Roman"/>
                      <w:bCs/>
                    </w:rPr>
                    <w:t>. člena tega zakona</w:t>
                  </w:r>
                  <w:r w:rsidR="00034715">
                    <w:rPr>
                      <w:rFonts w:eastAsia="Times New Roman"/>
                      <w:bCs/>
                    </w:rPr>
                    <w:t>,</w:t>
                  </w:r>
                </w:p>
                <w:p w14:paraId="168F2A35" w14:textId="4FC7C93E" w:rsidR="0086359A" w:rsidRDefault="0086359A" w:rsidP="0086359A">
                  <w:pPr>
                    <w:pStyle w:val="Odstavekseznama"/>
                    <w:numPr>
                      <w:ilvl w:val="0"/>
                      <w:numId w:val="50"/>
                    </w:numPr>
                    <w:rPr>
                      <w:rFonts w:eastAsia="Times New Roman"/>
                      <w:bCs/>
                    </w:rPr>
                  </w:pPr>
                  <w:r w:rsidRPr="0086359A">
                    <w:rPr>
                      <w:rFonts w:eastAsia="Times New Roman"/>
                      <w:bCs/>
                    </w:rPr>
                    <w:t xml:space="preserve">s soglasjem ministra določi podrobnejše sestavine vloge, merila, način in natančnejši postopek vrednotenja zdravstvenih tehnologij ter obliko poročila na podlagi 13. odstavka </w:t>
                  </w:r>
                  <w:r w:rsidR="00577850">
                    <w:rPr>
                      <w:rFonts w:eastAsia="Times New Roman"/>
                      <w:bCs/>
                    </w:rPr>
                    <w:t>41</w:t>
                  </w:r>
                  <w:r w:rsidRPr="0086359A">
                    <w:rPr>
                      <w:rFonts w:eastAsia="Times New Roman"/>
                      <w:bCs/>
                    </w:rPr>
                    <w:t>. člena tega zakona,</w:t>
                  </w:r>
                </w:p>
                <w:p w14:paraId="27036E33" w14:textId="5BF775AE" w:rsidR="00DE4410" w:rsidRDefault="0086359A" w:rsidP="004F5EFC">
                  <w:pPr>
                    <w:pStyle w:val="Odstavekseznama"/>
                    <w:numPr>
                      <w:ilvl w:val="0"/>
                      <w:numId w:val="50"/>
                    </w:numPr>
                    <w:rPr>
                      <w:rFonts w:eastAsia="Times New Roman"/>
                      <w:bCs/>
                    </w:rPr>
                  </w:pPr>
                  <w:r w:rsidRPr="0086359A">
                    <w:rPr>
                      <w:rFonts w:eastAsia="Times New Roman"/>
                      <w:bCs/>
                    </w:rPr>
                    <w:t xml:space="preserve">v soglasju z ministrom določi cenik na podlagi sedmega odstavka </w:t>
                  </w:r>
                  <w:r w:rsidR="00577850">
                    <w:rPr>
                      <w:rFonts w:eastAsia="Times New Roman"/>
                      <w:bCs/>
                    </w:rPr>
                    <w:t>42</w:t>
                  </w:r>
                  <w:r w:rsidRPr="0086359A">
                    <w:rPr>
                      <w:rFonts w:eastAsia="Times New Roman"/>
                      <w:bCs/>
                    </w:rPr>
                    <w:t>. člena tega zakona</w:t>
                  </w:r>
                  <w:r w:rsidR="004F5EFC">
                    <w:rPr>
                      <w:rFonts w:eastAsia="Times New Roman"/>
                      <w:bCs/>
                    </w:rPr>
                    <w:t>.</w:t>
                  </w:r>
                </w:p>
                <w:p w14:paraId="3C71A0FD" w14:textId="77777777" w:rsidR="00DE4410" w:rsidRDefault="00DE4410" w:rsidP="00DE4410">
                  <w:pPr>
                    <w:rPr>
                      <w:rFonts w:eastAsia="Times New Roman"/>
                      <w:b/>
                    </w:rPr>
                  </w:pPr>
                </w:p>
                <w:p w14:paraId="437442EC" w14:textId="77777777" w:rsidR="00DE4410" w:rsidRDefault="00DE4410" w:rsidP="00DE4410">
                  <w:pPr>
                    <w:rPr>
                      <w:rFonts w:eastAsia="Times New Roman"/>
                      <w:b/>
                    </w:rPr>
                  </w:pPr>
                </w:p>
                <w:p w14:paraId="67ADBCA1" w14:textId="4275FCE9" w:rsidR="0094504B" w:rsidRPr="0017740F" w:rsidRDefault="0094504B" w:rsidP="004F5EFC">
                  <w:pPr>
                    <w:pStyle w:val="Odstavekseznama"/>
                    <w:numPr>
                      <w:ilvl w:val="0"/>
                      <w:numId w:val="45"/>
                    </w:numPr>
                    <w:jc w:val="center"/>
                    <w:rPr>
                      <w:rFonts w:eastAsia="Times New Roman"/>
                      <w:bCs/>
                    </w:rPr>
                  </w:pPr>
                  <w:r w:rsidRPr="0017740F">
                    <w:rPr>
                      <w:rFonts w:eastAsia="Times New Roman"/>
                      <w:b/>
                    </w:rPr>
                    <w:t>člen</w:t>
                  </w:r>
                </w:p>
                <w:p w14:paraId="1F5FB162" w14:textId="52E444B6" w:rsidR="0094504B" w:rsidRPr="00B029DC" w:rsidRDefault="0094504B" w:rsidP="0094504B">
                  <w:pPr>
                    <w:tabs>
                      <w:tab w:val="left" w:pos="990"/>
                    </w:tabs>
                    <w:jc w:val="center"/>
                    <w:rPr>
                      <w:b/>
                    </w:rPr>
                  </w:pPr>
                  <w:r w:rsidRPr="00B029DC">
                    <w:rPr>
                      <w:b/>
                    </w:rPr>
                    <w:t>(začetek veljavnosti in uporabe)</w:t>
                  </w:r>
                </w:p>
                <w:p w14:paraId="3524C3B6" w14:textId="77777777" w:rsidR="0094504B" w:rsidRPr="005E7691" w:rsidRDefault="0094504B" w:rsidP="0094504B">
                  <w:pPr>
                    <w:tabs>
                      <w:tab w:val="left" w:pos="990"/>
                    </w:tabs>
                    <w:rPr>
                      <w:rFonts w:eastAsia="Times New Roman"/>
                      <w:bCs/>
                    </w:rPr>
                  </w:pPr>
                </w:p>
                <w:p w14:paraId="2D02569D" w14:textId="65AD8A09" w:rsidR="00165778" w:rsidRPr="005E7691" w:rsidRDefault="0094504B" w:rsidP="00857BE6">
                  <w:pPr>
                    <w:tabs>
                      <w:tab w:val="left" w:pos="990"/>
                    </w:tabs>
                    <w:rPr>
                      <w:rFonts w:eastAsia="Times New Roman"/>
                      <w:bCs/>
                    </w:rPr>
                  </w:pPr>
                  <w:r w:rsidRPr="00690C92">
                    <w:rPr>
                      <w:rFonts w:eastAsia="Times New Roman"/>
                      <w:bCs/>
                    </w:rPr>
                    <w:t xml:space="preserve">Ta zakon začne veljati petnajsti dan po objavi </w:t>
                  </w:r>
                  <w:r w:rsidR="00C32948">
                    <w:rPr>
                      <w:rFonts w:eastAsia="Times New Roman"/>
                      <w:bCs/>
                    </w:rPr>
                    <w:t>v</w:t>
                  </w:r>
                  <w:r w:rsidRPr="00690C92">
                    <w:rPr>
                      <w:rFonts w:eastAsia="Times New Roman"/>
                      <w:bCs/>
                    </w:rPr>
                    <w:t xml:space="preserve"> Uradnem listu Republike Slovenije, uporabljati pa se</w:t>
                  </w:r>
                  <w:r w:rsidR="001702B2">
                    <w:rPr>
                      <w:rFonts w:eastAsia="Times New Roman"/>
                      <w:bCs/>
                    </w:rPr>
                    <w:t xml:space="preserve"> začne</w:t>
                  </w:r>
                  <w:r w:rsidRPr="00690C92">
                    <w:rPr>
                      <w:rFonts w:eastAsia="Times New Roman"/>
                      <w:bCs/>
                    </w:rPr>
                    <w:t xml:space="preserve"> </w:t>
                  </w:r>
                  <w:r w:rsidR="00C463CE" w:rsidRPr="00690C92">
                    <w:rPr>
                      <w:rFonts w:eastAsia="Times New Roman"/>
                      <w:bCs/>
                    </w:rPr>
                    <w:t>šest mesecev</w:t>
                  </w:r>
                  <w:r w:rsidR="00BF102D" w:rsidRPr="00690C92">
                    <w:rPr>
                      <w:rFonts w:eastAsia="Times New Roman"/>
                      <w:bCs/>
                    </w:rPr>
                    <w:t xml:space="preserve"> </w:t>
                  </w:r>
                  <w:r w:rsidR="00C463CE" w:rsidRPr="00690C92">
                    <w:rPr>
                      <w:rFonts w:eastAsia="Times New Roman"/>
                      <w:bCs/>
                    </w:rPr>
                    <w:t>po njegovi uveljavitv</w:t>
                  </w:r>
                  <w:r w:rsidR="00BF102D" w:rsidRPr="00690C92">
                    <w:rPr>
                      <w:rFonts w:eastAsia="Times New Roman"/>
                      <w:bCs/>
                    </w:rPr>
                    <w:t>i</w:t>
                  </w:r>
                  <w:r w:rsidR="00C77B47" w:rsidRPr="00690C92">
                    <w:rPr>
                      <w:rFonts w:eastAsia="Times New Roman"/>
                      <w:bCs/>
                    </w:rPr>
                    <w:t>.</w:t>
                  </w:r>
                </w:p>
              </w:tc>
            </w:tr>
            <w:tr w:rsidR="00262392" w:rsidRPr="005E7691" w14:paraId="05059B25" w14:textId="77777777" w:rsidTr="000560E9">
              <w:trPr>
                <w:trHeight w:val="2715"/>
              </w:trPr>
              <w:tc>
                <w:tcPr>
                  <w:tcW w:w="9214" w:type="dxa"/>
                </w:tcPr>
                <w:p w14:paraId="7A680E9D" w14:textId="77777777" w:rsidR="00262392" w:rsidRPr="005E7691" w:rsidRDefault="00262392" w:rsidP="007B6BC1">
                  <w:pPr>
                    <w:widowControl w:val="0"/>
                    <w:rPr>
                      <w:rFonts w:eastAsia="Times New Roman"/>
                      <w:bCs/>
                    </w:rPr>
                  </w:pPr>
                </w:p>
              </w:tc>
            </w:tr>
          </w:tbl>
          <w:p w14:paraId="0BDFFF35" w14:textId="77777777" w:rsidR="00DA1389" w:rsidRPr="005E7691" w:rsidRDefault="00DA1389" w:rsidP="00890725">
            <w:pPr>
              <w:shd w:val="clear" w:color="auto" w:fill="FFFFFF"/>
              <w:rPr>
                <w:rFonts w:eastAsia="Times New Roman"/>
                <w:bCs/>
              </w:rPr>
            </w:pPr>
            <w:bookmarkStart w:id="13" w:name="_Hlk130209721"/>
            <w:bookmarkEnd w:id="0"/>
            <w:bookmarkEnd w:id="1"/>
            <w:bookmarkEnd w:id="2"/>
          </w:p>
        </w:tc>
      </w:tr>
      <w:bookmarkEnd w:id="13"/>
    </w:tbl>
    <w:p w14:paraId="53446089" w14:textId="77777777" w:rsidR="00DD71E7" w:rsidRPr="00584CDB" w:rsidRDefault="00DD71E7" w:rsidP="00890725">
      <w:pPr>
        <w:tabs>
          <w:tab w:val="left" w:pos="990"/>
        </w:tabs>
        <w:rPr>
          <w:rFonts w:eastAsia="Calibri"/>
          <w:lang w:eastAsia="en-US"/>
        </w:rPr>
        <w:sectPr w:rsidR="00DD71E7" w:rsidRPr="00584CDB" w:rsidSect="00F40C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08"/>
          <w:docGrid w:linePitch="272"/>
        </w:sectPr>
      </w:pPr>
    </w:p>
    <w:p w14:paraId="746EDA61" w14:textId="26C0549F" w:rsidR="00251061" w:rsidRPr="00584CDB" w:rsidRDefault="00251061" w:rsidP="00251061">
      <w:pPr>
        <w:jc w:val="left"/>
        <w:rPr>
          <w:b/>
        </w:rPr>
      </w:pPr>
      <w:bookmarkStart w:id="14" w:name="_Hlk153786663"/>
      <w:r w:rsidRPr="00584CDB">
        <w:rPr>
          <w:b/>
        </w:rPr>
        <w:lastRenderedPageBreak/>
        <w:t>OBRAZLOŽITEV</w:t>
      </w:r>
    </w:p>
    <w:p w14:paraId="5BBCC435" w14:textId="77777777" w:rsidR="00251061" w:rsidRPr="00584CDB" w:rsidRDefault="00251061" w:rsidP="00251061">
      <w:pPr>
        <w:jc w:val="left"/>
        <w:rPr>
          <w:rFonts w:eastAsia="Calibri"/>
        </w:rPr>
      </w:pPr>
    </w:p>
    <w:p w14:paraId="73C00097" w14:textId="48FE3C5C" w:rsidR="00251061" w:rsidRPr="00584CDB" w:rsidRDefault="00251061" w:rsidP="00251061">
      <w:pPr>
        <w:widowControl w:val="0"/>
        <w:jc w:val="left"/>
        <w:rPr>
          <w:b/>
        </w:rPr>
      </w:pPr>
      <w:r w:rsidRPr="00584CDB">
        <w:rPr>
          <w:b/>
        </w:rPr>
        <w:t>K 1. členu</w:t>
      </w:r>
    </w:p>
    <w:p w14:paraId="27E38ACE" w14:textId="3BAA9AB6" w:rsidR="00251061" w:rsidRDefault="00D956DC" w:rsidP="00251061">
      <w:r>
        <w:t xml:space="preserve">S predlaganim </w:t>
      </w:r>
      <w:r w:rsidR="00251061">
        <w:t xml:space="preserve">zakonom se določajo </w:t>
      </w:r>
      <w:r w:rsidR="00251061" w:rsidRPr="005E7691">
        <w:rPr>
          <w:rFonts w:eastAsia="Times New Roman"/>
          <w:bCs/>
        </w:rPr>
        <w:t>pogoj</w:t>
      </w:r>
      <w:r w:rsidR="00251061">
        <w:rPr>
          <w:rFonts w:eastAsia="Times New Roman"/>
          <w:bCs/>
        </w:rPr>
        <w:t>i</w:t>
      </w:r>
      <w:r w:rsidR="00251061" w:rsidRPr="005E7691">
        <w:rPr>
          <w:rFonts w:eastAsia="Times New Roman"/>
          <w:bCs/>
        </w:rPr>
        <w:t xml:space="preserve"> za zagotovitev </w:t>
      </w:r>
      <w:r w:rsidR="00251061">
        <w:t>sistema vodenja kakovosti na podlagi mednarodno priznanih zdravstvenih standardov</w:t>
      </w:r>
      <w:r w:rsidR="00251061" w:rsidRPr="005E7691">
        <w:rPr>
          <w:rFonts w:eastAsia="Times New Roman"/>
          <w:bCs/>
        </w:rPr>
        <w:t xml:space="preserve"> </w:t>
      </w:r>
      <w:r w:rsidR="00251061">
        <w:rPr>
          <w:rFonts w:eastAsia="Times New Roman"/>
          <w:bCs/>
        </w:rPr>
        <w:t xml:space="preserve">v Republiki Sloveniji, </w:t>
      </w:r>
      <w:r w:rsidR="00251061" w:rsidRPr="005E7691">
        <w:rPr>
          <w:rFonts w:eastAsia="Times New Roman"/>
          <w:bCs/>
        </w:rPr>
        <w:t>odgovornosti izvajalcev zdravstvene dejavnosti</w:t>
      </w:r>
      <w:r w:rsidR="00251061">
        <w:rPr>
          <w:rFonts w:eastAsia="Times New Roman"/>
          <w:bCs/>
        </w:rPr>
        <w:t xml:space="preserve"> in ostalih deležnikov v zdravstvu</w:t>
      </w:r>
      <w:r w:rsidR="00251061" w:rsidRPr="005E7691">
        <w:rPr>
          <w:rFonts w:eastAsia="Times New Roman"/>
          <w:bCs/>
        </w:rPr>
        <w:t>, pogoj</w:t>
      </w:r>
      <w:r w:rsidR="00251061">
        <w:rPr>
          <w:rFonts w:eastAsia="Times New Roman"/>
          <w:bCs/>
        </w:rPr>
        <w:t>i</w:t>
      </w:r>
      <w:r w:rsidR="00251061" w:rsidRPr="005E7691">
        <w:rPr>
          <w:rFonts w:eastAsia="Times New Roman"/>
          <w:bCs/>
        </w:rPr>
        <w:t xml:space="preserve"> za </w:t>
      </w:r>
      <w:r w:rsidR="007344D2">
        <w:rPr>
          <w:rFonts w:eastAsia="Times New Roman"/>
          <w:bCs/>
        </w:rPr>
        <w:t>prostovoljno</w:t>
      </w:r>
      <w:r w:rsidR="00CD7C0F">
        <w:rPr>
          <w:rFonts w:eastAsia="Times New Roman"/>
          <w:bCs/>
        </w:rPr>
        <w:t xml:space="preserve"> </w:t>
      </w:r>
      <w:r w:rsidR="00251061" w:rsidRPr="005E7691">
        <w:rPr>
          <w:rFonts w:eastAsia="Times New Roman"/>
          <w:bCs/>
        </w:rPr>
        <w:t>akreditacij</w:t>
      </w:r>
      <w:r w:rsidR="00251061">
        <w:rPr>
          <w:rFonts w:eastAsia="Times New Roman"/>
          <w:bCs/>
        </w:rPr>
        <w:t>o</w:t>
      </w:r>
      <w:r w:rsidR="002C7CC1" w:rsidRPr="002C7CC1">
        <w:rPr>
          <w:rFonts w:eastAsia="Times New Roman"/>
          <w:bCs/>
        </w:rPr>
        <w:t xml:space="preserve"> </w:t>
      </w:r>
      <w:r w:rsidR="002C7CC1">
        <w:rPr>
          <w:rFonts w:eastAsia="Times New Roman"/>
          <w:bCs/>
        </w:rPr>
        <w:t>in certificiranje</w:t>
      </w:r>
      <w:r w:rsidR="00251061">
        <w:rPr>
          <w:rFonts w:eastAsia="Times New Roman"/>
          <w:bCs/>
        </w:rPr>
        <w:t xml:space="preserve">, </w:t>
      </w:r>
      <w:r w:rsidR="002C7CC1" w:rsidRPr="00DF6B8C">
        <w:rPr>
          <w:rFonts w:eastAsia="Times New Roman"/>
          <w:bCs/>
        </w:rPr>
        <w:t xml:space="preserve">naloge in pristojnosti Javne agencije Republike Slovenije za </w:t>
      </w:r>
      <w:r w:rsidR="002C7CC1">
        <w:rPr>
          <w:rFonts w:eastAsia="Times New Roman"/>
          <w:bCs/>
        </w:rPr>
        <w:t>kakovost v zdravstvu,</w:t>
      </w:r>
      <w:r w:rsidR="002C7CC1" w:rsidRPr="00DF6B8C">
        <w:rPr>
          <w:rFonts w:eastAsia="Times New Roman"/>
          <w:bCs/>
        </w:rPr>
        <w:t xml:space="preserve"> </w:t>
      </w:r>
      <w:r w:rsidR="00251061" w:rsidRPr="005E7691">
        <w:rPr>
          <w:rFonts w:eastAsia="Times New Roman"/>
          <w:bCs/>
        </w:rPr>
        <w:t>nadzor kakovosti</w:t>
      </w:r>
      <w:r w:rsidR="00251061">
        <w:rPr>
          <w:rFonts w:eastAsia="Times New Roman"/>
          <w:bCs/>
        </w:rPr>
        <w:t xml:space="preserve"> pri izvajalcih zdravstvene dejavnosti in </w:t>
      </w:r>
      <w:r w:rsidR="00251061">
        <w:t>postopek sistema vrednotenja zdravstvenih tehnologij, vse</w:t>
      </w:r>
      <w:r w:rsidR="00251061" w:rsidRPr="005E7691">
        <w:rPr>
          <w:rFonts w:eastAsia="Times New Roman"/>
          <w:bCs/>
        </w:rPr>
        <w:t xml:space="preserve"> s ciljem doseganja najvišje stopnje varnosti pacientov in zmanjšanja tveganja za njihova življenja in zdravje.</w:t>
      </w:r>
      <w:r w:rsidR="00251061" w:rsidRPr="00D508ED">
        <w:t xml:space="preserve"> </w:t>
      </w:r>
      <w:r w:rsidR="00251061">
        <w:t>S</w:t>
      </w:r>
      <w:r w:rsidR="00251061" w:rsidRPr="00A755EA">
        <w:t xml:space="preserve"> predlogom zakona se </w:t>
      </w:r>
      <w:r w:rsidR="00251061">
        <w:t xml:space="preserve">z namenom povečanja kakovosti in varnosti pacientov v Republiki Sloveniji </w:t>
      </w:r>
      <w:r w:rsidR="00251061" w:rsidRPr="00A755EA">
        <w:t>v</w:t>
      </w:r>
      <w:r w:rsidR="00251061">
        <w:t>zpostavlja Svet za kakovost, kot posvetovalni organ ministra za zdravje in javna agencija za področje kakovosti v zdravstvu.</w:t>
      </w:r>
    </w:p>
    <w:p w14:paraId="4F45A03D" w14:textId="77777777" w:rsidR="002C7CC1" w:rsidRDefault="002C7CC1" w:rsidP="00251061"/>
    <w:p w14:paraId="3B6EAD54" w14:textId="77777777" w:rsidR="002C7CC1" w:rsidRPr="00584CDB" w:rsidRDefault="002C7CC1" w:rsidP="00251061"/>
    <w:p w14:paraId="6FD3E073" w14:textId="5C5E7AA6" w:rsidR="00251061" w:rsidRPr="00584CDB" w:rsidRDefault="00251061" w:rsidP="00251061">
      <w:pPr>
        <w:rPr>
          <w:b/>
          <w:bCs/>
        </w:rPr>
      </w:pPr>
      <w:r w:rsidRPr="00584CDB">
        <w:rPr>
          <w:b/>
          <w:bCs/>
        </w:rPr>
        <w:t>K 2. členu</w:t>
      </w:r>
    </w:p>
    <w:p w14:paraId="2E5698C2" w14:textId="778DBA26" w:rsidR="00251061" w:rsidRDefault="00251061" w:rsidP="00251061">
      <w:pPr>
        <w:widowControl w:val="0"/>
        <w:rPr>
          <w:bCs/>
        </w:rPr>
      </w:pPr>
      <w:r>
        <w:rPr>
          <w:bCs/>
        </w:rPr>
        <w:t>Zakon se uporablja za vse izvajalce zdravstvene dejavnosti</w:t>
      </w:r>
      <w:r w:rsidR="00B1560A">
        <w:rPr>
          <w:bCs/>
        </w:rPr>
        <w:t>,</w:t>
      </w:r>
      <w:r>
        <w:rPr>
          <w:bCs/>
        </w:rPr>
        <w:t xml:space="preserve"> kot jih določa 3. člen Zakona o zdravstveni dejavnosti</w:t>
      </w:r>
      <w:r w:rsidRPr="002759E8">
        <w:rPr>
          <w:bCs/>
        </w:rPr>
        <w:t xml:space="preserve"> (Uradni list RS, št. 23/05 – uradno prečiščeno besedilo, 15/08 – </w:t>
      </w:r>
      <w:proofErr w:type="spellStart"/>
      <w:r w:rsidRPr="002759E8">
        <w:rPr>
          <w:bCs/>
        </w:rPr>
        <w:t>ZPacP</w:t>
      </w:r>
      <w:proofErr w:type="spellEnd"/>
      <w:r w:rsidRPr="002759E8">
        <w:rPr>
          <w:bCs/>
        </w:rPr>
        <w:t xml:space="preserve">, 23/08, 58/08 – ZZdrS-E, 77/08 – </w:t>
      </w:r>
      <w:proofErr w:type="spellStart"/>
      <w:r w:rsidRPr="002759E8">
        <w:rPr>
          <w:bCs/>
        </w:rPr>
        <w:t>ZDZdr</w:t>
      </w:r>
      <w:proofErr w:type="spellEnd"/>
      <w:r w:rsidRPr="002759E8">
        <w:rPr>
          <w:bCs/>
        </w:rPr>
        <w:t xml:space="preserve">, 40/12 – ZUJF, 14/13, 88/16 – </w:t>
      </w:r>
      <w:proofErr w:type="spellStart"/>
      <w:r w:rsidRPr="002759E8">
        <w:rPr>
          <w:bCs/>
        </w:rPr>
        <w:t>ZdZPZD</w:t>
      </w:r>
      <w:proofErr w:type="spellEnd"/>
      <w:r w:rsidRPr="002759E8">
        <w:rPr>
          <w:bCs/>
        </w:rPr>
        <w:t xml:space="preserve">, 64/17, 1/19 – </w:t>
      </w:r>
      <w:proofErr w:type="spellStart"/>
      <w:r w:rsidRPr="002759E8">
        <w:rPr>
          <w:bCs/>
        </w:rPr>
        <w:t>odl</w:t>
      </w:r>
      <w:proofErr w:type="spellEnd"/>
      <w:r w:rsidRPr="002759E8">
        <w:rPr>
          <w:bCs/>
        </w:rPr>
        <w:t xml:space="preserve">. US, 73/19, 82/20, 152/20 – ZZUOOP, 203/20 – ZIUPOPDVE, 112/21 – ZNUPZ, 196/21 – </w:t>
      </w:r>
      <w:proofErr w:type="spellStart"/>
      <w:r w:rsidRPr="002759E8">
        <w:rPr>
          <w:bCs/>
        </w:rPr>
        <w:t>ZDOsk</w:t>
      </w:r>
      <w:proofErr w:type="spellEnd"/>
      <w:r w:rsidRPr="002759E8">
        <w:rPr>
          <w:bCs/>
        </w:rPr>
        <w:t xml:space="preserve">, 100/22 – ZNUZSZS, 132/22 – </w:t>
      </w:r>
      <w:proofErr w:type="spellStart"/>
      <w:r w:rsidRPr="002759E8">
        <w:rPr>
          <w:bCs/>
        </w:rPr>
        <w:t>odl</w:t>
      </w:r>
      <w:proofErr w:type="spellEnd"/>
      <w:r w:rsidRPr="002759E8">
        <w:rPr>
          <w:bCs/>
        </w:rPr>
        <w:t xml:space="preserve">. US, 141/22 – ZNUNBZ, 14/23 – </w:t>
      </w:r>
      <w:proofErr w:type="spellStart"/>
      <w:r w:rsidRPr="002759E8">
        <w:rPr>
          <w:bCs/>
        </w:rPr>
        <w:t>odl</w:t>
      </w:r>
      <w:proofErr w:type="spellEnd"/>
      <w:r w:rsidRPr="002759E8">
        <w:rPr>
          <w:bCs/>
        </w:rPr>
        <w:t>. US in 84/23 – ZDOsk-1)</w:t>
      </w:r>
      <w:r>
        <w:rPr>
          <w:bCs/>
        </w:rPr>
        <w:t>. Velja torej za vse i</w:t>
      </w:r>
      <w:r w:rsidRPr="001D2020">
        <w:rPr>
          <w:bCs/>
        </w:rPr>
        <w:t>zvajalc</w:t>
      </w:r>
      <w:r>
        <w:rPr>
          <w:bCs/>
        </w:rPr>
        <w:t>e</w:t>
      </w:r>
      <w:r w:rsidRPr="001D2020">
        <w:rPr>
          <w:bCs/>
        </w:rPr>
        <w:t xml:space="preserve"> zdravstvene dejavnosti</w:t>
      </w:r>
      <w:r>
        <w:rPr>
          <w:bCs/>
        </w:rPr>
        <w:t>, ki so lahko</w:t>
      </w:r>
      <w:r w:rsidRPr="001D2020">
        <w:rPr>
          <w:bCs/>
        </w:rPr>
        <w:t xml:space="preserve"> domače in tuje pravne in fizične osebe</w:t>
      </w:r>
      <w:r w:rsidR="00623A96">
        <w:rPr>
          <w:bCs/>
        </w:rPr>
        <w:t>,</w:t>
      </w:r>
      <w:r>
        <w:rPr>
          <w:bCs/>
        </w:rPr>
        <w:t xml:space="preserve"> </w:t>
      </w:r>
      <w:r w:rsidRPr="001D2020">
        <w:rPr>
          <w:bCs/>
        </w:rPr>
        <w:t xml:space="preserve">ki so pridobile dovoljenje </w:t>
      </w:r>
      <w:r>
        <w:rPr>
          <w:bCs/>
        </w:rPr>
        <w:t>M</w:t>
      </w:r>
      <w:r w:rsidRPr="001D2020">
        <w:rPr>
          <w:bCs/>
        </w:rPr>
        <w:t>inistrstva za zdravje za opravljanje zdravstvene dejavnosti.</w:t>
      </w:r>
      <w:r>
        <w:rPr>
          <w:bCs/>
        </w:rPr>
        <w:t xml:space="preserve"> Velja tudi za z</w:t>
      </w:r>
      <w:r w:rsidRPr="001D2020">
        <w:rPr>
          <w:bCs/>
        </w:rPr>
        <w:t>asebn</w:t>
      </w:r>
      <w:r>
        <w:rPr>
          <w:bCs/>
        </w:rPr>
        <w:t>e</w:t>
      </w:r>
      <w:r w:rsidRPr="001D2020">
        <w:rPr>
          <w:bCs/>
        </w:rPr>
        <w:t xml:space="preserve"> zdravstven</w:t>
      </w:r>
      <w:r>
        <w:rPr>
          <w:bCs/>
        </w:rPr>
        <w:t>e</w:t>
      </w:r>
      <w:r w:rsidRPr="001D2020">
        <w:rPr>
          <w:bCs/>
        </w:rPr>
        <w:t xml:space="preserve"> delavc</w:t>
      </w:r>
      <w:r>
        <w:rPr>
          <w:bCs/>
        </w:rPr>
        <w:t>e</w:t>
      </w:r>
      <w:r w:rsidRPr="001D2020">
        <w:rPr>
          <w:bCs/>
        </w:rPr>
        <w:t>, zasebn</w:t>
      </w:r>
      <w:r>
        <w:rPr>
          <w:bCs/>
        </w:rPr>
        <w:t>e</w:t>
      </w:r>
      <w:r w:rsidRPr="001D2020">
        <w:rPr>
          <w:bCs/>
        </w:rPr>
        <w:t xml:space="preserve"> zdravstven</w:t>
      </w:r>
      <w:r>
        <w:rPr>
          <w:bCs/>
        </w:rPr>
        <w:t>e</w:t>
      </w:r>
      <w:r w:rsidRPr="001D2020">
        <w:rPr>
          <w:bCs/>
        </w:rPr>
        <w:t xml:space="preserve"> sodelavc</w:t>
      </w:r>
      <w:r>
        <w:rPr>
          <w:bCs/>
        </w:rPr>
        <w:t>e</w:t>
      </w:r>
      <w:r w:rsidRPr="001D2020">
        <w:rPr>
          <w:bCs/>
        </w:rPr>
        <w:t>, zasebn</w:t>
      </w:r>
      <w:r>
        <w:rPr>
          <w:bCs/>
        </w:rPr>
        <w:t xml:space="preserve">e </w:t>
      </w:r>
      <w:r w:rsidRPr="001D2020">
        <w:rPr>
          <w:bCs/>
        </w:rPr>
        <w:t>zdravnik</w:t>
      </w:r>
      <w:r>
        <w:rPr>
          <w:bCs/>
        </w:rPr>
        <w:t>e</w:t>
      </w:r>
      <w:r w:rsidRPr="001D2020">
        <w:rPr>
          <w:bCs/>
        </w:rPr>
        <w:t xml:space="preserve"> oziroma zasebn</w:t>
      </w:r>
      <w:r>
        <w:rPr>
          <w:bCs/>
        </w:rPr>
        <w:t>e</w:t>
      </w:r>
      <w:r w:rsidRPr="001D2020">
        <w:rPr>
          <w:bCs/>
        </w:rPr>
        <w:t xml:space="preserve"> doktor</w:t>
      </w:r>
      <w:r>
        <w:rPr>
          <w:bCs/>
        </w:rPr>
        <w:t xml:space="preserve">je </w:t>
      </w:r>
      <w:r w:rsidRPr="001D2020">
        <w:rPr>
          <w:bCs/>
        </w:rPr>
        <w:t>dentalne medicin</w:t>
      </w:r>
      <w:r>
        <w:rPr>
          <w:bCs/>
        </w:rPr>
        <w:t xml:space="preserve">e, </w:t>
      </w:r>
      <w:r w:rsidRPr="001D2020">
        <w:rPr>
          <w:bCs/>
        </w:rPr>
        <w:t xml:space="preserve">ki </w:t>
      </w:r>
      <w:r>
        <w:rPr>
          <w:bCs/>
        </w:rPr>
        <w:t>so</w:t>
      </w:r>
      <w:r w:rsidRPr="001D2020">
        <w:rPr>
          <w:bCs/>
        </w:rPr>
        <w:t xml:space="preserve"> pridobil</w:t>
      </w:r>
      <w:r>
        <w:rPr>
          <w:bCs/>
        </w:rPr>
        <w:t>i</w:t>
      </w:r>
      <w:r w:rsidRPr="001D2020">
        <w:rPr>
          <w:bCs/>
        </w:rPr>
        <w:t xml:space="preserve"> dovoljenje </w:t>
      </w:r>
      <w:r>
        <w:rPr>
          <w:bCs/>
        </w:rPr>
        <w:t>M</w:t>
      </w:r>
      <w:r w:rsidRPr="001D2020">
        <w:rPr>
          <w:bCs/>
        </w:rPr>
        <w:t>inistrstva za zdravje za opravljanje zdravstvene dejavnosti</w:t>
      </w:r>
      <w:r>
        <w:rPr>
          <w:bCs/>
        </w:rPr>
        <w:t xml:space="preserve">, ki se jim izda v </w:t>
      </w:r>
      <w:r w:rsidRPr="001D2020">
        <w:rPr>
          <w:bCs/>
        </w:rPr>
        <w:t>obliki odločbe o vpisu v register zasebnih zdravstvenih delavcev</w:t>
      </w:r>
      <w:r w:rsidR="00623A96">
        <w:rPr>
          <w:bCs/>
        </w:rPr>
        <w:t xml:space="preserve"> v skladu s 35. členom ZZDej.</w:t>
      </w:r>
    </w:p>
    <w:p w14:paraId="7CBD5F67" w14:textId="77777777" w:rsidR="00623A96" w:rsidRDefault="00623A96" w:rsidP="00251061">
      <w:pPr>
        <w:widowControl w:val="0"/>
        <w:rPr>
          <w:bCs/>
        </w:rPr>
      </w:pPr>
    </w:p>
    <w:p w14:paraId="2361A3E6" w14:textId="0D787D8D" w:rsidR="0016128F" w:rsidRPr="0016128F" w:rsidRDefault="0016128F" w:rsidP="0016128F">
      <w:pPr>
        <w:widowControl w:val="0"/>
        <w:rPr>
          <w:bCs/>
        </w:rPr>
      </w:pPr>
      <w:r>
        <w:rPr>
          <w:bCs/>
        </w:rPr>
        <w:t xml:space="preserve">Zakon se uporablja tudi za </w:t>
      </w:r>
      <w:r w:rsidRPr="0016128F">
        <w:rPr>
          <w:bCs/>
        </w:rPr>
        <w:t>javn</w:t>
      </w:r>
      <w:r>
        <w:rPr>
          <w:bCs/>
        </w:rPr>
        <w:t>e</w:t>
      </w:r>
      <w:r w:rsidRPr="0016128F">
        <w:rPr>
          <w:bCs/>
        </w:rPr>
        <w:t xml:space="preserve"> socialno varstven</w:t>
      </w:r>
      <w:r>
        <w:rPr>
          <w:bCs/>
        </w:rPr>
        <w:t>e</w:t>
      </w:r>
      <w:r w:rsidRPr="0016128F">
        <w:rPr>
          <w:bCs/>
        </w:rPr>
        <w:t xml:space="preserve"> zavod</w:t>
      </w:r>
      <w:r>
        <w:rPr>
          <w:bCs/>
        </w:rPr>
        <w:t>e</w:t>
      </w:r>
      <w:r w:rsidRPr="0016128F">
        <w:rPr>
          <w:bCs/>
        </w:rPr>
        <w:t xml:space="preserve"> in javn</w:t>
      </w:r>
      <w:r>
        <w:rPr>
          <w:bCs/>
        </w:rPr>
        <w:t>e</w:t>
      </w:r>
      <w:r w:rsidRPr="0016128F">
        <w:rPr>
          <w:bCs/>
        </w:rPr>
        <w:t xml:space="preserve"> vzgojno-izobraževaln</w:t>
      </w:r>
      <w:r>
        <w:rPr>
          <w:bCs/>
        </w:rPr>
        <w:t>e</w:t>
      </w:r>
      <w:r w:rsidRPr="0016128F">
        <w:rPr>
          <w:bCs/>
        </w:rPr>
        <w:t xml:space="preserve"> zavod</w:t>
      </w:r>
      <w:r>
        <w:rPr>
          <w:bCs/>
        </w:rPr>
        <w:t>e</w:t>
      </w:r>
      <w:r w:rsidRPr="0016128F">
        <w:rPr>
          <w:bCs/>
        </w:rPr>
        <w:t xml:space="preserve"> ter koncesionarj</w:t>
      </w:r>
      <w:r>
        <w:rPr>
          <w:bCs/>
        </w:rPr>
        <w:t>e</w:t>
      </w:r>
      <w:r w:rsidRPr="0016128F">
        <w:rPr>
          <w:bCs/>
        </w:rPr>
        <w:t>, ki so v mreži javne službe na področju socialnega varstva oziroma vzgoje in izobraževanja</w:t>
      </w:r>
      <w:r>
        <w:rPr>
          <w:bCs/>
        </w:rPr>
        <w:t xml:space="preserve"> ter opravljajo z</w:t>
      </w:r>
      <w:r w:rsidRPr="0016128F">
        <w:rPr>
          <w:bCs/>
        </w:rPr>
        <w:t>dravstveno nego in zdravstveno rehabilitacijo kot del osnovne zdravstvene dejavnosti za svoje oskrbovance</w:t>
      </w:r>
      <w:r>
        <w:rPr>
          <w:bCs/>
        </w:rPr>
        <w:t>:</w:t>
      </w:r>
    </w:p>
    <w:p w14:paraId="67C4A5A1" w14:textId="77777777" w:rsidR="00C038F2" w:rsidRDefault="0016128F" w:rsidP="0016128F">
      <w:pPr>
        <w:pStyle w:val="Odstavekseznama"/>
        <w:widowControl w:val="0"/>
        <w:numPr>
          <w:ilvl w:val="0"/>
          <w:numId w:val="36"/>
        </w:numPr>
        <w:rPr>
          <w:bCs/>
        </w:rPr>
      </w:pPr>
      <w:r w:rsidRPr="00C038F2">
        <w:rPr>
          <w:bCs/>
        </w:rPr>
        <w:t xml:space="preserve">domovi za starejše iz 50. člena Zakona o socialnem varstvu (Uradni list RS, št. 3/07 - uradno prečiščeno besedilo, 23/07 - </w:t>
      </w:r>
      <w:proofErr w:type="spellStart"/>
      <w:r w:rsidRPr="00C038F2">
        <w:rPr>
          <w:bCs/>
        </w:rPr>
        <w:t>popr</w:t>
      </w:r>
      <w:proofErr w:type="spellEnd"/>
      <w:r w:rsidRPr="00C038F2">
        <w:rPr>
          <w:bCs/>
        </w:rPr>
        <w:t xml:space="preserve">., 41/07 - </w:t>
      </w:r>
      <w:proofErr w:type="spellStart"/>
      <w:r w:rsidRPr="00C038F2">
        <w:rPr>
          <w:bCs/>
        </w:rPr>
        <w:t>popr</w:t>
      </w:r>
      <w:proofErr w:type="spellEnd"/>
      <w:r w:rsidRPr="00C038F2">
        <w:rPr>
          <w:bCs/>
        </w:rPr>
        <w:t xml:space="preserve">., 61/10 - </w:t>
      </w:r>
      <w:proofErr w:type="spellStart"/>
      <w:r w:rsidRPr="00C038F2">
        <w:rPr>
          <w:bCs/>
        </w:rPr>
        <w:t>ZSVarPre</w:t>
      </w:r>
      <w:proofErr w:type="spellEnd"/>
      <w:r w:rsidRPr="00C038F2">
        <w:rPr>
          <w:bCs/>
        </w:rPr>
        <w:t>, 62/10 - ZUPJS, 57/12, 39/16, 52/16 - ZPPreb-1, 15/17 - DZ in 29/17, v nadaljnjem besedilu: ZSV),</w:t>
      </w:r>
    </w:p>
    <w:p w14:paraId="78FF8FBE" w14:textId="77777777" w:rsidR="00C038F2" w:rsidRDefault="0016128F" w:rsidP="0016128F">
      <w:pPr>
        <w:pStyle w:val="Odstavekseznama"/>
        <w:widowControl w:val="0"/>
        <w:numPr>
          <w:ilvl w:val="0"/>
          <w:numId w:val="36"/>
        </w:numPr>
        <w:rPr>
          <w:bCs/>
        </w:rPr>
      </w:pPr>
      <w:r w:rsidRPr="00C038F2">
        <w:rPr>
          <w:bCs/>
        </w:rPr>
        <w:t>posebni socialno varstveni zavodi za odrasle iz 51. člena ZSV,</w:t>
      </w:r>
    </w:p>
    <w:p w14:paraId="0AA607F8" w14:textId="77777777" w:rsidR="00C038F2" w:rsidRDefault="0016128F" w:rsidP="0016128F">
      <w:pPr>
        <w:pStyle w:val="Odstavekseznama"/>
        <w:widowControl w:val="0"/>
        <w:numPr>
          <w:ilvl w:val="0"/>
          <w:numId w:val="36"/>
        </w:numPr>
        <w:rPr>
          <w:bCs/>
        </w:rPr>
      </w:pPr>
      <w:r w:rsidRPr="00C038F2">
        <w:rPr>
          <w:bCs/>
        </w:rPr>
        <w:t>socialno varstveni zavodi za usposabljanje iz 54. člena ZSV,</w:t>
      </w:r>
    </w:p>
    <w:p w14:paraId="092C45CF" w14:textId="77777777" w:rsidR="00C038F2" w:rsidRDefault="0016128F" w:rsidP="0016128F">
      <w:pPr>
        <w:pStyle w:val="Odstavekseznama"/>
        <w:widowControl w:val="0"/>
        <w:numPr>
          <w:ilvl w:val="0"/>
          <w:numId w:val="36"/>
        </w:numPr>
        <w:rPr>
          <w:bCs/>
        </w:rPr>
      </w:pPr>
      <w:r w:rsidRPr="00C038F2">
        <w:rPr>
          <w:bCs/>
        </w:rPr>
        <w:t>varstveno delovni centri iz 52. člena ZSV,</w:t>
      </w:r>
    </w:p>
    <w:p w14:paraId="2C894CCC" w14:textId="77777777" w:rsidR="00C038F2" w:rsidRDefault="0016128F" w:rsidP="0016128F">
      <w:pPr>
        <w:pStyle w:val="Odstavekseznama"/>
        <w:widowControl w:val="0"/>
        <w:numPr>
          <w:ilvl w:val="0"/>
          <w:numId w:val="36"/>
        </w:numPr>
        <w:rPr>
          <w:bCs/>
        </w:rPr>
      </w:pPr>
      <w:r w:rsidRPr="00C038F2">
        <w:rPr>
          <w:bCs/>
        </w:rPr>
        <w:t>zavodi za vzgojo in izobraževanje otrok in mladostnikov s posebnimi potrebami iz 18. člena Zakona o usmerjanju otrok s posebnimi potrebami (Uradni list RS, št. 58/11, 40/12 - ZUJF in 90/12, v nadaljnjem besedilu: ZUOPP-1),</w:t>
      </w:r>
    </w:p>
    <w:p w14:paraId="15CD8DC0" w14:textId="77777777" w:rsidR="00C038F2" w:rsidRDefault="0016128F" w:rsidP="0016128F">
      <w:pPr>
        <w:pStyle w:val="Odstavekseznama"/>
        <w:widowControl w:val="0"/>
        <w:numPr>
          <w:ilvl w:val="0"/>
          <w:numId w:val="36"/>
        </w:numPr>
        <w:rPr>
          <w:bCs/>
        </w:rPr>
      </w:pPr>
      <w:r w:rsidRPr="00C038F2">
        <w:rPr>
          <w:bCs/>
        </w:rPr>
        <w:t>osnovne šole s prilagojenim programom iz 18. člena ZOUPP-1,</w:t>
      </w:r>
    </w:p>
    <w:p w14:paraId="5A35840A" w14:textId="3D44DC8B" w:rsidR="0016128F" w:rsidRPr="00C038F2" w:rsidRDefault="0016128F" w:rsidP="0016128F">
      <w:pPr>
        <w:pStyle w:val="Odstavekseznama"/>
        <w:widowControl w:val="0"/>
        <w:numPr>
          <w:ilvl w:val="0"/>
          <w:numId w:val="36"/>
        </w:numPr>
        <w:rPr>
          <w:bCs/>
        </w:rPr>
      </w:pPr>
      <w:r w:rsidRPr="00C038F2">
        <w:rPr>
          <w:bCs/>
        </w:rPr>
        <w:t>domovi za učence s posebnimi potrebami iz 18. člena ZOUPP-1.</w:t>
      </w:r>
    </w:p>
    <w:p w14:paraId="4B2F236B" w14:textId="77777777" w:rsidR="00251061" w:rsidRDefault="00251061" w:rsidP="00251061">
      <w:pPr>
        <w:widowControl w:val="0"/>
        <w:jc w:val="left"/>
        <w:rPr>
          <w:bCs/>
        </w:rPr>
      </w:pPr>
    </w:p>
    <w:p w14:paraId="7FC83C89" w14:textId="0FA22E9D" w:rsidR="003C668C" w:rsidRPr="001D2020" w:rsidRDefault="003C668C" w:rsidP="005D3A33">
      <w:pPr>
        <w:widowControl w:val="0"/>
        <w:rPr>
          <w:bCs/>
        </w:rPr>
      </w:pPr>
      <w:r w:rsidRPr="003C668C">
        <w:rPr>
          <w:bCs/>
        </w:rPr>
        <w:t xml:space="preserve">Za laboratorije za izvajanje preiskav na področju laboratorijske medicine veljajo pravila, ki določajo strokovne in tehnične pogoje, ki jih morajo izpolnjevati laboratoriji za izvajanje preiskav na področju </w:t>
      </w:r>
      <w:proofErr w:type="spellStart"/>
      <w:r w:rsidRPr="003C668C">
        <w:rPr>
          <w:bCs/>
        </w:rPr>
        <w:t>laboratorjske</w:t>
      </w:r>
      <w:proofErr w:type="spellEnd"/>
      <w:r w:rsidRPr="003C668C">
        <w:rPr>
          <w:bCs/>
        </w:rPr>
        <w:t xml:space="preserve"> medicine. V Republiki Sloveniji je za izvajalce laboratorijske medicine obvezno dovoljenje za delo medicinskih laboratorijev (tudi za testiranje ob pacientu - POCT), ki ga izda Ministrstvo za zdravje</w:t>
      </w:r>
      <w:r w:rsidR="00C038F2">
        <w:rPr>
          <w:bCs/>
        </w:rPr>
        <w:t xml:space="preserve"> </w:t>
      </w:r>
      <w:r w:rsidRPr="003C668C">
        <w:rPr>
          <w:bCs/>
        </w:rPr>
        <w:t xml:space="preserve">za obdobje </w:t>
      </w:r>
      <w:r w:rsidR="00C038F2">
        <w:rPr>
          <w:bCs/>
        </w:rPr>
        <w:t xml:space="preserve">petih </w:t>
      </w:r>
      <w:r w:rsidRPr="003C668C">
        <w:rPr>
          <w:bCs/>
        </w:rPr>
        <w:t xml:space="preserve">let. Zahteve, ki opredeljujejo tudi zahteve za kakovost, so </w:t>
      </w:r>
      <w:r w:rsidR="00C038F2">
        <w:rPr>
          <w:bCs/>
        </w:rPr>
        <w:t>določene</w:t>
      </w:r>
      <w:r w:rsidRPr="003C668C">
        <w:rPr>
          <w:bCs/>
        </w:rPr>
        <w:t xml:space="preserve"> v Pravilniku o pogojih, ki jih morajo izpolnjevati laboratoriji za dovoljenje za delo na področju laboratorijske medicine </w:t>
      </w:r>
      <w:r w:rsidR="00D5289D" w:rsidRPr="00D5289D">
        <w:rPr>
          <w:bCs/>
        </w:rPr>
        <w:t>(Uradni list RS, št. 64/04, 1/16, 56/19, 131/20 in 152/20 – ZZUOOP)</w:t>
      </w:r>
      <w:r w:rsidR="00D5289D">
        <w:rPr>
          <w:bCs/>
        </w:rPr>
        <w:t>.</w:t>
      </w:r>
      <w:r w:rsidRPr="003C668C">
        <w:rPr>
          <w:bCs/>
        </w:rPr>
        <w:t xml:space="preserve"> Določbe tega pravilnika se smiselno uporabljajo tudi za vse tiste izvajalce laboratorijske medicine, ki niso organizirani kot medicinski laboratoriji in za izvajanje preiskav na področju laboratorijske medicine ob pacientu (POCT). Pravila, ki so </w:t>
      </w:r>
      <w:r w:rsidR="00D5289D">
        <w:rPr>
          <w:bCs/>
        </w:rPr>
        <w:t>v skladu</w:t>
      </w:r>
      <w:r w:rsidRPr="003C668C">
        <w:rPr>
          <w:bCs/>
        </w:rPr>
        <w:t xml:space="preserve"> z mednarodnimi definicijami, </w:t>
      </w:r>
      <w:r w:rsidR="00D5289D">
        <w:rPr>
          <w:bCs/>
        </w:rPr>
        <w:t>določajo</w:t>
      </w:r>
      <w:r w:rsidRPr="003C668C">
        <w:rPr>
          <w:bCs/>
        </w:rPr>
        <w:t xml:space="preserve"> </w:t>
      </w:r>
      <w:r w:rsidR="00D5289D">
        <w:rPr>
          <w:bCs/>
        </w:rPr>
        <w:t xml:space="preserve">kot </w:t>
      </w:r>
      <w:r w:rsidRPr="003C668C">
        <w:rPr>
          <w:bCs/>
        </w:rPr>
        <w:t xml:space="preserve">medicinski laboratorij vsak laboratorij, ki preiskuje vzorce, kot so biološki materiali, pridobljeni iz človeškega telesa in drugi materiali z namenom pridobiti podatke za postavitev diagnoze, zdravljenje, preprečevanje bolezni ali oceno zdravstvenega stanja pacienta. Področja dejavnosti laboratorijske medicine so medicinska biokemija, klinična mikrobiologija, transfuzijska medicina, laboratorijsko medicinska genetika, patologija in sodna medicina, z nosilcem dejavnosti, specialistom </w:t>
      </w:r>
      <w:r w:rsidRPr="003C668C">
        <w:rPr>
          <w:bCs/>
        </w:rPr>
        <w:lastRenderedPageBreak/>
        <w:t xml:space="preserve">ustreznega področja. POCT je del laboratorijske dejavnosti in je definiran kot testiranje, izvedeno ob pacientu ali v bližini pacienta, ki ga izvaja </w:t>
      </w:r>
      <w:proofErr w:type="spellStart"/>
      <w:r w:rsidRPr="003C668C">
        <w:rPr>
          <w:bCs/>
        </w:rPr>
        <w:t>nelaboratorijsko</w:t>
      </w:r>
      <w:proofErr w:type="spellEnd"/>
      <w:r w:rsidRPr="003C668C">
        <w:rPr>
          <w:bCs/>
        </w:rPr>
        <w:t xml:space="preserve"> – klinično osebje, rezultati tega testiranja pa lahko vplivajo na takojšnjo spremembo zdravljenja. Dovoljenje za delo </w:t>
      </w:r>
      <w:r w:rsidR="00D5289D">
        <w:rPr>
          <w:bCs/>
        </w:rPr>
        <w:t>Ministrstva za zdravje</w:t>
      </w:r>
      <w:r w:rsidRPr="003C668C">
        <w:rPr>
          <w:bCs/>
        </w:rPr>
        <w:t xml:space="preserve"> predstavlja izpolnjevanje minimalnih kriterijev za delovanje, vključno z zahtevami za kakovost. Enotni mednarodni standard, ki je hkrati tudi slovenski standard in opredeljuje zahteve za kakovost in kompetentnost medicinskih laboratorijev, je akreditacijski standard, SIST EN ISO 15189 Medicinski laboratoriji – Zahteve za kakovost in kompetentnost. Vključuje tudi zahteve za POCT. Akreditacija po tem standardu je mednarodno veljavna, kar je izredno pomembno</w:t>
      </w:r>
      <w:r w:rsidR="00D5289D">
        <w:rPr>
          <w:bCs/>
        </w:rPr>
        <w:t xml:space="preserve"> </w:t>
      </w:r>
      <w:r w:rsidRPr="003C668C">
        <w:rPr>
          <w:bCs/>
        </w:rPr>
        <w:t xml:space="preserve">za izkazovanje kakovosti in kompetentnosti izvajalcev laboratorijske medicine, tako v Sloveniji, kot </w:t>
      </w:r>
      <w:r w:rsidR="00D5289D">
        <w:rPr>
          <w:bCs/>
        </w:rPr>
        <w:t>znotraj</w:t>
      </w:r>
      <w:r w:rsidRPr="003C668C">
        <w:rPr>
          <w:bCs/>
        </w:rPr>
        <w:t xml:space="preserve"> EU. Akreditacija dejavnosti laboratorijske medicine se ureja </w:t>
      </w:r>
      <w:r w:rsidR="00184E8A">
        <w:rPr>
          <w:bCs/>
        </w:rPr>
        <w:t>v skladu</w:t>
      </w:r>
      <w:r w:rsidRPr="003C668C">
        <w:rPr>
          <w:bCs/>
        </w:rPr>
        <w:t xml:space="preserve"> z Zakonom o akreditaciji</w:t>
      </w:r>
      <w:r w:rsidR="00184E8A">
        <w:rPr>
          <w:bCs/>
        </w:rPr>
        <w:t xml:space="preserve"> </w:t>
      </w:r>
      <w:r w:rsidR="00184E8A" w:rsidRPr="00184E8A">
        <w:rPr>
          <w:bCs/>
        </w:rPr>
        <w:t>(Uradni list RS, št. 59/99)</w:t>
      </w:r>
      <w:r w:rsidRPr="003C668C">
        <w:rPr>
          <w:bCs/>
        </w:rPr>
        <w:t xml:space="preserve"> in z Uredbo (ES) št. 765/2008 Evropskega parlamenta in Sveta z dne 9. julija 2008 (UL L št. 218 z dne 13. 8. 2008, str. 30).</w:t>
      </w:r>
    </w:p>
    <w:p w14:paraId="6A6E8AA6" w14:textId="77777777" w:rsidR="00251061" w:rsidRDefault="00251061" w:rsidP="00251061">
      <w:pPr>
        <w:widowControl w:val="0"/>
        <w:jc w:val="left"/>
        <w:rPr>
          <w:b/>
        </w:rPr>
      </w:pPr>
    </w:p>
    <w:p w14:paraId="700A350D" w14:textId="77777777" w:rsidR="000B5413" w:rsidRDefault="000B5413" w:rsidP="00251061">
      <w:pPr>
        <w:widowControl w:val="0"/>
        <w:jc w:val="left"/>
        <w:rPr>
          <w:b/>
        </w:rPr>
      </w:pPr>
    </w:p>
    <w:p w14:paraId="2DC9E6C9" w14:textId="2F941B5B" w:rsidR="00251061" w:rsidRPr="00584CDB" w:rsidRDefault="00251061" w:rsidP="00251061">
      <w:pPr>
        <w:widowControl w:val="0"/>
        <w:jc w:val="left"/>
        <w:rPr>
          <w:b/>
        </w:rPr>
      </w:pPr>
      <w:r w:rsidRPr="00584CDB">
        <w:rPr>
          <w:b/>
        </w:rPr>
        <w:t>K 3. členu</w:t>
      </w:r>
    </w:p>
    <w:p w14:paraId="71EEED1D" w14:textId="266CF2D9" w:rsidR="00251061" w:rsidRPr="005C1AAD" w:rsidRDefault="00251061" w:rsidP="00251061">
      <w:pPr>
        <w:widowControl w:val="0"/>
        <w:rPr>
          <w:bCs/>
        </w:rPr>
      </w:pPr>
      <w:r>
        <w:rPr>
          <w:bCs/>
        </w:rPr>
        <w:t xml:space="preserve">V 3. členu so po </w:t>
      </w:r>
      <w:r w:rsidRPr="00A13B12">
        <w:rPr>
          <w:bCs/>
        </w:rPr>
        <w:t xml:space="preserve">abecednem </w:t>
      </w:r>
      <w:r>
        <w:rPr>
          <w:bCs/>
        </w:rPr>
        <w:t xml:space="preserve">vrstnem </w:t>
      </w:r>
      <w:r w:rsidRPr="00A13B12">
        <w:rPr>
          <w:bCs/>
        </w:rPr>
        <w:t>redu opredel</w:t>
      </w:r>
      <w:r>
        <w:rPr>
          <w:bCs/>
        </w:rPr>
        <w:t xml:space="preserve">jeni </w:t>
      </w:r>
      <w:r w:rsidRPr="00A13B12">
        <w:rPr>
          <w:bCs/>
        </w:rPr>
        <w:t>izraz</w:t>
      </w:r>
      <w:r>
        <w:rPr>
          <w:bCs/>
        </w:rPr>
        <w:t>i</w:t>
      </w:r>
      <w:r w:rsidRPr="00A13B12">
        <w:rPr>
          <w:bCs/>
        </w:rPr>
        <w:t xml:space="preserve">, ki se uporabljajo v zakonu in so ključni za razumevanje besedila. </w:t>
      </w:r>
      <w:r w:rsidR="00F37204">
        <w:rPr>
          <w:rFonts w:eastAsia="Times New Roman"/>
          <w:bCs/>
        </w:rPr>
        <w:t>Določeni so ključni pojmi (izrazi) s področja kakovosti in varnosti na podlagi mednarodnih standardov s področja kakovosti in varnosti ter sistema njegovega zagotavljanja tako pri izvajalcih zdravstvene dejavnosti, kakor tudi na ravni države z ustanovitvijo javne agencije.</w:t>
      </w:r>
    </w:p>
    <w:p w14:paraId="626F8C0D" w14:textId="77777777" w:rsidR="00C63648" w:rsidRDefault="00C63648" w:rsidP="00251061">
      <w:pPr>
        <w:widowControl w:val="0"/>
        <w:rPr>
          <w:b/>
        </w:rPr>
      </w:pPr>
    </w:p>
    <w:p w14:paraId="3286CA17" w14:textId="77777777" w:rsidR="000B5413" w:rsidRDefault="000B5413" w:rsidP="00251061">
      <w:pPr>
        <w:widowControl w:val="0"/>
        <w:rPr>
          <w:b/>
        </w:rPr>
      </w:pPr>
    </w:p>
    <w:p w14:paraId="760B6273" w14:textId="5FEA3EDC" w:rsidR="00251061" w:rsidRPr="00584CDB" w:rsidRDefault="00251061" w:rsidP="00251061">
      <w:pPr>
        <w:widowControl w:val="0"/>
        <w:rPr>
          <w:rFonts w:eastAsia="Calibri"/>
        </w:rPr>
      </w:pPr>
      <w:r w:rsidRPr="00584CDB">
        <w:rPr>
          <w:b/>
        </w:rPr>
        <w:t>K 4. členu</w:t>
      </w:r>
    </w:p>
    <w:p w14:paraId="4EE0C3D2" w14:textId="010032C7" w:rsidR="006C01A3" w:rsidRDefault="006C01A3" w:rsidP="00251061">
      <w:pPr>
        <w:widowControl w:val="0"/>
      </w:pPr>
      <w:r w:rsidRPr="006C01A3">
        <w:t xml:space="preserve">Na podlagi priporočil Sveta Evrope iz leta 1997 ima vsak pacient pravico do primerne, kakovostne in varne zdravstvene obravnave. Varna zdravstvena oskrba je tista, ki preprečuje škodo za pacienta v zvezi z zdravljenjem in okoliščinami fizične varnosti bivanja ali zadrževanja pri izvajalcu zdravstvenih storitev. Kakovostna zdravstvena oskrba je tista, ki dosledno dosega izide zdravljenja, ki so primerljivi s standardi ali najboljšimi praksami, ob upoštevanju temeljnih načel kakovosti. V zdravstvenem sistemu obstaja </w:t>
      </w:r>
      <w:r w:rsidR="007A0FAB">
        <w:t>sedem</w:t>
      </w:r>
      <w:r w:rsidRPr="006C01A3">
        <w:t xml:space="preserve"> temeljnih načel kakovosti zdravstvene obravnave</w:t>
      </w:r>
      <w:r>
        <w:t xml:space="preserve">. </w:t>
      </w:r>
    </w:p>
    <w:p w14:paraId="6B87D858" w14:textId="77777777" w:rsidR="006C01A3" w:rsidRDefault="006C01A3" w:rsidP="00251061">
      <w:pPr>
        <w:widowControl w:val="0"/>
      </w:pPr>
    </w:p>
    <w:p w14:paraId="2DCCCBCA" w14:textId="4593E211" w:rsidR="00251061" w:rsidRDefault="00251061" w:rsidP="00251061">
      <w:pPr>
        <w:widowControl w:val="0"/>
      </w:pPr>
      <w:r w:rsidRPr="00834A2F">
        <w:t xml:space="preserve">Država, izvajalci zdravstvene dejavnosti, zdravstveni delavci, zdravstveni sodelavci in drugi zaposleni v zdravstvu, pacienti in </w:t>
      </w:r>
      <w:r w:rsidR="007A0FAB">
        <w:t>ožji družinski člani</w:t>
      </w:r>
      <w:r w:rsidRPr="00834A2F">
        <w:t xml:space="preserve">, plačniki, zbornice in združenja ter izobraževalne ustanove s področja zdravstva morajo slediti </w:t>
      </w:r>
      <w:r w:rsidR="0043630B">
        <w:t>sedmim</w:t>
      </w:r>
      <w:r w:rsidRPr="00834A2F">
        <w:t xml:space="preserve"> temeljnim načelom kakovostne zdravstvene obravnave: </w:t>
      </w:r>
      <w:r>
        <w:t>učinkovitosti</w:t>
      </w:r>
      <w:r w:rsidR="0043630B">
        <w:t>,</w:t>
      </w:r>
      <w:r>
        <w:t xml:space="preserve"> uspešnosti, osredotočenosti na pacienta, pravočasnosti, varnosti, enakopravnosti in </w:t>
      </w:r>
      <w:proofErr w:type="spellStart"/>
      <w:r>
        <w:t>integriranosti</w:t>
      </w:r>
      <w:proofErr w:type="spellEnd"/>
      <w:r>
        <w:t>.</w:t>
      </w:r>
    </w:p>
    <w:p w14:paraId="7D827CAF" w14:textId="77777777" w:rsidR="00251061" w:rsidRDefault="00251061" w:rsidP="00251061">
      <w:pPr>
        <w:widowControl w:val="0"/>
        <w:rPr>
          <w:b/>
        </w:rPr>
      </w:pPr>
    </w:p>
    <w:p w14:paraId="408C2258" w14:textId="77777777" w:rsidR="000B5413" w:rsidRDefault="000B5413" w:rsidP="00251061">
      <w:pPr>
        <w:widowControl w:val="0"/>
        <w:rPr>
          <w:b/>
        </w:rPr>
      </w:pPr>
    </w:p>
    <w:p w14:paraId="11F64FD2" w14:textId="77777777" w:rsidR="00251061" w:rsidRDefault="00251061" w:rsidP="00251061">
      <w:pPr>
        <w:widowControl w:val="0"/>
        <w:rPr>
          <w:b/>
        </w:rPr>
      </w:pPr>
      <w:r w:rsidRPr="0066791E">
        <w:rPr>
          <w:b/>
        </w:rPr>
        <w:t>K 5. členu</w:t>
      </w:r>
    </w:p>
    <w:p w14:paraId="791CBCD2" w14:textId="07673312" w:rsidR="00C8390E" w:rsidRDefault="00251061" w:rsidP="00251061">
      <w:pPr>
        <w:widowControl w:val="0"/>
        <w:rPr>
          <w:bCs/>
        </w:rPr>
      </w:pPr>
      <w:r>
        <w:rPr>
          <w:bCs/>
        </w:rPr>
        <w:t xml:space="preserve">Eno izmed načel kakovosti </w:t>
      </w:r>
      <w:r w:rsidRPr="006F4241">
        <w:rPr>
          <w:bCs/>
        </w:rPr>
        <w:t xml:space="preserve">je načelo učinkovitosti. </w:t>
      </w:r>
      <w:r w:rsidR="00562B9A" w:rsidRPr="00562B9A">
        <w:rPr>
          <w:bCs/>
        </w:rPr>
        <w:t xml:space="preserve">Učinkovitost (ang. </w:t>
      </w:r>
      <w:proofErr w:type="spellStart"/>
      <w:r w:rsidR="00562B9A" w:rsidRPr="00562B9A">
        <w:rPr>
          <w:bCs/>
        </w:rPr>
        <w:t>efficiency</w:t>
      </w:r>
      <w:proofErr w:type="spellEnd"/>
      <w:r w:rsidR="00562B9A" w:rsidRPr="00562B9A">
        <w:rPr>
          <w:bCs/>
        </w:rPr>
        <w:t xml:space="preserve">) pomeni razmerje med </w:t>
      </w:r>
      <w:r w:rsidR="00B40639">
        <w:rPr>
          <w:bCs/>
        </w:rPr>
        <w:t xml:space="preserve">vložki in izidi </w:t>
      </w:r>
      <w:r w:rsidR="00562B9A" w:rsidRPr="00562B9A">
        <w:rPr>
          <w:bCs/>
        </w:rPr>
        <w:t>ter stremi k izvajanju storitev na pravi način. Izvajanje določenega obsega zdravstvenih storitev  s čim manjšo porabo virov oziroma čim nižjimi stroški ali maksimiranje obsega zdravstvenih storitev z danimi vložki. Je plod prizadevanj poslovnega upravljanja in zaposlenih v zdravstveni organizaciji za čim manjšo porabo virov za izvajanje programa zdravstvenih storitev.</w:t>
      </w:r>
      <w:r w:rsidR="00562B9A">
        <w:rPr>
          <w:bCs/>
        </w:rPr>
        <w:t xml:space="preserve"> </w:t>
      </w:r>
    </w:p>
    <w:p w14:paraId="23708A2E" w14:textId="77777777" w:rsidR="00C8390E" w:rsidRDefault="00C8390E" w:rsidP="00251061">
      <w:pPr>
        <w:widowControl w:val="0"/>
        <w:rPr>
          <w:bCs/>
        </w:rPr>
      </w:pPr>
    </w:p>
    <w:p w14:paraId="116950DD" w14:textId="5E84B069" w:rsidR="00841CE8" w:rsidRDefault="00251061" w:rsidP="00251061">
      <w:pPr>
        <w:widowControl w:val="0"/>
        <w:rPr>
          <w:bCs/>
        </w:rPr>
      </w:pPr>
      <w:r>
        <w:rPr>
          <w:bCs/>
        </w:rPr>
        <w:t xml:space="preserve">Učinkovitost </w:t>
      </w:r>
      <w:r w:rsidRPr="00CF1F9E">
        <w:rPr>
          <w:bCs/>
        </w:rPr>
        <w:t xml:space="preserve">je </w:t>
      </w:r>
      <w:r w:rsidR="00562B9A">
        <w:rPr>
          <w:bCs/>
        </w:rPr>
        <w:t xml:space="preserve">torej </w:t>
      </w:r>
      <w:r w:rsidRPr="00CF1F9E">
        <w:rPr>
          <w:bCs/>
        </w:rPr>
        <w:t>doseganje optimalnih zdravstvenih izidov brez razsipavanja s človeškimi, materialnimi, finančnimi in časovnimi viri. Učinkovitost merimo s kazalniki kakovosti</w:t>
      </w:r>
      <w:r>
        <w:rPr>
          <w:bCs/>
        </w:rPr>
        <w:t xml:space="preserve">. </w:t>
      </w:r>
      <w:r w:rsidR="00841CE8" w:rsidRPr="00841CE8">
        <w:rPr>
          <w:bCs/>
        </w:rPr>
        <w:t xml:space="preserve">Učinkovita zdravstvena obravnava je razmerje med izidi zdravljenja in uporabljenimi viri ter preprečevanje razsipnosti. Učinkovitost opredeljujeta doseganje zastavljenih ciljev in gospodarna uporaba virov. Vselej se vprašajmo, ali lahko nekaj storimo ceneje z enakim izidom.  </w:t>
      </w:r>
    </w:p>
    <w:p w14:paraId="15BD758D" w14:textId="77777777" w:rsidR="00251061" w:rsidRDefault="00251061" w:rsidP="00251061">
      <w:pPr>
        <w:widowControl w:val="0"/>
        <w:rPr>
          <w:bCs/>
        </w:rPr>
      </w:pPr>
    </w:p>
    <w:p w14:paraId="529C07EC" w14:textId="77777777" w:rsidR="000B5413" w:rsidRDefault="000B5413" w:rsidP="00251061">
      <w:pPr>
        <w:widowControl w:val="0"/>
        <w:rPr>
          <w:bCs/>
        </w:rPr>
      </w:pPr>
    </w:p>
    <w:p w14:paraId="205362E3" w14:textId="77777777" w:rsidR="00251061" w:rsidRPr="00CF1F9E" w:rsidRDefault="00251061" w:rsidP="00251061">
      <w:pPr>
        <w:widowControl w:val="0"/>
        <w:rPr>
          <w:b/>
        </w:rPr>
      </w:pPr>
      <w:r w:rsidRPr="009D1CA2">
        <w:rPr>
          <w:b/>
        </w:rPr>
        <w:t>K 6. členu</w:t>
      </w:r>
    </w:p>
    <w:p w14:paraId="02684B47" w14:textId="2BE0BE0A" w:rsidR="00C63648" w:rsidRDefault="00C63648" w:rsidP="00C63648">
      <w:pPr>
        <w:widowControl w:val="0"/>
        <w:rPr>
          <w:bCs/>
        </w:rPr>
      </w:pPr>
      <w:r w:rsidRPr="00562B9A">
        <w:rPr>
          <w:bCs/>
        </w:rPr>
        <w:t xml:space="preserve">Uspešnost (ang. </w:t>
      </w:r>
      <w:proofErr w:type="spellStart"/>
      <w:r w:rsidRPr="00562B9A">
        <w:rPr>
          <w:bCs/>
        </w:rPr>
        <w:t>effectiveness</w:t>
      </w:r>
      <w:proofErr w:type="spellEnd"/>
      <w:r w:rsidRPr="00562B9A">
        <w:rPr>
          <w:bCs/>
        </w:rPr>
        <w:t>) je razmerje med rezultati dela ter nameni in cilji organizacije. Pomeni delati prave stvari. Je merilo kakovosti in ustreznosti glede na zastavljene cilje: narediti pravo stvar je pomembnejše, kakor narediti jo takoj in z minimalnimi stroški. Z izvajanjem zdravstvenih programov želimo zdravstvene težave reševati čim bolje in doseči čim boljše zdravstvene izide glede na vložene vire in ustvarjeni obseg zdravstvenih storitev.</w:t>
      </w:r>
    </w:p>
    <w:p w14:paraId="761CA297" w14:textId="77777777" w:rsidR="00C63648" w:rsidRDefault="00C63648" w:rsidP="00C63648">
      <w:pPr>
        <w:widowControl w:val="0"/>
        <w:rPr>
          <w:bCs/>
        </w:rPr>
      </w:pPr>
    </w:p>
    <w:p w14:paraId="43968177" w14:textId="77777777" w:rsidR="00C63648" w:rsidRDefault="00C63648" w:rsidP="00C63648">
      <w:pPr>
        <w:widowControl w:val="0"/>
        <w:rPr>
          <w:bCs/>
        </w:rPr>
      </w:pPr>
      <w:r>
        <w:rPr>
          <w:bCs/>
        </w:rPr>
        <w:lastRenderedPageBreak/>
        <w:t xml:space="preserve">Načelo uspešnosti </w:t>
      </w:r>
      <w:r w:rsidRPr="00CF1F9E">
        <w:rPr>
          <w:bCs/>
        </w:rPr>
        <w:t>je doseganje želenih izidov zdravstvene obravnave na osnovi na dokazih podprte zdravstvene obravnave, ki jo dosežemo z dosledno uporabo raziskovalnih izsledkov, kompetenc zdravstvenega osebja, primernih virov in pacientovih vrednot</w:t>
      </w:r>
      <w:r>
        <w:rPr>
          <w:bCs/>
        </w:rPr>
        <w:t xml:space="preserve">. </w:t>
      </w:r>
      <w:r w:rsidRPr="0066791E">
        <w:rPr>
          <w:bCs/>
        </w:rPr>
        <w:t>Spraševati se moramo, ali naši ukrepi izboljšajo zdravstveno stanje pacienta.</w:t>
      </w:r>
    </w:p>
    <w:p w14:paraId="6AC24FF8" w14:textId="77777777" w:rsidR="000B5413" w:rsidRDefault="000B5413" w:rsidP="00251061">
      <w:pPr>
        <w:rPr>
          <w:rFonts w:eastAsia="Times New Roman"/>
          <w:b/>
        </w:rPr>
      </w:pPr>
    </w:p>
    <w:p w14:paraId="230C6557" w14:textId="77777777" w:rsidR="000B5413" w:rsidRDefault="000B5413" w:rsidP="00251061">
      <w:pPr>
        <w:rPr>
          <w:rFonts w:eastAsia="Times New Roman"/>
          <w:b/>
        </w:rPr>
      </w:pPr>
    </w:p>
    <w:p w14:paraId="2A57BD4F" w14:textId="3B82C6AB" w:rsidR="00C63648" w:rsidRPr="00C63648" w:rsidRDefault="00C63648" w:rsidP="00251061">
      <w:pPr>
        <w:rPr>
          <w:rFonts w:eastAsia="Times New Roman"/>
          <w:b/>
        </w:rPr>
      </w:pPr>
      <w:r w:rsidRPr="00C63648">
        <w:rPr>
          <w:rFonts w:eastAsia="Times New Roman"/>
          <w:b/>
        </w:rPr>
        <w:t>K 7. členu</w:t>
      </w:r>
    </w:p>
    <w:p w14:paraId="3A056EF0" w14:textId="62AA8645" w:rsidR="00251061" w:rsidRDefault="00251061" w:rsidP="00251061">
      <w:pPr>
        <w:rPr>
          <w:rFonts w:eastAsia="Times New Roman"/>
          <w:bCs/>
        </w:rPr>
      </w:pPr>
      <w:r w:rsidRPr="009D1CA2">
        <w:rPr>
          <w:rFonts w:eastAsia="Times New Roman"/>
          <w:bCs/>
        </w:rPr>
        <w:t>Vsa prizadevanja za zagotavljanje in izboljševanje kakovosti in varnost</w:t>
      </w:r>
      <w:r w:rsidR="005A0F3E">
        <w:rPr>
          <w:rFonts w:eastAsia="Times New Roman"/>
          <w:bCs/>
        </w:rPr>
        <w:t>i</w:t>
      </w:r>
      <w:r w:rsidRPr="009D1CA2">
        <w:rPr>
          <w:rFonts w:eastAsia="Times New Roman"/>
          <w:bCs/>
        </w:rPr>
        <w:t xml:space="preserve"> izhajajo iz želje in zaveze zdravstvenih delavcev po večji zdravstveni koristi za paciente. Paciente je treba postaviti v ospredje, s tem pa postane jasna tudi potreba po večjem poudarku vloge pacientov v procesu zdravljenja in njihovega sodelovanja pri organih odločanja. Nekateri elementi so že del drugih predpisov, npr. Zakona o pacientovih pravicah (Uradni list RS, št. 15/08; 55/17, 177/20 in 100/22 – ZNUZSZS; v nadaljnjem besedilu: </w:t>
      </w:r>
      <w:proofErr w:type="spellStart"/>
      <w:r w:rsidRPr="009D1CA2">
        <w:rPr>
          <w:rFonts w:eastAsia="Times New Roman"/>
          <w:bCs/>
        </w:rPr>
        <w:t>ZPacP</w:t>
      </w:r>
      <w:proofErr w:type="spellEnd"/>
      <w:r w:rsidRPr="009D1CA2">
        <w:rPr>
          <w:rFonts w:eastAsia="Times New Roman"/>
          <w:bCs/>
        </w:rPr>
        <w:t xml:space="preserve">) in Uredbe o poslovanju z uporabniki v javnem zdravstvu (Uradni list RS, št. 98/08 in 55/17 – </w:t>
      </w:r>
      <w:proofErr w:type="spellStart"/>
      <w:r w:rsidRPr="009D1CA2">
        <w:rPr>
          <w:rFonts w:eastAsia="Times New Roman"/>
          <w:bCs/>
        </w:rPr>
        <w:t>ZPacP</w:t>
      </w:r>
      <w:proofErr w:type="spellEnd"/>
      <w:r w:rsidRPr="009D1CA2">
        <w:rPr>
          <w:rFonts w:eastAsia="Times New Roman"/>
          <w:bCs/>
        </w:rPr>
        <w:t>-A).</w:t>
      </w:r>
    </w:p>
    <w:p w14:paraId="7D7DCA2C" w14:textId="77777777" w:rsidR="00251061" w:rsidRDefault="00251061" w:rsidP="00251061">
      <w:pPr>
        <w:rPr>
          <w:rFonts w:eastAsia="Times New Roman"/>
          <w:bCs/>
        </w:rPr>
      </w:pPr>
    </w:p>
    <w:p w14:paraId="5DC1E3C8" w14:textId="3E0B33BC" w:rsidR="00251061" w:rsidRPr="005E7691" w:rsidRDefault="00251061" w:rsidP="00251061">
      <w:pPr>
        <w:rPr>
          <w:rFonts w:eastAsia="Times New Roman"/>
          <w:bCs/>
        </w:rPr>
      </w:pPr>
      <w:r w:rsidRPr="005E7691">
        <w:rPr>
          <w:rFonts w:eastAsia="Times New Roman"/>
          <w:bCs/>
        </w:rPr>
        <w:t>Načelo osredotoč</w:t>
      </w:r>
      <w:r w:rsidR="005A0F3E">
        <w:rPr>
          <w:rFonts w:eastAsia="Times New Roman"/>
          <w:bCs/>
        </w:rPr>
        <w:t>e</w:t>
      </w:r>
      <w:r w:rsidRPr="005E7691">
        <w:rPr>
          <w:rFonts w:eastAsia="Times New Roman"/>
          <w:bCs/>
        </w:rPr>
        <w:t>nja na pacienta pomeni spoštovanje pacientovih pravic</w:t>
      </w:r>
      <w:r>
        <w:rPr>
          <w:rFonts w:eastAsia="Times New Roman"/>
          <w:bCs/>
        </w:rPr>
        <w:t xml:space="preserve"> in</w:t>
      </w:r>
      <w:r w:rsidRPr="005E7691">
        <w:rPr>
          <w:rFonts w:eastAsia="Times New Roman"/>
          <w:bCs/>
        </w:rPr>
        <w:t xml:space="preserve"> upoštevanje pacientovih vrednot, stališč, mnenj, motivov in pričakovanj</w:t>
      </w:r>
      <w:r>
        <w:rPr>
          <w:rFonts w:eastAsia="Times New Roman"/>
          <w:bCs/>
        </w:rPr>
        <w:t xml:space="preserve">. V ospredje se postavlja tudi </w:t>
      </w:r>
      <w:r w:rsidRPr="005E7691">
        <w:rPr>
          <w:rFonts w:eastAsia="Times New Roman"/>
          <w:bCs/>
        </w:rPr>
        <w:t xml:space="preserve">soodločanje in sodelovanje </w:t>
      </w:r>
      <w:r>
        <w:rPr>
          <w:rFonts w:eastAsia="Times New Roman"/>
          <w:bCs/>
        </w:rPr>
        <w:t xml:space="preserve">pacienta </w:t>
      </w:r>
      <w:r w:rsidRPr="005E7691">
        <w:rPr>
          <w:rFonts w:eastAsia="Times New Roman"/>
          <w:bCs/>
        </w:rPr>
        <w:t>v procesu zdravstvene obravnave</w:t>
      </w:r>
      <w:r w:rsidRPr="009D1CA2">
        <w:rPr>
          <w:rFonts w:eastAsia="Times New Roman"/>
          <w:bCs/>
        </w:rPr>
        <w:t xml:space="preserve"> </w:t>
      </w:r>
      <w:r>
        <w:rPr>
          <w:rFonts w:eastAsia="Times New Roman"/>
          <w:bCs/>
        </w:rPr>
        <w:t xml:space="preserve">(kot </w:t>
      </w:r>
      <w:r w:rsidRPr="005E7691">
        <w:rPr>
          <w:rFonts w:eastAsia="Times New Roman"/>
          <w:bCs/>
        </w:rPr>
        <w:t>aktivno partnerstvo pri lastni zdravstveni oskrbi</w:t>
      </w:r>
      <w:r>
        <w:rPr>
          <w:rFonts w:eastAsia="Times New Roman"/>
          <w:bCs/>
        </w:rPr>
        <w:t>)</w:t>
      </w:r>
      <w:r w:rsidRPr="005E7691">
        <w:rPr>
          <w:rFonts w:eastAsia="Times New Roman"/>
          <w:bCs/>
        </w:rPr>
        <w:t xml:space="preserve">, podpora </w:t>
      </w:r>
      <w:r>
        <w:rPr>
          <w:rFonts w:eastAsia="Times New Roman"/>
          <w:bCs/>
        </w:rPr>
        <w:t xml:space="preserve">pacientu </w:t>
      </w:r>
      <w:r w:rsidRPr="005E7691">
        <w:rPr>
          <w:rFonts w:eastAsia="Times New Roman"/>
          <w:bCs/>
        </w:rPr>
        <w:t>v vseh življenjskih aktivnostih</w:t>
      </w:r>
      <w:r>
        <w:rPr>
          <w:rFonts w:eastAsia="Times New Roman"/>
          <w:bCs/>
        </w:rPr>
        <w:t xml:space="preserve"> (s pacientu p</w:t>
      </w:r>
      <w:r w:rsidRPr="005E7691">
        <w:rPr>
          <w:rFonts w:eastAsia="Times New Roman"/>
          <w:bCs/>
        </w:rPr>
        <w:t>rilagojenimi aktivnostmi promocije zdravja, preventive, diagnostike, zdravljenja, in rehabilitacije, skrb za udobno fizično okolje, integracijo in koordinacijo zdravstvene obravnave</w:t>
      </w:r>
      <w:r>
        <w:rPr>
          <w:rFonts w:eastAsia="Times New Roman"/>
          <w:bCs/>
        </w:rPr>
        <w:t xml:space="preserve">) </w:t>
      </w:r>
      <w:r w:rsidRPr="005E7691">
        <w:rPr>
          <w:rFonts w:eastAsia="Times New Roman"/>
          <w:bCs/>
        </w:rPr>
        <w:t xml:space="preserve">ter možnost sodelovanja </w:t>
      </w:r>
      <w:r>
        <w:rPr>
          <w:rFonts w:eastAsia="Times New Roman"/>
          <w:bCs/>
        </w:rPr>
        <w:t xml:space="preserve">pacienta </w:t>
      </w:r>
      <w:r w:rsidRPr="005E7691">
        <w:rPr>
          <w:rFonts w:eastAsia="Times New Roman"/>
          <w:bCs/>
        </w:rPr>
        <w:t>pri oblikovanju zdravstvenih politik na državni in lokalni ravni</w:t>
      </w:r>
      <w:r>
        <w:rPr>
          <w:rFonts w:eastAsia="Times New Roman"/>
          <w:bCs/>
        </w:rPr>
        <w:t>.</w:t>
      </w:r>
    </w:p>
    <w:p w14:paraId="7669BF40" w14:textId="77777777" w:rsidR="00251061" w:rsidRDefault="00251061" w:rsidP="00251061">
      <w:pPr>
        <w:widowControl w:val="0"/>
        <w:rPr>
          <w:bCs/>
        </w:rPr>
      </w:pPr>
    </w:p>
    <w:p w14:paraId="4E3C50D9" w14:textId="77777777" w:rsidR="000B5413" w:rsidRPr="00CF1F9E" w:rsidRDefault="000B5413" w:rsidP="00251061">
      <w:pPr>
        <w:widowControl w:val="0"/>
        <w:rPr>
          <w:bCs/>
        </w:rPr>
      </w:pPr>
    </w:p>
    <w:p w14:paraId="51DAF20F" w14:textId="378652F4" w:rsidR="00251061" w:rsidRDefault="00251061" w:rsidP="00251061">
      <w:pPr>
        <w:widowControl w:val="0"/>
        <w:rPr>
          <w:b/>
        </w:rPr>
      </w:pPr>
      <w:r w:rsidRPr="0066791E">
        <w:rPr>
          <w:b/>
        </w:rPr>
        <w:t xml:space="preserve">K </w:t>
      </w:r>
      <w:r w:rsidR="00C63648">
        <w:rPr>
          <w:b/>
        </w:rPr>
        <w:t>8</w:t>
      </w:r>
      <w:r w:rsidRPr="0066791E">
        <w:rPr>
          <w:b/>
        </w:rPr>
        <w:t>. členu</w:t>
      </w:r>
    </w:p>
    <w:p w14:paraId="5785145F" w14:textId="54636E97" w:rsidR="00251061" w:rsidRPr="005E7691" w:rsidRDefault="00251061" w:rsidP="00251061">
      <w:pPr>
        <w:rPr>
          <w:rFonts w:eastAsia="Times New Roman"/>
          <w:bCs/>
        </w:rPr>
      </w:pPr>
      <w:r w:rsidRPr="005E7691">
        <w:rPr>
          <w:rFonts w:eastAsia="Times New Roman"/>
          <w:bCs/>
        </w:rPr>
        <w:t xml:space="preserve">Načelo pravočasnosti pomeni dostopnost do potrebnih zdravstvenih storitev v primernem času in spoštovanju pacientovega časa. Univerzalna dostopnost do zdravstvenega varstva definira kot temelj za delovanje nacionalnih zdravstvenih sistemov, ki vključuje različne dimenzije dostopnosti, od ekonomske, geografske, </w:t>
      </w:r>
      <w:r w:rsidR="005A0F3E">
        <w:rPr>
          <w:rFonts w:eastAsia="Times New Roman"/>
          <w:bCs/>
        </w:rPr>
        <w:t>časovne</w:t>
      </w:r>
      <w:r w:rsidRPr="005E7691">
        <w:rPr>
          <w:rFonts w:eastAsia="Times New Roman"/>
          <w:bCs/>
        </w:rPr>
        <w:t>, informacijske, pa vse do etične. Univerzalna dostopnost do zdravstvenega varstva omogoča posamezniku ali skupnosti uporabo kakovostnih ter pravočasno zagotovljenih zdravstvenih storitev (zdravstveno-promocijskih, preventivnih, kurativnih, rehabilitacijskih ter paliativnih), ki jih potrebuje posameznik ali skupnost, pri čemer posameznik ni izpostavljen finančnim tveganjem.</w:t>
      </w:r>
      <w:r w:rsidR="0066791E">
        <w:rPr>
          <w:rFonts w:eastAsia="Times New Roman"/>
          <w:bCs/>
        </w:rPr>
        <w:t xml:space="preserve"> </w:t>
      </w:r>
      <w:r w:rsidR="0066791E" w:rsidRPr="0066791E">
        <w:rPr>
          <w:rFonts w:eastAsia="Times New Roman"/>
          <w:bCs/>
        </w:rPr>
        <w:t>Pravočasno zdravljenje</w:t>
      </w:r>
      <w:r w:rsidR="005A0F3E">
        <w:rPr>
          <w:rFonts w:eastAsia="Times New Roman"/>
          <w:bCs/>
        </w:rPr>
        <w:t xml:space="preserve"> pomeni zdravljenje v primernem času</w:t>
      </w:r>
      <w:r w:rsidR="0066791E" w:rsidRPr="0066791E">
        <w:rPr>
          <w:rFonts w:eastAsia="Times New Roman"/>
          <w:bCs/>
        </w:rPr>
        <w:t xml:space="preserve">, ko je to dosegljivo glede na pacientove potrebe ob spoštovanju pacientovega časa. </w:t>
      </w:r>
    </w:p>
    <w:p w14:paraId="5D9E130C" w14:textId="77777777" w:rsidR="00251061" w:rsidRDefault="00251061" w:rsidP="00251061">
      <w:pPr>
        <w:rPr>
          <w:rFonts w:eastAsia="Times New Roman"/>
          <w:bCs/>
        </w:rPr>
      </w:pPr>
    </w:p>
    <w:p w14:paraId="5D0BB69E" w14:textId="77777777" w:rsidR="000B5413" w:rsidRPr="005E7691" w:rsidRDefault="000B5413" w:rsidP="00251061">
      <w:pPr>
        <w:rPr>
          <w:rFonts w:eastAsia="Times New Roman"/>
          <w:bCs/>
        </w:rPr>
      </w:pPr>
    </w:p>
    <w:p w14:paraId="144D8A47" w14:textId="482873E8" w:rsidR="00251061" w:rsidRDefault="00251061" w:rsidP="00251061">
      <w:pPr>
        <w:widowControl w:val="0"/>
        <w:rPr>
          <w:b/>
        </w:rPr>
      </w:pPr>
      <w:r w:rsidRPr="0066791E">
        <w:rPr>
          <w:b/>
        </w:rPr>
        <w:t xml:space="preserve">K </w:t>
      </w:r>
      <w:r w:rsidR="00460710">
        <w:rPr>
          <w:b/>
        </w:rPr>
        <w:t>9</w:t>
      </w:r>
      <w:r w:rsidRPr="0066791E">
        <w:rPr>
          <w:b/>
        </w:rPr>
        <w:t>. členu</w:t>
      </w:r>
    </w:p>
    <w:p w14:paraId="1349EF2F" w14:textId="2EA09506" w:rsidR="00251061" w:rsidRPr="005653ED" w:rsidRDefault="00381041" w:rsidP="00381041">
      <w:pPr>
        <w:rPr>
          <w:bCs/>
        </w:rPr>
      </w:pPr>
      <w:r>
        <w:rPr>
          <w:bCs/>
        </w:rPr>
        <w:t xml:space="preserve">Varnost pomeni </w:t>
      </w:r>
      <w:r w:rsidRPr="00381041">
        <w:rPr>
          <w:bCs/>
        </w:rPr>
        <w:t xml:space="preserve">zmanjševanje napak med zdravstveno obravnavo, preventivo in krepitvijo zdravja; pomeni preprečevanje zdravstvene škode pacientu zaradi napak v zdravstveni obravnavi. </w:t>
      </w:r>
      <w:r w:rsidR="00251061" w:rsidRPr="005E7691">
        <w:rPr>
          <w:rFonts w:eastAsia="Times New Roman"/>
          <w:bCs/>
        </w:rPr>
        <w:t>Varnost pacienta je lastnost sistema. Praksa varnosti pacientov je vidik zdravstvenega sistema, ki zmanjšuje pojavnost in vpliv preprečljivih škodljivih  dogodkov. Pomeni nenehno ugotavljanje, analiziranje in obvladovanje tveganj za paciente – proaktivni pristop z namenom izvajati varno zdravstveno obravnavo pacienta in zmanjšati na minimum škodo za paciente. Retroaktivni pristop pa zajema preiskovanje vzrokov varnostnih incidentov, napak, ki niso dosegle pacienta ter skorajšnjih napak z namenom učenja za njihovo preprečevanje v prihodnosti. Varnost predstavlja odsotnost preprečljive škode ali potencialne škode v zvezi z zdravstveno obravnavo.</w:t>
      </w:r>
      <w:r>
        <w:rPr>
          <w:rFonts w:eastAsia="Times New Roman"/>
          <w:bCs/>
        </w:rPr>
        <w:t xml:space="preserve"> </w:t>
      </w:r>
    </w:p>
    <w:p w14:paraId="136B0931" w14:textId="77777777" w:rsidR="00946182" w:rsidRDefault="00946182" w:rsidP="00460710">
      <w:pPr>
        <w:widowControl w:val="0"/>
        <w:rPr>
          <w:b/>
        </w:rPr>
      </w:pPr>
    </w:p>
    <w:p w14:paraId="6378C9DC" w14:textId="77777777" w:rsidR="000B5413" w:rsidRDefault="000B5413" w:rsidP="00460710">
      <w:pPr>
        <w:widowControl w:val="0"/>
        <w:rPr>
          <w:b/>
        </w:rPr>
      </w:pPr>
    </w:p>
    <w:p w14:paraId="7CDB66A5" w14:textId="16569A52" w:rsidR="00CD3CFD" w:rsidRPr="00460710" w:rsidRDefault="00CD3CFD" w:rsidP="00460710">
      <w:pPr>
        <w:widowControl w:val="0"/>
        <w:rPr>
          <w:b/>
        </w:rPr>
      </w:pPr>
      <w:r>
        <w:rPr>
          <w:b/>
        </w:rPr>
        <w:t xml:space="preserve">K </w:t>
      </w:r>
      <w:r w:rsidR="00460710">
        <w:rPr>
          <w:b/>
        </w:rPr>
        <w:t>10</w:t>
      </w:r>
      <w:r>
        <w:rPr>
          <w:b/>
        </w:rPr>
        <w:t>. členu</w:t>
      </w:r>
    </w:p>
    <w:p w14:paraId="67E65932" w14:textId="009DA064" w:rsidR="00460710" w:rsidRPr="00460710" w:rsidRDefault="00CD3CFD" w:rsidP="001567B5">
      <w:pPr>
        <w:suppressAutoHyphens/>
        <w:autoSpaceDN w:val="0"/>
        <w:textAlignment w:val="baseline"/>
      </w:pPr>
      <w:r w:rsidRPr="002B4A4F">
        <w:rPr>
          <w:rFonts w:eastAsia="Times New Roman"/>
          <w:bCs/>
        </w:rPr>
        <w:t>Enakopravnost pri zdravstveni obravnavi pomeni primerno zdravstveno obravnavo glede na potrebe posameznika brez diskriminacije, za prebivalstvo pa univerzalni dostop do zdravstvenega varstva.</w:t>
      </w:r>
      <w:r w:rsidR="00467A65" w:rsidRPr="002B4A4F">
        <w:rPr>
          <w:rFonts w:eastAsia="Times New Roman"/>
          <w:bCs/>
        </w:rPr>
        <w:t xml:space="preserve"> </w:t>
      </w:r>
    </w:p>
    <w:p w14:paraId="0E3887F9" w14:textId="77777777" w:rsidR="000B5413" w:rsidRDefault="000B5413" w:rsidP="001567B5">
      <w:pPr>
        <w:widowControl w:val="0"/>
        <w:rPr>
          <w:b/>
        </w:rPr>
      </w:pPr>
    </w:p>
    <w:p w14:paraId="095EC70A" w14:textId="77777777" w:rsidR="000B5413" w:rsidRDefault="000B5413" w:rsidP="001567B5">
      <w:pPr>
        <w:widowControl w:val="0"/>
        <w:rPr>
          <w:b/>
        </w:rPr>
      </w:pPr>
    </w:p>
    <w:p w14:paraId="6CD90AAF" w14:textId="29C5190D" w:rsidR="00251061" w:rsidRDefault="00251061" w:rsidP="001567B5">
      <w:pPr>
        <w:widowControl w:val="0"/>
        <w:rPr>
          <w:b/>
        </w:rPr>
      </w:pPr>
      <w:r w:rsidRPr="0066791E">
        <w:rPr>
          <w:b/>
        </w:rPr>
        <w:t xml:space="preserve">K </w:t>
      </w:r>
      <w:r w:rsidR="00460710">
        <w:rPr>
          <w:b/>
        </w:rPr>
        <w:t>11</w:t>
      </w:r>
      <w:r w:rsidRPr="0066791E">
        <w:rPr>
          <w:b/>
        </w:rPr>
        <w:t>. členu</w:t>
      </w:r>
    </w:p>
    <w:p w14:paraId="5D7BC3A6" w14:textId="77777777" w:rsidR="00251061" w:rsidRDefault="00251061" w:rsidP="001567B5">
      <w:pPr>
        <w:rPr>
          <w:rFonts w:eastAsia="Times New Roman"/>
          <w:bCs/>
        </w:rPr>
      </w:pPr>
      <w:r w:rsidRPr="008A6F7E">
        <w:rPr>
          <w:rFonts w:eastAsia="Times New Roman"/>
          <w:bCs/>
        </w:rPr>
        <w:t>Integrirano zdravstveno varstvo se nanaša na usklajevanje različnih zdravstvenih storitev in izvajalcev</w:t>
      </w:r>
      <w:r>
        <w:rPr>
          <w:rFonts w:eastAsia="Times New Roman"/>
          <w:bCs/>
        </w:rPr>
        <w:t xml:space="preserve"> zdravstvene dejavnosti</w:t>
      </w:r>
      <w:r w:rsidRPr="008A6F7E">
        <w:rPr>
          <w:rFonts w:eastAsia="Times New Roman"/>
          <w:bCs/>
        </w:rPr>
        <w:t xml:space="preserve">. Sistem preko koordinacije storitev med različnimi ponudniki s celostnim pristopom in osredotočenostjo na pacienta, s tehnološko integracijo zdravstvenih informacijskih sistemov, ki skrbi za </w:t>
      </w:r>
      <w:r w:rsidRPr="008A6F7E">
        <w:rPr>
          <w:rFonts w:eastAsia="Times New Roman"/>
          <w:bCs/>
        </w:rPr>
        <w:lastRenderedPageBreak/>
        <w:t>kontinuiteto oskrbe od preventivne obravnave do obravnave ob koncu življenja, ponudi celovito in brezhibno obravnavo pacientov. Koncept integracije daje možnost izboljšanja učinkovitosti in hkrati preko usklajene zdravstvene obravnave vodi do boljših rezultatov.</w:t>
      </w:r>
    </w:p>
    <w:p w14:paraId="50A57283" w14:textId="77777777" w:rsidR="00C50037" w:rsidRDefault="00C50037" w:rsidP="00251061">
      <w:pPr>
        <w:widowControl w:val="0"/>
        <w:rPr>
          <w:bCs/>
        </w:rPr>
      </w:pPr>
    </w:p>
    <w:p w14:paraId="5AEC89A4" w14:textId="77777777" w:rsidR="000B5413" w:rsidRPr="008530BD" w:rsidRDefault="000B5413" w:rsidP="00251061">
      <w:pPr>
        <w:widowControl w:val="0"/>
        <w:rPr>
          <w:bCs/>
        </w:rPr>
      </w:pPr>
    </w:p>
    <w:p w14:paraId="5540B632" w14:textId="7DDD08A1" w:rsidR="00251061" w:rsidRDefault="00251061" w:rsidP="00251061">
      <w:pPr>
        <w:widowControl w:val="0"/>
        <w:rPr>
          <w:b/>
        </w:rPr>
      </w:pPr>
      <w:r w:rsidRPr="009D1CA2">
        <w:rPr>
          <w:b/>
        </w:rPr>
        <w:t xml:space="preserve">K </w:t>
      </w:r>
      <w:r w:rsidR="001567B5">
        <w:rPr>
          <w:b/>
        </w:rPr>
        <w:t>12</w:t>
      </w:r>
      <w:r w:rsidRPr="009D1CA2">
        <w:rPr>
          <w:b/>
        </w:rPr>
        <w:t>. členu</w:t>
      </w:r>
    </w:p>
    <w:p w14:paraId="447442F4" w14:textId="2F4716AE" w:rsidR="005D6D08" w:rsidRDefault="0030763C" w:rsidP="005D6D08">
      <w:pPr>
        <w:widowControl w:val="0"/>
        <w:rPr>
          <w:bCs/>
        </w:rPr>
      </w:pPr>
      <w:r>
        <w:rPr>
          <w:bCs/>
        </w:rPr>
        <w:t xml:space="preserve">Republika </w:t>
      </w:r>
      <w:r w:rsidR="005D6D08" w:rsidRPr="005D6D08">
        <w:rPr>
          <w:bCs/>
        </w:rPr>
        <w:t xml:space="preserve">Slovenija v strateških dokumentih s področja zdravstva </w:t>
      </w:r>
      <w:r>
        <w:rPr>
          <w:bCs/>
        </w:rPr>
        <w:t xml:space="preserve">določa cilje in naloge za </w:t>
      </w:r>
      <w:r w:rsidR="005D6D08" w:rsidRPr="005D6D08">
        <w:rPr>
          <w:bCs/>
        </w:rPr>
        <w:t xml:space="preserve">zagotavljanje in izboljševanje varnosti ter kakovosti zdravstvenega varstva kot enega od prednostnih ciljev na področju zdravstvenega varstva. Zdravstveni sistem se mora namreč kakovostno odzivati na potrebe </w:t>
      </w:r>
      <w:r w:rsidR="004F3F58">
        <w:rPr>
          <w:bCs/>
        </w:rPr>
        <w:t>prebivalcev</w:t>
      </w:r>
      <w:r w:rsidR="004F3F58" w:rsidRPr="005D6D08">
        <w:rPr>
          <w:bCs/>
        </w:rPr>
        <w:t xml:space="preserve"> </w:t>
      </w:r>
      <w:r w:rsidR="005D6D08" w:rsidRPr="005D6D08">
        <w:rPr>
          <w:bCs/>
        </w:rPr>
        <w:t>pri zagotavljanju zdravja kot enega najpomembnejših gradnikov razvoja. Trajnost sistema zdravstvenega varstva temelji na uspešnosti in učinkovitosti pri zagotavljanju in izboljševanju kakovostnih storitev</w:t>
      </w:r>
      <w:r w:rsidR="005D6D08">
        <w:rPr>
          <w:bCs/>
        </w:rPr>
        <w:t xml:space="preserve"> </w:t>
      </w:r>
      <w:r w:rsidR="005D6D08" w:rsidRPr="005D6D08">
        <w:rPr>
          <w:bCs/>
        </w:rPr>
        <w:t xml:space="preserve">z doseganjem najboljših rezultatov pri izboljševanju zdravstvenih izidov z optimalno vloženimi sredstvi ob upoštevanju </w:t>
      </w:r>
      <w:r w:rsidR="004F3F58">
        <w:rPr>
          <w:bCs/>
        </w:rPr>
        <w:t>zadovoljstva</w:t>
      </w:r>
      <w:r w:rsidR="004F3F58" w:rsidRPr="005D6D08">
        <w:rPr>
          <w:bCs/>
        </w:rPr>
        <w:t xml:space="preserve"> </w:t>
      </w:r>
      <w:r w:rsidR="005D6D08" w:rsidRPr="005D6D08">
        <w:rPr>
          <w:bCs/>
        </w:rPr>
        <w:t xml:space="preserve">pacientov. Visoko kakovostno zdravstveno varstvo je opredeljeno kot učinkovita zdravstvena oskrba, ki na uspešen način uporablja razpoložljive in nujno potrebne vire za izboljšanje zdravja </w:t>
      </w:r>
      <w:r w:rsidR="004F3F58">
        <w:rPr>
          <w:bCs/>
        </w:rPr>
        <w:t>prebivalcev</w:t>
      </w:r>
      <w:r w:rsidR="005D6D08" w:rsidRPr="005D6D08">
        <w:rPr>
          <w:bCs/>
        </w:rPr>
        <w:t>. Zagotavljanje zdravstvenih storitev sledi strokovnemu znanju, ki se osredotoča na potrebe in cilje posameznikov, njihovih družin in celotne skupnosti v procesu zdravljenja, da se preprečijo preprečljivi škodljivi dogodki, ki se jim z današnjim znanjem lahko izognemo,</w:t>
      </w:r>
      <w:r w:rsidR="005D6D08">
        <w:rPr>
          <w:bCs/>
        </w:rPr>
        <w:t xml:space="preserve"> </w:t>
      </w:r>
      <w:r w:rsidR="005D6D08" w:rsidRPr="005D6D08">
        <w:rPr>
          <w:bCs/>
        </w:rPr>
        <w:t>ter vključujejo paciente kot ključne partnerje v procesu zdravljenja.</w:t>
      </w:r>
      <w:r w:rsidR="005D6D08">
        <w:rPr>
          <w:bCs/>
        </w:rPr>
        <w:t xml:space="preserve"> </w:t>
      </w:r>
      <w:r w:rsidR="005D6D08" w:rsidRPr="005D6D08">
        <w:rPr>
          <w:bCs/>
        </w:rPr>
        <w:t xml:space="preserve">Kakovostna zdravstvena obravnava posamezniku in populaciji zagotovi želene izide zdravljenja skladno s trenutnim strokovnim znanjem. Gre za nenehno prizadevanje vsakogar, tako zdravstvenih strokovnjakov, pacientov in njihovih </w:t>
      </w:r>
      <w:r w:rsidR="00824D08">
        <w:rPr>
          <w:bCs/>
        </w:rPr>
        <w:t>ožjih družinskih članov</w:t>
      </w:r>
      <w:r w:rsidR="005D6D08" w:rsidRPr="005D6D08">
        <w:rPr>
          <w:bCs/>
        </w:rPr>
        <w:t>, raziskovalcev, plačnikov, načrtovalcev in izobraževalcev, da naredijo spremembe, ki bodo pripeljale do boljših izidov za paciente, uspešnejšega delovanja zdravstvenega sistema in boljšega razvoja strokovnjakov.</w:t>
      </w:r>
    </w:p>
    <w:p w14:paraId="253DA3EF" w14:textId="77777777" w:rsidR="005D6D08" w:rsidRDefault="005D6D08" w:rsidP="00276D2B">
      <w:pPr>
        <w:widowControl w:val="0"/>
        <w:rPr>
          <w:bCs/>
        </w:rPr>
      </w:pPr>
    </w:p>
    <w:p w14:paraId="72BF2B8C" w14:textId="3B396DFF" w:rsidR="00276D2B" w:rsidRPr="00276D2B" w:rsidRDefault="00276D2B" w:rsidP="00276D2B">
      <w:pPr>
        <w:widowControl w:val="0"/>
        <w:rPr>
          <w:bCs/>
        </w:rPr>
      </w:pPr>
      <w:r w:rsidRPr="00276D2B">
        <w:rPr>
          <w:bCs/>
        </w:rPr>
        <w:t>Zagotavljanje in izboljševanje kakovosti in varnosti zdravstvenega varstva v Sloveniji mora biti prednostna naloga z vključevanjem strateškega načrtovanja, uvajanja, spremljanja in nadzora sistema kakovosti zdravstvenega varstva. Celovita kakovost javnega zdravstva temelji na kakovosti sistema zdravstvenega varstva, zadovoljstvu pacientov z zdravstveno obravnavo in izidi zdravljenja ter na kakovosti poslovanja. Varnost pacientov ni samo prioriteta zdravstvene politike in izvajanja zdravstvenega varstva pač pa tudi njuna vrednota.</w:t>
      </w:r>
    </w:p>
    <w:p w14:paraId="2AF68FCC" w14:textId="77777777" w:rsidR="00276D2B" w:rsidRPr="00276D2B" w:rsidRDefault="00276D2B" w:rsidP="00276D2B">
      <w:pPr>
        <w:widowControl w:val="0"/>
        <w:rPr>
          <w:bCs/>
        </w:rPr>
      </w:pPr>
    </w:p>
    <w:p w14:paraId="59E8461D" w14:textId="7626E08E" w:rsidR="00276D2B" w:rsidRDefault="00276D2B" w:rsidP="00276D2B">
      <w:pPr>
        <w:widowControl w:val="0"/>
        <w:rPr>
          <w:bCs/>
        </w:rPr>
      </w:pPr>
      <w:r w:rsidRPr="00276D2B">
        <w:rPr>
          <w:bCs/>
        </w:rPr>
        <w:t>Kakovost v zdravstvu je tako razumljena kot ena izmed dimenzij pri ocenjevanju uspešnosti sistema zdravstvenega varstva, ki vključuje tudi domeno varnosti. Nanaša se na celotno zdravstveno obravnavo. Za vse se mora na enak način meriti izid obravnave, opredeljen mora biti način merjenja in upravljanja z ugotovitvami – preglednost zdravstvene obravnave je namreč ključna tako za paciente kot tudi za zdravstveno osebje. V interesu prav vseh deležnikov v zdravstvu, tj. zdravstvenih delavcev in zdravstvenih sodelavcev, izvajalcev zdravstvene dejavnosti, celotnega zdravstvenega sistema in družbe (vključno z Ministrstvom za zdravje in Vlado Republike Slovenije</w:t>
      </w:r>
      <w:r>
        <w:rPr>
          <w:bCs/>
        </w:rPr>
        <w:t xml:space="preserve">) </w:t>
      </w:r>
      <w:r w:rsidRPr="00276D2B">
        <w:rPr>
          <w:bCs/>
        </w:rPr>
        <w:t>ter pacientov in njihovih svojcev je, da se zdravstvena obravnava izvaja kakovostno in varno – za zdravstveni sistem in za pacienta.</w:t>
      </w:r>
    </w:p>
    <w:p w14:paraId="5234365F" w14:textId="77777777" w:rsidR="00276D2B" w:rsidRDefault="00276D2B" w:rsidP="000C2CD6">
      <w:pPr>
        <w:widowControl w:val="0"/>
        <w:rPr>
          <w:bCs/>
        </w:rPr>
      </w:pPr>
    </w:p>
    <w:p w14:paraId="7AF20CC0" w14:textId="3029E49D" w:rsidR="00A921FA" w:rsidRPr="00A921FA" w:rsidRDefault="00A921FA" w:rsidP="000C2CD6">
      <w:pPr>
        <w:widowControl w:val="0"/>
        <w:rPr>
          <w:bCs/>
        </w:rPr>
      </w:pPr>
      <w:r w:rsidRPr="00A921FA">
        <w:rPr>
          <w:bCs/>
        </w:rPr>
        <w:t xml:space="preserve">V predlaganem členu se določajo </w:t>
      </w:r>
      <w:r>
        <w:rPr>
          <w:bCs/>
        </w:rPr>
        <w:t xml:space="preserve">obveznosti posameznih deležnikov v zdravstvu za </w:t>
      </w:r>
      <w:r w:rsidRPr="00A921FA">
        <w:rPr>
          <w:bCs/>
        </w:rPr>
        <w:t>zagotavljanje kakovosti in varnosti v zdravstvu</w:t>
      </w:r>
      <w:r>
        <w:rPr>
          <w:bCs/>
        </w:rPr>
        <w:t>. N</w:t>
      </w:r>
      <w:r w:rsidRPr="00A921FA">
        <w:rPr>
          <w:bCs/>
        </w:rPr>
        <w:t>ačrtovanje in izvajanje kakovostne in varne zdravstvene obravnave pri vseh izvajalcih zdravstvenih storitev brez preprečljive škode za pacienta zagotavlja Republika Slovenija</w:t>
      </w:r>
      <w:r>
        <w:rPr>
          <w:bCs/>
        </w:rPr>
        <w:t>.</w:t>
      </w:r>
    </w:p>
    <w:p w14:paraId="4B56A1BD" w14:textId="77777777" w:rsidR="00276D2B" w:rsidRDefault="00276D2B" w:rsidP="000C2CD6">
      <w:pPr>
        <w:widowControl w:val="0"/>
        <w:rPr>
          <w:bCs/>
        </w:rPr>
      </w:pPr>
    </w:p>
    <w:p w14:paraId="031101A6" w14:textId="53BB1662" w:rsidR="00A921FA" w:rsidRDefault="00A921FA" w:rsidP="000C2CD6">
      <w:pPr>
        <w:widowControl w:val="0"/>
        <w:rPr>
          <w:bCs/>
        </w:rPr>
      </w:pPr>
      <w:r w:rsidRPr="00A921FA">
        <w:rPr>
          <w:bCs/>
        </w:rPr>
        <w:t>Izvajalci zdravstvene dejavnosti zagotavljajo izvajanje zdravstvenih storitev, ki varujejo pacienta pred preprečljivo škodo za njegovo zdravstveno stanje</w:t>
      </w:r>
      <w:r>
        <w:rPr>
          <w:bCs/>
        </w:rPr>
        <w:t xml:space="preserve">, </w:t>
      </w:r>
      <w:r w:rsidRPr="00A921FA">
        <w:rPr>
          <w:bCs/>
        </w:rPr>
        <w:t>varnost vsakega kliničnega procesa pri zdravljenju</w:t>
      </w:r>
      <w:r>
        <w:rPr>
          <w:bCs/>
        </w:rPr>
        <w:t>,</w:t>
      </w:r>
      <w:r w:rsidRPr="00A921FA">
        <w:rPr>
          <w:bCs/>
        </w:rPr>
        <w:t xml:space="preserve"> stalno usposabljanje zdravstvenih delavcev in zdravstvenih sodelavcev za kakovostno in varno zdravstveno obravnavo</w:t>
      </w:r>
      <w:r>
        <w:rPr>
          <w:bCs/>
        </w:rPr>
        <w:t xml:space="preserve">, </w:t>
      </w:r>
      <w:r w:rsidRPr="00A921FA">
        <w:rPr>
          <w:bCs/>
        </w:rPr>
        <w:t>stalni nadzor kakovosti in varnosti zdravstvene obravnave pacientov ter poročajo o doseganju meril in standardov varne zdravstvene obravnave pacientov</w:t>
      </w:r>
      <w:r>
        <w:rPr>
          <w:bCs/>
        </w:rPr>
        <w:t xml:space="preserve">, </w:t>
      </w:r>
      <w:r w:rsidRPr="00A921FA">
        <w:rPr>
          <w:bCs/>
        </w:rPr>
        <w:t>organizirajo medsebojno sodelovanje s prenosom dobrih praks, izmenjavo informacij in sodelovanje s pacienti in nevladnimi organizacijami za izboljšanje varnosti pacientov.</w:t>
      </w:r>
    </w:p>
    <w:p w14:paraId="40925E25" w14:textId="77777777" w:rsidR="00A921FA" w:rsidRDefault="00A921FA" w:rsidP="000C2CD6">
      <w:pPr>
        <w:widowControl w:val="0"/>
        <w:rPr>
          <w:bCs/>
        </w:rPr>
      </w:pPr>
    </w:p>
    <w:p w14:paraId="32E00C39" w14:textId="553DCFA1" w:rsidR="00A921FA" w:rsidRDefault="00A921FA" w:rsidP="000C2CD6">
      <w:pPr>
        <w:widowControl w:val="0"/>
        <w:rPr>
          <w:bCs/>
        </w:rPr>
      </w:pPr>
      <w:r>
        <w:rPr>
          <w:bCs/>
        </w:rPr>
        <w:t xml:space="preserve">Skupna obveznost </w:t>
      </w:r>
      <w:proofErr w:type="spellStart"/>
      <w:r>
        <w:rPr>
          <w:bCs/>
        </w:rPr>
        <w:t>d</w:t>
      </w:r>
      <w:r w:rsidRPr="00A921FA">
        <w:rPr>
          <w:bCs/>
        </w:rPr>
        <w:t>ržav</w:t>
      </w:r>
      <w:r>
        <w:rPr>
          <w:bCs/>
        </w:rPr>
        <w:t>e</w:t>
      </w:r>
      <w:r w:rsidRPr="00A921FA">
        <w:rPr>
          <w:bCs/>
        </w:rPr>
        <w:t>in</w:t>
      </w:r>
      <w:proofErr w:type="spellEnd"/>
      <w:r w:rsidRPr="00A921FA">
        <w:rPr>
          <w:bCs/>
        </w:rPr>
        <w:t xml:space="preserve"> izvajalc</w:t>
      </w:r>
      <w:r>
        <w:rPr>
          <w:bCs/>
        </w:rPr>
        <w:t>ev</w:t>
      </w:r>
      <w:r w:rsidRPr="00A921FA">
        <w:rPr>
          <w:bCs/>
        </w:rPr>
        <w:t xml:space="preserve"> zdravstvene dejavnosti </w:t>
      </w:r>
      <w:r>
        <w:rPr>
          <w:bCs/>
        </w:rPr>
        <w:t xml:space="preserve">pa je </w:t>
      </w:r>
      <w:r w:rsidRPr="00A921FA">
        <w:rPr>
          <w:bCs/>
        </w:rPr>
        <w:t>zagotavlja</w:t>
      </w:r>
      <w:r>
        <w:rPr>
          <w:bCs/>
        </w:rPr>
        <w:t>nje</w:t>
      </w:r>
      <w:r w:rsidRPr="00A921FA">
        <w:rPr>
          <w:bCs/>
        </w:rPr>
        <w:t xml:space="preserve"> opolnomočenj</w:t>
      </w:r>
      <w:r>
        <w:rPr>
          <w:bCs/>
        </w:rPr>
        <w:t>a</w:t>
      </w:r>
      <w:r w:rsidRPr="00A921FA">
        <w:rPr>
          <w:bCs/>
        </w:rPr>
        <w:t xml:space="preserve"> pacientov in bližnjih oseb za njihovo sodelovanje in soodločanje pri zdravstveni obravnavi pacientov.</w:t>
      </w:r>
    </w:p>
    <w:p w14:paraId="7474C764" w14:textId="77777777" w:rsidR="005A0F3E" w:rsidRDefault="005A0F3E" w:rsidP="000C2CD6">
      <w:pPr>
        <w:widowControl w:val="0"/>
        <w:rPr>
          <w:bCs/>
        </w:rPr>
      </w:pPr>
    </w:p>
    <w:p w14:paraId="3C23B495" w14:textId="77777777" w:rsidR="005A0F3E" w:rsidRDefault="005A0F3E" w:rsidP="000C2CD6">
      <w:pPr>
        <w:widowControl w:val="0"/>
        <w:rPr>
          <w:bCs/>
        </w:rPr>
      </w:pPr>
    </w:p>
    <w:p w14:paraId="10D87A28" w14:textId="77777777" w:rsidR="005A0F3E" w:rsidRPr="00A921FA" w:rsidRDefault="005A0F3E" w:rsidP="000C2CD6">
      <w:pPr>
        <w:widowControl w:val="0"/>
        <w:rPr>
          <w:bCs/>
        </w:rPr>
      </w:pPr>
    </w:p>
    <w:p w14:paraId="6C36DBDC" w14:textId="103F8FA7" w:rsidR="00D42A6B" w:rsidRPr="004040F5" w:rsidRDefault="00251061" w:rsidP="000C2CD6">
      <w:pPr>
        <w:widowControl w:val="0"/>
        <w:rPr>
          <w:b/>
        </w:rPr>
      </w:pPr>
      <w:r w:rsidRPr="009D1CA2">
        <w:rPr>
          <w:b/>
        </w:rPr>
        <w:lastRenderedPageBreak/>
        <w:t xml:space="preserve">K </w:t>
      </w:r>
      <w:r w:rsidR="001567B5">
        <w:rPr>
          <w:b/>
        </w:rPr>
        <w:t>13</w:t>
      </w:r>
      <w:r w:rsidRPr="009D1CA2">
        <w:rPr>
          <w:b/>
        </w:rPr>
        <w:t>. členu</w:t>
      </w:r>
    </w:p>
    <w:p w14:paraId="506892A8" w14:textId="12AE37DF" w:rsidR="004040F5" w:rsidRPr="004040F5" w:rsidRDefault="004040F5" w:rsidP="000C2CD6">
      <w:pPr>
        <w:widowControl w:val="0"/>
        <w:rPr>
          <w:bCs/>
        </w:rPr>
      </w:pPr>
      <w:r w:rsidRPr="004040F5">
        <w:rPr>
          <w:bCs/>
        </w:rPr>
        <w:t xml:space="preserve">Za urejanje nenehnega izboljševanja kakovosti in varnosti v zdravstvu je nujno povezovanje in sodelovanje različnih </w:t>
      </w:r>
      <w:r w:rsidR="00D36843">
        <w:rPr>
          <w:bCs/>
        </w:rPr>
        <w:t>deležnikov</w:t>
      </w:r>
      <w:r w:rsidRPr="004040F5">
        <w:rPr>
          <w:bCs/>
        </w:rPr>
        <w:t xml:space="preserve"> v zdravstvu. Že v okviru Nacionalnih usmeritev za razvoj kakovosti v zdravstvu, ki jih je izdal</w:t>
      </w:r>
      <w:r>
        <w:rPr>
          <w:bCs/>
        </w:rPr>
        <w:t>o Ministrstvo za zdravje</w:t>
      </w:r>
      <w:r w:rsidRPr="004040F5">
        <w:rPr>
          <w:bCs/>
        </w:rPr>
        <w:t xml:space="preserve"> v letu 2006, so najpomembnejši deležniki izrecno navedeni, in sicer od Vlade R</w:t>
      </w:r>
      <w:r>
        <w:rPr>
          <w:bCs/>
        </w:rPr>
        <w:t xml:space="preserve">epublike Slovenije </w:t>
      </w:r>
      <w:r w:rsidRPr="004040F5">
        <w:rPr>
          <w:bCs/>
        </w:rPr>
        <w:t xml:space="preserve">oziroma </w:t>
      </w:r>
      <w:r>
        <w:rPr>
          <w:bCs/>
        </w:rPr>
        <w:t>Ministrstva za zdravje</w:t>
      </w:r>
      <w:r w:rsidRPr="004040F5">
        <w:rPr>
          <w:bCs/>
        </w:rPr>
        <w:t xml:space="preserve">, plačnikov zdravstvenih storitev, izobraževalnih inštitucij, zunanjih nacionalnih in mednarodnih presojevalcev, vodstev izvajalcev zdravstvene dejavnosti, do zdravstvenih delavcev in zdravstvenih sodelavcev, stanovskih in strokovnih združenj ter nenazadnje pacientov. Pomembno je, da se med vsemi deležniki vzpostavi usklajeno delovanje in jasne pristojnosti in odgovornosti. </w:t>
      </w:r>
      <w:r>
        <w:rPr>
          <w:bCs/>
        </w:rPr>
        <w:t>V naslednjih členih so določene</w:t>
      </w:r>
      <w:r w:rsidRPr="004040F5">
        <w:rPr>
          <w:bCs/>
        </w:rPr>
        <w:t xml:space="preserve"> ključne naloge in pristojnosti posameznih deležnikov na področju kakovosti in varnosti</w:t>
      </w:r>
      <w:r>
        <w:rPr>
          <w:bCs/>
        </w:rPr>
        <w:t>.</w:t>
      </w:r>
    </w:p>
    <w:p w14:paraId="601DCEF3" w14:textId="77777777" w:rsidR="005D6D08" w:rsidRDefault="005D6D08" w:rsidP="000C2CD6">
      <w:pPr>
        <w:rPr>
          <w:bCs/>
        </w:rPr>
      </w:pPr>
    </w:p>
    <w:p w14:paraId="17E87635" w14:textId="1A9C17F3" w:rsidR="005D6D08" w:rsidRDefault="005D6D08" w:rsidP="005D6D08">
      <w:pPr>
        <w:rPr>
          <w:rFonts w:eastAsia="Times New Roman"/>
          <w:bCs/>
        </w:rPr>
      </w:pPr>
      <w:r w:rsidRPr="005D6D08">
        <w:rPr>
          <w:bCs/>
        </w:rPr>
        <w:t>Nacionalna struktura upravljanja kakovosti in varnosti ter izvedbe strategije je del celovitega upravljanja sistema zdravstva. Za slednje je odgovorn</w:t>
      </w:r>
      <w:r w:rsidR="0030763C">
        <w:rPr>
          <w:bCs/>
        </w:rPr>
        <w:t>a država</w:t>
      </w:r>
      <w:r>
        <w:rPr>
          <w:bCs/>
        </w:rPr>
        <w:t>. Predlagani člen določa</w:t>
      </w:r>
      <w:r w:rsidRPr="008E649E">
        <w:rPr>
          <w:bCs/>
        </w:rPr>
        <w:t xml:space="preserve"> naloge </w:t>
      </w:r>
      <w:r w:rsidR="0030763C">
        <w:rPr>
          <w:bCs/>
        </w:rPr>
        <w:t>države</w:t>
      </w:r>
      <w:r>
        <w:rPr>
          <w:bCs/>
        </w:rPr>
        <w:t xml:space="preserve"> </w:t>
      </w:r>
      <w:r w:rsidRPr="0083051B">
        <w:rPr>
          <w:rFonts w:eastAsia="Times New Roman"/>
          <w:bCs/>
        </w:rPr>
        <w:t>na področju kakovosti</w:t>
      </w:r>
      <w:r w:rsidR="0030763C">
        <w:rPr>
          <w:rFonts w:eastAsia="Times New Roman"/>
          <w:bCs/>
        </w:rPr>
        <w:t xml:space="preserve"> in varnosti</w:t>
      </w:r>
      <w:r w:rsidRPr="0083051B">
        <w:rPr>
          <w:rFonts w:eastAsia="Times New Roman"/>
          <w:bCs/>
        </w:rPr>
        <w:t xml:space="preserve"> v zdravstvu</w:t>
      </w:r>
      <w:r>
        <w:rPr>
          <w:rFonts w:eastAsia="Times New Roman"/>
          <w:bCs/>
        </w:rPr>
        <w:t>.</w:t>
      </w:r>
    </w:p>
    <w:p w14:paraId="0F7B2CE8" w14:textId="03767C27" w:rsidR="005D6D08" w:rsidRDefault="005D6D08" w:rsidP="005D6D08">
      <w:pPr>
        <w:rPr>
          <w:rFonts w:eastAsia="Times New Roman"/>
          <w:bCs/>
        </w:rPr>
      </w:pPr>
    </w:p>
    <w:p w14:paraId="1497EFEF" w14:textId="0CEDAFA7" w:rsidR="005D6D08" w:rsidRDefault="005D6D08" w:rsidP="005D6D08">
      <w:pPr>
        <w:rPr>
          <w:bCs/>
        </w:rPr>
      </w:pPr>
      <w:r>
        <w:rPr>
          <w:rFonts w:eastAsia="Times New Roman"/>
          <w:bCs/>
        </w:rPr>
        <w:t xml:space="preserve">V predlaganem členu se vzpostavlja zakonska podlaga za pripravo in sprejem </w:t>
      </w:r>
      <w:r w:rsidRPr="005D6D08">
        <w:rPr>
          <w:bCs/>
        </w:rPr>
        <w:t>nacionalne strategije kakovosti in varnosti</w:t>
      </w:r>
      <w:r>
        <w:rPr>
          <w:bCs/>
        </w:rPr>
        <w:t xml:space="preserve">, ki jo </w:t>
      </w:r>
      <w:r w:rsidRPr="005D6D08">
        <w:rPr>
          <w:bCs/>
        </w:rPr>
        <w:t>na podlagi analize stanja v Republiki Sloveniji in mednarodno sprejetih dokumentov</w:t>
      </w:r>
      <w:r>
        <w:rPr>
          <w:bCs/>
        </w:rPr>
        <w:t xml:space="preserve"> pripravi Ministrstvo za zdravje</w:t>
      </w:r>
      <w:r w:rsidR="00D36843">
        <w:rPr>
          <w:bCs/>
        </w:rPr>
        <w:t xml:space="preserve"> ter </w:t>
      </w:r>
      <w:r w:rsidRPr="005D6D08">
        <w:rPr>
          <w:bCs/>
        </w:rPr>
        <w:t>jo Vlada Republike Slovenije predlaga v sprejem Državnemu zboru</w:t>
      </w:r>
      <w:r w:rsidR="00BD06CE">
        <w:rPr>
          <w:bCs/>
        </w:rPr>
        <w:t>. Do sedaj je strategijo sprejel zgolj minister za zdravje.</w:t>
      </w:r>
    </w:p>
    <w:p w14:paraId="6BD6F34D" w14:textId="3040D4EC" w:rsidR="00BD06CE" w:rsidRDefault="00BD06CE" w:rsidP="005D6D08">
      <w:pPr>
        <w:rPr>
          <w:bCs/>
        </w:rPr>
      </w:pPr>
    </w:p>
    <w:p w14:paraId="678FF365" w14:textId="714F90A7" w:rsidR="005D6D08" w:rsidRDefault="00BD06CE" w:rsidP="00BD06CE">
      <w:pPr>
        <w:rPr>
          <w:bCs/>
        </w:rPr>
      </w:pPr>
      <w:r w:rsidRPr="00BD06CE">
        <w:rPr>
          <w:bCs/>
        </w:rPr>
        <w:t xml:space="preserve">Nacionalna analiza Ministrstva za zdravje v letu 2021 je pokazala, da je glavna pomanjkljivost </w:t>
      </w:r>
      <w:r>
        <w:rPr>
          <w:bCs/>
        </w:rPr>
        <w:t xml:space="preserve">sistema vodenja kakovosti </w:t>
      </w:r>
      <w:r w:rsidRPr="00BD06CE">
        <w:rPr>
          <w:bCs/>
        </w:rPr>
        <w:t>odsotnost nacionalnih struktur in struktur pri izvajalcih zdravstvene dejavnosti. Strukture zdravstvenega sistema predstavljajo okvir, v katerem se zdravstvena obravnava izvaja. Med strukture prištevamo vse dejavnike, ki vplivajo na izvajanje zdravstvene oskrbe: fizično okolje, oprema, materialni in človeški viri.</w:t>
      </w:r>
      <w:r>
        <w:rPr>
          <w:bCs/>
        </w:rPr>
        <w:t xml:space="preserve"> En</w:t>
      </w:r>
      <w:r w:rsidR="00FC4C4E">
        <w:rPr>
          <w:bCs/>
        </w:rPr>
        <w:t>a</w:t>
      </w:r>
      <w:r>
        <w:rPr>
          <w:bCs/>
        </w:rPr>
        <w:t xml:space="preserve"> izmed ključnih nalog </w:t>
      </w:r>
      <w:r w:rsidR="008C59B2">
        <w:rPr>
          <w:bCs/>
        </w:rPr>
        <w:t>države</w:t>
      </w:r>
      <w:r>
        <w:rPr>
          <w:bCs/>
        </w:rPr>
        <w:t xml:space="preserve"> je </w:t>
      </w:r>
      <w:r w:rsidR="005D6D08" w:rsidRPr="005D6D08">
        <w:rPr>
          <w:bCs/>
        </w:rPr>
        <w:t>zagotavlja</w:t>
      </w:r>
      <w:r>
        <w:rPr>
          <w:bCs/>
        </w:rPr>
        <w:t>nje</w:t>
      </w:r>
      <w:r w:rsidR="005D6D08" w:rsidRPr="005D6D08">
        <w:rPr>
          <w:bCs/>
        </w:rPr>
        <w:t xml:space="preserve"> strukturn</w:t>
      </w:r>
      <w:r>
        <w:rPr>
          <w:bCs/>
        </w:rPr>
        <w:t>ih</w:t>
      </w:r>
      <w:r w:rsidR="005D6D08" w:rsidRPr="005D6D08">
        <w:rPr>
          <w:bCs/>
        </w:rPr>
        <w:t>, organizacijsk</w:t>
      </w:r>
      <w:r>
        <w:rPr>
          <w:bCs/>
        </w:rPr>
        <w:t>ih</w:t>
      </w:r>
      <w:r w:rsidR="005D6D08" w:rsidRPr="005D6D08">
        <w:rPr>
          <w:bCs/>
        </w:rPr>
        <w:t>, kadrovsk</w:t>
      </w:r>
      <w:r>
        <w:rPr>
          <w:bCs/>
        </w:rPr>
        <w:t>ih</w:t>
      </w:r>
      <w:r w:rsidR="005D6D08" w:rsidRPr="005D6D08">
        <w:rPr>
          <w:bCs/>
        </w:rPr>
        <w:t xml:space="preserve"> in finančn</w:t>
      </w:r>
      <w:r>
        <w:rPr>
          <w:bCs/>
        </w:rPr>
        <w:t>ih</w:t>
      </w:r>
      <w:r w:rsidR="005D6D08" w:rsidRPr="005D6D08">
        <w:rPr>
          <w:bCs/>
        </w:rPr>
        <w:t xml:space="preserve"> pogoje</w:t>
      </w:r>
      <w:r>
        <w:rPr>
          <w:bCs/>
        </w:rPr>
        <w:t>v</w:t>
      </w:r>
      <w:r w:rsidR="005D6D08" w:rsidRPr="005D6D08">
        <w:rPr>
          <w:bCs/>
        </w:rPr>
        <w:t xml:space="preserve"> pri izvajalcih zdravstvene dejavnosti, ki so odgovorni za vzpostavitev in vzdrževanje sistema kakovosti in varnosti</w:t>
      </w:r>
      <w:r>
        <w:rPr>
          <w:bCs/>
        </w:rPr>
        <w:t xml:space="preserve">. </w:t>
      </w:r>
      <w:r w:rsidRPr="00BD06CE">
        <w:rPr>
          <w:bCs/>
        </w:rPr>
        <w:t>Na podlagi mednarodne analize prodornih zdravstvenih sistemov in SWOT analize</w:t>
      </w:r>
      <w:r>
        <w:rPr>
          <w:bCs/>
        </w:rPr>
        <w:t xml:space="preserve"> </w:t>
      </w:r>
      <w:r w:rsidRPr="00BD06CE">
        <w:rPr>
          <w:bCs/>
        </w:rPr>
        <w:t xml:space="preserve">slovenskega zdravstvenega sistema je </w:t>
      </w:r>
      <w:r>
        <w:rPr>
          <w:bCs/>
        </w:rPr>
        <w:t>nujna</w:t>
      </w:r>
      <w:r w:rsidRPr="00BD06CE">
        <w:rPr>
          <w:bCs/>
        </w:rPr>
        <w:t xml:space="preserve"> vzpostavitev organa za upravljanje in podporo spremljanju in razvoju kakovosti in varnosti v zdravstvenem sistemu</w:t>
      </w:r>
      <w:r>
        <w:rPr>
          <w:bCs/>
        </w:rPr>
        <w:t>.</w:t>
      </w:r>
    </w:p>
    <w:p w14:paraId="50AFC780" w14:textId="5F3704CB" w:rsidR="004040F5" w:rsidRDefault="004040F5" w:rsidP="00251061">
      <w:pPr>
        <w:widowControl w:val="0"/>
        <w:rPr>
          <w:b/>
        </w:rPr>
      </w:pPr>
    </w:p>
    <w:p w14:paraId="254BA1C3" w14:textId="77777777" w:rsidR="000B5413" w:rsidRDefault="000B5413" w:rsidP="00251061">
      <w:pPr>
        <w:widowControl w:val="0"/>
        <w:rPr>
          <w:b/>
        </w:rPr>
      </w:pPr>
    </w:p>
    <w:p w14:paraId="07CA6141" w14:textId="64C5B835" w:rsidR="00BB4897" w:rsidRDefault="00BB4897" w:rsidP="00251061">
      <w:pPr>
        <w:widowControl w:val="0"/>
        <w:rPr>
          <w:b/>
        </w:rPr>
      </w:pPr>
      <w:r>
        <w:rPr>
          <w:b/>
        </w:rPr>
        <w:t>K 1</w:t>
      </w:r>
      <w:r w:rsidR="00EB3833">
        <w:rPr>
          <w:b/>
        </w:rPr>
        <w:t>4</w:t>
      </w:r>
      <w:r>
        <w:rPr>
          <w:b/>
        </w:rPr>
        <w:t>. členu</w:t>
      </w:r>
    </w:p>
    <w:p w14:paraId="5FB66663" w14:textId="5D1E53DD" w:rsidR="008067A0" w:rsidRPr="0083051B" w:rsidRDefault="008067A0" w:rsidP="008067A0">
      <w:pPr>
        <w:widowControl w:val="0"/>
        <w:rPr>
          <w:rFonts w:eastAsia="Times New Roman"/>
          <w:bCs/>
        </w:rPr>
      </w:pPr>
      <w:r>
        <w:rPr>
          <w:bCs/>
        </w:rPr>
        <w:t>Člen natančneje določa obveznosti i</w:t>
      </w:r>
      <w:r w:rsidRPr="0083051B">
        <w:rPr>
          <w:rFonts w:eastAsia="Times New Roman"/>
          <w:bCs/>
        </w:rPr>
        <w:t>zvajalc</w:t>
      </w:r>
      <w:r>
        <w:rPr>
          <w:rFonts w:eastAsia="Times New Roman"/>
          <w:bCs/>
        </w:rPr>
        <w:t>ev</w:t>
      </w:r>
      <w:r w:rsidRPr="0083051B">
        <w:rPr>
          <w:rFonts w:eastAsia="Times New Roman"/>
          <w:bCs/>
        </w:rPr>
        <w:t xml:space="preserve"> zdravstvene dejavnosti</w:t>
      </w:r>
      <w:r>
        <w:rPr>
          <w:rFonts w:eastAsia="Times New Roman"/>
          <w:bCs/>
        </w:rPr>
        <w:t xml:space="preserve"> v okviru vzpostavitve u</w:t>
      </w:r>
      <w:r w:rsidRPr="0083051B">
        <w:rPr>
          <w:rFonts w:eastAsia="Times New Roman"/>
          <w:bCs/>
        </w:rPr>
        <w:t>pravljanj</w:t>
      </w:r>
      <w:r>
        <w:rPr>
          <w:rFonts w:eastAsia="Times New Roman"/>
          <w:bCs/>
        </w:rPr>
        <w:t>a</w:t>
      </w:r>
      <w:r w:rsidRPr="0083051B">
        <w:rPr>
          <w:rFonts w:eastAsia="Times New Roman"/>
          <w:bCs/>
        </w:rPr>
        <w:t xml:space="preserve"> in ravnanj</w:t>
      </w:r>
      <w:r>
        <w:rPr>
          <w:rFonts w:eastAsia="Times New Roman"/>
          <w:bCs/>
        </w:rPr>
        <w:t>a</w:t>
      </w:r>
      <w:r w:rsidRPr="0083051B">
        <w:rPr>
          <w:rFonts w:eastAsia="Times New Roman"/>
          <w:bCs/>
        </w:rPr>
        <w:t xml:space="preserve"> celovite kakovosti na podlagi </w:t>
      </w:r>
      <w:r w:rsidR="006C72E9">
        <w:rPr>
          <w:rFonts w:eastAsia="Times New Roman"/>
          <w:bCs/>
        </w:rPr>
        <w:t>sedmih</w:t>
      </w:r>
      <w:r w:rsidR="006C72E9" w:rsidRPr="0083051B">
        <w:rPr>
          <w:rFonts w:eastAsia="Times New Roman"/>
          <w:bCs/>
        </w:rPr>
        <w:t xml:space="preserve"> </w:t>
      </w:r>
      <w:r w:rsidRPr="0083051B">
        <w:rPr>
          <w:rFonts w:eastAsia="Times New Roman"/>
          <w:bCs/>
        </w:rPr>
        <w:t xml:space="preserve">načel kakovosti, ter </w:t>
      </w:r>
      <w:r>
        <w:rPr>
          <w:rFonts w:eastAsia="Times New Roman"/>
          <w:bCs/>
        </w:rPr>
        <w:t>izvajanjem</w:t>
      </w:r>
      <w:r w:rsidRPr="0083051B">
        <w:rPr>
          <w:rFonts w:eastAsia="Times New Roman"/>
          <w:bCs/>
        </w:rPr>
        <w:t xml:space="preserve"> aktivnosti nenehnega izboljševanja kakovosti in varnosti zdravstvene obravnave ter zdravstvenih storitev. </w:t>
      </w:r>
    </w:p>
    <w:p w14:paraId="7382DD59" w14:textId="49D8F4F2" w:rsidR="008067A0" w:rsidRDefault="008067A0" w:rsidP="008067A0">
      <w:pPr>
        <w:rPr>
          <w:rFonts w:eastAsia="Times New Roman"/>
          <w:bCs/>
        </w:rPr>
      </w:pPr>
    </w:p>
    <w:p w14:paraId="4CA9D463" w14:textId="3D4B437E" w:rsidR="00E75A49" w:rsidRDefault="00E75A49" w:rsidP="00E75A49">
      <w:pPr>
        <w:rPr>
          <w:rFonts w:eastAsia="Times New Roman"/>
          <w:bCs/>
        </w:rPr>
      </w:pPr>
      <w:r>
        <w:rPr>
          <w:rFonts w:eastAsia="Times New Roman"/>
          <w:bCs/>
        </w:rPr>
        <w:t xml:space="preserve">Določena je obveznost poročanja izvajalcev o kakovosti in izidih zdravljenja na način, ki ga določi javna agencija. Določena je tudi obveznost izvajalcev, da vzpostavijo sistem preprečevanja opozorilnih nevarnih dogodkov in varnostnih incidentov ter ravnanja z varnostnimi tveganji. Posebej je določena obveznost razkritja škodljivega dogodka (opozorilni nevarni dogodek in varnostni incident) pacientu in </w:t>
      </w:r>
      <w:r w:rsidR="00053D05">
        <w:rPr>
          <w:rFonts w:eastAsia="Times New Roman"/>
          <w:bCs/>
        </w:rPr>
        <w:t>ožjim družinskim članom</w:t>
      </w:r>
      <w:r>
        <w:rPr>
          <w:rFonts w:eastAsia="Times New Roman"/>
          <w:bCs/>
        </w:rPr>
        <w:t xml:space="preserve"> ter opravičilo v primeru ugotovitve varnostnega incidenta. Prav tako se določa obveznost javne objave ugotovljenih vzrokov za nastanek opozorilnih nevarnih dogodkov in varnostnih incidentov ter sprejetih ukrepov za izbojšanje kakovosti in varnosti, pri čemer mora biti zagotovljena ustrezna anonimizacija imen pacientov, </w:t>
      </w:r>
      <w:r w:rsidR="00053D05">
        <w:rPr>
          <w:rFonts w:eastAsia="Times New Roman"/>
          <w:bCs/>
        </w:rPr>
        <w:t>ožjh družinskih članov</w:t>
      </w:r>
      <w:r>
        <w:rPr>
          <w:rFonts w:eastAsia="Times New Roman"/>
          <w:bCs/>
        </w:rPr>
        <w:t xml:space="preserve"> in drugih oseb</w:t>
      </w:r>
      <w:r w:rsidR="00053D05">
        <w:rPr>
          <w:rFonts w:eastAsia="Times New Roman"/>
          <w:bCs/>
        </w:rPr>
        <w:t>,</w:t>
      </w:r>
      <w:r>
        <w:rPr>
          <w:rFonts w:eastAsia="Times New Roman"/>
          <w:bCs/>
        </w:rPr>
        <w:t xml:space="preserve"> vpletenih v škodljivi dogodek. </w:t>
      </w:r>
    </w:p>
    <w:p w14:paraId="0AC9CC61" w14:textId="7AB56FBF" w:rsidR="00E75A49" w:rsidRDefault="00E75A49" w:rsidP="008067A0">
      <w:pPr>
        <w:rPr>
          <w:rFonts w:eastAsia="Times New Roman"/>
          <w:bCs/>
        </w:rPr>
      </w:pPr>
    </w:p>
    <w:p w14:paraId="42FE5FB5" w14:textId="17D17711" w:rsidR="008E1303" w:rsidRDefault="008E1303" w:rsidP="008067A0">
      <w:pPr>
        <w:rPr>
          <w:rFonts w:eastAsia="Times New Roman"/>
          <w:bCs/>
        </w:rPr>
      </w:pPr>
      <w:r>
        <w:rPr>
          <w:rFonts w:eastAsia="Times New Roman"/>
          <w:bCs/>
        </w:rPr>
        <w:t>Tretji odstavek določa, da agencija iz nabora nalog, ki jih določa zakon, določi tiste naloge, ki jih izvajalci zdravstvene dejavnosti morajo izvajati, pri čemer upošteva velikost izvajalca. Tovrstna »selekcija« nalog je pomembna, saj bi v nasprotnem primeru izvajalce zdravstvene dejavnosti, kjer je zaposlen le en nosilec zdravstvene dejavnosti z dodatno medicinsko sestro, pretirano obremenili z administracijo, ki glede na velikost in zdravstveno dejavnost ni smiselna in je v nasprotju z načelom učinkovitosti. Še vedno pa agencija določi minimalne standarde in naloge, ki jih morajo izvajalci zdravstvene dejavnosti na področju kakovosti izpolniti.</w:t>
      </w:r>
    </w:p>
    <w:p w14:paraId="2D07D593" w14:textId="77777777" w:rsidR="008E1303" w:rsidRDefault="008E1303" w:rsidP="008067A0">
      <w:pPr>
        <w:rPr>
          <w:rFonts w:eastAsia="Times New Roman"/>
          <w:bCs/>
        </w:rPr>
      </w:pPr>
    </w:p>
    <w:p w14:paraId="5F5BD48A" w14:textId="03A60197" w:rsidR="008067A0" w:rsidRDefault="00B14EC3" w:rsidP="008067A0">
      <w:pPr>
        <w:rPr>
          <w:rFonts w:eastAsia="Times New Roman"/>
          <w:bCs/>
        </w:rPr>
      </w:pPr>
      <w:r>
        <w:rPr>
          <w:rFonts w:eastAsia="Times New Roman"/>
          <w:bCs/>
        </w:rPr>
        <w:t xml:space="preserve">V </w:t>
      </w:r>
      <w:r w:rsidR="008E1303">
        <w:rPr>
          <w:rFonts w:eastAsia="Times New Roman"/>
          <w:bCs/>
        </w:rPr>
        <w:t>četrtem</w:t>
      </w:r>
      <w:r w:rsidR="006C72E9">
        <w:rPr>
          <w:rFonts w:eastAsia="Times New Roman"/>
          <w:bCs/>
        </w:rPr>
        <w:t xml:space="preserve"> </w:t>
      </w:r>
      <w:r>
        <w:rPr>
          <w:rFonts w:eastAsia="Times New Roman"/>
          <w:bCs/>
        </w:rPr>
        <w:t xml:space="preserve">odstavku se določa obveznost izvajalcev zdravstvene dejavnosti, da javni agenciji </w:t>
      </w:r>
      <w:r w:rsidR="00FE2B2A">
        <w:rPr>
          <w:rFonts w:eastAsia="Times New Roman"/>
          <w:bCs/>
        </w:rPr>
        <w:t>najpozneje</w:t>
      </w:r>
      <w:r w:rsidR="008067A0" w:rsidRPr="0083051B">
        <w:rPr>
          <w:rFonts w:eastAsia="Times New Roman"/>
          <w:bCs/>
        </w:rPr>
        <w:t xml:space="preserve"> do 31. marca za preteklo leto posredujejo letno poročilo </w:t>
      </w:r>
      <w:r w:rsidR="008067A0">
        <w:rPr>
          <w:rFonts w:eastAsia="Times New Roman"/>
          <w:bCs/>
        </w:rPr>
        <w:t xml:space="preserve">o </w:t>
      </w:r>
      <w:r w:rsidR="008067A0" w:rsidRPr="0083051B">
        <w:rPr>
          <w:rFonts w:eastAsia="Times New Roman"/>
          <w:bCs/>
        </w:rPr>
        <w:t>kakovosti in varnosti</w:t>
      </w:r>
      <w:r>
        <w:rPr>
          <w:rFonts w:eastAsia="Times New Roman"/>
          <w:bCs/>
        </w:rPr>
        <w:t xml:space="preserve">. </w:t>
      </w:r>
      <w:r w:rsidRPr="0083051B">
        <w:rPr>
          <w:rFonts w:eastAsia="Times New Roman"/>
          <w:bCs/>
        </w:rPr>
        <w:t xml:space="preserve">Letno poročilo </w:t>
      </w:r>
      <w:r>
        <w:rPr>
          <w:rFonts w:eastAsia="Times New Roman"/>
          <w:bCs/>
        </w:rPr>
        <w:t xml:space="preserve">mora pred </w:t>
      </w:r>
      <w:r>
        <w:rPr>
          <w:rFonts w:eastAsia="Times New Roman"/>
          <w:bCs/>
        </w:rPr>
        <w:lastRenderedPageBreak/>
        <w:t xml:space="preserve">posredovanjem javni agenciji </w:t>
      </w:r>
      <w:r w:rsidRPr="0083051B">
        <w:rPr>
          <w:rFonts w:eastAsia="Times New Roman"/>
          <w:bCs/>
        </w:rPr>
        <w:t>obravnava</w:t>
      </w:r>
      <w:r>
        <w:rPr>
          <w:rFonts w:eastAsia="Times New Roman"/>
          <w:bCs/>
        </w:rPr>
        <w:t>ti</w:t>
      </w:r>
      <w:r w:rsidRPr="0083051B">
        <w:rPr>
          <w:rFonts w:eastAsia="Times New Roman"/>
          <w:bCs/>
        </w:rPr>
        <w:t xml:space="preserve"> in sprej</w:t>
      </w:r>
      <w:r>
        <w:rPr>
          <w:rFonts w:eastAsia="Times New Roman"/>
          <w:bCs/>
        </w:rPr>
        <w:t>eti</w:t>
      </w:r>
      <w:r w:rsidRPr="0083051B">
        <w:rPr>
          <w:rFonts w:eastAsia="Times New Roman"/>
          <w:bCs/>
        </w:rPr>
        <w:t xml:space="preserve"> svet </w:t>
      </w:r>
      <w:r>
        <w:rPr>
          <w:rFonts w:eastAsia="Times New Roman"/>
          <w:bCs/>
        </w:rPr>
        <w:t xml:space="preserve">zavoda </w:t>
      </w:r>
      <w:r w:rsidRPr="0083051B">
        <w:rPr>
          <w:rFonts w:eastAsia="Times New Roman"/>
          <w:bCs/>
        </w:rPr>
        <w:t xml:space="preserve">oziroma drug najvišji organ upravljanja </w:t>
      </w:r>
      <w:r>
        <w:rPr>
          <w:rFonts w:eastAsia="Times New Roman"/>
          <w:bCs/>
        </w:rPr>
        <w:t xml:space="preserve">pri </w:t>
      </w:r>
      <w:r w:rsidRPr="0083051B">
        <w:rPr>
          <w:rFonts w:eastAsia="Times New Roman"/>
          <w:bCs/>
        </w:rPr>
        <w:t>izvajalc</w:t>
      </w:r>
      <w:r>
        <w:rPr>
          <w:rFonts w:eastAsia="Times New Roman"/>
          <w:bCs/>
        </w:rPr>
        <w:t>u zdravs</w:t>
      </w:r>
      <w:r w:rsidR="006C72E9">
        <w:rPr>
          <w:rFonts w:eastAsia="Times New Roman"/>
          <w:bCs/>
        </w:rPr>
        <w:t>t</w:t>
      </w:r>
      <w:r>
        <w:rPr>
          <w:rFonts w:eastAsia="Times New Roman"/>
          <w:bCs/>
        </w:rPr>
        <w:t>vene dejavnosti</w:t>
      </w:r>
      <w:r w:rsidRPr="0083051B">
        <w:rPr>
          <w:rFonts w:eastAsia="Times New Roman"/>
          <w:bCs/>
        </w:rPr>
        <w:t xml:space="preserve">. </w:t>
      </w:r>
      <w:r>
        <w:rPr>
          <w:rFonts w:eastAsia="Times New Roman"/>
          <w:bCs/>
        </w:rPr>
        <w:t xml:space="preserve">Metodologijo poročanja določi </w:t>
      </w:r>
      <w:r w:rsidR="008067A0" w:rsidRPr="0083051B">
        <w:rPr>
          <w:rFonts w:eastAsia="Times New Roman"/>
          <w:bCs/>
        </w:rPr>
        <w:t xml:space="preserve">javna agencija. </w:t>
      </w:r>
    </w:p>
    <w:p w14:paraId="12A4A51D" w14:textId="77777777" w:rsidR="00580D7D" w:rsidRDefault="00580D7D" w:rsidP="008067A0">
      <w:pPr>
        <w:rPr>
          <w:rFonts w:eastAsia="Times New Roman"/>
          <w:bCs/>
        </w:rPr>
      </w:pPr>
    </w:p>
    <w:p w14:paraId="60F59E54" w14:textId="42A8AD12" w:rsidR="008067A0" w:rsidRDefault="00580D7D" w:rsidP="008067A0">
      <w:pPr>
        <w:rPr>
          <w:rFonts w:eastAsia="Times New Roman"/>
          <w:bCs/>
        </w:rPr>
      </w:pPr>
      <w:r>
        <w:rPr>
          <w:rFonts w:eastAsia="Times New Roman"/>
          <w:bCs/>
        </w:rPr>
        <w:t>Za izvajanje aktivnosti</w:t>
      </w:r>
      <w:r w:rsidR="00FE2B2A">
        <w:rPr>
          <w:rFonts w:eastAsia="Times New Roman"/>
          <w:bCs/>
        </w:rPr>
        <w:t xml:space="preserve">, kot so določene v tem členu, </w:t>
      </w:r>
      <w:r>
        <w:rPr>
          <w:rFonts w:eastAsia="Times New Roman"/>
          <w:bCs/>
        </w:rPr>
        <w:t>je odgovoren direktor zdravstvenega zavoda ali pravne osebe oziroma odgovorni nosilec, ko gre za zasebnega zdravstvenega delavca.</w:t>
      </w:r>
    </w:p>
    <w:p w14:paraId="63A154FA" w14:textId="77777777" w:rsidR="00FE2B2A" w:rsidRDefault="00FE2B2A" w:rsidP="008067A0">
      <w:pPr>
        <w:rPr>
          <w:rFonts w:eastAsia="Times New Roman"/>
          <w:bCs/>
        </w:rPr>
      </w:pPr>
    </w:p>
    <w:p w14:paraId="320DB0C1" w14:textId="77777777" w:rsidR="00FE2B2A" w:rsidRDefault="00FE2B2A" w:rsidP="008067A0">
      <w:pPr>
        <w:rPr>
          <w:rFonts w:eastAsia="Times New Roman"/>
          <w:bCs/>
        </w:rPr>
      </w:pPr>
    </w:p>
    <w:p w14:paraId="6616989B" w14:textId="6EC12F02" w:rsidR="008E1303" w:rsidRPr="008E1303" w:rsidRDefault="008E1303" w:rsidP="008067A0">
      <w:pPr>
        <w:rPr>
          <w:rFonts w:eastAsia="Times New Roman"/>
          <w:b/>
        </w:rPr>
      </w:pPr>
      <w:r w:rsidRPr="008E1303">
        <w:rPr>
          <w:rFonts w:eastAsia="Times New Roman"/>
          <w:b/>
        </w:rPr>
        <w:t>K 15. členu</w:t>
      </w:r>
    </w:p>
    <w:p w14:paraId="41AFDA24" w14:textId="77777777" w:rsidR="008E1303" w:rsidRDefault="008E1303" w:rsidP="008E1303">
      <w:pPr>
        <w:rPr>
          <w:rFonts w:eastAsia="Times New Roman"/>
          <w:bCs/>
        </w:rPr>
      </w:pPr>
      <w:r>
        <w:rPr>
          <w:rFonts w:eastAsia="Times New Roman"/>
          <w:bCs/>
        </w:rPr>
        <w:t>Člen določa vlogo in obveznosti zdravstvenih delavcev in sodelavcev.</w:t>
      </w:r>
    </w:p>
    <w:p w14:paraId="3C1D0E06" w14:textId="77777777" w:rsidR="008E1303" w:rsidRDefault="008E1303" w:rsidP="008E1303">
      <w:pPr>
        <w:widowControl w:val="0"/>
        <w:rPr>
          <w:bCs/>
        </w:rPr>
      </w:pPr>
    </w:p>
    <w:p w14:paraId="740735DA" w14:textId="42BBDD14" w:rsidR="008E1303" w:rsidRDefault="008E1303" w:rsidP="008E1303">
      <w:pPr>
        <w:widowControl w:val="0"/>
        <w:rPr>
          <w:bCs/>
        </w:rPr>
      </w:pPr>
      <w:r w:rsidRPr="006E5C30">
        <w:rPr>
          <w:bCs/>
        </w:rPr>
        <w:t xml:space="preserve">Zdravstveni delavci </w:t>
      </w:r>
      <w:r>
        <w:rPr>
          <w:bCs/>
        </w:rPr>
        <w:t xml:space="preserve">in zdravstveni sodelavci </w:t>
      </w:r>
      <w:r w:rsidRPr="006E5C30">
        <w:rPr>
          <w:bCs/>
        </w:rPr>
        <w:t>predstavljajo tako vložek kot aktivno determinanto v zdravstvenem sistemu, posledično je uspešnost</w:t>
      </w:r>
      <w:r>
        <w:rPr>
          <w:bCs/>
        </w:rPr>
        <w:t xml:space="preserve"> njihovega</w:t>
      </w:r>
      <w:r w:rsidRPr="006E5C30">
        <w:rPr>
          <w:bCs/>
        </w:rPr>
        <w:t xml:space="preserve"> delovanja neposredno povezana s kakovostjo zdravstvenih storitev. Posebna pozornost mora biti namenjena skrbi za pridobitev in ohranitev usposobljenosti, ki je potrebna za zagotavljanje in izboljševanje visokokakovostnih in varnih zdravstvenih storitev pri uspešnih in učinkovitih izvajalcih.</w:t>
      </w:r>
    </w:p>
    <w:p w14:paraId="53A9E62D" w14:textId="77777777" w:rsidR="008E1303" w:rsidRDefault="008E1303" w:rsidP="008E1303">
      <w:pPr>
        <w:widowControl w:val="0"/>
        <w:rPr>
          <w:bCs/>
        </w:rPr>
      </w:pPr>
    </w:p>
    <w:p w14:paraId="37F04176" w14:textId="77777777" w:rsidR="008E1303" w:rsidRPr="00AC7115" w:rsidRDefault="008E1303" w:rsidP="008E1303">
      <w:pPr>
        <w:widowControl w:val="0"/>
        <w:rPr>
          <w:rFonts w:eastAsia="Times New Roman"/>
          <w:bCs/>
        </w:rPr>
      </w:pPr>
      <w:r>
        <w:rPr>
          <w:bCs/>
        </w:rPr>
        <w:t xml:space="preserve">Pomemben člen v sistemu zagotavljanja kakovosti in varnosti pri izvajalcih zdravstvene dejavnosti so njihovi zaposleni, zdravstveni delavci in zdravstveni sodelavci. Ti si morajo prizadevati za </w:t>
      </w:r>
      <w:r w:rsidRPr="00AC7115">
        <w:rPr>
          <w:rFonts w:eastAsia="Times New Roman"/>
          <w:bCs/>
        </w:rPr>
        <w:t>nenehno izboljševanje kakovosti in varnosti zdravstvene obravnave ter izboljševanje kakovosti lastnega dela z osredotočenjem na pacienta in njemu bližnje osebe</w:t>
      </w:r>
      <w:r>
        <w:rPr>
          <w:rFonts w:eastAsia="Times New Roman"/>
          <w:bCs/>
        </w:rPr>
        <w:t xml:space="preserve">. </w:t>
      </w:r>
      <w:r w:rsidRPr="00AC7115">
        <w:rPr>
          <w:rFonts w:eastAsia="Times New Roman"/>
          <w:bCs/>
        </w:rPr>
        <w:t>Klinično delo zdravstvenih delavcev in zdravstvenih sodelavcev temelji na nacionalnih ali mednarodnih kliničnih smernicah in določenih kliničnih poteh ter drugih postopkih za izvajanje na dokazih podprte zdravstvene obravnave in varnosti pacientov</w:t>
      </w:r>
      <w:r>
        <w:rPr>
          <w:rFonts w:eastAsia="Times New Roman"/>
          <w:bCs/>
        </w:rPr>
        <w:t>.</w:t>
      </w:r>
    </w:p>
    <w:p w14:paraId="170C220A" w14:textId="77777777" w:rsidR="008E1303" w:rsidRPr="00647F36" w:rsidRDefault="008E1303" w:rsidP="008E1303">
      <w:pPr>
        <w:rPr>
          <w:rFonts w:eastAsia="Times New Roman"/>
          <w:bCs/>
        </w:rPr>
      </w:pPr>
    </w:p>
    <w:p w14:paraId="478288C3" w14:textId="77777777" w:rsidR="008E1303" w:rsidRDefault="008E1303" w:rsidP="008E1303">
      <w:pPr>
        <w:rPr>
          <w:rFonts w:eastAsia="Times New Roman"/>
          <w:bCs/>
        </w:rPr>
      </w:pPr>
      <w:r w:rsidRPr="00AC7115">
        <w:rPr>
          <w:rFonts w:eastAsia="Times New Roman"/>
          <w:bCs/>
        </w:rPr>
        <w:t xml:space="preserve">Zdravstveni delavci in </w:t>
      </w:r>
      <w:r>
        <w:rPr>
          <w:rFonts w:eastAsia="Times New Roman"/>
          <w:bCs/>
        </w:rPr>
        <w:t xml:space="preserve">zdravstveni </w:t>
      </w:r>
      <w:r w:rsidRPr="00AC7115">
        <w:rPr>
          <w:rFonts w:eastAsia="Times New Roman"/>
          <w:bCs/>
        </w:rPr>
        <w:t>sodelavci zagotavljajo medsebojni prenos znanja in izkušenj v stroki</w:t>
      </w:r>
      <w:r>
        <w:rPr>
          <w:rFonts w:eastAsia="Times New Roman"/>
          <w:bCs/>
        </w:rPr>
        <w:t xml:space="preserve"> (izmenjave najboljših praks na internih sestankih, pogovorih o varnosti, kolegijih, konferencah, vizitah,…).</w:t>
      </w:r>
    </w:p>
    <w:p w14:paraId="75C58457" w14:textId="77777777" w:rsidR="008E1303" w:rsidRDefault="008E1303" w:rsidP="008E1303">
      <w:pPr>
        <w:rPr>
          <w:rFonts w:eastAsia="Times New Roman"/>
          <w:bCs/>
        </w:rPr>
      </w:pPr>
    </w:p>
    <w:p w14:paraId="7A5E5739" w14:textId="77777777" w:rsidR="008E1303" w:rsidRDefault="008E1303" w:rsidP="008E1303">
      <w:pPr>
        <w:rPr>
          <w:rFonts w:eastAsia="Times New Roman"/>
          <w:bCs/>
        </w:rPr>
      </w:pPr>
    </w:p>
    <w:p w14:paraId="500BF07D" w14:textId="731280EF" w:rsidR="00251061" w:rsidRDefault="00251061" w:rsidP="00251061">
      <w:pPr>
        <w:widowControl w:val="0"/>
        <w:rPr>
          <w:b/>
        </w:rPr>
      </w:pPr>
      <w:r w:rsidRPr="000B6051">
        <w:rPr>
          <w:b/>
        </w:rPr>
        <w:t xml:space="preserve">K </w:t>
      </w:r>
      <w:r w:rsidR="001567B5">
        <w:rPr>
          <w:b/>
        </w:rPr>
        <w:t>1</w:t>
      </w:r>
      <w:r w:rsidR="00AE11F1">
        <w:rPr>
          <w:b/>
        </w:rPr>
        <w:t>6</w:t>
      </w:r>
      <w:r w:rsidRPr="000B6051">
        <w:rPr>
          <w:b/>
        </w:rPr>
        <w:t>. členu</w:t>
      </w:r>
    </w:p>
    <w:p w14:paraId="49AA7C89" w14:textId="491C75F1" w:rsidR="00E75A49" w:rsidRPr="00A13B12" w:rsidRDefault="00E75A49" w:rsidP="00E75A49">
      <w:pPr>
        <w:widowControl w:val="0"/>
        <w:rPr>
          <w:bCs/>
        </w:rPr>
      </w:pPr>
      <w:bookmarkStart w:id="15" w:name="_Hlk146363522"/>
      <w:r>
        <w:rPr>
          <w:rFonts w:eastAsia="Times New Roman"/>
          <w:bCs/>
        </w:rPr>
        <w:t xml:space="preserve">V predlaganem členu se določa obveznost izvajalca zdravstvene dejavnosti, da oblikuje </w:t>
      </w:r>
      <w:r w:rsidR="004434B1">
        <w:rPr>
          <w:rFonts w:eastAsia="Times New Roman"/>
          <w:bCs/>
        </w:rPr>
        <w:t>k</w:t>
      </w:r>
      <w:r>
        <w:rPr>
          <w:rFonts w:eastAsia="Times New Roman"/>
          <w:bCs/>
        </w:rPr>
        <w:t xml:space="preserve">omisijo za kakovost, ki spremlja in usmerja zagotavljanje kakovosti in varnosti zdravstvene obravnave pri posameznem izvajalcu. Komisija mora biti sestavljena iz strokovnjakov različnih vrst, in sicer ne samo zdravstvenih delavcev in </w:t>
      </w:r>
      <w:r w:rsidR="004434B1">
        <w:rPr>
          <w:rFonts w:eastAsia="Times New Roman"/>
          <w:bCs/>
        </w:rPr>
        <w:t xml:space="preserve">zdravstvenih </w:t>
      </w:r>
      <w:r>
        <w:rPr>
          <w:rFonts w:eastAsia="Times New Roman"/>
          <w:bCs/>
        </w:rPr>
        <w:t xml:space="preserve">sodelavcev, temveč tudi drugih strokovnjakov, ki so povezani z izvajanjem delovnih procesov pri zdravstveni obravnavi pacientov. </w:t>
      </w:r>
      <w:r w:rsidRPr="00760C29">
        <w:rPr>
          <w:rFonts w:eastAsia="Times New Roman"/>
          <w:bCs/>
        </w:rPr>
        <w:t xml:space="preserve">V komisiji </w:t>
      </w:r>
      <w:r>
        <w:rPr>
          <w:rFonts w:eastAsia="Times New Roman"/>
          <w:bCs/>
        </w:rPr>
        <w:t xml:space="preserve">za kakovost </w:t>
      </w:r>
      <w:r w:rsidRPr="00760C29">
        <w:rPr>
          <w:rFonts w:eastAsia="Times New Roman"/>
          <w:bCs/>
        </w:rPr>
        <w:t xml:space="preserve">so predstavniki najpomembnejših poklicnih skupin, npr. zdravnik, medicinska sestra, farmacevt, fizioterapevt, </w:t>
      </w:r>
      <w:r>
        <w:rPr>
          <w:rFonts w:eastAsia="Times New Roman"/>
          <w:bCs/>
        </w:rPr>
        <w:t xml:space="preserve">specialist s področja laboratorijske medicine, </w:t>
      </w:r>
      <w:r w:rsidRPr="00760C29">
        <w:rPr>
          <w:rFonts w:eastAsia="Times New Roman"/>
          <w:bCs/>
        </w:rPr>
        <w:t>varnostni inženir</w:t>
      </w:r>
      <w:r>
        <w:rPr>
          <w:rFonts w:eastAsia="Times New Roman"/>
          <w:bCs/>
        </w:rPr>
        <w:t>…</w:t>
      </w:r>
    </w:p>
    <w:p w14:paraId="6AD1A446" w14:textId="2C787122" w:rsidR="00E75A49" w:rsidRDefault="00E75A49" w:rsidP="00E75A49">
      <w:pPr>
        <w:rPr>
          <w:rFonts w:eastAsia="Times New Roman"/>
          <w:bCs/>
        </w:rPr>
      </w:pPr>
    </w:p>
    <w:p w14:paraId="2B1D4F12" w14:textId="61B0E546" w:rsidR="00E75A49" w:rsidRDefault="00E75A49" w:rsidP="00EF67C6">
      <w:pPr>
        <w:rPr>
          <w:rFonts w:eastAsia="Times New Roman"/>
          <w:szCs w:val="24"/>
        </w:rPr>
      </w:pPr>
      <w:r>
        <w:rPr>
          <w:rFonts w:eastAsia="Times New Roman"/>
          <w:bCs/>
        </w:rPr>
        <w:t xml:space="preserve">Odgovornost za sprejemanje odločitev glede vzpostavitve in izvajanje sistema kakovosti in varnosti je na strani vodstva (direktor oziroma uprava). </w:t>
      </w:r>
      <w:r w:rsidR="004434B1">
        <w:rPr>
          <w:rFonts w:eastAsia="Times New Roman"/>
          <w:bCs/>
        </w:rPr>
        <w:t>Obveznost u</w:t>
      </w:r>
      <w:r>
        <w:rPr>
          <w:rFonts w:eastAsia="Times New Roman"/>
          <w:bCs/>
        </w:rPr>
        <w:t>stanovitv</w:t>
      </w:r>
      <w:r w:rsidR="004434B1">
        <w:rPr>
          <w:rFonts w:eastAsia="Times New Roman"/>
          <w:bCs/>
        </w:rPr>
        <w:t>e</w:t>
      </w:r>
      <w:r>
        <w:rPr>
          <w:rFonts w:eastAsia="Times New Roman"/>
          <w:bCs/>
        </w:rPr>
        <w:t xml:space="preserve"> </w:t>
      </w:r>
      <w:r w:rsidR="004434B1">
        <w:rPr>
          <w:rFonts w:eastAsia="Times New Roman"/>
          <w:bCs/>
        </w:rPr>
        <w:t>k</w:t>
      </w:r>
      <w:r>
        <w:rPr>
          <w:rFonts w:eastAsia="Times New Roman"/>
          <w:bCs/>
        </w:rPr>
        <w:t>omisije za kakovost je določena za vse izvajalce zdravstvene dejavnosti na primarni, sekundarni in terciarni ravni, tako za javne kakor tudi za zasebne izvajalce</w:t>
      </w:r>
      <w:r w:rsidR="00AE11F1">
        <w:rPr>
          <w:rFonts w:eastAsia="Times New Roman"/>
          <w:bCs/>
        </w:rPr>
        <w:t xml:space="preserve">, ki imajo 30 ali več zaposlenih oziroma vključenih v poslovne procese (torej tiste, ki pri izvajalcu delajo po </w:t>
      </w:r>
      <w:proofErr w:type="spellStart"/>
      <w:r w:rsidR="00AE11F1">
        <w:rPr>
          <w:rFonts w:eastAsia="Times New Roman"/>
          <w:bCs/>
        </w:rPr>
        <w:t>podjemnih</w:t>
      </w:r>
      <w:proofErr w:type="spellEnd"/>
      <w:r w:rsidR="00AE11F1">
        <w:rPr>
          <w:rFonts w:eastAsia="Times New Roman"/>
          <w:bCs/>
        </w:rPr>
        <w:t xml:space="preserve"> </w:t>
      </w:r>
      <w:proofErr w:type="spellStart"/>
      <w:r w:rsidR="00AE11F1">
        <w:rPr>
          <w:rFonts w:eastAsia="Times New Roman"/>
          <w:bCs/>
        </w:rPr>
        <w:t>pgodbah</w:t>
      </w:r>
      <w:proofErr w:type="spellEnd"/>
      <w:r w:rsidR="00AE11F1">
        <w:rPr>
          <w:rFonts w:eastAsia="Times New Roman"/>
          <w:bCs/>
        </w:rPr>
        <w:t xml:space="preserve"> ali drugih oblikah dela).</w:t>
      </w:r>
      <w:r>
        <w:rPr>
          <w:rFonts w:eastAsia="Times New Roman"/>
          <w:bCs/>
        </w:rPr>
        <w:t xml:space="preserve"> Za izvajalce z manjšim številom zaposlenih </w:t>
      </w:r>
      <w:r w:rsidR="00AE11F1">
        <w:rPr>
          <w:rFonts w:eastAsia="Times New Roman"/>
          <w:bCs/>
        </w:rPr>
        <w:t>in vključenih v poslovne procese oblikovanje komisije ni predvidena, ne glede na to</w:t>
      </w:r>
      <w:r>
        <w:rPr>
          <w:rFonts w:eastAsia="Times New Roman"/>
          <w:bCs/>
        </w:rPr>
        <w:t xml:space="preserve"> </w:t>
      </w:r>
      <w:r w:rsidR="00AE11F1">
        <w:rPr>
          <w:rFonts w:eastAsia="Times New Roman"/>
          <w:bCs/>
        </w:rPr>
        <w:t xml:space="preserve">pa mora odgovorna oseba izvajalca zdravstvene dejavnosti poskrbeti, da zadosti vsem v zakonu določenim obveznostim. </w:t>
      </w:r>
    </w:p>
    <w:p w14:paraId="32C3BC5E" w14:textId="77777777" w:rsidR="004B22A4" w:rsidRDefault="004B22A4" w:rsidP="00EF67C6">
      <w:pPr>
        <w:rPr>
          <w:rFonts w:eastAsia="Times New Roman"/>
          <w:szCs w:val="24"/>
        </w:rPr>
      </w:pPr>
    </w:p>
    <w:p w14:paraId="45DC0CC9" w14:textId="77777777" w:rsidR="004434B1" w:rsidRDefault="004434B1" w:rsidP="00EF67C6">
      <w:pPr>
        <w:rPr>
          <w:rFonts w:eastAsia="Times New Roman"/>
          <w:szCs w:val="24"/>
        </w:rPr>
      </w:pPr>
    </w:p>
    <w:p w14:paraId="4D84285E" w14:textId="090C64F1" w:rsidR="003362EA" w:rsidRPr="003362EA" w:rsidRDefault="003362EA" w:rsidP="00EF67C6">
      <w:pPr>
        <w:rPr>
          <w:rFonts w:eastAsia="Times New Roman"/>
          <w:b/>
          <w:bCs/>
          <w:szCs w:val="24"/>
        </w:rPr>
      </w:pPr>
      <w:r w:rsidRPr="003362EA">
        <w:rPr>
          <w:rFonts w:eastAsia="Times New Roman"/>
          <w:b/>
          <w:bCs/>
          <w:szCs w:val="24"/>
        </w:rPr>
        <w:t>K 17. členu</w:t>
      </w:r>
    </w:p>
    <w:p w14:paraId="1830084D" w14:textId="77777777" w:rsidR="003362EA" w:rsidRDefault="003362EA" w:rsidP="003362EA">
      <w:pPr>
        <w:widowControl w:val="0"/>
        <w:rPr>
          <w:bCs/>
        </w:rPr>
      </w:pPr>
      <w:r>
        <w:rPr>
          <w:bCs/>
        </w:rPr>
        <w:t>Zaradi potrebe po</w:t>
      </w:r>
      <w:r w:rsidRPr="00E405F8">
        <w:rPr>
          <w:bCs/>
        </w:rPr>
        <w:t xml:space="preserve"> celovit</w:t>
      </w:r>
      <w:r>
        <w:rPr>
          <w:bCs/>
        </w:rPr>
        <w:t>i</w:t>
      </w:r>
      <w:r w:rsidRPr="00E405F8">
        <w:rPr>
          <w:bCs/>
        </w:rPr>
        <w:t xml:space="preserve"> prenov</w:t>
      </w:r>
      <w:r>
        <w:rPr>
          <w:bCs/>
        </w:rPr>
        <w:t>i</w:t>
      </w:r>
      <w:r w:rsidRPr="00E405F8">
        <w:rPr>
          <w:bCs/>
        </w:rPr>
        <w:t xml:space="preserve"> sistema financiranja, tako na prihodkovni, kot tudi na odhodkovni strani preko določanja in racionalizacije pravic ter strateškega nakupa</w:t>
      </w:r>
      <w:r>
        <w:rPr>
          <w:bCs/>
        </w:rPr>
        <w:t xml:space="preserve"> </w:t>
      </w:r>
      <w:r w:rsidRPr="00E405F8">
        <w:rPr>
          <w:bCs/>
        </w:rPr>
        <w:t>zdravstvenih storitev</w:t>
      </w:r>
      <w:r>
        <w:rPr>
          <w:bCs/>
        </w:rPr>
        <w:t xml:space="preserve"> se v predlaganem členu določa tudi naloga nosilca obveznega zdravstvenega zavarovanja kot plačnika zdravstvenih storitev, na področju sistema kakovosti in varnosti</w:t>
      </w:r>
      <w:r w:rsidRPr="00E405F8">
        <w:rPr>
          <w:bCs/>
        </w:rPr>
        <w:t xml:space="preserve">. Strateško nakupovanje zdravstvenih storitev omogoča selektivnost, usmerjenost na izide zdravljenja, zagotavljanje in izboljševanje kakovosti  sistema ter optimiziranje dostopnosti ob ustreznih spodbudah. </w:t>
      </w:r>
    </w:p>
    <w:p w14:paraId="05BB1F02" w14:textId="77777777" w:rsidR="003362EA" w:rsidRDefault="003362EA" w:rsidP="003362EA">
      <w:pPr>
        <w:widowControl w:val="0"/>
        <w:rPr>
          <w:bCs/>
        </w:rPr>
      </w:pPr>
    </w:p>
    <w:p w14:paraId="76A14991" w14:textId="77777777" w:rsidR="003362EA" w:rsidRDefault="003362EA" w:rsidP="003362EA">
      <w:pPr>
        <w:widowControl w:val="0"/>
        <w:rPr>
          <w:bCs/>
        </w:rPr>
      </w:pPr>
      <w:r w:rsidRPr="00BB4E68">
        <w:rPr>
          <w:bCs/>
        </w:rPr>
        <w:t xml:space="preserve">Zaradi premajhne oziroma neizmerjene kakovosti zdravstvene obravnave je </w:t>
      </w:r>
      <w:r>
        <w:rPr>
          <w:bCs/>
        </w:rPr>
        <w:t>treba</w:t>
      </w:r>
      <w:r w:rsidRPr="00BB4E68">
        <w:rPr>
          <w:bCs/>
        </w:rPr>
        <w:t xml:space="preserve"> v obračunsk</w:t>
      </w:r>
      <w:r>
        <w:rPr>
          <w:bCs/>
        </w:rPr>
        <w:t>e</w:t>
      </w:r>
      <w:r w:rsidRPr="00BB4E68">
        <w:rPr>
          <w:bCs/>
        </w:rPr>
        <w:t xml:space="preserve"> model</w:t>
      </w:r>
      <w:r>
        <w:rPr>
          <w:bCs/>
        </w:rPr>
        <w:t>e</w:t>
      </w:r>
      <w:r w:rsidRPr="00BB4E68">
        <w:rPr>
          <w:bCs/>
        </w:rPr>
        <w:t xml:space="preserve"> </w:t>
      </w:r>
      <w:r>
        <w:rPr>
          <w:bCs/>
        </w:rPr>
        <w:t xml:space="preserve">postopno vključiti več </w:t>
      </w:r>
      <w:r w:rsidRPr="00BB4E68">
        <w:rPr>
          <w:bCs/>
        </w:rPr>
        <w:t xml:space="preserve">finančnih spodbud za dosego večje kakovosti zdravstvenih storitev. </w:t>
      </w:r>
      <w:r>
        <w:rPr>
          <w:bCs/>
        </w:rPr>
        <w:t>Zavod za zdravstveno zavarovanje Slovenije (v nadaljnjem besedilu: ZZZS)</w:t>
      </w:r>
      <w:r w:rsidRPr="00BB4E68">
        <w:rPr>
          <w:bCs/>
        </w:rPr>
        <w:t xml:space="preserve"> kot nosilec javnih pooblastil pri izvajanju </w:t>
      </w:r>
      <w:r w:rsidRPr="00BB4E68">
        <w:rPr>
          <w:bCs/>
        </w:rPr>
        <w:lastRenderedPageBreak/>
        <w:t xml:space="preserve">obveznega zdravstvenega zavarovanja v državi že </w:t>
      </w:r>
      <w:r>
        <w:rPr>
          <w:bCs/>
        </w:rPr>
        <w:t>zd</w:t>
      </w:r>
      <w:r w:rsidRPr="00BB4E68">
        <w:rPr>
          <w:bCs/>
        </w:rPr>
        <w:t xml:space="preserve">aj zasleduje cilj kakovostne zdravstvene obravnave zavarovancev. Že v letu 2012 je bila v Splošni dogovor vključena </w:t>
      </w:r>
      <w:r>
        <w:rPr>
          <w:bCs/>
        </w:rPr>
        <w:t>spodbuda</w:t>
      </w:r>
      <w:r w:rsidRPr="00BB4E68">
        <w:rPr>
          <w:bCs/>
        </w:rPr>
        <w:t xml:space="preserve"> bolnišnic</w:t>
      </w:r>
      <w:r>
        <w:rPr>
          <w:bCs/>
        </w:rPr>
        <w:t>am</w:t>
      </w:r>
      <w:r w:rsidRPr="00BB4E68">
        <w:rPr>
          <w:bCs/>
        </w:rPr>
        <w:t xml:space="preserve"> za vzpostavitev sistema kakovosti in pridobitve mednarodno priznane akreditacije, v skladu s katerim so bolnišnice </w:t>
      </w:r>
      <w:r>
        <w:rPr>
          <w:bCs/>
        </w:rPr>
        <w:t xml:space="preserve">bile spodbujene k </w:t>
      </w:r>
      <w:r w:rsidRPr="00BB4E68">
        <w:rPr>
          <w:bCs/>
        </w:rPr>
        <w:t>začet</w:t>
      </w:r>
      <w:r>
        <w:rPr>
          <w:bCs/>
        </w:rPr>
        <w:t>ku</w:t>
      </w:r>
      <w:r w:rsidRPr="00BB4E68">
        <w:rPr>
          <w:bCs/>
        </w:rPr>
        <w:t xml:space="preserve"> postopk</w:t>
      </w:r>
      <w:r>
        <w:rPr>
          <w:bCs/>
        </w:rPr>
        <w:t>a</w:t>
      </w:r>
      <w:r w:rsidRPr="00BB4E68">
        <w:rPr>
          <w:bCs/>
        </w:rPr>
        <w:t xml:space="preserve"> pridobivanja mednarodno priznane akreditacije, sicer bi se jim vrednost programa specialistične bolnišnične dejavnosti zmanjšala. V fazi realizacije so razvojne naloge, katerih namen je spodbujanje nenehnega izboljševanja kakovosti in varnosti ter vzpostavitev sistema spodbud za izvajalce z ustreznimi rezultati.</w:t>
      </w:r>
      <w:r>
        <w:rPr>
          <w:bCs/>
        </w:rPr>
        <w:t xml:space="preserve"> Izvajalce zdravstvenih storitev je treba vzpodbujati, ne le k zagotavljanju števila zdravstvenih storitev, pač pa učinkovitosti procesov in izidov zdravljenja.</w:t>
      </w:r>
      <w:r w:rsidRPr="00BB4E68">
        <w:rPr>
          <w:bCs/>
        </w:rPr>
        <w:t xml:space="preserve"> Cilj plačnika zdravstvenih storitev je namreč spodbujati kakovost zdravstvenih storitev na primarni, sekundarni in terciarni ravni, kakor tudi kakovost predpisovanja zdravil.</w:t>
      </w:r>
    </w:p>
    <w:p w14:paraId="24904892" w14:textId="77777777" w:rsidR="003362EA" w:rsidRPr="00195390" w:rsidRDefault="003362EA" w:rsidP="003362EA">
      <w:pPr>
        <w:widowControl w:val="0"/>
        <w:rPr>
          <w:bCs/>
        </w:rPr>
      </w:pPr>
    </w:p>
    <w:p w14:paraId="4E3CDD7C" w14:textId="77777777" w:rsidR="003362EA" w:rsidRDefault="003362EA" w:rsidP="003362EA">
      <w:pPr>
        <w:rPr>
          <w:rFonts w:eastAsia="Times New Roman"/>
          <w:bCs/>
        </w:rPr>
      </w:pPr>
      <w:r w:rsidRPr="005E7691">
        <w:rPr>
          <w:rFonts w:eastAsia="Times New Roman"/>
          <w:bCs/>
        </w:rPr>
        <w:t>Način in merila doseganja uspešnosti izvajalca zdravstvene dejavnosti</w:t>
      </w:r>
      <w:r>
        <w:rPr>
          <w:rFonts w:eastAsia="Times New Roman"/>
          <w:bCs/>
        </w:rPr>
        <w:t xml:space="preserve"> bo določila javna</w:t>
      </w:r>
      <w:r w:rsidRPr="005E7691">
        <w:rPr>
          <w:rFonts w:eastAsia="Times New Roman"/>
          <w:bCs/>
        </w:rPr>
        <w:t xml:space="preserve"> agencija</w:t>
      </w:r>
      <w:r>
        <w:rPr>
          <w:rFonts w:eastAsia="Times New Roman"/>
          <w:bCs/>
        </w:rPr>
        <w:t xml:space="preserve"> s soglasjem Vlade Republike Slovenije po predhodnem </w:t>
      </w:r>
      <w:r w:rsidRPr="00EE301B">
        <w:rPr>
          <w:rFonts w:eastAsia="Times New Roman"/>
          <w:bCs/>
        </w:rPr>
        <w:t xml:space="preserve">mnenju </w:t>
      </w:r>
      <w:r>
        <w:rPr>
          <w:rFonts w:eastAsia="Times New Roman"/>
          <w:bCs/>
        </w:rPr>
        <w:t>ZZZS</w:t>
      </w:r>
      <w:r w:rsidRPr="00EE301B">
        <w:rPr>
          <w:rFonts w:eastAsia="Times New Roman"/>
          <w:bCs/>
        </w:rPr>
        <w:t xml:space="preserve">. </w:t>
      </w:r>
      <w:r w:rsidRPr="00EE301B">
        <w:t xml:space="preserve">Nujen predpogoj stimulativnega financiranja je </w:t>
      </w:r>
      <w:r>
        <w:t xml:space="preserve">namreč </w:t>
      </w:r>
      <w:r w:rsidRPr="00EE301B">
        <w:t xml:space="preserve">vzpostavitev zanesljivega spremljanja dejavnosti, </w:t>
      </w:r>
      <w:r>
        <w:t xml:space="preserve">ki </w:t>
      </w:r>
      <w:r w:rsidRPr="00EE301B">
        <w:rPr>
          <w:rFonts w:eastAsia="Times New Roman"/>
        </w:rPr>
        <w:t>tem</w:t>
      </w:r>
      <w:r w:rsidRPr="00EE301B">
        <w:rPr>
          <w:rFonts w:eastAsia="Times New Roman"/>
          <w:bCs/>
        </w:rPr>
        <w:t>elji na stabilnih podatkih, katerih zbiranje in obdelava sta avtomatizirana in so na voljo v ustrezni obliki.</w:t>
      </w:r>
    </w:p>
    <w:p w14:paraId="38092A5F" w14:textId="77777777" w:rsidR="003362EA" w:rsidRDefault="003362EA" w:rsidP="00EF67C6">
      <w:pPr>
        <w:rPr>
          <w:rFonts w:eastAsia="Times New Roman"/>
          <w:szCs w:val="24"/>
        </w:rPr>
      </w:pPr>
    </w:p>
    <w:p w14:paraId="6B2ADA77" w14:textId="77777777" w:rsidR="003362EA" w:rsidRDefault="003362EA" w:rsidP="00EF67C6">
      <w:pPr>
        <w:rPr>
          <w:rFonts w:eastAsia="Times New Roman"/>
          <w:szCs w:val="24"/>
        </w:rPr>
      </w:pPr>
    </w:p>
    <w:p w14:paraId="12104BB1" w14:textId="5E340468" w:rsidR="004B22A4" w:rsidRPr="004B22A4" w:rsidRDefault="004B22A4" w:rsidP="00EF67C6">
      <w:pPr>
        <w:rPr>
          <w:rFonts w:eastAsia="Times New Roman"/>
          <w:b/>
          <w:bCs/>
          <w:szCs w:val="24"/>
        </w:rPr>
      </w:pPr>
      <w:r w:rsidRPr="004B22A4">
        <w:rPr>
          <w:rFonts w:eastAsia="Times New Roman"/>
          <w:b/>
          <w:bCs/>
          <w:szCs w:val="24"/>
        </w:rPr>
        <w:t>K 1</w:t>
      </w:r>
      <w:r w:rsidR="003362EA">
        <w:rPr>
          <w:rFonts w:eastAsia="Times New Roman"/>
          <w:b/>
          <w:bCs/>
          <w:szCs w:val="24"/>
        </w:rPr>
        <w:t>8</w:t>
      </w:r>
      <w:r w:rsidRPr="004B22A4">
        <w:rPr>
          <w:rFonts w:eastAsia="Times New Roman"/>
          <w:b/>
          <w:bCs/>
          <w:szCs w:val="24"/>
        </w:rPr>
        <w:t>. členu</w:t>
      </w:r>
    </w:p>
    <w:p w14:paraId="15AB0EB5" w14:textId="77777777" w:rsidR="003362EA" w:rsidRDefault="003362EA" w:rsidP="003362EA">
      <w:pPr>
        <w:rPr>
          <w:rFonts w:eastAsia="Times New Roman"/>
          <w:bCs/>
        </w:rPr>
      </w:pPr>
      <w:r>
        <w:rPr>
          <w:rFonts w:eastAsia="Times New Roman"/>
          <w:bCs/>
        </w:rPr>
        <w:t>Eden izmed ključnih deležnikov v zdravstvu na področju kakovosti in varnosti so tudi zbornice in strokovna združenja, zato se v predlaganem členu določajo tudi nekatere njihove naloge.</w:t>
      </w:r>
    </w:p>
    <w:p w14:paraId="5E5FF30B" w14:textId="77777777" w:rsidR="003362EA" w:rsidRDefault="003362EA" w:rsidP="003362EA">
      <w:pPr>
        <w:rPr>
          <w:rFonts w:eastAsia="Times New Roman"/>
          <w:bCs/>
        </w:rPr>
      </w:pPr>
    </w:p>
    <w:p w14:paraId="21FBE8AB" w14:textId="77777777" w:rsidR="003362EA" w:rsidRPr="005E7691" w:rsidRDefault="003362EA" w:rsidP="003362EA">
      <w:pPr>
        <w:rPr>
          <w:rFonts w:eastAsia="Times New Roman"/>
          <w:bCs/>
        </w:rPr>
      </w:pPr>
      <w:r>
        <w:rPr>
          <w:rFonts w:eastAsia="Times New Roman"/>
          <w:bCs/>
        </w:rPr>
        <w:t>Zbornice</w:t>
      </w:r>
      <w:r w:rsidRPr="005E7691">
        <w:rPr>
          <w:rFonts w:eastAsia="Times New Roman"/>
          <w:bCs/>
        </w:rPr>
        <w:t xml:space="preserve"> in strokovn</w:t>
      </w:r>
      <w:r>
        <w:rPr>
          <w:rFonts w:eastAsia="Times New Roman"/>
          <w:bCs/>
        </w:rPr>
        <w:t xml:space="preserve">a </w:t>
      </w:r>
      <w:r w:rsidRPr="005E7691">
        <w:rPr>
          <w:rFonts w:eastAsia="Times New Roman"/>
          <w:bCs/>
        </w:rPr>
        <w:t>združenj</w:t>
      </w:r>
      <w:r>
        <w:rPr>
          <w:rFonts w:eastAsia="Times New Roman"/>
          <w:bCs/>
        </w:rPr>
        <w:t xml:space="preserve">a morajo </w:t>
      </w:r>
      <w:r w:rsidRPr="005E7691">
        <w:rPr>
          <w:rFonts w:eastAsia="Times New Roman"/>
          <w:bCs/>
        </w:rPr>
        <w:t>na področju kakovosti in varnosti zdravstvene obravnave</w:t>
      </w:r>
      <w:r>
        <w:rPr>
          <w:rFonts w:eastAsia="Times New Roman"/>
          <w:bCs/>
        </w:rPr>
        <w:t xml:space="preserve"> </w:t>
      </w:r>
      <w:r w:rsidRPr="005E7691">
        <w:rPr>
          <w:rFonts w:eastAsia="Times New Roman"/>
          <w:bCs/>
        </w:rPr>
        <w:t>usmerja</w:t>
      </w:r>
      <w:r>
        <w:rPr>
          <w:rFonts w:eastAsia="Times New Roman"/>
          <w:bCs/>
        </w:rPr>
        <w:t>ti</w:t>
      </w:r>
      <w:r w:rsidRPr="005E7691">
        <w:rPr>
          <w:rFonts w:eastAsia="Times New Roman"/>
          <w:bCs/>
        </w:rPr>
        <w:t xml:space="preserve"> strokovn</w:t>
      </w:r>
      <w:r>
        <w:rPr>
          <w:rFonts w:eastAsia="Times New Roman"/>
          <w:bCs/>
        </w:rPr>
        <w:t>o</w:t>
      </w:r>
      <w:r w:rsidRPr="005E7691">
        <w:rPr>
          <w:rFonts w:eastAsia="Times New Roman"/>
          <w:bCs/>
        </w:rPr>
        <w:t xml:space="preserve"> del</w:t>
      </w:r>
      <w:r>
        <w:rPr>
          <w:rFonts w:eastAsia="Times New Roman"/>
          <w:bCs/>
        </w:rPr>
        <w:t>o</w:t>
      </w:r>
      <w:r w:rsidRPr="005E7691">
        <w:rPr>
          <w:rFonts w:eastAsia="Times New Roman"/>
          <w:bCs/>
        </w:rPr>
        <w:t xml:space="preserve"> na posameznem strokovnem področju</w:t>
      </w:r>
      <w:r>
        <w:rPr>
          <w:rFonts w:eastAsia="Times New Roman"/>
          <w:bCs/>
        </w:rPr>
        <w:t xml:space="preserve"> na način a</w:t>
      </w:r>
      <w:r w:rsidRPr="004F786B">
        <w:rPr>
          <w:rFonts w:eastAsia="Times New Roman"/>
          <w:bCs/>
        </w:rPr>
        <w:t>ktivn</w:t>
      </w:r>
      <w:r>
        <w:rPr>
          <w:rFonts w:eastAsia="Times New Roman"/>
          <w:bCs/>
        </w:rPr>
        <w:t>ega</w:t>
      </w:r>
      <w:r w:rsidRPr="004F786B">
        <w:rPr>
          <w:rFonts w:eastAsia="Times New Roman"/>
          <w:bCs/>
        </w:rPr>
        <w:t xml:space="preserve"> spodbujanj</w:t>
      </w:r>
      <w:r>
        <w:rPr>
          <w:rFonts w:eastAsia="Times New Roman"/>
          <w:bCs/>
        </w:rPr>
        <w:t>a</w:t>
      </w:r>
      <w:r w:rsidRPr="004F786B">
        <w:rPr>
          <w:rFonts w:eastAsia="Times New Roman"/>
          <w:bCs/>
        </w:rPr>
        <w:t xml:space="preserve"> spreminjanja kulture v zdravstvu</w:t>
      </w:r>
      <w:r w:rsidRPr="005E7691">
        <w:rPr>
          <w:rFonts w:eastAsia="Times New Roman"/>
          <w:bCs/>
        </w:rPr>
        <w:t xml:space="preserve">, </w:t>
      </w:r>
      <w:r>
        <w:rPr>
          <w:rFonts w:eastAsia="Times New Roman"/>
          <w:bCs/>
        </w:rPr>
        <w:t>s</w:t>
      </w:r>
      <w:r w:rsidRPr="005E7691">
        <w:rPr>
          <w:rFonts w:eastAsia="Times New Roman"/>
          <w:bCs/>
        </w:rPr>
        <w:t>odelova</w:t>
      </w:r>
      <w:r>
        <w:rPr>
          <w:rFonts w:eastAsia="Times New Roman"/>
          <w:bCs/>
        </w:rPr>
        <w:t>ti</w:t>
      </w:r>
      <w:r w:rsidRPr="005E7691">
        <w:rPr>
          <w:rFonts w:eastAsia="Times New Roman"/>
          <w:bCs/>
        </w:rPr>
        <w:t xml:space="preserve"> pri oblikovanju nacionalnih kliničnih smernic</w:t>
      </w:r>
      <w:r>
        <w:rPr>
          <w:rFonts w:eastAsia="Times New Roman"/>
          <w:bCs/>
        </w:rPr>
        <w:t>, nacionalnih protokolih</w:t>
      </w:r>
      <w:r w:rsidRPr="005E7691">
        <w:rPr>
          <w:rFonts w:eastAsia="Times New Roman"/>
          <w:bCs/>
        </w:rPr>
        <w:t xml:space="preserve"> </w:t>
      </w:r>
      <w:r w:rsidRPr="004F786B">
        <w:rPr>
          <w:rFonts w:eastAsia="Times New Roman"/>
          <w:bCs/>
        </w:rPr>
        <w:t>in drugih strokovnih dokumentov</w:t>
      </w:r>
      <w:r w:rsidRPr="005E7691">
        <w:rPr>
          <w:rFonts w:eastAsia="Times New Roman"/>
          <w:bCs/>
        </w:rPr>
        <w:t xml:space="preserve"> </w:t>
      </w:r>
      <w:r>
        <w:rPr>
          <w:rFonts w:eastAsia="Times New Roman"/>
          <w:bCs/>
        </w:rPr>
        <w:t>ter</w:t>
      </w:r>
      <w:r w:rsidRPr="005E7691">
        <w:rPr>
          <w:rFonts w:eastAsia="Times New Roman"/>
          <w:bCs/>
        </w:rPr>
        <w:t xml:space="preserve"> dobrih praks z multidisciplinarnim pristopom,</w:t>
      </w:r>
      <w:r>
        <w:rPr>
          <w:rFonts w:eastAsia="Times New Roman"/>
          <w:bCs/>
        </w:rPr>
        <w:t xml:space="preserve"> </w:t>
      </w:r>
      <w:r w:rsidRPr="005E7691">
        <w:rPr>
          <w:rFonts w:eastAsia="Times New Roman"/>
          <w:bCs/>
        </w:rPr>
        <w:t>zagotavlja</w:t>
      </w:r>
      <w:r>
        <w:rPr>
          <w:rFonts w:eastAsia="Times New Roman"/>
          <w:bCs/>
        </w:rPr>
        <w:t>ti</w:t>
      </w:r>
      <w:r w:rsidRPr="005E7691">
        <w:rPr>
          <w:rFonts w:eastAsia="Times New Roman"/>
          <w:bCs/>
        </w:rPr>
        <w:t xml:space="preserve"> staln</w:t>
      </w:r>
      <w:r>
        <w:rPr>
          <w:rFonts w:eastAsia="Times New Roman"/>
          <w:bCs/>
        </w:rPr>
        <w:t>i</w:t>
      </w:r>
      <w:r w:rsidRPr="005E7691">
        <w:rPr>
          <w:rFonts w:eastAsia="Times New Roman"/>
          <w:bCs/>
        </w:rPr>
        <w:t xml:space="preserve"> strokovn</w:t>
      </w:r>
      <w:r>
        <w:rPr>
          <w:rFonts w:eastAsia="Times New Roman"/>
          <w:bCs/>
        </w:rPr>
        <w:t>i</w:t>
      </w:r>
      <w:r w:rsidRPr="005E7691">
        <w:rPr>
          <w:rFonts w:eastAsia="Times New Roman"/>
          <w:bCs/>
        </w:rPr>
        <w:t xml:space="preserve"> razvoj zdravstvenih delavcev </w:t>
      </w:r>
      <w:r>
        <w:rPr>
          <w:rFonts w:eastAsia="Times New Roman"/>
          <w:bCs/>
        </w:rPr>
        <w:t xml:space="preserve">in zdravstvenih sodelavcev </w:t>
      </w:r>
      <w:r w:rsidRPr="005E7691">
        <w:rPr>
          <w:rFonts w:eastAsia="Times New Roman"/>
          <w:bCs/>
        </w:rPr>
        <w:t>na področju kompetenc zagotavljanja kakovosti in varnosti pacientov,</w:t>
      </w:r>
      <w:r>
        <w:rPr>
          <w:rFonts w:eastAsia="Times New Roman"/>
          <w:bCs/>
        </w:rPr>
        <w:t xml:space="preserve"> </w:t>
      </w:r>
      <w:r w:rsidRPr="005E7691">
        <w:rPr>
          <w:rFonts w:eastAsia="Times New Roman"/>
          <w:bCs/>
        </w:rPr>
        <w:t>predlaga</w:t>
      </w:r>
      <w:r>
        <w:rPr>
          <w:rFonts w:eastAsia="Times New Roman"/>
          <w:bCs/>
        </w:rPr>
        <w:t>ti</w:t>
      </w:r>
      <w:r w:rsidRPr="005E7691">
        <w:rPr>
          <w:rFonts w:eastAsia="Times New Roman"/>
          <w:bCs/>
        </w:rPr>
        <w:t xml:space="preserve"> uporabne raziskave o kakovosti in varnosti pacientov</w:t>
      </w:r>
      <w:r>
        <w:rPr>
          <w:rFonts w:eastAsia="Times New Roman"/>
          <w:bCs/>
        </w:rPr>
        <w:t xml:space="preserve"> in s</w:t>
      </w:r>
      <w:r w:rsidRPr="005E7691">
        <w:rPr>
          <w:rFonts w:eastAsia="Times New Roman"/>
          <w:bCs/>
        </w:rPr>
        <w:t>odelova</w:t>
      </w:r>
      <w:r>
        <w:rPr>
          <w:rFonts w:eastAsia="Times New Roman"/>
          <w:bCs/>
        </w:rPr>
        <w:t>ti</w:t>
      </w:r>
      <w:r w:rsidRPr="005E7691">
        <w:rPr>
          <w:rFonts w:eastAsia="Times New Roman"/>
          <w:bCs/>
        </w:rPr>
        <w:t xml:space="preserve"> z drugimi nacionalnimi telesi pri razvoju nenehnega izboljševanja kakovosti in varnosti</w:t>
      </w:r>
      <w:r>
        <w:rPr>
          <w:rFonts w:eastAsia="Times New Roman"/>
          <w:bCs/>
        </w:rPr>
        <w:t xml:space="preserve"> (javna agencija, ZZZS, Nacionalni inštitut za javno zdravje (v nadaljnjem besedilu: NIJZ),…). </w:t>
      </w:r>
      <w:r w:rsidRPr="00705F0F">
        <w:rPr>
          <w:rFonts w:eastAsia="Times New Roman"/>
          <w:bCs/>
        </w:rPr>
        <w:t>Naloga zbornic in strokovnih združenj je nadzor nad lastno stroko, kar zagot</w:t>
      </w:r>
      <w:r>
        <w:rPr>
          <w:rFonts w:eastAsia="Times New Roman"/>
          <w:bCs/>
        </w:rPr>
        <w:t>avljajo</w:t>
      </w:r>
      <w:r w:rsidRPr="00705F0F">
        <w:rPr>
          <w:rFonts w:eastAsia="Times New Roman"/>
          <w:bCs/>
        </w:rPr>
        <w:t xml:space="preserve"> s strokovnimi nadzori s svetovanjem. Nenehno spremljanje zagotavljanja kakovostne in varne oskrbe v lastni stroki omogoča razvoj stroke, sprotno odzivanje in ukrepanje v primeru ugotovljenih odstopanj in sledenje nenehnemu izboljševanju na strokovnem področju.  </w:t>
      </w:r>
    </w:p>
    <w:p w14:paraId="06B57CD3" w14:textId="77777777" w:rsidR="003362EA" w:rsidRDefault="003362EA" w:rsidP="00EF67C6">
      <w:pPr>
        <w:rPr>
          <w:rFonts w:eastAsia="Times New Roman"/>
          <w:szCs w:val="24"/>
        </w:rPr>
      </w:pPr>
    </w:p>
    <w:p w14:paraId="552AF519" w14:textId="77777777" w:rsidR="003362EA" w:rsidRDefault="003362EA" w:rsidP="00EF67C6">
      <w:pPr>
        <w:rPr>
          <w:rFonts w:eastAsia="Times New Roman"/>
          <w:szCs w:val="24"/>
        </w:rPr>
      </w:pPr>
    </w:p>
    <w:p w14:paraId="46DE8A5B" w14:textId="49DE65F0" w:rsidR="003362EA" w:rsidRPr="003362EA" w:rsidRDefault="003362EA" w:rsidP="00EF67C6">
      <w:pPr>
        <w:rPr>
          <w:rFonts w:eastAsia="Times New Roman"/>
          <w:b/>
          <w:bCs/>
          <w:szCs w:val="24"/>
        </w:rPr>
      </w:pPr>
      <w:r w:rsidRPr="003362EA">
        <w:rPr>
          <w:rFonts w:eastAsia="Times New Roman"/>
          <w:b/>
          <w:bCs/>
          <w:szCs w:val="24"/>
        </w:rPr>
        <w:t>K 19. členu</w:t>
      </w:r>
    </w:p>
    <w:p w14:paraId="44464C00" w14:textId="77777777" w:rsidR="003362EA" w:rsidRPr="00112435" w:rsidRDefault="003362EA" w:rsidP="003362EA">
      <w:pPr>
        <w:rPr>
          <w:rFonts w:eastAsia="Times New Roman"/>
          <w:bCs/>
        </w:rPr>
      </w:pPr>
      <w:r w:rsidRPr="00112435">
        <w:rPr>
          <w:rFonts w:eastAsia="Times New Roman"/>
          <w:bCs/>
        </w:rPr>
        <w:t>Pomemben deležnik na področju kakovosti in varnosti v zdravstvu predstavljajo tudi nevladne organizacije s področja varstva pacientovih pravic</w:t>
      </w:r>
      <w:r>
        <w:rPr>
          <w:rFonts w:eastAsia="Times New Roman"/>
          <w:bCs/>
        </w:rPr>
        <w:t>, zato se v predlaganem členu določajo tudi naloge le-teh.</w:t>
      </w:r>
    </w:p>
    <w:p w14:paraId="486B33E2" w14:textId="77777777" w:rsidR="003362EA" w:rsidRDefault="003362EA" w:rsidP="00EF67C6">
      <w:pPr>
        <w:rPr>
          <w:rFonts w:eastAsia="Times New Roman"/>
          <w:szCs w:val="24"/>
        </w:rPr>
      </w:pPr>
    </w:p>
    <w:p w14:paraId="7750BECA" w14:textId="326B6F1D" w:rsidR="003362EA" w:rsidRDefault="003362EA" w:rsidP="00EF67C6">
      <w:pPr>
        <w:rPr>
          <w:rFonts w:eastAsia="Times New Roman"/>
          <w:szCs w:val="24"/>
        </w:rPr>
      </w:pPr>
      <w:r>
        <w:rPr>
          <w:rFonts w:eastAsia="Times New Roman"/>
          <w:szCs w:val="24"/>
        </w:rPr>
        <w:t xml:space="preserve">Vloga nevladnih organizacij s področja pacientovih pravic je predvsem v </w:t>
      </w:r>
      <w:proofErr w:type="spellStart"/>
      <w:r>
        <w:rPr>
          <w:rFonts w:eastAsia="Times New Roman"/>
          <w:szCs w:val="24"/>
        </w:rPr>
        <w:t>opolnomočenju</w:t>
      </w:r>
      <w:proofErr w:type="spellEnd"/>
      <w:r>
        <w:rPr>
          <w:rFonts w:eastAsia="Times New Roman"/>
          <w:szCs w:val="24"/>
        </w:rPr>
        <w:t xml:space="preserve"> pacientov, njihovem izobraževanju in seznanjanju s pravicami, ki jih imajo v okviru zdravstvene obravnave, predvsem na področju odločanja o zdravljenju in dajanju povratnih informacij o svojih izkušnjah.</w:t>
      </w:r>
    </w:p>
    <w:p w14:paraId="294B242E" w14:textId="77777777" w:rsidR="00F04FCD" w:rsidRDefault="00F04FCD" w:rsidP="00EF67C6">
      <w:pPr>
        <w:rPr>
          <w:rFonts w:eastAsia="Times New Roman"/>
          <w:szCs w:val="24"/>
        </w:rPr>
      </w:pPr>
    </w:p>
    <w:p w14:paraId="1FE1AABC" w14:textId="77777777" w:rsidR="00F04FCD" w:rsidRDefault="00F04FCD" w:rsidP="00EF67C6">
      <w:pPr>
        <w:rPr>
          <w:rFonts w:eastAsia="Times New Roman"/>
          <w:szCs w:val="24"/>
        </w:rPr>
      </w:pPr>
    </w:p>
    <w:p w14:paraId="72688F60" w14:textId="060804FA" w:rsidR="003362EA" w:rsidRPr="003362EA" w:rsidRDefault="003362EA" w:rsidP="00EF67C6">
      <w:pPr>
        <w:rPr>
          <w:rFonts w:eastAsia="Times New Roman"/>
          <w:b/>
          <w:bCs/>
          <w:szCs w:val="24"/>
        </w:rPr>
      </w:pPr>
      <w:r w:rsidRPr="003362EA">
        <w:rPr>
          <w:rFonts w:eastAsia="Times New Roman"/>
          <w:b/>
          <w:bCs/>
          <w:szCs w:val="24"/>
        </w:rPr>
        <w:t>K 20. členu</w:t>
      </w:r>
    </w:p>
    <w:p w14:paraId="0B32FC13" w14:textId="77777777" w:rsidR="0006487E" w:rsidRPr="005E7691" w:rsidRDefault="0006487E" w:rsidP="0006487E">
      <w:pPr>
        <w:rPr>
          <w:rFonts w:eastAsia="Times New Roman"/>
          <w:bCs/>
        </w:rPr>
      </w:pPr>
      <w:r>
        <w:rPr>
          <w:rFonts w:eastAsia="Times New Roman"/>
          <w:bCs/>
        </w:rPr>
        <w:t xml:space="preserve">V povezavi z načelom </w:t>
      </w:r>
      <w:r w:rsidRPr="00AD43B2">
        <w:rPr>
          <w:rFonts w:eastAsia="Times New Roman"/>
          <w:bCs/>
        </w:rPr>
        <w:t xml:space="preserve">osredotočanja na pacienta </w:t>
      </w:r>
      <w:r>
        <w:rPr>
          <w:rFonts w:eastAsia="Times New Roman"/>
          <w:bCs/>
        </w:rPr>
        <w:t xml:space="preserve">so v predlaganem členu posebej izpostavljene še nekatere pravice in dolžnosti pacientov (poleg tistih, kot jih že določa </w:t>
      </w:r>
      <w:proofErr w:type="spellStart"/>
      <w:r>
        <w:rPr>
          <w:rFonts w:eastAsia="Times New Roman"/>
          <w:bCs/>
        </w:rPr>
        <w:t>ZPacP</w:t>
      </w:r>
      <w:proofErr w:type="spellEnd"/>
      <w:r>
        <w:rPr>
          <w:rFonts w:eastAsia="Times New Roman"/>
          <w:bCs/>
        </w:rPr>
        <w:t xml:space="preserve">) kot najpomembnejših deležnikov v zdravstveni oskrbi. Posebej se izpostavlja pravica </w:t>
      </w:r>
      <w:r w:rsidRPr="0064076C">
        <w:rPr>
          <w:rFonts w:eastAsia="Times New Roman"/>
          <w:bCs/>
        </w:rPr>
        <w:t>do dostopa do javnih objav o uspešnosti, kakovosti in varnosti za posamezne</w:t>
      </w:r>
      <w:r>
        <w:rPr>
          <w:rFonts w:eastAsia="Times New Roman"/>
          <w:bCs/>
        </w:rPr>
        <w:t xml:space="preserve"> </w:t>
      </w:r>
      <w:r w:rsidRPr="005E7691">
        <w:rPr>
          <w:rFonts w:eastAsia="Times New Roman"/>
          <w:bCs/>
        </w:rPr>
        <w:t>izvajalce zdravstvenih dejavnosti in storitev</w:t>
      </w:r>
      <w:r>
        <w:rPr>
          <w:rFonts w:eastAsia="Times New Roman"/>
          <w:bCs/>
        </w:rPr>
        <w:t xml:space="preserve">. </w:t>
      </w:r>
    </w:p>
    <w:p w14:paraId="3541AEFD" w14:textId="77777777" w:rsidR="003362EA" w:rsidRDefault="003362EA" w:rsidP="00EF67C6">
      <w:pPr>
        <w:rPr>
          <w:rFonts w:eastAsia="Times New Roman"/>
          <w:szCs w:val="24"/>
        </w:rPr>
      </w:pPr>
    </w:p>
    <w:p w14:paraId="2499F7AD" w14:textId="77777777" w:rsidR="003362EA" w:rsidRDefault="003362EA" w:rsidP="00EF67C6">
      <w:pPr>
        <w:rPr>
          <w:rFonts w:eastAsia="Times New Roman"/>
          <w:szCs w:val="24"/>
        </w:rPr>
      </w:pPr>
    </w:p>
    <w:p w14:paraId="329FC746" w14:textId="09A45A01" w:rsidR="0006487E" w:rsidRPr="0006487E" w:rsidRDefault="0006487E" w:rsidP="00EF67C6">
      <w:pPr>
        <w:rPr>
          <w:rFonts w:eastAsia="Times New Roman"/>
          <w:b/>
          <w:bCs/>
          <w:szCs w:val="24"/>
        </w:rPr>
      </w:pPr>
      <w:r w:rsidRPr="0006487E">
        <w:rPr>
          <w:rFonts w:eastAsia="Times New Roman"/>
          <w:b/>
          <w:bCs/>
          <w:szCs w:val="24"/>
        </w:rPr>
        <w:t>K 21. členu</w:t>
      </w:r>
    </w:p>
    <w:p w14:paraId="3049691B" w14:textId="3CF04E14" w:rsidR="0006487E" w:rsidRPr="00210C9C" w:rsidRDefault="0006487E" w:rsidP="0006487E">
      <w:pPr>
        <w:rPr>
          <w:rFonts w:eastAsia="Times New Roman"/>
          <w:bCs/>
        </w:rPr>
      </w:pPr>
      <w:r>
        <w:rPr>
          <w:rFonts w:eastAsia="Times New Roman"/>
          <w:szCs w:val="24"/>
        </w:rPr>
        <w:t xml:space="preserve">Člen določa obveznost zdravstvenih izvajalcev, da oblikujejo sistem varnosti pacientov, kot eno izmed temeljnih sistemov zdravstvene obravnave. Sistem varnosti mora biti vzpostavljen v vseh strukturah izvajalca, upoštevajoč njegovo velikost in dejavnost ter storitve, ki jih opravlja. </w:t>
      </w:r>
      <w:r w:rsidRPr="00210C9C">
        <w:rPr>
          <w:rFonts w:eastAsia="Times New Roman"/>
          <w:bCs/>
        </w:rPr>
        <w:t xml:space="preserve">Izvajalci zdravstvene dejavnosti </w:t>
      </w:r>
      <w:r>
        <w:rPr>
          <w:rFonts w:eastAsia="Times New Roman"/>
          <w:bCs/>
        </w:rPr>
        <w:t xml:space="preserve">morajo </w:t>
      </w:r>
      <w:r w:rsidRPr="00210C9C">
        <w:rPr>
          <w:rFonts w:eastAsia="Times New Roman"/>
          <w:bCs/>
        </w:rPr>
        <w:t>oblik</w:t>
      </w:r>
      <w:r>
        <w:rPr>
          <w:rFonts w:eastAsia="Times New Roman"/>
          <w:bCs/>
        </w:rPr>
        <w:t>ovati</w:t>
      </w:r>
      <w:r w:rsidRPr="00210C9C">
        <w:rPr>
          <w:rFonts w:eastAsia="Times New Roman"/>
          <w:bCs/>
        </w:rPr>
        <w:t xml:space="preserve"> sistem varnosti pacientov, ki ga vključijo v vse organizacijske enote in vse zdravstvene dejavnosti ter storitve.</w:t>
      </w:r>
      <w:r>
        <w:rPr>
          <w:rFonts w:eastAsia="Times New Roman"/>
          <w:bCs/>
        </w:rPr>
        <w:t xml:space="preserve"> Pripravijo in izv</w:t>
      </w:r>
      <w:r w:rsidRPr="00210C9C">
        <w:rPr>
          <w:rFonts w:eastAsia="Times New Roman"/>
          <w:bCs/>
        </w:rPr>
        <w:t xml:space="preserve">ajajo akcijske načrte ter ukrepe za varnost pacientov na </w:t>
      </w:r>
      <w:r w:rsidRPr="00210C9C">
        <w:rPr>
          <w:rFonts w:eastAsia="Times New Roman"/>
          <w:bCs/>
        </w:rPr>
        <w:lastRenderedPageBreak/>
        <w:t>podlagi nacionalnega načrta, ki ga pripravi javna agencija</w:t>
      </w:r>
      <w:r>
        <w:rPr>
          <w:rFonts w:eastAsia="Times New Roman"/>
          <w:bCs/>
        </w:rPr>
        <w:t>. Določijo tudi</w:t>
      </w:r>
      <w:r w:rsidRPr="00210C9C">
        <w:rPr>
          <w:rFonts w:eastAsia="Times New Roman"/>
          <w:bCs/>
        </w:rPr>
        <w:t xml:space="preserve"> aktivnosti za zagotavljanje varnosti, vključno z </w:t>
      </w:r>
      <w:r>
        <w:rPr>
          <w:rFonts w:eastAsia="Times New Roman"/>
          <w:bCs/>
        </w:rPr>
        <w:t xml:space="preserve">ustreznim </w:t>
      </w:r>
      <w:r w:rsidRPr="00210C9C">
        <w:rPr>
          <w:rFonts w:eastAsia="Times New Roman"/>
          <w:bCs/>
        </w:rPr>
        <w:t xml:space="preserve">načrtovanjem </w:t>
      </w:r>
      <w:r>
        <w:rPr>
          <w:rFonts w:eastAsia="Times New Roman"/>
          <w:bCs/>
        </w:rPr>
        <w:t>virov (kadrovskih, finančnih, materialnih)</w:t>
      </w:r>
      <w:r w:rsidRPr="00210C9C">
        <w:rPr>
          <w:rFonts w:eastAsia="Times New Roman"/>
          <w:bCs/>
        </w:rPr>
        <w:t xml:space="preserve"> ter organizacijo delovnih procesov v letnih poslovnih načrtih.</w:t>
      </w:r>
    </w:p>
    <w:p w14:paraId="670ADAB5" w14:textId="0B520242" w:rsidR="003362EA" w:rsidRDefault="003362EA" w:rsidP="00EF67C6">
      <w:pPr>
        <w:rPr>
          <w:rFonts w:eastAsia="Times New Roman"/>
          <w:szCs w:val="24"/>
        </w:rPr>
      </w:pPr>
    </w:p>
    <w:p w14:paraId="4A824A77" w14:textId="77777777" w:rsidR="0006487E" w:rsidRDefault="0006487E" w:rsidP="00EF67C6">
      <w:pPr>
        <w:rPr>
          <w:rFonts w:eastAsia="Times New Roman"/>
          <w:szCs w:val="24"/>
        </w:rPr>
      </w:pPr>
    </w:p>
    <w:p w14:paraId="3E657DF1" w14:textId="62304681" w:rsidR="0006487E" w:rsidRPr="0006487E" w:rsidRDefault="0006487E" w:rsidP="00EF67C6">
      <w:pPr>
        <w:rPr>
          <w:rFonts w:eastAsia="Times New Roman"/>
          <w:b/>
          <w:bCs/>
          <w:szCs w:val="24"/>
        </w:rPr>
      </w:pPr>
      <w:r w:rsidRPr="0006487E">
        <w:rPr>
          <w:rFonts w:eastAsia="Times New Roman"/>
          <w:b/>
          <w:bCs/>
          <w:szCs w:val="24"/>
        </w:rPr>
        <w:t>K 22. členu</w:t>
      </w:r>
    </w:p>
    <w:p w14:paraId="6E37319E" w14:textId="5DFC29D0" w:rsidR="0006487E" w:rsidRDefault="0006487E" w:rsidP="00EF67C6">
      <w:pPr>
        <w:rPr>
          <w:rFonts w:eastAsia="Times New Roman"/>
          <w:szCs w:val="24"/>
        </w:rPr>
      </w:pPr>
      <w:r>
        <w:rPr>
          <w:rFonts w:eastAsia="Times New Roman"/>
          <w:szCs w:val="24"/>
        </w:rPr>
        <w:t xml:space="preserve">Člen opredeljuje škodljive dogodke, ki lahko </w:t>
      </w:r>
      <w:proofErr w:type="spellStart"/>
      <w:r>
        <w:rPr>
          <w:rFonts w:eastAsia="Times New Roman"/>
          <w:szCs w:val="24"/>
        </w:rPr>
        <w:t>nastanje</w:t>
      </w:r>
      <w:proofErr w:type="spellEnd"/>
      <w:r>
        <w:rPr>
          <w:rFonts w:eastAsia="Times New Roman"/>
          <w:szCs w:val="24"/>
        </w:rPr>
        <w:t xml:space="preserve"> v času zdravljenja ali v zvezi z njim. Deli jih na varnostne </w:t>
      </w:r>
      <w:r w:rsidR="007F708F">
        <w:rPr>
          <w:rFonts w:eastAsia="Times New Roman"/>
          <w:szCs w:val="24"/>
        </w:rPr>
        <w:t>incidente in na opozorilne nevarne dogodke. Čeprav je postopek odzivanja in analiziranja v nadaljevanju enak, pa ju določba člena glede na posledice, ki lahko nastanejo na zdravju oziroma za življenje pacienta, zakonska določba razlikuje.</w:t>
      </w:r>
    </w:p>
    <w:p w14:paraId="106C73D5" w14:textId="77777777" w:rsidR="007F708F" w:rsidRDefault="007F708F" w:rsidP="00EF67C6">
      <w:pPr>
        <w:rPr>
          <w:rFonts w:eastAsia="Times New Roman"/>
          <w:szCs w:val="24"/>
        </w:rPr>
      </w:pPr>
    </w:p>
    <w:p w14:paraId="6C8376EE" w14:textId="76CC2C21" w:rsidR="007F708F" w:rsidRPr="007F708F" w:rsidRDefault="007F708F" w:rsidP="007F708F">
      <w:pPr>
        <w:rPr>
          <w:rFonts w:eastAsia="Times New Roman"/>
          <w:szCs w:val="24"/>
        </w:rPr>
      </w:pPr>
      <w:r w:rsidRPr="000560E9">
        <w:rPr>
          <w:rFonts w:eastAsia="Times New Roman"/>
          <w:bCs/>
        </w:rPr>
        <w:t>Varnostni incident je nenameren ali nepričakovan dogodek pri obravnavi pacienta, ki je ali bi lahko škodoval pacientu ob prejemanju zdravstvene oskrbe in ne nastane zaradi pacientove bolezni ter bi se ga dalo preprečiti. Lahko nastane zaradi izvedbe ali opustitve izvedbe postopka izvajalca zdravstvene dejavnosti.</w:t>
      </w:r>
    </w:p>
    <w:p w14:paraId="0A767110" w14:textId="77777777" w:rsidR="007F708F" w:rsidRDefault="007F708F" w:rsidP="007F708F">
      <w:pPr>
        <w:rPr>
          <w:rFonts w:eastAsia="Times New Roman"/>
          <w:bCs/>
        </w:rPr>
      </w:pPr>
    </w:p>
    <w:p w14:paraId="7CDC3C2A" w14:textId="7444F8D4" w:rsidR="007F708F" w:rsidRDefault="007F708F" w:rsidP="007F708F">
      <w:pPr>
        <w:rPr>
          <w:rFonts w:eastAsia="Times New Roman"/>
          <w:bCs/>
        </w:rPr>
      </w:pPr>
      <w:r w:rsidRPr="000560E9">
        <w:rPr>
          <w:rFonts w:eastAsia="Times New Roman"/>
          <w:bCs/>
        </w:rPr>
        <w:t xml:space="preserve">Opozorilni nevarni dogodek je resen nepričakovan varnostni incident pri pacientu pri zdravstveni </w:t>
      </w:r>
      <w:proofErr w:type="spellStart"/>
      <w:r w:rsidRPr="000560E9">
        <w:rPr>
          <w:rFonts w:eastAsia="Times New Roman"/>
          <w:bCs/>
        </w:rPr>
        <w:t>obravanavi</w:t>
      </w:r>
      <w:proofErr w:type="spellEnd"/>
      <w:r w:rsidRPr="000560E9">
        <w:rPr>
          <w:rFonts w:eastAsia="Times New Roman"/>
          <w:bCs/>
        </w:rPr>
        <w:t xml:space="preserve">, ki privede ali bi lahko privedel do smrti ali resne fizične ali psihične škode za zdravje pacienta. Resna fizična ali psihična škoda za zdravje pacienta je senzorna , motorna, </w:t>
      </w:r>
      <w:proofErr w:type="spellStart"/>
      <w:r w:rsidRPr="000560E9">
        <w:rPr>
          <w:rFonts w:eastAsia="Times New Roman"/>
          <w:bCs/>
        </w:rPr>
        <w:t>fiziolška</w:t>
      </w:r>
      <w:proofErr w:type="spellEnd"/>
      <w:r w:rsidRPr="000560E9">
        <w:rPr>
          <w:rFonts w:eastAsia="Times New Roman"/>
          <w:bCs/>
        </w:rPr>
        <w:t xml:space="preserve"> ali intelektualna motnja, ki ni posledica bolezni in </w:t>
      </w:r>
      <w:proofErr w:type="spellStart"/>
      <w:r w:rsidRPr="000560E9">
        <w:rPr>
          <w:rFonts w:eastAsia="Times New Roman"/>
          <w:bCs/>
        </w:rPr>
        <w:t>povzorči</w:t>
      </w:r>
      <w:proofErr w:type="spellEnd"/>
      <w:r w:rsidRPr="000560E9">
        <w:rPr>
          <w:rFonts w:eastAsia="Times New Roman"/>
          <w:bCs/>
        </w:rPr>
        <w:t xml:space="preserve"> večjo spremembo načina življenja ali pa zahteva trajno zdravstveno obravnavo.</w:t>
      </w:r>
    </w:p>
    <w:p w14:paraId="59014B44" w14:textId="77777777" w:rsidR="007F708F" w:rsidRDefault="007F708F" w:rsidP="007F708F">
      <w:pPr>
        <w:rPr>
          <w:rFonts w:eastAsia="Times New Roman"/>
          <w:bCs/>
        </w:rPr>
      </w:pPr>
    </w:p>
    <w:p w14:paraId="29454C55" w14:textId="307DFA1A" w:rsidR="007F708F" w:rsidRDefault="007F708F" w:rsidP="007F708F">
      <w:pPr>
        <w:rPr>
          <w:rFonts w:eastAsia="Times New Roman"/>
          <w:bCs/>
        </w:rPr>
      </w:pPr>
      <w:r>
        <w:rPr>
          <w:rFonts w:eastAsia="Times New Roman"/>
          <w:bCs/>
        </w:rPr>
        <w:t>Spremljanje obeh vrst škodljivih dogodkov je smiselno in ključno za nadgrajevanje sistema kakovosti in varnosti, seveda pa tudi zaradi nudenj</w:t>
      </w:r>
      <w:r w:rsidR="001A3829">
        <w:rPr>
          <w:rFonts w:eastAsia="Times New Roman"/>
          <w:bCs/>
        </w:rPr>
        <w:t>a</w:t>
      </w:r>
      <w:r>
        <w:rPr>
          <w:rFonts w:eastAsia="Times New Roman"/>
          <w:bCs/>
        </w:rPr>
        <w:t xml:space="preserve"> ustrezne podpore in pomoči pacientom oziroma njihovim svojcem, ki so bili vpleteni v škodljivi dogodek.</w:t>
      </w:r>
    </w:p>
    <w:p w14:paraId="3053D33E" w14:textId="77777777" w:rsidR="007F708F" w:rsidRDefault="007F708F" w:rsidP="007F708F">
      <w:pPr>
        <w:rPr>
          <w:rFonts w:eastAsia="Times New Roman"/>
          <w:bCs/>
        </w:rPr>
      </w:pPr>
    </w:p>
    <w:p w14:paraId="327A0733" w14:textId="35984D94" w:rsidR="007F708F" w:rsidRPr="000560E9" w:rsidRDefault="00931C21" w:rsidP="007F708F">
      <w:pPr>
        <w:rPr>
          <w:rFonts w:eastAsia="Times New Roman"/>
          <w:bCs/>
        </w:rPr>
      </w:pPr>
      <w:r>
        <w:rPr>
          <w:rFonts w:eastAsia="Times New Roman"/>
          <w:bCs/>
        </w:rPr>
        <w:t xml:space="preserve">Člen določa tudi obveznost izvajalca zdravstvene dejavnosti, da takoj ob seznanitvi z nastankom škodljivega dogodka izvede ustrezne ukrepe za omejitev škode za zdravje pacienta in na primeren način o </w:t>
      </w:r>
      <w:proofErr w:type="spellStart"/>
      <w:r>
        <w:rPr>
          <w:rFonts w:eastAsia="Times New Roman"/>
          <w:bCs/>
        </w:rPr>
        <w:t>dogodko</w:t>
      </w:r>
      <w:proofErr w:type="spellEnd"/>
      <w:r>
        <w:rPr>
          <w:rFonts w:eastAsia="Times New Roman"/>
          <w:bCs/>
        </w:rPr>
        <w:t xml:space="preserve"> obvesti pacienta, pooblaščenca ali ožje družinske člane. Pri tem je dolžan vpletene (pacienta oziroma njegove svojce) seznaniti z </w:t>
      </w:r>
      <w:r w:rsidR="007F708F" w:rsidRPr="000560E9">
        <w:rPr>
          <w:rFonts w:eastAsia="Times New Roman"/>
          <w:bCs/>
        </w:rPr>
        <w:t>možnostmi in ukrepi, ki jih pacient ali njegov bližnji lahko izvede, s ciljem omejitve nadaljnje škod</w:t>
      </w:r>
      <w:r w:rsidR="007F708F">
        <w:rPr>
          <w:rFonts w:eastAsia="Times New Roman"/>
          <w:bCs/>
        </w:rPr>
        <w:t>e.</w:t>
      </w:r>
    </w:p>
    <w:p w14:paraId="6A7A2FAA" w14:textId="77777777" w:rsidR="007F708F" w:rsidRDefault="007F708F" w:rsidP="00EF67C6">
      <w:pPr>
        <w:rPr>
          <w:rFonts w:eastAsia="Times New Roman"/>
          <w:szCs w:val="24"/>
        </w:rPr>
      </w:pPr>
    </w:p>
    <w:p w14:paraId="210C2C2B" w14:textId="77777777" w:rsidR="007F708F" w:rsidRDefault="007F708F" w:rsidP="00EF67C6">
      <w:pPr>
        <w:rPr>
          <w:rFonts w:eastAsia="Times New Roman"/>
          <w:szCs w:val="24"/>
        </w:rPr>
      </w:pPr>
    </w:p>
    <w:p w14:paraId="0EC619CE" w14:textId="0CD56171" w:rsidR="00EF67C6" w:rsidRPr="001A3829" w:rsidRDefault="001A3829" w:rsidP="00EF67C6">
      <w:pPr>
        <w:rPr>
          <w:rFonts w:eastAsia="Times New Roman"/>
          <w:b/>
          <w:bCs/>
          <w:szCs w:val="24"/>
        </w:rPr>
      </w:pPr>
      <w:r w:rsidRPr="001A3829">
        <w:rPr>
          <w:rFonts w:eastAsia="Times New Roman"/>
          <w:b/>
          <w:bCs/>
          <w:szCs w:val="24"/>
        </w:rPr>
        <w:t>K 23. členu</w:t>
      </w:r>
    </w:p>
    <w:bookmarkEnd w:id="15"/>
    <w:p w14:paraId="126D2CBF" w14:textId="77777777" w:rsidR="001A3829" w:rsidRDefault="007F24B3" w:rsidP="007F24B3">
      <w:pPr>
        <w:rPr>
          <w:rFonts w:eastAsia="Times New Roman"/>
          <w:bCs/>
        </w:rPr>
      </w:pPr>
      <w:r w:rsidRPr="001A3829">
        <w:rPr>
          <w:rFonts w:eastAsia="Times New Roman"/>
          <w:bCs/>
        </w:rPr>
        <w:t>V členu se predvideva, da i</w:t>
      </w:r>
      <w:r w:rsidR="00D42A6B" w:rsidRPr="001A3829">
        <w:rPr>
          <w:rFonts w:eastAsia="Times New Roman"/>
          <w:bCs/>
        </w:rPr>
        <w:t>zvajalec zdravstvene dejavnosti določi pooblaščenca za varnost pacientov</w:t>
      </w:r>
      <w:r w:rsidR="001A3829">
        <w:rPr>
          <w:rFonts w:eastAsia="Times New Roman"/>
          <w:bCs/>
        </w:rPr>
        <w:t>. Pooblaščenec za varnost pacientov je praviloma notranji strokovnjak, torej zaposlen pri izvajalcu zdravstvene dejavnosti. Gre za strokovnjaka, ki pozna procese izvajalca in ima ustrezne kompetence na področju varnosti in kakovosti.</w:t>
      </w:r>
    </w:p>
    <w:p w14:paraId="0302E9C5" w14:textId="77777777" w:rsidR="001A3829" w:rsidRDefault="001A3829" w:rsidP="007F24B3">
      <w:pPr>
        <w:rPr>
          <w:rFonts w:eastAsia="Times New Roman"/>
          <w:bCs/>
        </w:rPr>
      </w:pPr>
    </w:p>
    <w:p w14:paraId="15B0C59F" w14:textId="3C16CCDB" w:rsidR="001A3829" w:rsidRDefault="001A3829" w:rsidP="007F24B3">
      <w:pPr>
        <w:rPr>
          <w:rFonts w:eastAsia="Times New Roman"/>
          <w:bCs/>
        </w:rPr>
      </w:pPr>
      <w:r>
        <w:rPr>
          <w:rFonts w:eastAsia="Times New Roman"/>
          <w:bCs/>
        </w:rPr>
        <w:t xml:space="preserve">Pooblaščenec je oseba, ki ima eno ključnih vlog v okviru sistema varnosti, saj se nanj lahko obrnejo posamezni pacienti oziroma njihovi svojci in zdravstveni delavci, sodelavci ter drugi zaposleni, ki so bili seznanjeni ali vključeni v škodljivi dogodek. Za lažjo dostopnost zato člen predvideva, da izvajalec zdravstvene dejavnosti na javnem mestu v prostorih izvajalca in na spletni strani objavi podatke o pooblaščeni osebi (ime, priimek, navedbo, da gre za pooblaščenca za varnost pacientov) in </w:t>
      </w:r>
      <w:proofErr w:type="spellStart"/>
      <w:r>
        <w:rPr>
          <w:rFonts w:eastAsia="Times New Roman"/>
          <w:bCs/>
        </w:rPr>
        <w:t>kontkatne</w:t>
      </w:r>
      <w:proofErr w:type="spellEnd"/>
      <w:r>
        <w:rPr>
          <w:rFonts w:eastAsia="Times New Roman"/>
          <w:bCs/>
        </w:rPr>
        <w:t xml:space="preserve"> podatke, na katerih je dosegljiv.</w:t>
      </w:r>
    </w:p>
    <w:p w14:paraId="77C2AF4B" w14:textId="77777777" w:rsidR="001A3829" w:rsidRDefault="001A3829" w:rsidP="007F24B3">
      <w:pPr>
        <w:rPr>
          <w:rFonts w:eastAsia="Times New Roman"/>
          <w:bCs/>
        </w:rPr>
      </w:pPr>
    </w:p>
    <w:p w14:paraId="5FACA1A9" w14:textId="087D061A" w:rsidR="001A3829" w:rsidRDefault="00282A7C" w:rsidP="007F24B3">
      <w:pPr>
        <w:rPr>
          <w:rFonts w:eastAsia="Times New Roman"/>
          <w:bCs/>
        </w:rPr>
      </w:pPr>
      <w:r>
        <w:rPr>
          <w:rFonts w:eastAsia="Times New Roman"/>
          <w:bCs/>
        </w:rPr>
        <w:t xml:space="preserve">Člen omogoča, da pri izvajalcih zdravstvene dejavnosti, kjer zaradi manjšega števila zaposlenih nimajo pogojev za imenovanje notranjega strokovnjaka, za pooblaščenca imenujejo osebo, ki to vlogo opravlja pri drugem izvajalcu zdravstvene dejavnosti. V ta namen oba izvajalca zdravstvene dejavnosti in pooblaščenec sklenejo pogodbo o sodelovanju, pri čemer minimalne sestavine tega dogovora določi minister, pristojen za zdravje. </w:t>
      </w:r>
    </w:p>
    <w:p w14:paraId="58D7D7F9" w14:textId="77777777" w:rsidR="00282A7C" w:rsidRDefault="00282A7C" w:rsidP="007F24B3">
      <w:pPr>
        <w:rPr>
          <w:rFonts w:eastAsia="Times New Roman"/>
          <w:bCs/>
        </w:rPr>
      </w:pPr>
    </w:p>
    <w:p w14:paraId="757DA6B9" w14:textId="2E39E64C" w:rsidR="00282A7C" w:rsidRDefault="00282A7C" w:rsidP="007F24B3">
      <w:pPr>
        <w:rPr>
          <w:rFonts w:eastAsia="Times New Roman"/>
          <w:bCs/>
        </w:rPr>
      </w:pPr>
      <w:r>
        <w:rPr>
          <w:rFonts w:eastAsia="Times New Roman"/>
          <w:bCs/>
        </w:rPr>
        <w:t>Minister za zdravje s podzakonskim aktom določi tudi pogoje, ki jih mora izpolnjevati pooblaščenec za varnost pacientov.</w:t>
      </w:r>
    </w:p>
    <w:p w14:paraId="2CF39258" w14:textId="77777777" w:rsidR="00282A7C" w:rsidRDefault="00282A7C" w:rsidP="007F24B3">
      <w:pPr>
        <w:rPr>
          <w:rFonts w:eastAsia="Times New Roman"/>
          <w:bCs/>
        </w:rPr>
      </w:pPr>
    </w:p>
    <w:p w14:paraId="0593FAA9" w14:textId="77777777" w:rsidR="00F04FCD" w:rsidRDefault="00F04FCD" w:rsidP="007F24B3">
      <w:pPr>
        <w:rPr>
          <w:rFonts w:eastAsia="Times New Roman"/>
          <w:bCs/>
        </w:rPr>
      </w:pPr>
    </w:p>
    <w:p w14:paraId="4641768D" w14:textId="77777777" w:rsidR="00F04FCD" w:rsidRDefault="00F04FCD" w:rsidP="007F24B3">
      <w:pPr>
        <w:rPr>
          <w:rFonts w:eastAsia="Times New Roman"/>
          <w:bCs/>
        </w:rPr>
      </w:pPr>
    </w:p>
    <w:p w14:paraId="59EB214E" w14:textId="6A6E9E8E" w:rsidR="00282A7C" w:rsidRPr="00282A7C" w:rsidRDefault="00282A7C" w:rsidP="007F24B3">
      <w:pPr>
        <w:rPr>
          <w:rFonts w:eastAsia="Times New Roman"/>
          <w:b/>
        </w:rPr>
      </w:pPr>
      <w:r w:rsidRPr="00282A7C">
        <w:rPr>
          <w:rFonts w:eastAsia="Times New Roman"/>
          <w:b/>
        </w:rPr>
        <w:lastRenderedPageBreak/>
        <w:t>K 24. členu</w:t>
      </w:r>
    </w:p>
    <w:p w14:paraId="69E07F15" w14:textId="784FA472" w:rsidR="00282A7C" w:rsidRDefault="00825917" w:rsidP="007F24B3">
      <w:pPr>
        <w:rPr>
          <w:rFonts w:eastAsia="Times New Roman"/>
          <w:bCs/>
        </w:rPr>
      </w:pPr>
      <w:r>
        <w:rPr>
          <w:rFonts w:eastAsia="Times New Roman"/>
          <w:bCs/>
        </w:rPr>
        <w:t>Člen določa obveznost vodenja evidenc in poročanja o škodljivih dogodkih. Opredeljuje nabor podatkov, ki jih mora izvajalec zdravstvene dejavnosti voditi v zvezi z vsakim nastalim škodljivim dogodkom, in sicer:</w:t>
      </w:r>
    </w:p>
    <w:p w14:paraId="781DD37D" w14:textId="77777777" w:rsidR="00825917" w:rsidRDefault="00825917" w:rsidP="00825917">
      <w:pPr>
        <w:pStyle w:val="Odstavekseznama"/>
        <w:numPr>
          <w:ilvl w:val="0"/>
          <w:numId w:val="60"/>
        </w:numPr>
        <w:rPr>
          <w:rFonts w:eastAsia="Times New Roman"/>
          <w:bCs/>
        </w:rPr>
      </w:pPr>
      <w:r>
        <w:rPr>
          <w:rFonts w:eastAsia="Times New Roman"/>
          <w:bCs/>
        </w:rPr>
        <w:t>podatke o datumu, času in kraju škodljivega dogodka,</w:t>
      </w:r>
    </w:p>
    <w:p w14:paraId="2B4757D3" w14:textId="77777777" w:rsidR="00825917" w:rsidRDefault="00825917" w:rsidP="00825917">
      <w:pPr>
        <w:pStyle w:val="Odstavekseznama"/>
        <w:numPr>
          <w:ilvl w:val="0"/>
          <w:numId w:val="60"/>
        </w:numPr>
        <w:rPr>
          <w:rFonts w:eastAsia="Times New Roman"/>
          <w:bCs/>
        </w:rPr>
      </w:pPr>
      <w:r>
        <w:rPr>
          <w:rFonts w:eastAsia="Times New Roman"/>
          <w:bCs/>
        </w:rPr>
        <w:t>podatke o škodi, ki je nastala na zdravju pacienta,</w:t>
      </w:r>
    </w:p>
    <w:p w14:paraId="6B010567" w14:textId="77777777" w:rsidR="00825917" w:rsidRDefault="00825917" w:rsidP="00825917">
      <w:pPr>
        <w:pStyle w:val="Odstavekseznama"/>
        <w:numPr>
          <w:ilvl w:val="0"/>
          <w:numId w:val="60"/>
        </w:numPr>
        <w:rPr>
          <w:rFonts w:eastAsia="Times New Roman"/>
          <w:bCs/>
        </w:rPr>
      </w:pPr>
      <w:r>
        <w:rPr>
          <w:rFonts w:eastAsia="Times New Roman"/>
          <w:bCs/>
        </w:rPr>
        <w:t>podatke o članih komisije za analizo škodljivega dogodka,</w:t>
      </w:r>
    </w:p>
    <w:p w14:paraId="213932C3" w14:textId="77777777" w:rsidR="00825917" w:rsidRDefault="00825917" w:rsidP="00825917">
      <w:pPr>
        <w:pStyle w:val="Odstavekseznama"/>
        <w:numPr>
          <w:ilvl w:val="0"/>
          <w:numId w:val="60"/>
        </w:numPr>
        <w:rPr>
          <w:rFonts w:eastAsia="Times New Roman"/>
          <w:bCs/>
        </w:rPr>
      </w:pPr>
      <w:r>
        <w:rPr>
          <w:rFonts w:eastAsia="Times New Roman"/>
          <w:bCs/>
        </w:rPr>
        <w:t>podatke o vpletenih zdravstvenih delavcih, zdravstvenih sodelavcih ali drugih zaposlenih,</w:t>
      </w:r>
    </w:p>
    <w:p w14:paraId="2A5D1D83" w14:textId="77777777" w:rsidR="00825917" w:rsidRDefault="00825917" w:rsidP="00825917">
      <w:pPr>
        <w:pStyle w:val="Odstavekseznama"/>
        <w:numPr>
          <w:ilvl w:val="0"/>
          <w:numId w:val="60"/>
        </w:numPr>
        <w:rPr>
          <w:rFonts w:eastAsia="Times New Roman"/>
          <w:bCs/>
        </w:rPr>
      </w:pPr>
      <w:r>
        <w:rPr>
          <w:rFonts w:eastAsia="Times New Roman"/>
          <w:bCs/>
        </w:rPr>
        <w:t>podatke o tem ali gre za varnostni incident ali opozorilni nevarni dogodek,</w:t>
      </w:r>
    </w:p>
    <w:p w14:paraId="5141E6AE" w14:textId="77777777" w:rsidR="00825917" w:rsidRDefault="00825917" w:rsidP="00825917">
      <w:pPr>
        <w:pStyle w:val="Odstavekseznama"/>
        <w:numPr>
          <w:ilvl w:val="0"/>
          <w:numId w:val="60"/>
        </w:numPr>
        <w:rPr>
          <w:rFonts w:eastAsia="Times New Roman"/>
          <w:bCs/>
        </w:rPr>
      </w:pPr>
      <w:r>
        <w:rPr>
          <w:rFonts w:eastAsia="Times New Roman"/>
          <w:bCs/>
        </w:rPr>
        <w:t>podatke o izvedenih ukrepov in odgovornih osebah za izvedbo ukrepov,</w:t>
      </w:r>
    </w:p>
    <w:p w14:paraId="683B94F9" w14:textId="77777777" w:rsidR="00825917" w:rsidRPr="00E90395" w:rsidRDefault="00825917" w:rsidP="00825917">
      <w:pPr>
        <w:pStyle w:val="Odstavekseznama"/>
        <w:numPr>
          <w:ilvl w:val="0"/>
          <w:numId w:val="60"/>
        </w:numPr>
        <w:rPr>
          <w:rFonts w:eastAsia="Times New Roman"/>
          <w:bCs/>
        </w:rPr>
      </w:pPr>
      <w:r>
        <w:rPr>
          <w:rFonts w:eastAsia="Times New Roman"/>
          <w:bCs/>
        </w:rPr>
        <w:t>spremljanje izvedbe ukrepov.</w:t>
      </w:r>
    </w:p>
    <w:p w14:paraId="7ACF2726" w14:textId="77777777" w:rsidR="00825917" w:rsidRDefault="00825917" w:rsidP="007F24B3">
      <w:pPr>
        <w:rPr>
          <w:rFonts w:eastAsia="Times New Roman"/>
          <w:bCs/>
        </w:rPr>
      </w:pPr>
    </w:p>
    <w:p w14:paraId="07EEFC21" w14:textId="77777777" w:rsidR="00825917" w:rsidRDefault="00825917" w:rsidP="007F24B3">
      <w:pPr>
        <w:rPr>
          <w:rFonts w:eastAsia="Times New Roman"/>
          <w:bCs/>
        </w:rPr>
      </w:pPr>
    </w:p>
    <w:p w14:paraId="3F957E4E" w14:textId="59B8359E" w:rsidR="00825917" w:rsidRPr="00825917" w:rsidRDefault="00825917" w:rsidP="007F24B3">
      <w:pPr>
        <w:rPr>
          <w:rFonts w:eastAsia="Times New Roman"/>
          <w:b/>
        </w:rPr>
      </w:pPr>
      <w:r w:rsidRPr="00825917">
        <w:rPr>
          <w:rFonts w:eastAsia="Times New Roman"/>
          <w:b/>
        </w:rPr>
        <w:t>K 25. členu</w:t>
      </w:r>
    </w:p>
    <w:p w14:paraId="1A2C6B75" w14:textId="77777777" w:rsidR="00825917" w:rsidRDefault="00825917" w:rsidP="007F24B3">
      <w:pPr>
        <w:rPr>
          <w:rFonts w:eastAsia="Times New Roman"/>
          <w:bCs/>
        </w:rPr>
      </w:pPr>
      <w:r>
        <w:rPr>
          <w:rFonts w:eastAsia="Times New Roman"/>
          <w:bCs/>
        </w:rPr>
        <w:t xml:space="preserve">Člen določa postopek obravnave škodljivega dogodka pri izvajalcu zdravstvene dejavnosti. </w:t>
      </w:r>
    </w:p>
    <w:p w14:paraId="21BD1F1B" w14:textId="77777777" w:rsidR="00825917" w:rsidRDefault="00825917" w:rsidP="007F24B3">
      <w:pPr>
        <w:rPr>
          <w:rFonts w:eastAsia="Times New Roman"/>
          <w:bCs/>
        </w:rPr>
      </w:pPr>
    </w:p>
    <w:p w14:paraId="4386C7F0" w14:textId="77777777" w:rsidR="00DB4922" w:rsidRPr="005E7691" w:rsidRDefault="00DB4922" w:rsidP="00DB4922">
      <w:pPr>
        <w:rPr>
          <w:rFonts w:eastAsia="Times New Roman"/>
          <w:bCs/>
        </w:rPr>
      </w:pPr>
      <w:r w:rsidRPr="00831293">
        <w:rPr>
          <w:rFonts w:eastAsia="Times New Roman"/>
          <w:szCs w:val="24"/>
        </w:rPr>
        <w:t xml:space="preserve">Poročanje in zbiranje podatkov o varnostnih incidentih je smiselno samo takrat, kadar jih analiziramo, ocenimo in damo povratno informacijo osebju, ki je bilo udeleženo pri </w:t>
      </w:r>
      <w:r>
        <w:rPr>
          <w:rFonts w:eastAsia="Times New Roman"/>
          <w:szCs w:val="24"/>
        </w:rPr>
        <w:t>škodljivem dogodku</w:t>
      </w:r>
      <w:r w:rsidRPr="00831293">
        <w:rPr>
          <w:rFonts w:eastAsia="Times New Roman"/>
          <w:szCs w:val="24"/>
        </w:rPr>
        <w:t>, in vsem drugim, ki bi se lahko kaj naučili iz tega.</w:t>
      </w:r>
      <w:r>
        <w:rPr>
          <w:rFonts w:eastAsia="Times New Roman"/>
          <w:szCs w:val="24"/>
        </w:rPr>
        <w:t xml:space="preserve"> </w:t>
      </w:r>
      <w:r w:rsidRPr="006E5C30">
        <w:rPr>
          <w:rFonts w:eastAsia="Times New Roman"/>
          <w:bCs/>
        </w:rPr>
        <w:t xml:space="preserve">V Sloveniji preiskovanje varnostnih incidentov </w:t>
      </w:r>
      <w:r>
        <w:rPr>
          <w:rFonts w:eastAsia="Times New Roman"/>
          <w:bCs/>
        </w:rPr>
        <w:t xml:space="preserve">do zdaj </w:t>
      </w:r>
      <w:r w:rsidRPr="006E5C30">
        <w:rPr>
          <w:rFonts w:eastAsia="Times New Roman"/>
          <w:bCs/>
        </w:rPr>
        <w:t xml:space="preserve">ni </w:t>
      </w:r>
      <w:r>
        <w:rPr>
          <w:rFonts w:eastAsia="Times New Roman"/>
          <w:bCs/>
        </w:rPr>
        <w:t xml:space="preserve">bilo </w:t>
      </w:r>
      <w:r w:rsidRPr="006E5C30">
        <w:rPr>
          <w:rFonts w:eastAsia="Times New Roman"/>
          <w:bCs/>
        </w:rPr>
        <w:t>sistematično urejeno.</w:t>
      </w:r>
      <w:r>
        <w:rPr>
          <w:rFonts w:eastAsia="Times New Roman"/>
          <w:bCs/>
        </w:rPr>
        <w:t xml:space="preserve"> O</w:t>
      </w:r>
      <w:r w:rsidRPr="006E5C30">
        <w:rPr>
          <w:rFonts w:eastAsia="Times New Roman"/>
          <w:bCs/>
        </w:rPr>
        <w:t xml:space="preserve">bstaja </w:t>
      </w:r>
      <w:r>
        <w:rPr>
          <w:rFonts w:eastAsia="Times New Roman"/>
          <w:bCs/>
        </w:rPr>
        <w:t xml:space="preserve">sicer </w:t>
      </w:r>
      <w:r w:rsidRPr="006E5C30">
        <w:rPr>
          <w:rFonts w:eastAsia="Times New Roman"/>
          <w:bCs/>
        </w:rPr>
        <w:t xml:space="preserve">več mehanizmov za merjenje, preverjanje in nadzorovanje kakovosti, kakor so sistem pritožb po </w:t>
      </w:r>
      <w:proofErr w:type="spellStart"/>
      <w:r>
        <w:rPr>
          <w:rFonts w:eastAsia="Times New Roman"/>
          <w:bCs/>
        </w:rPr>
        <w:t>ZPacP</w:t>
      </w:r>
      <w:proofErr w:type="spellEnd"/>
      <w:r w:rsidRPr="006E5C30">
        <w:rPr>
          <w:rFonts w:eastAsia="Times New Roman"/>
          <w:bCs/>
        </w:rPr>
        <w:t xml:space="preserve">, sistem nadzorov na podlagi </w:t>
      </w:r>
      <w:r>
        <w:rPr>
          <w:rFonts w:eastAsia="Times New Roman"/>
          <w:bCs/>
        </w:rPr>
        <w:t>ZZDej</w:t>
      </w:r>
      <w:r w:rsidRPr="006E5C30">
        <w:rPr>
          <w:rFonts w:eastAsia="Times New Roman"/>
          <w:bCs/>
        </w:rPr>
        <w:t xml:space="preserve"> ter postopki akreditacije in certificiranja. Tako se pri izvajalcih zdravstvene dejavnosti za zagotavljanje zakonitosti, strokovnosti, kakovosti in varnosti dela opravljajo različne vrste nadzora, in sicer notranji nadzor, strokovni nadzor s svetovanjem, upravni nadzor, sistemski nadzor, nadzor Zavoda za zdravstveno zavarovanje Slovenije nad izpolnjevanjem pogodb z izvajalci zdravstvene dejavnosti in inšpekcijski nadzor.</w:t>
      </w:r>
    </w:p>
    <w:p w14:paraId="24B117D5" w14:textId="77777777" w:rsidR="00DB4922" w:rsidRDefault="00DB4922" w:rsidP="00DB4922">
      <w:pPr>
        <w:rPr>
          <w:rFonts w:eastAsia="Times New Roman"/>
          <w:szCs w:val="24"/>
        </w:rPr>
      </w:pPr>
    </w:p>
    <w:p w14:paraId="38EC1175" w14:textId="77777777" w:rsidR="00DB4922" w:rsidRPr="00831293" w:rsidRDefault="00DB4922" w:rsidP="00DB4922">
      <w:pPr>
        <w:rPr>
          <w:rFonts w:eastAsia="Times New Roman"/>
          <w:szCs w:val="24"/>
        </w:rPr>
      </w:pPr>
      <w:r w:rsidRPr="00C17A1C">
        <w:rPr>
          <w:rFonts w:eastAsia="Times New Roman"/>
          <w:szCs w:val="24"/>
        </w:rPr>
        <w:t xml:space="preserve">Predpogoj za izboljševanje varnosti pacientov in zaposlenih je sporočanje </w:t>
      </w:r>
      <w:r>
        <w:rPr>
          <w:rFonts w:eastAsia="Times New Roman"/>
          <w:szCs w:val="24"/>
        </w:rPr>
        <w:t>škodljivih dogodkov</w:t>
      </w:r>
      <w:r w:rsidRPr="00C17A1C">
        <w:rPr>
          <w:rFonts w:eastAsia="Times New Roman"/>
          <w:szCs w:val="24"/>
        </w:rPr>
        <w:t xml:space="preserve"> v okviru pravične kulture, in ne kulture strahu, ki je trenutno prisotna v Sloveniji. Ustvariti </w:t>
      </w:r>
      <w:r>
        <w:rPr>
          <w:rFonts w:eastAsia="Times New Roman"/>
          <w:szCs w:val="24"/>
        </w:rPr>
        <w:t>je treba</w:t>
      </w:r>
      <w:r w:rsidRPr="00C17A1C">
        <w:rPr>
          <w:rFonts w:eastAsia="Times New Roman"/>
          <w:szCs w:val="24"/>
        </w:rPr>
        <w:t xml:space="preserve"> pogoje za sporočanje napak brez strahu pred morebitnimi očitki o nesposobnosti, poniževanjem ali preiskovalnimi postopki drugih organov. </w:t>
      </w:r>
      <w:r w:rsidRPr="00831293">
        <w:rPr>
          <w:rFonts w:eastAsia="Times New Roman"/>
          <w:szCs w:val="24"/>
        </w:rPr>
        <w:t>Uvajanje in nenehno izboljševanje kulture varnosti mora biti strateški cilj vsake zdravstvene ustanove. Osebje mora spoznati in čutiti, da pri svojem vsakdanjem delu sodeluje pri izboljševanju kakovosti in povečevanju varnosti pacientov. To je zagotovilo, da zaradi napak ne bo prihajalo do nepotrebnih smrti in škode za zdravje</w:t>
      </w:r>
    </w:p>
    <w:p w14:paraId="53668F7E" w14:textId="77777777" w:rsidR="00DB4922" w:rsidRDefault="00DB4922" w:rsidP="00DB4922">
      <w:pPr>
        <w:rPr>
          <w:rFonts w:eastAsia="Times New Roman"/>
          <w:szCs w:val="24"/>
        </w:rPr>
      </w:pPr>
    </w:p>
    <w:p w14:paraId="209BB462" w14:textId="5F036CB9" w:rsidR="00DB4922" w:rsidRDefault="00DB4922" w:rsidP="00DB4922">
      <w:pPr>
        <w:rPr>
          <w:rFonts w:eastAsia="Times New Roman"/>
          <w:bCs/>
        </w:rPr>
      </w:pPr>
      <w:r w:rsidRPr="00C17A1C">
        <w:rPr>
          <w:rFonts w:eastAsia="Times New Roman"/>
          <w:szCs w:val="24"/>
        </w:rPr>
        <w:t>Sistem sporočanja in analize napak moramo zato ločiti od sistema pritožb, delovnopravnih in sodnih postopkov.</w:t>
      </w:r>
      <w:r>
        <w:rPr>
          <w:rFonts w:eastAsia="Times New Roman"/>
          <w:szCs w:val="24"/>
        </w:rPr>
        <w:t xml:space="preserve"> V predlaganem členu se zato določa, da z</w:t>
      </w:r>
      <w:r w:rsidRPr="00210C9C">
        <w:rPr>
          <w:rFonts w:eastAsia="Times New Roman"/>
          <w:bCs/>
        </w:rPr>
        <w:t>dravstveni delavec</w:t>
      </w:r>
      <w:r>
        <w:rPr>
          <w:rFonts w:eastAsia="Times New Roman"/>
          <w:bCs/>
        </w:rPr>
        <w:t xml:space="preserve"> ali druga oseba</w:t>
      </w:r>
      <w:r w:rsidRPr="00210C9C">
        <w:rPr>
          <w:rFonts w:eastAsia="Times New Roman"/>
          <w:bCs/>
        </w:rPr>
        <w:t xml:space="preserve">, ki izve za opozorilni nevarni dogodek ali varnostni incident pri pacientu ali je vanj vpleten, poroča o dogodku ali incidentu pooblaščencu za varnost pacientov pri izvajalcu zdravstvene dejavnosti, lahko pa mu posreduje tudi anonimno prijavo </w:t>
      </w:r>
      <w:proofErr w:type="spellStart"/>
      <w:r w:rsidRPr="00210C9C">
        <w:rPr>
          <w:rFonts w:eastAsia="Times New Roman"/>
          <w:bCs/>
        </w:rPr>
        <w:t>dogodka.</w:t>
      </w:r>
      <w:r>
        <w:rPr>
          <w:rFonts w:eastAsia="Times New Roman"/>
          <w:bCs/>
        </w:rPr>
        <w:t>Dogodek</w:t>
      </w:r>
      <w:proofErr w:type="spellEnd"/>
      <w:r>
        <w:rPr>
          <w:rFonts w:eastAsia="Times New Roman"/>
          <w:bCs/>
        </w:rPr>
        <w:t xml:space="preserve"> nato </w:t>
      </w:r>
      <w:r w:rsidRPr="00210C9C">
        <w:rPr>
          <w:rFonts w:eastAsia="Times New Roman"/>
          <w:bCs/>
        </w:rPr>
        <w:t>obravnava pooblaščen</w:t>
      </w:r>
      <w:r>
        <w:rPr>
          <w:rFonts w:eastAsia="Times New Roman"/>
          <w:bCs/>
        </w:rPr>
        <w:t>a</w:t>
      </w:r>
      <w:r w:rsidRPr="00210C9C">
        <w:rPr>
          <w:rFonts w:eastAsia="Times New Roman"/>
          <w:bCs/>
        </w:rPr>
        <w:t xml:space="preserve"> komisij</w:t>
      </w:r>
      <w:r>
        <w:rPr>
          <w:rFonts w:eastAsia="Times New Roman"/>
          <w:bCs/>
        </w:rPr>
        <w:t>a</w:t>
      </w:r>
      <w:r w:rsidRPr="00210C9C">
        <w:rPr>
          <w:rFonts w:eastAsia="Times New Roman"/>
          <w:bCs/>
        </w:rPr>
        <w:t xml:space="preserve">, ki analizira varnostni zaplet. </w:t>
      </w:r>
    </w:p>
    <w:p w14:paraId="18C62D9B" w14:textId="77777777" w:rsidR="00DB4922" w:rsidRDefault="00DB4922" w:rsidP="007F24B3">
      <w:pPr>
        <w:rPr>
          <w:rFonts w:eastAsia="Times New Roman"/>
          <w:bCs/>
        </w:rPr>
      </w:pPr>
    </w:p>
    <w:p w14:paraId="5501ECF6" w14:textId="1CD26DFC" w:rsidR="00825917" w:rsidRDefault="00825917" w:rsidP="00825917">
      <w:pPr>
        <w:rPr>
          <w:rFonts w:eastAsia="Times New Roman"/>
          <w:bCs/>
        </w:rPr>
      </w:pPr>
      <w:r w:rsidRPr="00825917">
        <w:rPr>
          <w:rFonts w:eastAsia="Times New Roman"/>
          <w:bCs/>
        </w:rPr>
        <w:t>Zdravstveni delavec ali zdravstveni sodelavec</w:t>
      </w:r>
      <w:r w:rsidR="00DB4922">
        <w:rPr>
          <w:rFonts w:eastAsia="Times New Roman"/>
          <w:bCs/>
        </w:rPr>
        <w:t xml:space="preserve"> oziroma druga oseba</w:t>
      </w:r>
      <w:r w:rsidRPr="00825917">
        <w:rPr>
          <w:rFonts w:eastAsia="Times New Roman"/>
          <w:bCs/>
        </w:rPr>
        <w:t>, ki poroča, ne sme biti zaradi razkritja podatkov predmet disciplinskega ali drugih delovnopravnih postopkov pri delodajalcu.</w:t>
      </w:r>
    </w:p>
    <w:p w14:paraId="24EC88D7" w14:textId="77777777" w:rsidR="00825917" w:rsidRDefault="00825917" w:rsidP="00825917">
      <w:pPr>
        <w:rPr>
          <w:rFonts w:eastAsia="Times New Roman"/>
          <w:bCs/>
        </w:rPr>
      </w:pPr>
    </w:p>
    <w:p w14:paraId="3EE4E53A" w14:textId="0D8DEB82" w:rsidR="00825917" w:rsidRDefault="00825917" w:rsidP="00825917">
      <w:pPr>
        <w:rPr>
          <w:rFonts w:eastAsia="Times New Roman"/>
          <w:bCs/>
        </w:rPr>
      </w:pPr>
      <w:r>
        <w:rPr>
          <w:rFonts w:eastAsia="Times New Roman"/>
          <w:bCs/>
        </w:rPr>
        <w:t xml:space="preserve">Pooblaščenec za varnost pacientov ob seznanitvi z nastankom domnevnega škodljivega dogodka nemudoma seznani odgovorno osebo </w:t>
      </w:r>
      <w:r w:rsidR="00F802E1">
        <w:rPr>
          <w:rFonts w:eastAsia="Times New Roman"/>
          <w:bCs/>
        </w:rPr>
        <w:t>izvajalca zdravstvene dejavnosti, ki za razjasnitev okoliščin najpozneje v 24 urah imenuje komisijo za analizo škodljivega dogodka.</w:t>
      </w:r>
    </w:p>
    <w:p w14:paraId="789E2CFB" w14:textId="77777777" w:rsidR="00DB4922" w:rsidRDefault="00DB4922" w:rsidP="00DB4922">
      <w:pPr>
        <w:rPr>
          <w:rFonts w:eastAsia="Times New Roman"/>
          <w:bCs/>
        </w:rPr>
      </w:pPr>
    </w:p>
    <w:p w14:paraId="67307F3C" w14:textId="4FD224C7" w:rsidR="00DB4922" w:rsidRDefault="00DB4922" w:rsidP="00DB4922">
      <w:pPr>
        <w:rPr>
          <w:rFonts w:eastAsia="Times New Roman"/>
          <w:bCs/>
        </w:rPr>
      </w:pPr>
      <w:r w:rsidRPr="008462ED">
        <w:rPr>
          <w:rFonts w:eastAsia="Times New Roman"/>
          <w:bCs/>
        </w:rPr>
        <w:t xml:space="preserve">Komisija za analizo varnostnega incidenta ali opozorilnega nevarnega dogodka izvede analizo osnovnih vzrokov varnostnega incidenta ali opozorilnega nevarnega dogodka pri pacientu z osredotočenjem na sistem ali proces, kjer je prišlo do zapleta. Komisija </w:t>
      </w:r>
      <w:r>
        <w:rPr>
          <w:rFonts w:eastAsia="Times New Roman"/>
          <w:bCs/>
        </w:rPr>
        <w:t xml:space="preserve">se imenuje za </w:t>
      </w:r>
      <w:r w:rsidRPr="008462ED">
        <w:rPr>
          <w:rFonts w:eastAsia="Times New Roman"/>
          <w:bCs/>
        </w:rPr>
        <w:t>preiskavo posameznega varnostnega incidenta ali prepričljivega škodljivega dogodka</w:t>
      </w:r>
      <w:r>
        <w:rPr>
          <w:rFonts w:eastAsia="Times New Roman"/>
          <w:bCs/>
        </w:rPr>
        <w:t xml:space="preserve"> in jo </w:t>
      </w:r>
      <w:r w:rsidRPr="008462ED">
        <w:rPr>
          <w:rFonts w:eastAsia="Times New Roman"/>
          <w:bCs/>
        </w:rPr>
        <w:t>sestavljajo strokovnjaki</w:t>
      </w:r>
      <w:r>
        <w:rPr>
          <w:rFonts w:eastAsia="Times New Roman"/>
          <w:bCs/>
        </w:rPr>
        <w:t xml:space="preserve">, ki niso bili neposredno udeleženi v preiskovanem dogodku. Komisijo imenuje odgovorna oseba pri izvajalcu zdravstvene dejavnosti. </w:t>
      </w:r>
    </w:p>
    <w:p w14:paraId="347677CE" w14:textId="77777777" w:rsidR="00DB4922" w:rsidRDefault="00DB4922" w:rsidP="007F24B3">
      <w:pPr>
        <w:rPr>
          <w:rFonts w:eastAsia="Times New Roman"/>
          <w:bCs/>
        </w:rPr>
      </w:pPr>
    </w:p>
    <w:p w14:paraId="6728A62A" w14:textId="77777777" w:rsidR="00DB4922" w:rsidRDefault="00DB4922" w:rsidP="007F24B3">
      <w:pPr>
        <w:rPr>
          <w:rFonts w:eastAsia="Times New Roman"/>
          <w:bCs/>
        </w:rPr>
      </w:pPr>
    </w:p>
    <w:p w14:paraId="4FA909CB" w14:textId="65F3BD3D" w:rsidR="00F802E1" w:rsidRDefault="00F802E1" w:rsidP="00F802E1">
      <w:pPr>
        <w:rPr>
          <w:rFonts w:eastAsia="Times New Roman"/>
          <w:bCs/>
        </w:rPr>
      </w:pPr>
      <w:r>
        <w:rPr>
          <w:rFonts w:eastAsia="Times New Roman"/>
          <w:bCs/>
        </w:rPr>
        <w:lastRenderedPageBreak/>
        <w:t xml:space="preserve">Komisija analizo škodljivega dogodka izvede v 30 dneh in na podlagi opravljene analize in ugotovitev predlaga načrt ukrepov v končnem poročilu, ki ga izdela. Osebni podatki pacientov so v končnem poročilu </w:t>
      </w:r>
      <w:proofErr w:type="spellStart"/>
      <w:r>
        <w:rPr>
          <w:rFonts w:eastAsia="Times New Roman"/>
          <w:bCs/>
        </w:rPr>
        <w:t>anonimizirani</w:t>
      </w:r>
      <w:proofErr w:type="spellEnd"/>
      <w:r>
        <w:rPr>
          <w:rFonts w:eastAsia="Times New Roman"/>
          <w:bCs/>
        </w:rPr>
        <w:t>.</w:t>
      </w:r>
    </w:p>
    <w:p w14:paraId="76C1366A" w14:textId="77777777" w:rsidR="00F802E1" w:rsidRDefault="00F802E1" w:rsidP="00F802E1">
      <w:pPr>
        <w:rPr>
          <w:rFonts w:eastAsia="Times New Roman"/>
          <w:bCs/>
        </w:rPr>
      </w:pPr>
    </w:p>
    <w:p w14:paraId="3CA882FE" w14:textId="77777777" w:rsidR="00F802E1" w:rsidRDefault="00F802E1" w:rsidP="00F802E1">
      <w:pPr>
        <w:rPr>
          <w:rFonts w:eastAsia="Times New Roman"/>
          <w:bCs/>
        </w:rPr>
      </w:pPr>
    </w:p>
    <w:p w14:paraId="12073909" w14:textId="0D7303F1" w:rsidR="00F802E1" w:rsidRPr="00F802E1" w:rsidRDefault="00F802E1" w:rsidP="00F802E1">
      <w:pPr>
        <w:rPr>
          <w:rFonts w:eastAsia="Times New Roman"/>
          <w:b/>
        </w:rPr>
      </w:pPr>
      <w:r w:rsidRPr="00F802E1">
        <w:rPr>
          <w:rFonts w:eastAsia="Times New Roman"/>
          <w:b/>
        </w:rPr>
        <w:t>K 26. členu</w:t>
      </w:r>
    </w:p>
    <w:p w14:paraId="6F31D346" w14:textId="67108DAD" w:rsidR="00F802E1" w:rsidRDefault="00F802E1" w:rsidP="00F802E1">
      <w:pPr>
        <w:rPr>
          <w:rFonts w:eastAsia="Times New Roman"/>
          <w:bCs/>
        </w:rPr>
      </w:pPr>
      <w:r>
        <w:rPr>
          <w:rFonts w:eastAsia="Times New Roman"/>
          <w:bCs/>
        </w:rPr>
        <w:t xml:space="preserve">Člen določa </w:t>
      </w:r>
      <w:r w:rsidR="00DB4922">
        <w:rPr>
          <w:rFonts w:eastAsia="Times New Roman"/>
          <w:bCs/>
        </w:rPr>
        <w:t xml:space="preserve">nadaljnje obveznosti izvajalca zdravstvene dejavnosti ob nastanku škodljivega dogodka. Izvajalec mora o nastanku škodljivega dogodka v 48 urah obvestiti agencijo, v 45 od nastanka </w:t>
      </w:r>
      <w:proofErr w:type="spellStart"/>
      <w:r w:rsidR="00DB4922">
        <w:rPr>
          <w:rFonts w:eastAsia="Times New Roman"/>
          <w:bCs/>
        </w:rPr>
        <w:t>obravnavti</w:t>
      </w:r>
      <w:proofErr w:type="spellEnd"/>
      <w:r w:rsidR="00DB4922">
        <w:rPr>
          <w:rFonts w:eastAsia="Times New Roman"/>
          <w:bCs/>
        </w:rPr>
        <w:t xml:space="preserve"> analizo komisije za </w:t>
      </w:r>
      <w:proofErr w:type="spellStart"/>
      <w:r w:rsidR="00DB4922">
        <w:rPr>
          <w:rFonts w:eastAsia="Times New Roman"/>
          <w:bCs/>
        </w:rPr>
        <w:t>nalizo</w:t>
      </w:r>
      <w:proofErr w:type="spellEnd"/>
      <w:r w:rsidR="00DB4922">
        <w:rPr>
          <w:rFonts w:eastAsia="Times New Roman"/>
          <w:bCs/>
        </w:rPr>
        <w:t xml:space="preserve"> škodljivega dogodka in sprejeti načrt ukrepov ter z njim seznaniti agencijo ter nato spremljati realizacijo ukrepov in o tem poročati agenciji.</w:t>
      </w:r>
    </w:p>
    <w:p w14:paraId="0654E333" w14:textId="77777777" w:rsidR="00F802E1" w:rsidRDefault="00F802E1" w:rsidP="007F24B3">
      <w:pPr>
        <w:rPr>
          <w:rFonts w:eastAsia="Times New Roman"/>
          <w:bCs/>
        </w:rPr>
      </w:pPr>
    </w:p>
    <w:p w14:paraId="42BB4330" w14:textId="77777777" w:rsidR="007F24B3" w:rsidRDefault="007F24B3" w:rsidP="00251061">
      <w:pPr>
        <w:widowControl w:val="0"/>
        <w:rPr>
          <w:bCs/>
        </w:rPr>
      </w:pPr>
    </w:p>
    <w:p w14:paraId="0DE76592" w14:textId="4913CEA4" w:rsidR="00555B33" w:rsidRPr="00555B33" w:rsidRDefault="00555B33" w:rsidP="00251061">
      <w:pPr>
        <w:widowControl w:val="0"/>
        <w:rPr>
          <w:b/>
        </w:rPr>
      </w:pPr>
      <w:r w:rsidRPr="00555B33">
        <w:rPr>
          <w:b/>
        </w:rPr>
        <w:t>K 27. členu</w:t>
      </w:r>
    </w:p>
    <w:p w14:paraId="24659C25" w14:textId="039257E1" w:rsidR="00893D14" w:rsidRPr="00893D14" w:rsidRDefault="00893D14" w:rsidP="00893D14">
      <w:pPr>
        <w:widowControl w:val="0"/>
        <w:rPr>
          <w:bCs/>
        </w:rPr>
      </w:pPr>
      <w:r w:rsidRPr="00893D14">
        <w:rPr>
          <w:bCs/>
        </w:rPr>
        <w:t xml:space="preserve">V veljavnih predpisih s področja zdravstvene dejavnosti in varstva pravic pacientov ni urejena dolžnost razkritja </w:t>
      </w:r>
      <w:r w:rsidR="00555B33">
        <w:rPr>
          <w:bCs/>
        </w:rPr>
        <w:t>škodljivih dogodkov</w:t>
      </w:r>
      <w:r w:rsidRPr="00893D14">
        <w:rPr>
          <w:bCs/>
        </w:rPr>
        <w:t xml:space="preserve"> pri izvajanju zdravstvene obravnave pacienta in načina razkritja pacientu ali ustrezni od njega pooblaščeni osebi ali osebi, ki skrbi za njega (otroci, osebe s skrbništvom itd.). Z zakonom ali drugim predpisom prav tako ni določeno, katere </w:t>
      </w:r>
      <w:r w:rsidR="00555B33">
        <w:rPr>
          <w:bCs/>
        </w:rPr>
        <w:t>škodljive dogodke</w:t>
      </w:r>
      <w:r w:rsidRPr="00893D14">
        <w:rPr>
          <w:bCs/>
        </w:rPr>
        <w:t xml:space="preserve"> je dolžan razkriti izvajalec zdravstvene dejavnosti pacientu in jih prijaviti pristojnemu državnemu organu za spremljanje in evidenco </w:t>
      </w:r>
      <w:r w:rsidR="00555B33">
        <w:rPr>
          <w:bCs/>
        </w:rPr>
        <w:t>škodljivih dogodkov</w:t>
      </w:r>
      <w:r w:rsidRPr="00893D14">
        <w:rPr>
          <w:bCs/>
        </w:rPr>
        <w:t xml:space="preserve"> ter ugotavljanje odgovornosti izvajalca in zdravstvenih delavcev v zvezi z dogodkom.</w:t>
      </w:r>
      <w:r w:rsidR="00FD298F">
        <w:rPr>
          <w:bCs/>
        </w:rPr>
        <w:t xml:space="preserve"> </w:t>
      </w:r>
      <w:r w:rsidRPr="00893D14">
        <w:rPr>
          <w:bCs/>
        </w:rPr>
        <w:t xml:space="preserve">Prav tako ni določen postopek, ki ga mora izvesti izvajalec zdravstvene dejavnosti v zvezi z </w:t>
      </w:r>
      <w:r w:rsidR="00555B33">
        <w:rPr>
          <w:bCs/>
        </w:rPr>
        <w:t>analizi</w:t>
      </w:r>
      <w:r w:rsidRPr="00893D14">
        <w:rPr>
          <w:bCs/>
        </w:rPr>
        <w:t xml:space="preserve"> dogodka in njegovim razkritjem pacientu ali ustrezni osebi (ali obema) ter vsebina razkritja.</w:t>
      </w:r>
    </w:p>
    <w:p w14:paraId="2E33DE63" w14:textId="77777777" w:rsidR="00FD298F" w:rsidRDefault="00FD298F" w:rsidP="00893D14">
      <w:pPr>
        <w:widowControl w:val="0"/>
        <w:rPr>
          <w:bCs/>
        </w:rPr>
      </w:pPr>
    </w:p>
    <w:p w14:paraId="6923F1BC" w14:textId="7D9CBB35" w:rsidR="00893D14" w:rsidRDefault="00893D14" w:rsidP="00893D14">
      <w:pPr>
        <w:widowControl w:val="0"/>
        <w:rPr>
          <w:bCs/>
        </w:rPr>
      </w:pPr>
      <w:r w:rsidRPr="00893D14">
        <w:rPr>
          <w:bCs/>
        </w:rPr>
        <w:t>Vsak nepričakovan ali nenameren dogodek, ki pomeni ogrožanje varnosti pacienta ali bi lahko kasneje povzročil poslabšanje zdravstvenega stanja pacienta zaradi dogodka, še ne pomeni varnostnega incidenta, ki bi ga moral razkriti izvajalec zdravstvene dejavnosti pacientu in ga prijaviti pristojni agenciji. Zato je nujno določiti dolžnosti izvajalca, da na podlagi prijave zdravstvenega delavca</w:t>
      </w:r>
      <w:r w:rsidR="00FD298F">
        <w:rPr>
          <w:bCs/>
        </w:rPr>
        <w:t xml:space="preserve"> ali zdravstvenega sodelavca</w:t>
      </w:r>
      <w:r w:rsidRPr="00893D14">
        <w:rPr>
          <w:bCs/>
        </w:rPr>
        <w:t xml:space="preserve"> ali lastne ugotovitve, oziroma prijave pacienta ali ustrezne osebe razišče vse okoliščine dogodka, ki je ali lahko pomeni </w:t>
      </w:r>
      <w:r w:rsidR="00555B33">
        <w:rPr>
          <w:bCs/>
        </w:rPr>
        <w:t>škodljivi dogodek.</w:t>
      </w:r>
    </w:p>
    <w:p w14:paraId="3A0BF3C3" w14:textId="77777777" w:rsidR="00555B33" w:rsidRDefault="00555B33" w:rsidP="00893D14">
      <w:pPr>
        <w:widowControl w:val="0"/>
        <w:rPr>
          <w:bCs/>
        </w:rPr>
      </w:pPr>
    </w:p>
    <w:p w14:paraId="69156EB4" w14:textId="5F1C3C4C" w:rsidR="00555B33" w:rsidRPr="00893D14" w:rsidRDefault="00555B33" w:rsidP="00893D14">
      <w:pPr>
        <w:widowControl w:val="0"/>
        <w:rPr>
          <w:bCs/>
        </w:rPr>
      </w:pPr>
      <w:r>
        <w:rPr>
          <w:bCs/>
        </w:rPr>
        <w:t xml:space="preserve">Določba zakona tako predvideva postopanje izvajalca ob ugotovitvi okoliščin, da je nastal škodljivi dogodek in njegove obveznosti, da z njim seznani pacienta oziroma od njega </w:t>
      </w:r>
      <w:proofErr w:type="spellStart"/>
      <w:r>
        <w:rPr>
          <w:bCs/>
        </w:rPr>
        <w:t>poblaščeno</w:t>
      </w:r>
      <w:proofErr w:type="spellEnd"/>
      <w:r>
        <w:rPr>
          <w:bCs/>
        </w:rPr>
        <w:t xml:space="preserve"> osebo ali ožje družinske člane (v primeru smrti). Obveznost je namenjena ozaveščanju pacienta o njegovih možnostih pri nadaljnji </w:t>
      </w:r>
      <w:r w:rsidR="00F04FCD">
        <w:rPr>
          <w:bCs/>
        </w:rPr>
        <w:t xml:space="preserve">zdravstveni </w:t>
      </w:r>
      <w:r>
        <w:rPr>
          <w:bCs/>
        </w:rPr>
        <w:t>obravnavi</w:t>
      </w:r>
      <w:r w:rsidR="00F04FCD">
        <w:rPr>
          <w:bCs/>
        </w:rPr>
        <w:t xml:space="preserve"> ter za zmanjšanje posledic, ki so ali bi lahko zaradi škodljivega dogodka nastale na zdravju pacienta.</w:t>
      </w:r>
    </w:p>
    <w:p w14:paraId="2C009101" w14:textId="77777777" w:rsidR="00FD298F" w:rsidRDefault="00FD298F" w:rsidP="00893D14">
      <w:pPr>
        <w:widowControl w:val="0"/>
        <w:rPr>
          <w:bCs/>
        </w:rPr>
      </w:pPr>
    </w:p>
    <w:p w14:paraId="2A276E22" w14:textId="77777777" w:rsidR="004B22A4" w:rsidRDefault="004B22A4" w:rsidP="00251061">
      <w:pPr>
        <w:widowControl w:val="0"/>
        <w:rPr>
          <w:b/>
        </w:rPr>
      </w:pPr>
    </w:p>
    <w:p w14:paraId="576E1B8F" w14:textId="4366DC9C" w:rsidR="00F04FCD" w:rsidRDefault="00F04FCD" w:rsidP="00251061">
      <w:pPr>
        <w:widowControl w:val="0"/>
        <w:rPr>
          <w:b/>
        </w:rPr>
      </w:pPr>
      <w:r>
        <w:rPr>
          <w:b/>
        </w:rPr>
        <w:t>K 28. členu</w:t>
      </w:r>
    </w:p>
    <w:p w14:paraId="75EE9916" w14:textId="641DB35C" w:rsidR="00BD06CE" w:rsidRDefault="002F5B2F" w:rsidP="00251061">
      <w:pPr>
        <w:widowControl w:val="0"/>
        <w:rPr>
          <w:bCs/>
        </w:rPr>
      </w:pPr>
      <w:r>
        <w:t xml:space="preserve">Že pred 2018 je bil za </w:t>
      </w:r>
      <w:r w:rsidR="00BD06CE">
        <w:t xml:space="preserve">pomoč pri upravljanju kakovosti na nivoju ministrstva </w:t>
      </w:r>
      <w:r>
        <w:t xml:space="preserve">imenovan </w:t>
      </w:r>
      <w:r w:rsidR="00BD06CE">
        <w:t>Stratešk</w:t>
      </w:r>
      <w:r>
        <w:t>i</w:t>
      </w:r>
      <w:r w:rsidR="00BD06CE">
        <w:t xml:space="preserve"> svet za kakovost in varnost. Strateški svet je oprijemljiv dokaz zavedanja, da je zdravje prioriteta v naši družbi. Pristojnost Strateškega sveta je </w:t>
      </w:r>
      <w:r>
        <w:t xml:space="preserve">bilo </w:t>
      </w:r>
      <w:r w:rsidR="00BD06CE">
        <w:t>svetovanje in strokovn</w:t>
      </w:r>
      <w:r>
        <w:t>a</w:t>
      </w:r>
      <w:r w:rsidR="00BD06CE">
        <w:t xml:space="preserve"> pomoč ministru </w:t>
      </w:r>
      <w:r w:rsidR="00C338E2">
        <w:t xml:space="preserve">za zdravje </w:t>
      </w:r>
      <w:r w:rsidR="00BD06CE">
        <w:t>za sprejem strateških odločitev</w:t>
      </w:r>
      <w:r>
        <w:t xml:space="preserve"> </w:t>
      </w:r>
      <w:r w:rsidR="00BD06CE">
        <w:t>ter spremljanje implementacije strateških ciljev strategije.</w:t>
      </w:r>
    </w:p>
    <w:p w14:paraId="572BA4DE" w14:textId="77777777" w:rsidR="002F5B2F" w:rsidRDefault="002F5B2F" w:rsidP="00251061">
      <w:pPr>
        <w:widowControl w:val="0"/>
        <w:rPr>
          <w:bCs/>
        </w:rPr>
      </w:pPr>
    </w:p>
    <w:p w14:paraId="275674E1" w14:textId="3340A0AC" w:rsidR="00251061" w:rsidRDefault="00251061" w:rsidP="00251061">
      <w:pPr>
        <w:widowControl w:val="0"/>
        <w:rPr>
          <w:bCs/>
        </w:rPr>
      </w:pPr>
      <w:r>
        <w:rPr>
          <w:bCs/>
        </w:rPr>
        <w:t xml:space="preserve">V členu se predvideva ustanovitev posebnega posvetovalnega telesa, ki ga imenuje minister za zdravje. Svet za kakovost je </w:t>
      </w:r>
      <w:r w:rsidRPr="007C70B0">
        <w:rPr>
          <w:bCs/>
        </w:rPr>
        <w:t xml:space="preserve">najvišji strokovno usklajevalni in posvetovalni organ ministra za zdravje na področju </w:t>
      </w:r>
      <w:r>
        <w:rPr>
          <w:bCs/>
        </w:rPr>
        <w:t>kakovosti in varnosti v zdravstvu</w:t>
      </w:r>
      <w:r w:rsidRPr="007C70B0">
        <w:rPr>
          <w:bCs/>
        </w:rPr>
        <w:t xml:space="preserve">. </w:t>
      </w:r>
      <w:r>
        <w:rPr>
          <w:bCs/>
        </w:rPr>
        <w:t xml:space="preserve">Minister za zdravje imenuje predsednika in člane </w:t>
      </w:r>
      <w:r w:rsidRPr="0087686D">
        <w:rPr>
          <w:bCs/>
        </w:rPr>
        <w:t>Svet</w:t>
      </w:r>
      <w:r>
        <w:rPr>
          <w:bCs/>
        </w:rPr>
        <w:t>a</w:t>
      </w:r>
      <w:r w:rsidRPr="0087686D">
        <w:rPr>
          <w:bCs/>
        </w:rPr>
        <w:t xml:space="preserve"> za kakovost </w:t>
      </w:r>
      <w:r>
        <w:rPr>
          <w:bCs/>
        </w:rPr>
        <w:t xml:space="preserve">izmed </w:t>
      </w:r>
      <w:r w:rsidRPr="0087686D">
        <w:rPr>
          <w:bCs/>
        </w:rPr>
        <w:t xml:space="preserve">strokovnjakov s področja kakovosti v zdravstvu, </w:t>
      </w:r>
      <w:r>
        <w:rPr>
          <w:bCs/>
        </w:rPr>
        <w:t xml:space="preserve">s področja </w:t>
      </w:r>
      <w:r w:rsidRPr="0087686D">
        <w:rPr>
          <w:bCs/>
        </w:rPr>
        <w:t xml:space="preserve">zdravstvene stroke, zdravstvene ekonomike, organizacije zdravstvenega varstva in predstavnikov </w:t>
      </w:r>
      <w:r>
        <w:rPr>
          <w:bCs/>
        </w:rPr>
        <w:t>civilne družbe (</w:t>
      </w:r>
      <w:r w:rsidRPr="0087686D">
        <w:rPr>
          <w:bCs/>
        </w:rPr>
        <w:t>nevladn</w:t>
      </w:r>
      <w:r>
        <w:rPr>
          <w:bCs/>
        </w:rPr>
        <w:t>e</w:t>
      </w:r>
      <w:r w:rsidRPr="0087686D">
        <w:rPr>
          <w:bCs/>
        </w:rPr>
        <w:t xml:space="preserve"> organizacij</w:t>
      </w:r>
      <w:r>
        <w:rPr>
          <w:bCs/>
        </w:rPr>
        <w:t>e</w:t>
      </w:r>
      <w:r w:rsidRPr="0087686D">
        <w:rPr>
          <w:bCs/>
        </w:rPr>
        <w:t xml:space="preserve"> s področja varstva pacientovih pravic</w:t>
      </w:r>
      <w:r>
        <w:rPr>
          <w:bCs/>
        </w:rPr>
        <w:t>), s čimer je zagotovljena enakomerna zastopanost vseh relevantnih področij kakovosti in varnosti v zdravstvu. P</w:t>
      </w:r>
      <w:r w:rsidRPr="007C70B0">
        <w:rPr>
          <w:bCs/>
        </w:rPr>
        <w:t xml:space="preserve">redsednik in člani </w:t>
      </w:r>
      <w:r>
        <w:rPr>
          <w:bCs/>
        </w:rPr>
        <w:t xml:space="preserve">Sveta za kakovost </w:t>
      </w:r>
      <w:r w:rsidRPr="007C70B0">
        <w:rPr>
          <w:bCs/>
        </w:rPr>
        <w:t xml:space="preserve">so imenovani za </w:t>
      </w:r>
      <w:r>
        <w:rPr>
          <w:bCs/>
        </w:rPr>
        <w:t>mandatno obdobje, ki traja 4 leta.</w:t>
      </w:r>
    </w:p>
    <w:p w14:paraId="3ACEB461" w14:textId="77777777" w:rsidR="00251061" w:rsidRDefault="00251061" w:rsidP="00251061">
      <w:pPr>
        <w:widowControl w:val="0"/>
        <w:rPr>
          <w:bCs/>
        </w:rPr>
      </w:pPr>
    </w:p>
    <w:p w14:paraId="26EAC282" w14:textId="7649582E" w:rsidR="00251061" w:rsidRDefault="00251061" w:rsidP="00251061">
      <w:pPr>
        <w:widowControl w:val="0"/>
        <w:rPr>
          <w:bCs/>
        </w:rPr>
      </w:pPr>
      <w:r>
        <w:rPr>
          <w:bCs/>
        </w:rPr>
        <w:t xml:space="preserve">Svet za kakovost </w:t>
      </w:r>
      <w:r w:rsidRPr="0087686D">
        <w:rPr>
          <w:bCs/>
        </w:rPr>
        <w:t>spremlja sistemska, razvojna in kadrovska vprašanja s področja kakovosti v zdravstvu ter ministru predlaga ukrepe z opredelitvijo prednostnih nalog</w:t>
      </w:r>
      <w:r>
        <w:rPr>
          <w:bCs/>
        </w:rPr>
        <w:t xml:space="preserve">, </w:t>
      </w:r>
      <w:r w:rsidRPr="0087686D">
        <w:rPr>
          <w:bCs/>
        </w:rPr>
        <w:t>sodeluje pri pripravi nacionalnih dokumentov s področja kakovosti in varnosti ter kadrovskih in delovnih normativov</w:t>
      </w:r>
      <w:r>
        <w:rPr>
          <w:bCs/>
        </w:rPr>
        <w:t xml:space="preserve">, </w:t>
      </w:r>
      <w:r w:rsidRPr="0087686D">
        <w:rPr>
          <w:bCs/>
        </w:rPr>
        <w:t>sodeluje pri pripravi drugih predpisov s področja kakovosti v zdravstvu</w:t>
      </w:r>
      <w:r>
        <w:rPr>
          <w:bCs/>
        </w:rPr>
        <w:t xml:space="preserve"> in </w:t>
      </w:r>
      <w:r w:rsidRPr="0087686D">
        <w:rPr>
          <w:bCs/>
        </w:rPr>
        <w:t>obravnava druga pomembna vprašanja s področja kakovosti v zdravstvu in varnosti pacientov</w:t>
      </w:r>
      <w:r w:rsidR="003D6649">
        <w:rPr>
          <w:bCs/>
        </w:rPr>
        <w:t>.</w:t>
      </w:r>
    </w:p>
    <w:p w14:paraId="1734C3D4" w14:textId="77777777" w:rsidR="00251061" w:rsidRPr="0087686D" w:rsidRDefault="00251061" w:rsidP="00251061">
      <w:pPr>
        <w:widowControl w:val="0"/>
        <w:rPr>
          <w:bCs/>
        </w:rPr>
      </w:pPr>
    </w:p>
    <w:p w14:paraId="5E49643F" w14:textId="77777777" w:rsidR="00251061" w:rsidRPr="0087686D" w:rsidRDefault="00251061" w:rsidP="00251061">
      <w:pPr>
        <w:widowControl w:val="0"/>
        <w:rPr>
          <w:bCs/>
        </w:rPr>
      </w:pPr>
      <w:r w:rsidRPr="008B3050">
        <w:rPr>
          <w:bCs/>
        </w:rPr>
        <w:t>Podrobn</w:t>
      </w:r>
      <w:r>
        <w:rPr>
          <w:bCs/>
        </w:rPr>
        <w:t>eje se naloge S</w:t>
      </w:r>
      <w:r w:rsidRPr="008B3050">
        <w:rPr>
          <w:bCs/>
        </w:rPr>
        <w:t>veta</w:t>
      </w:r>
      <w:r>
        <w:rPr>
          <w:bCs/>
        </w:rPr>
        <w:t xml:space="preserve"> za kakovost določijo s podzakonskim aktom ministra za zdravje, prav tako </w:t>
      </w:r>
      <w:r w:rsidRPr="0087686D">
        <w:rPr>
          <w:bCs/>
        </w:rPr>
        <w:t>način imenovanja.</w:t>
      </w:r>
    </w:p>
    <w:p w14:paraId="4097A29F" w14:textId="77777777" w:rsidR="00251061" w:rsidRDefault="00251061" w:rsidP="00251061">
      <w:pPr>
        <w:widowControl w:val="0"/>
        <w:rPr>
          <w:b/>
        </w:rPr>
      </w:pPr>
    </w:p>
    <w:p w14:paraId="7223013A" w14:textId="2136EDCF" w:rsidR="00251061" w:rsidRPr="00CF1F9E" w:rsidRDefault="00251061" w:rsidP="00251061">
      <w:pPr>
        <w:widowControl w:val="0"/>
        <w:rPr>
          <w:b/>
        </w:rPr>
      </w:pPr>
      <w:r w:rsidRPr="009D1CA2">
        <w:rPr>
          <w:b/>
        </w:rPr>
        <w:t xml:space="preserve">K </w:t>
      </w:r>
      <w:r w:rsidR="00FE062B">
        <w:rPr>
          <w:b/>
        </w:rPr>
        <w:t>2</w:t>
      </w:r>
      <w:r w:rsidR="00F04FCD">
        <w:rPr>
          <w:b/>
        </w:rPr>
        <w:t>9</w:t>
      </w:r>
      <w:r w:rsidRPr="009D1CA2">
        <w:rPr>
          <w:b/>
        </w:rPr>
        <w:t>. členu</w:t>
      </w:r>
    </w:p>
    <w:p w14:paraId="43F2EFC7" w14:textId="3838DCDE" w:rsidR="00251061" w:rsidRDefault="00251061" w:rsidP="00251061">
      <w:pPr>
        <w:widowControl w:val="0"/>
        <w:rPr>
          <w:bCs/>
        </w:rPr>
      </w:pPr>
      <w:r>
        <w:rPr>
          <w:bCs/>
        </w:rPr>
        <w:t xml:space="preserve">Vlada Republike Slovenije za namen zagotavljanja in razvoja kakovosti v zdravstvu ustanovi </w:t>
      </w:r>
      <w:r w:rsidRPr="0009436D">
        <w:rPr>
          <w:bCs/>
        </w:rPr>
        <w:t>Javno agencijo Republike Slovenije za kakovost v zdravstvu</w:t>
      </w:r>
      <w:r>
        <w:rPr>
          <w:bCs/>
        </w:rPr>
        <w:t xml:space="preserve">, ki ima status osebe javnega prava. </w:t>
      </w:r>
      <w:r w:rsidR="006502E7">
        <w:rPr>
          <w:bCs/>
        </w:rPr>
        <w:t xml:space="preserve">Ustanovitveni akt sprejme vlada Republike Slovenije in z njim določi upravljanje agencije ter razmerja z drugimi subjekti, kakor tudi sredstva za ustanovitev in začetek dela agencije, način financiranja agencije in odgovornosti ustanovitelja za obveznosti agencije. </w:t>
      </w:r>
      <w:r>
        <w:rPr>
          <w:bCs/>
        </w:rPr>
        <w:t>Glede na naravo oziroma vrsto nalog, ki jih bo opravljala javna agencija, ni potreben stalni neposredni politični nadzor nad opravljanjem nalog. Namreč javna agencija bo p</w:t>
      </w:r>
      <w:r w:rsidRPr="00497B68">
        <w:rPr>
          <w:rFonts w:eastAsia="Times New Roman"/>
          <w:bCs/>
        </w:rPr>
        <w:t>ri svojem delovanju samostojna in neodvisna</w:t>
      </w:r>
      <w:r>
        <w:rPr>
          <w:rFonts w:eastAsia="Times New Roman"/>
          <w:bCs/>
        </w:rPr>
        <w:t xml:space="preserve">, zavezovala jo bodo </w:t>
      </w:r>
      <w:r w:rsidRPr="00497B68">
        <w:rPr>
          <w:rFonts w:eastAsia="Times New Roman"/>
          <w:bCs/>
        </w:rPr>
        <w:t>načela strokovnosti, nepristranosti, zakonitosti in politične nevtralnosti.</w:t>
      </w:r>
      <w:r>
        <w:rPr>
          <w:rFonts w:eastAsia="Times New Roman"/>
          <w:bCs/>
        </w:rPr>
        <w:t xml:space="preserve"> </w:t>
      </w:r>
    </w:p>
    <w:p w14:paraId="59E579BC" w14:textId="77777777" w:rsidR="00251061" w:rsidRDefault="00251061" w:rsidP="00251061">
      <w:pPr>
        <w:widowControl w:val="0"/>
        <w:rPr>
          <w:bCs/>
        </w:rPr>
      </w:pPr>
    </w:p>
    <w:p w14:paraId="537C1656" w14:textId="77777777" w:rsidR="00251061" w:rsidRDefault="00251061" w:rsidP="00251061">
      <w:pPr>
        <w:widowControl w:val="0"/>
        <w:rPr>
          <w:bCs/>
        </w:rPr>
      </w:pPr>
      <w:r>
        <w:rPr>
          <w:bCs/>
        </w:rPr>
        <w:t>Pravice in obveznosti ustanovitelja v imenu države v javni agenciji izvršuje Vlada Republike Slovenije, posamezne odločitve v okviru ustanoviteljskih pravic in obveznosti pa Vladi Republike Slovenije predlaga Ministrstvo za zdravje, na katerega delovnem področju deluje javna agencija.</w:t>
      </w:r>
    </w:p>
    <w:p w14:paraId="5A71B071" w14:textId="77777777" w:rsidR="00251061" w:rsidRDefault="00251061" w:rsidP="00251061">
      <w:pPr>
        <w:widowControl w:val="0"/>
        <w:rPr>
          <w:bCs/>
        </w:rPr>
      </w:pPr>
    </w:p>
    <w:p w14:paraId="568AB8AA" w14:textId="77777777" w:rsidR="00251061" w:rsidRPr="004172FA" w:rsidRDefault="00251061" w:rsidP="00251061">
      <w:pPr>
        <w:rPr>
          <w:rFonts w:eastAsia="Times New Roman"/>
          <w:bCs/>
        </w:rPr>
      </w:pPr>
      <w:r w:rsidRPr="004172FA">
        <w:rPr>
          <w:bCs/>
        </w:rPr>
        <w:t>V ustanovitvenem aktu se določijo obvezne sestavine, kot jih določa Zakon o javnih agencijah (Uradni list RS, št. 52/02, 51/04 – EZ-A in 33/11 – ZEKom-C</w:t>
      </w:r>
      <w:r>
        <w:rPr>
          <w:bCs/>
        </w:rPr>
        <w:t>; v nadaljnjem besedilu: ZJA</w:t>
      </w:r>
      <w:r w:rsidRPr="004172FA">
        <w:rPr>
          <w:bCs/>
        </w:rPr>
        <w:t xml:space="preserve">) in </w:t>
      </w:r>
      <w:r w:rsidRPr="004172FA">
        <w:rPr>
          <w:rFonts w:eastAsia="Times New Roman"/>
          <w:bCs/>
        </w:rPr>
        <w:t>druga vprašanja, za katera ta zakon določa, da morajo biti urejena v ustanovitvenem aktu.</w:t>
      </w:r>
    </w:p>
    <w:p w14:paraId="22DB34E4" w14:textId="77777777" w:rsidR="00251061" w:rsidRDefault="00251061" w:rsidP="00251061">
      <w:pPr>
        <w:rPr>
          <w:rFonts w:eastAsia="Times New Roman"/>
          <w:bCs/>
        </w:rPr>
      </w:pPr>
    </w:p>
    <w:p w14:paraId="4E88CE38" w14:textId="40622460" w:rsidR="00251061" w:rsidRPr="00497B68" w:rsidRDefault="00251061" w:rsidP="00251061">
      <w:pPr>
        <w:rPr>
          <w:rFonts w:eastAsia="Times New Roman"/>
          <w:bCs/>
        </w:rPr>
      </w:pPr>
      <w:r w:rsidRPr="00497B68">
        <w:rPr>
          <w:rFonts w:eastAsia="Times New Roman"/>
          <w:bCs/>
        </w:rPr>
        <w:t xml:space="preserve">Za </w:t>
      </w:r>
      <w:r>
        <w:rPr>
          <w:rFonts w:eastAsia="Times New Roman"/>
          <w:bCs/>
        </w:rPr>
        <w:t>delova</w:t>
      </w:r>
      <w:r w:rsidR="00947FF9">
        <w:rPr>
          <w:rFonts w:eastAsia="Times New Roman"/>
          <w:bCs/>
        </w:rPr>
        <w:t>n</w:t>
      </w:r>
      <w:r>
        <w:rPr>
          <w:rFonts w:eastAsia="Times New Roman"/>
          <w:bCs/>
        </w:rPr>
        <w:t xml:space="preserve">je javne </w:t>
      </w:r>
      <w:r w:rsidRPr="00497B68">
        <w:rPr>
          <w:rFonts w:eastAsia="Times New Roman"/>
          <w:bCs/>
        </w:rPr>
        <w:t>agencij</w:t>
      </w:r>
      <w:r>
        <w:rPr>
          <w:rFonts w:eastAsia="Times New Roman"/>
          <w:bCs/>
        </w:rPr>
        <w:t>e</w:t>
      </w:r>
      <w:r w:rsidRPr="00497B68">
        <w:rPr>
          <w:rFonts w:eastAsia="Times New Roman"/>
          <w:bCs/>
        </w:rPr>
        <w:t xml:space="preserve"> se uporabljajo določbe </w:t>
      </w:r>
      <w:r>
        <w:rPr>
          <w:rFonts w:eastAsia="Times New Roman"/>
          <w:bCs/>
        </w:rPr>
        <w:t>ZJA</w:t>
      </w:r>
      <w:r w:rsidRPr="00497B68">
        <w:rPr>
          <w:rFonts w:eastAsia="Times New Roman"/>
          <w:bCs/>
        </w:rPr>
        <w:t xml:space="preserve">, razen vprašanj, ki jih ta zakon ureja drugače. </w:t>
      </w:r>
    </w:p>
    <w:p w14:paraId="729676BB" w14:textId="77777777" w:rsidR="00251061" w:rsidRDefault="00251061" w:rsidP="00251061">
      <w:pPr>
        <w:widowControl w:val="0"/>
        <w:rPr>
          <w:b/>
        </w:rPr>
      </w:pPr>
    </w:p>
    <w:p w14:paraId="39345CD7" w14:textId="77777777" w:rsidR="007A4D89" w:rsidRDefault="007A4D89" w:rsidP="00251061">
      <w:pPr>
        <w:widowControl w:val="0"/>
        <w:rPr>
          <w:b/>
        </w:rPr>
      </w:pPr>
    </w:p>
    <w:p w14:paraId="1155C75E" w14:textId="2A4C0B24" w:rsidR="00251061" w:rsidRPr="00CF1F9E" w:rsidRDefault="00251061" w:rsidP="00251061">
      <w:pPr>
        <w:widowControl w:val="0"/>
        <w:rPr>
          <w:b/>
        </w:rPr>
      </w:pPr>
      <w:r w:rsidRPr="009D1CA2">
        <w:rPr>
          <w:b/>
        </w:rPr>
        <w:t xml:space="preserve">K </w:t>
      </w:r>
      <w:r w:rsidR="00F04FCD">
        <w:rPr>
          <w:b/>
        </w:rPr>
        <w:t>30.</w:t>
      </w:r>
      <w:r w:rsidRPr="009D1CA2">
        <w:rPr>
          <w:b/>
        </w:rPr>
        <w:t xml:space="preserve"> členu</w:t>
      </w:r>
    </w:p>
    <w:p w14:paraId="22CE1620" w14:textId="0EBC0648" w:rsidR="00251061" w:rsidRDefault="00251061" w:rsidP="00251061">
      <w:pPr>
        <w:widowControl w:val="0"/>
        <w:rPr>
          <w:bCs/>
        </w:rPr>
      </w:pPr>
      <w:r>
        <w:rPr>
          <w:bCs/>
        </w:rPr>
        <w:t xml:space="preserve">V členu se določajo naloge javne agencije. </w:t>
      </w:r>
    </w:p>
    <w:p w14:paraId="57338D36" w14:textId="29BEB371" w:rsidR="00251061" w:rsidRDefault="00251061" w:rsidP="00251061">
      <w:pPr>
        <w:widowControl w:val="0"/>
        <w:rPr>
          <w:bCs/>
        </w:rPr>
      </w:pPr>
    </w:p>
    <w:p w14:paraId="4DBE45AE" w14:textId="56E41276" w:rsidR="006E5C30" w:rsidRPr="006E5C30" w:rsidRDefault="00BD44A2" w:rsidP="006E5C30">
      <w:pPr>
        <w:widowControl w:val="0"/>
        <w:rPr>
          <w:bCs/>
        </w:rPr>
      </w:pPr>
      <w:r>
        <w:rPr>
          <w:bCs/>
        </w:rPr>
        <w:t xml:space="preserve">Ena izmed nalog javne agencije je tudi določitev načina spremljanja opozorilnih nevarnih dogodkov in </w:t>
      </w:r>
      <w:r w:rsidRPr="006E5C30">
        <w:rPr>
          <w:bCs/>
        </w:rPr>
        <w:t xml:space="preserve">varnostnih </w:t>
      </w:r>
      <w:r>
        <w:rPr>
          <w:bCs/>
        </w:rPr>
        <w:t xml:space="preserve">incidentov v zdravstvu. </w:t>
      </w:r>
      <w:r w:rsidR="006E5C30" w:rsidRPr="006E5C30">
        <w:rPr>
          <w:bCs/>
        </w:rPr>
        <w:t>Ministrstvo za zdravje je že leta 2002 vzpostavilo sistem poročanja o najhujših opozorilnih nevarnih dogodkih oziroma varnostnih zapletih.</w:t>
      </w:r>
      <w:r>
        <w:rPr>
          <w:bCs/>
        </w:rPr>
        <w:t xml:space="preserve"> </w:t>
      </w:r>
      <w:r w:rsidR="006E5C30" w:rsidRPr="006E5C30">
        <w:rPr>
          <w:bCs/>
        </w:rPr>
        <w:t>Izvajalci zdravstvene dejavnosti na vseh ravneh morajo obvezno anonimizirano poročati o sedmih vrstah najhujših opozorilnih nevarnih dogodkih:</w:t>
      </w:r>
    </w:p>
    <w:p w14:paraId="34D1BC95" w14:textId="77777777" w:rsidR="00BD44A2" w:rsidRDefault="006E5C30" w:rsidP="00DE4410">
      <w:pPr>
        <w:pStyle w:val="Odstavekseznama"/>
        <w:widowControl w:val="0"/>
        <w:numPr>
          <w:ilvl w:val="0"/>
          <w:numId w:val="8"/>
        </w:numPr>
        <w:rPr>
          <w:bCs/>
        </w:rPr>
      </w:pPr>
      <w:r w:rsidRPr="00BD44A2">
        <w:rPr>
          <w:bCs/>
        </w:rPr>
        <w:t>nepričakovana smrt pacienta,</w:t>
      </w:r>
    </w:p>
    <w:p w14:paraId="44A8AEB4" w14:textId="77777777" w:rsidR="00BD44A2" w:rsidRDefault="006E5C30" w:rsidP="00DE4410">
      <w:pPr>
        <w:pStyle w:val="Odstavekseznama"/>
        <w:widowControl w:val="0"/>
        <w:numPr>
          <w:ilvl w:val="0"/>
          <w:numId w:val="8"/>
        </w:numPr>
        <w:rPr>
          <w:bCs/>
        </w:rPr>
      </w:pPr>
      <w:r w:rsidRPr="00BD44A2">
        <w:rPr>
          <w:bCs/>
        </w:rPr>
        <w:t>večja stalna izguba telesne funkcije pacienta,</w:t>
      </w:r>
    </w:p>
    <w:p w14:paraId="25E0CFB5" w14:textId="77777777" w:rsidR="00BD44A2" w:rsidRDefault="006E5C30" w:rsidP="00DE4410">
      <w:pPr>
        <w:pStyle w:val="Odstavekseznama"/>
        <w:widowControl w:val="0"/>
        <w:numPr>
          <w:ilvl w:val="0"/>
          <w:numId w:val="8"/>
        </w:numPr>
        <w:rPr>
          <w:bCs/>
        </w:rPr>
      </w:pPr>
      <w:r w:rsidRPr="00BD44A2">
        <w:rPr>
          <w:bCs/>
        </w:rPr>
        <w:t>samomor pacienta v zdravstveni ustanovi,</w:t>
      </w:r>
    </w:p>
    <w:p w14:paraId="6D096CA0" w14:textId="77777777" w:rsidR="00BD44A2" w:rsidRDefault="006E5C30" w:rsidP="00DE4410">
      <w:pPr>
        <w:pStyle w:val="Odstavekseznama"/>
        <w:widowControl w:val="0"/>
        <w:numPr>
          <w:ilvl w:val="0"/>
          <w:numId w:val="8"/>
        </w:numPr>
        <w:rPr>
          <w:bCs/>
        </w:rPr>
      </w:pPr>
      <w:r w:rsidRPr="00BD44A2">
        <w:rPr>
          <w:bCs/>
        </w:rPr>
        <w:t>zamenjava novorojenčka,</w:t>
      </w:r>
    </w:p>
    <w:p w14:paraId="4CC82D01" w14:textId="77777777" w:rsidR="00BD44A2" w:rsidRDefault="006E5C30" w:rsidP="00DE4410">
      <w:pPr>
        <w:pStyle w:val="Odstavekseznama"/>
        <w:widowControl w:val="0"/>
        <w:numPr>
          <w:ilvl w:val="0"/>
          <w:numId w:val="8"/>
        </w:numPr>
        <w:rPr>
          <w:bCs/>
        </w:rPr>
      </w:pPr>
      <w:r w:rsidRPr="00BD44A2">
        <w:rPr>
          <w:bCs/>
        </w:rPr>
        <w:t>hemolitična transfuzijska reakcija po transfuziji krvi ali krvnih produktov zaradi neskladja glavnih krvnih skupin,</w:t>
      </w:r>
    </w:p>
    <w:p w14:paraId="032F0105" w14:textId="77777777" w:rsidR="00BD44A2" w:rsidRDefault="006E5C30" w:rsidP="00DE4410">
      <w:pPr>
        <w:pStyle w:val="Odstavekseznama"/>
        <w:widowControl w:val="0"/>
        <w:numPr>
          <w:ilvl w:val="0"/>
          <w:numId w:val="8"/>
        </w:numPr>
        <w:rPr>
          <w:bCs/>
        </w:rPr>
      </w:pPr>
      <w:r w:rsidRPr="00BD44A2">
        <w:rPr>
          <w:bCs/>
        </w:rPr>
        <w:t>kirurški poseg na napačnem pacientu ali napačnem delu telesa,</w:t>
      </w:r>
    </w:p>
    <w:p w14:paraId="13307747" w14:textId="3D46C787" w:rsidR="006E5C30" w:rsidRDefault="006E5C30" w:rsidP="00DE4410">
      <w:pPr>
        <w:pStyle w:val="Odstavekseznama"/>
        <w:widowControl w:val="0"/>
        <w:numPr>
          <w:ilvl w:val="0"/>
          <w:numId w:val="8"/>
        </w:numPr>
        <w:rPr>
          <w:bCs/>
        </w:rPr>
      </w:pPr>
      <w:r w:rsidRPr="00BD44A2">
        <w:rPr>
          <w:bCs/>
        </w:rPr>
        <w:t>sum kaznivega dejanja.</w:t>
      </w:r>
    </w:p>
    <w:p w14:paraId="2CEE8A5A" w14:textId="77777777" w:rsidR="00433404" w:rsidRDefault="00433404" w:rsidP="00BD44A2">
      <w:pPr>
        <w:widowControl w:val="0"/>
        <w:rPr>
          <w:bCs/>
        </w:rPr>
      </w:pPr>
    </w:p>
    <w:p w14:paraId="2DD374AB" w14:textId="7DB78344" w:rsidR="00BD44A2" w:rsidRPr="00BD44A2" w:rsidRDefault="00BD44A2" w:rsidP="00BD44A2">
      <w:pPr>
        <w:widowControl w:val="0"/>
        <w:rPr>
          <w:bCs/>
        </w:rPr>
      </w:pPr>
      <w:r>
        <w:rPr>
          <w:bCs/>
        </w:rPr>
        <w:t>Javna agencija bo vzpostavila sodoben, elektr</w:t>
      </w:r>
      <w:r w:rsidR="003B228A">
        <w:rPr>
          <w:bCs/>
        </w:rPr>
        <w:t>o</w:t>
      </w:r>
      <w:r>
        <w:rPr>
          <w:bCs/>
        </w:rPr>
        <w:t xml:space="preserve">nsko podprt sistem poročanja in spremljanja opozorilnih nevarnih dogodkov in </w:t>
      </w:r>
      <w:r w:rsidRPr="006E5C30">
        <w:rPr>
          <w:bCs/>
        </w:rPr>
        <w:t xml:space="preserve">varnostnih </w:t>
      </w:r>
      <w:r>
        <w:rPr>
          <w:bCs/>
        </w:rPr>
        <w:t xml:space="preserve">incidentov v zdravstvu z namenom učenja iz napak in preprečitve enakega </w:t>
      </w:r>
      <w:r w:rsidRPr="009067EE">
        <w:rPr>
          <w:bCs/>
        </w:rPr>
        <w:t>dogodka v prihodnje.</w:t>
      </w:r>
      <w:r w:rsidR="00295664">
        <w:rPr>
          <w:bCs/>
        </w:rPr>
        <w:t xml:space="preserve"> </w:t>
      </w:r>
      <w:r w:rsidR="00C83893" w:rsidRPr="00C83893">
        <w:rPr>
          <w:bCs/>
        </w:rPr>
        <w:t>Nacionalni sistem poročanja in spremljanja opozorilnih nevarnih dogodkov in varnostnih incidentov je ločen samostojni informacijski sistem z ločeno podatkovno bazo, ki zagotavlja najvišjo stopnjo varnosti in zaupnosti z omejenim dostopom do podatkov pooblaščenim osebam.</w:t>
      </w:r>
      <w:r w:rsidR="00CC6D91">
        <w:rPr>
          <w:bCs/>
        </w:rPr>
        <w:t xml:space="preserve"> </w:t>
      </w:r>
      <w:r w:rsidR="00C83893" w:rsidRPr="00C83893">
        <w:rPr>
          <w:bCs/>
        </w:rPr>
        <w:t xml:space="preserve">Sistem </w:t>
      </w:r>
      <w:r w:rsidR="00CC6D91">
        <w:rPr>
          <w:bCs/>
        </w:rPr>
        <w:t xml:space="preserve">bo </w:t>
      </w:r>
      <w:r w:rsidR="00C83893" w:rsidRPr="00C83893">
        <w:rPr>
          <w:bCs/>
        </w:rPr>
        <w:t>omogoča</w:t>
      </w:r>
      <w:r w:rsidR="00CC6D91">
        <w:rPr>
          <w:bCs/>
        </w:rPr>
        <w:t>l</w:t>
      </w:r>
      <w:r w:rsidR="00C83893" w:rsidRPr="00C83893">
        <w:rPr>
          <w:bCs/>
        </w:rPr>
        <w:t xml:space="preserve"> sporočanje opozorilnih nevarnih dogodkov in varnostnih incidentov vsem zaposlenim v zdravstvu.</w:t>
      </w:r>
      <w:r w:rsidR="00C83893">
        <w:rPr>
          <w:bCs/>
        </w:rPr>
        <w:t xml:space="preserve"> </w:t>
      </w:r>
    </w:p>
    <w:p w14:paraId="6FBD244F" w14:textId="5E49ABEE" w:rsidR="00251061" w:rsidRDefault="00BD44A2" w:rsidP="00251061">
      <w:pPr>
        <w:widowControl w:val="0"/>
        <w:rPr>
          <w:bCs/>
        </w:rPr>
      </w:pPr>
      <w:r w:rsidRPr="0084736F">
        <w:rPr>
          <w:bCs/>
        </w:rPr>
        <w:t xml:space="preserve">Podrobneje </w:t>
      </w:r>
      <w:r>
        <w:rPr>
          <w:bCs/>
        </w:rPr>
        <w:t xml:space="preserve">bodo </w:t>
      </w:r>
      <w:r w:rsidRPr="0084736F">
        <w:rPr>
          <w:bCs/>
        </w:rPr>
        <w:t>naloge določ</w:t>
      </w:r>
      <w:r>
        <w:rPr>
          <w:bCs/>
        </w:rPr>
        <w:t>ene</w:t>
      </w:r>
      <w:r w:rsidRPr="0084736F">
        <w:rPr>
          <w:bCs/>
        </w:rPr>
        <w:t xml:space="preserve"> </w:t>
      </w:r>
      <w:r>
        <w:rPr>
          <w:bCs/>
        </w:rPr>
        <w:t>v</w:t>
      </w:r>
      <w:r w:rsidRPr="0084736F">
        <w:rPr>
          <w:bCs/>
        </w:rPr>
        <w:t xml:space="preserve"> ustanovitven</w:t>
      </w:r>
      <w:r>
        <w:rPr>
          <w:bCs/>
        </w:rPr>
        <w:t>e</w:t>
      </w:r>
      <w:r w:rsidRPr="0084736F">
        <w:rPr>
          <w:bCs/>
        </w:rPr>
        <w:t>m akt</w:t>
      </w:r>
      <w:r>
        <w:rPr>
          <w:bCs/>
        </w:rPr>
        <w:t>u.</w:t>
      </w:r>
    </w:p>
    <w:p w14:paraId="4E9AC7C5" w14:textId="77777777" w:rsidR="00BD44A2" w:rsidRDefault="00BD44A2" w:rsidP="00251061">
      <w:pPr>
        <w:widowControl w:val="0"/>
        <w:rPr>
          <w:b/>
        </w:rPr>
      </w:pPr>
    </w:p>
    <w:p w14:paraId="1B9353D0" w14:textId="77777777" w:rsidR="00295664" w:rsidRDefault="00295664" w:rsidP="00251061">
      <w:pPr>
        <w:widowControl w:val="0"/>
        <w:rPr>
          <w:b/>
        </w:rPr>
      </w:pPr>
    </w:p>
    <w:p w14:paraId="4626E6C8" w14:textId="1BB03C13" w:rsidR="00251061" w:rsidRPr="00CF1F9E" w:rsidRDefault="00251061" w:rsidP="00251061">
      <w:pPr>
        <w:widowControl w:val="0"/>
        <w:rPr>
          <w:b/>
        </w:rPr>
      </w:pPr>
      <w:r w:rsidRPr="009D1CA2">
        <w:rPr>
          <w:b/>
        </w:rPr>
        <w:t xml:space="preserve">K </w:t>
      </w:r>
      <w:r w:rsidR="00F04FCD">
        <w:rPr>
          <w:b/>
        </w:rPr>
        <w:t>31.</w:t>
      </w:r>
      <w:r w:rsidRPr="009D1CA2">
        <w:rPr>
          <w:b/>
        </w:rPr>
        <w:t xml:space="preserve"> členu</w:t>
      </w:r>
    </w:p>
    <w:p w14:paraId="57740EF5" w14:textId="4C0B5B54" w:rsidR="00251061" w:rsidRPr="006160C8" w:rsidRDefault="00251061" w:rsidP="006160C8">
      <w:pPr>
        <w:rPr>
          <w:rFonts w:eastAsia="Times New Roman"/>
          <w:bCs/>
        </w:rPr>
      </w:pPr>
      <w:r>
        <w:rPr>
          <w:rFonts w:eastAsia="Times New Roman"/>
          <w:bCs/>
        </w:rPr>
        <w:t>V členu se določata o</w:t>
      </w:r>
      <w:r w:rsidRPr="005E7691">
        <w:rPr>
          <w:rFonts w:eastAsia="Times New Roman"/>
          <w:bCs/>
        </w:rPr>
        <w:t xml:space="preserve">rgana </w:t>
      </w:r>
      <w:r>
        <w:rPr>
          <w:rFonts w:eastAsia="Times New Roman"/>
          <w:bCs/>
        </w:rPr>
        <w:t xml:space="preserve">javne </w:t>
      </w:r>
      <w:r w:rsidRPr="005E7691">
        <w:rPr>
          <w:rFonts w:eastAsia="Times New Roman"/>
          <w:bCs/>
        </w:rPr>
        <w:t>agencije</w:t>
      </w:r>
      <w:r>
        <w:rPr>
          <w:rFonts w:eastAsia="Times New Roman"/>
          <w:bCs/>
        </w:rPr>
        <w:t xml:space="preserve">, in sicer </w:t>
      </w:r>
      <w:r w:rsidRPr="005E7691">
        <w:rPr>
          <w:rFonts w:eastAsia="Times New Roman"/>
          <w:bCs/>
        </w:rPr>
        <w:t xml:space="preserve">svet </w:t>
      </w:r>
      <w:r>
        <w:rPr>
          <w:rFonts w:eastAsia="Times New Roman"/>
          <w:bCs/>
        </w:rPr>
        <w:t xml:space="preserve">javne agencije </w:t>
      </w:r>
      <w:r w:rsidRPr="005E7691">
        <w:rPr>
          <w:rFonts w:eastAsia="Times New Roman"/>
          <w:bCs/>
        </w:rPr>
        <w:t>in direktor oziroma direktorica</w:t>
      </w:r>
      <w:r>
        <w:rPr>
          <w:rFonts w:eastAsia="Times New Roman"/>
          <w:bCs/>
        </w:rPr>
        <w:t xml:space="preserve"> javne agencije.</w:t>
      </w:r>
    </w:p>
    <w:p w14:paraId="1A6EC0FF" w14:textId="4897F595" w:rsidR="00251061" w:rsidRPr="00CF1F9E" w:rsidRDefault="00251061" w:rsidP="00251061">
      <w:pPr>
        <w:widowControl w:val="0"/>
        <w:rPr>
          <w:b/>
        </w:rPr>
      </w:pPr>
      <w:r w:rsidRPr="009D1CA2">
        <w:rPr>
          <w:b/>
        </w:rPr>
        <w:lastRenderedPageBreak/>
        <w:t xml:space="preserve">K </w:t>
      </w:r>
      <w:r w:rsidR="00F04FCD">
        <w:rPr>
          <w:b/>
        </w:rPr>
        <w:t>32</w:t>
      </w:r>
      <w:r w:rsidRPr="009D1CA2">
        <w:rPr>
          <w:b/>
        </w:rPr>
        <w:t>. členu</w:t>
      </w:r>
    </w:p>
    <w:p w14:paraId="25EEB102" w14:textId="08B53976" w:rsidR="00251061" w:rsidRDefault="00251061" w:rsidP="00251061">
      <w:pPr>
        <w:widowControl w:val="0"/>
        <w:rPr>
          <w:bCs/>
        </w:rPr>
      </w:pPr>
      <w:r>
        <w:rPr>
          <w:bCs/>
        </w:rPr>
        <w:t xml:space="preserve">Svet agencije je organ upravljanja javne agencije in ima sedem članov. Člane imenuje in razrešuje ustanovitelj, Vlada Republike Slovenije. Mandatna doba članov sveta agencije je pet let. Član je lahko ponovno imenovan, vendar največ dvakrat. </w:t>
      </w:r>
    </w:p>
    <w:p w14:paraId="5109604F" w14:textId="77777777" w:rsidR="00251061" w:rsidRDefault="00251061" w:rsidP="00251061">
      <w:pPr>
        <w:widowControl w:val="0"/>
        <w:rPr>
          <w:bCs/>
        </w:rPr>
      </w:pPr>
    </w:p>
    <w:p w14:paraId="6FC09495" w14:textId="77777777" w:rsidR="00251061" w:rsidRDefault="00251061" w:rsidP="00251061">
      <w:pPr>
        <w:widowControl w:val="0"/>
        <w:rPr>
          <w:bCs/>
        </w:rPr>
      </w:pPr>
      <w:r>
        <w:rPr>
          <w:bCs/>
        </w:rPr>
        <w:t xml:space="preserve">Člen določa, da člani </w:t>
      </w:r>
      <w:r w:rsidRPr="00743671">
        <w:rPr>
          <w:bCs/>
        </w:rPr>
        <w:t>delujejo strokovno, samostojno in neodvisno.</w:t>
      </w:r>
      <w:r>
        <w:rPr>
          <w:bCs/>
        </w:rPr>
        <w:t xml:space="preserve"> Navedeno pomeni, da član sveta javne agencije </w:t>
      </w:r>
      <w:r w:rsidRPr="00E95F2B">
        <w:rPr>
          <w:bCs/>
        </w:rPr>
        <w:t>pri svojem delu ni vezan na mnenje ali navodila tistih, ki so ga imenovali oziroma predlagal</w:t>
      </w:r>
      <w:r>
        <w:rPr>
          <w:bCs/>
        </w:rPr>
        <w:t>i</w:t>
      </w:r>
      <w:r w:rsidRPr="00E95F2B">
        <w:rPr>
          <w:bCs/>
        </w:rPr>
        <w:t>, s čimer se zagotavlja neodvisnost in samostojnost članov sveta</w:t>
      </w:r>
      <w:r>
        <w:rPr>
          <w:bCs/>
        </w:rPr>
        <w:t xml:space="preserve"> agencije</w:t>
      </w:r>
      <w:r w:rsidRPr="00E95F2B">
        <w:rPr>
          <w:bCs/>
        </w:rPr>
        <w:t>.</w:t>
      </w:r>
    </w:p>
    <w:p w14:paraId="2FF01ECB" w14:textId="77777777" w:rsidR="00E168DB" w:rsidRDefault="00E168DB" w:rsidP="00251061">
      <w:pPr>
        <w:widowControl w:val="0"/>
        <w:rPr>
          <w:b/>
        </w:rPr>
      </w:pPr>
    </w:p>
    <w:p w14:paraId="665D11D2" w14:textId="77777777" w:rsidR="007C22DF" w:rsidRDefault="007C22DF" w:rsidP="00251061">
      <w:pPr>
        <w:widowControl w:val="0"/>
        <w:rPr>
          <w:b/>
        </w:rPr>
      </w:pPr>
    </w:p>
    <w:p w14:paraId="41B2C93F" w14:textId="21BFF707" w:rsidR="00251061" w:rsidRPr="00CF1F9E" w:rsidRDefault="00251061" w:rsidP="00251061">
      <w:pPr>
        <w:widowControl w:val="0"/>
        <w:rPr>
          <w:b/>
        </w:rPr>
      </w:pPr>
      <w:r w:rsidRPr="009D1CA2">
        <w:rPr>
          <w:b/>
        </w:rPr>
        <w:t xml:space="preserve">K </w:t>
      </w:r>
      <w:r w:rsidR="00F04FCD">
        <w:rPr>
          <w:b/>
        </w:rPr>
        <w:t>33</w:t>
      </w:r>
      <w:r w:rsidRPr="009D1CA2">
        <w:rPr>
          <w:b/>
        </w:rPr>
        <w:t>. členu</w:t>
      </w:r>
    </w:p>
    <w:p w14:paraId="02DF434B" w14:textId="53FA2E56" w:rsidR="00251061" w:rsidRDefault="00251061" w:rsidP="00251061">
      <w:pPr>
        <w:widowControl w:val="0"/>
        <w:rPr>
          <w:bCs/>
        </w:rPr>
      </w:pPr>
      <w:r>
        <w:rPr>
          <w:bCs/>
        </w:rPr>
        <w:t>V navedenem členu se določa sestava sveta javne agencije, in sicer Vlada Republike Slovenije imenuje:</w:t>
      </w:r>
    </w:p>
    <w:p w14:paraId="4C21E144" w14:textId="5C749C49" w:rsidR="0066642C" w:rsidRPr="00006E49" w:rsidRDefault="0066642C" w:rsidP="0066642C">
      <w:pPr>
        <w:pStyle w:val="Odstavekseznama"/>
        <w:widowControl w:val="0"/>
        <w:numPr>
          <w:ilvl w:val="0"/>
          <w:numId w:val="5"/>
        </w:numPr>
        <w:rPr>
          <w:bCs/>
        </w:rPr>
      </w:pPr>
      <w:r>
        <w:rPr>
          <w:rFonts w:eastAsia="Times New Roman"/>
          <w:bCs/>
        </w:rPr>
        <w:t xml:space="preserve">tri </w:t>
      </w:r>
      <w:r w:rsidRPr="00006E49">
        <w:rPr>
          <w:rFonts w:eastAsia="Times New Roman"/>
          <w:bCs/>
        </w:rPr>
        <w:t>član</w:t>
      </w:r>
      <w:r>
        <w:rPr>
          <w:rFonts w:eastAsia="Times New Roman"/>
          <w:bCs/>
        </w:rPr>
        <w:t>e</w:t>
      </w:r>
      <w:r w:rsidRPr="00006E49">
        <w:rPr>
          <w:rFonts w:eastAsia="Times New Roman"/>
          <w:bCs/>
        </w:rPr>
        <w:t xml:space="preserve"> na podlagi predloga ministra za zdravje, </w:t>
      </w:r>
    </w:p>
    <w:p w14:paraId="4ACBC525" w14:textId="009C8712" w:rsidR="0066642C" w:rsidRDefault="0066642C" w:rsidP="0066642C">
      <w:pPr>
        <w:pStyle w:val="Odstavekseznama"/>
        <w:numPr>
          <w:ilvl w:val="0"/>
          <w:numId w:val="4"/>
        </w:numPr>
        <w:rPr>
          <w:rFonts w:eastAsia="Times New Roman"/>
          <w:bCs/>
        </w:rPr>
      </w:pPr>
      <w:r>
        <w:rPr>
          <w:rFonts w:eastAsia="Times New Roman"/>
          <w:bCs/>
        </w:rPr>
        <w:t>enega</w:t>
      </w:r>
      <w:r w:rsidRPr="005E7691">
        <w:rPr>
          <w:rFonts w:eastAsia="Times New Roman"/>
          <w:bCs/>
        </w:rPr>
        <w:t xml:space="preserve"> </w:t>
      </w:r>
      <w:r>
        <w:rPr>
          <w:rFonts w:eastAsia="Times New Roman"/>
          <w:bCs/>
        </w:rPr>
        <w:t>člana</w:t>
      </w:r>
      <w:r w:rsidRPr="005E7691">
        <w:rPr>
          <w:rFonts w:eastAsia="Times New Roman"/>
          <w:bCs/>
        </w:rPr>
        <w:t xml:space="preserve"> na predlog</w:t>
      </w:r>
      <w:r>
        <w:rPr>
          <w:rFonts w:eastAsia="Times New Roman"/>
          <w:bCs/>
        </w:rPr>
        <w:t xml:space="preserve"> Zdravniške zbornice Slovenije</w:t>
      </w:r>
      <w:r w:rsidR="007C22DF">
        <w:rPr>
          <w:rFonts w:eastAsia="Times New Roman"/>
          <w:bCs/>
        </w:rPr>
        <w:t>,</w:t>
      </w:r>
    </w:p>
    <w:p w14:paraId="0656F54F" w14:textId="5301541D" w:rsidR="0066642C" w:rsidRPr="005E7691" w:rsidRDefault="0066642C" w:rsidP="0066642C">
      <w:pPr>
        <w:pStyle w:val="Odstavekseznama"/>
        <w:numPr>
          <w:ilvl w:val="0"/>
          <w:numId w:val="4"/>
        </w:numPr>
        <w:rPr>
          <w:rFonts w:eastAsia="Times New Roman"/>
          <w:bCs/>
        </w:rPr>
      </w:pPr>
      <w:r>
        <w:rPr>
          <w:rFonts w:eastAsia="Times New Roman"/>
          <w:bCs/>
        </w:rPr>
        <w:t xml:space="preserve">enega </w:t>
      </w:r>
      <w:r w:rsidR="00F448E3">
        <w:rPr>
          <w:rFonts w:eastAsia="Times New Roman"/>
          <w:bCs/>
        </w:rPr>
        <w:t xml:space="preserve">člana </w:t>
      </w:r>
      <w:r>
        <w:rPr>
          <w:rFonts w:eastAsia="Times New Roman"/>
          <w:bCs/>
        </w:rPr>
        <w:t>na predlog Zbornice zdravstvene in babiške nege – Zveze strokovnih društev medicinskih sester, babic in zdravstvenih tehnikov Slovenije</w:t>
      </w:r>
      <w:r w:rsidR="000852A6">
        <w:rPr>
          <w:rFonts w:eastAsia="Times New Roman"/>
          <w:bCs/>
        </w:rPr>
        <w:t>,</w:t>
      </w:r>
    </w:p>
    <w:p w14:paraId="510D9B82" w14:textId="3D6A5680" w:rsidR="0066642C" w:rsidRDefault="0066642C" w:rsidP="0066642C">
      <w:pPr>
        <w:pStyle w:val="Odstavekseznama"/>
        <w:numPr>
          <w:ilvl w:val="0"/>
          <w:numId w:val="4"/>
        </w:numPr>
        <w:rPr>
          <w:rFonts w:eastAsia="Times New Roman"/>
          <w:bCs/>
        </w:rPr>
      </w:pPr>
      <w:r>
        <w:rPr>
          <w:rFonts w:eastAsia="Times New Roman"/>
          <w:bCs/>
        </w:rPr>
        <w:t>enega</w:t>
      </w:r>
      <w:r w:rsidRPr="005E7691">
        <w:rPr>
          <w:rFonts w:eastAsia="Times New Roman"/>
          <w:bCs/>
        </w:rPr>
        <w:t xml:space="preserve"> predstavnika</w:t>
      </w:r>
      <w:r>
        <w:rPr>
          <w:rFonts w:eastAsia="Times New Roman"/>
          <w:bCs/>
        </w:rPr>
        <w:t xml:space="preserve"> pacientov</w:t>
      </w:r>
      <w:r w:rsidRPr="005E7691">
        <w:rPr>
          <w:rFonts w:eastAsia="Times New Roman"/>
          <w:bCs/>
        </w:rPr>
        <w:t xml:space="preserve"> na predlog</w:t>
      </w:r>
      <w:r>
        <w:rPr>
          <w:rFonts w:eastAsia="Times New Roman"/>
          <w:bCs/>
        </w:rPr>
        <w:t xml:space="preserve"> nevladnih organizacij s področja varstva pacientovih pravic na podlagi javnega razpisa ministra za zdravje</w:t>
      </w:r>
      <w:r w:rsidR="000852A6">
        <w:rPr>
          <w:rFonts w:eastAsia="Times New Roman"/>
          <w:bCs/>
        </w:rPr>
        <w:t>,</w:t>
      </w:r>
    </w:p>
    <w:p w14:paraId="1213B2D4" w14:textId="3FD06FC9" w:rsidR="0066642C" w:rsidRDefault="0066642C" w:rsidP="0066642C">
      <w:pPr>
        <w:pStyle w:val="Odstavekseznama"/>
        <w:numPr>
          <w:ilvl w:val="0"/>
          <w:numId w:val="4"/>
        </w:numPr>
        <w:rPr>
          <w:rFonts w:eastAsia="Times New Roman"/>
          <w:bCs/>
        </w:rPr>
      </w:pPr>
      <w:r>
        <w:rPr>
          <w:rFonts w:eastAsia="Times New Roman"/>
          <w:bCs/>
        </w:rPr>
        <w:t xml:space="preserve">enega </w:t>
      </w:r>
      <w:r w:rsidR="00F448E3">
        <w:rPr>
          <w:rFonts w:eastAsia="Times New Roman"/>
          <w:bCs/>
        </w:rPr>
        <w:t xml:space="preserve">člana </w:t>
      </w:r>
      <w:r>
        <w:rPr>
          <w:rFonts w:eastAsia="Times New Roman"/>
          <w:bCs/>
        </w:rPr>
        <w:t xml:space="preserve">na predlog </w:t>
      </w:r>
      <w:r w:rsidR="000852A6">
        <w:rPr>
          <w:rFonts w:eastAsia="Times New Roman"/>
          <w:bCs/>
        </w:rPr>
        <w:t>ZZZS</w:t>
      </w:r>
      <w:r w:rsidRPr="005E7691">
        <w:rPr>
          <w:rFonts w:eastAsia="Times New Roman"/>
          <w:bCs/>
        </w:rPr>
        <w:t>.</w:t>
      </w:r>
    </w:p>
    <w:p w14:paraId="3997C7A7" w14:textId="77777777" w:rsidR="0066642C" w:rsidRPr="00035C2E" w:rsidRDefault="0066642C" w:rsidP="00035C2E">
      <w:pPr>
        <w:rPr>
          <w:rFonts w:eastAsia="Times New Roman"/>
          <w:bCs/>
        </w:rPr>
      </w:pPr>
    </w:p>
    <w:p w14:paraId="2D1A8605" w14:textId="62AC7306" w:rsidR="00251061" w:rsidRDefault="00F448E3" w:rsidP="00251061">
      <w:pPr>
        <w:rPr>
          <w:rFonts w:eastAsia="Times New Roman"/>
          <w:bCs/>
        </w:rPr>
      </w:pPr>
      <w:r>
        <w:rPr>
          <w:rFonts w:eastAsia="Times New Roman"/>
          <w:bCs/>
        </w:rPr>
        <w:t xml:space="preserve">Člani izmed sebe izvolijo predsednika. </w:t>
      </w:r>
      <w:r w:rsidR="00251061">
        <w:rPr>
          <w:rFonts w:eastAsia="Times New Roman"/>
          <w:bCs/>
        </w:rPr>
        <w:t xml:space="preserve">Pri sestavi sveta javne agencije ustanovitelj upošteva enakomerno zastopanost različnih deležnikov na področju kakovosti v zdravstvu, tudi z zastopanostjo </w:t>
      </w:r>
      <w:r w:rsidR="00B90EAE">
        <w:rPr>
          <w:rFonts w:eastAsia="Times New Roman"/>
          <w:bCs/>
        </w:rPr>
        <w:t>pacientov</w:t>
      </w:r>
      <w:r w:rsidR="00251061">
        <w:rPr>
          <w:rFonts w:eastAsia="Times New Roman"/>
          <w:bCs/>
        </w:rPr>
        <w:t>.</w:t>
      </w:r>
    </w:p>
    <w:p w14:paraId="6D9442B5" w14:textId="77777777" w:rsidR="00251061" w:rsidRDefault="00251061" w:rsidP="00251061">
      <w:pPr>
        <w:rPr>
          <w:rFonts w:eastAsia="Times New Roman"/>
          <w:bCs/>
        </w:rPr>
      </w:pPr>
    </w:p>
    <w:p w14:paraId="6BD0123C" w14:textId="060E8C9E" w:rsidR="00251061" w:rsidRDefault="00251061" w:rsidP="00251061">
      <w:pPr>
        <w:rPr>
          <w:rFonts w:eastAsia="Times New Roman"/>
          <w:bCs/>
        </w:rPr>
      </w:pPr>
      <w:r w:rsidRPr="0030754F">
        <w:rPr>
          <w:rFonts w:eastAsia="Times New Roman"/>
          <w:bCs/>
        </w:rPr>
        <w:t xml:space="preserve">Za člane sveta </w:t>
      </w:r>
      <w:r>
        <w:rPr>
          <w:rFonts w:eastAsia="Times New Roman"/>
          <w:bCs/>
        </w:rPr>
        <w:t>javne agencije</w:t>
      </w:r>
      <w:r w:rsidRPr="0030754F">
        <w:rPr>
          <w:rFonts w:eastAsia="Times New Roman"/>
          <w:bCs/>
        </w:rPr>
        <w:t xml:space="preserve"> se določa </w:t>
      </w:r>
      <w:r w:rsidR="00035C2E">
        <w:rPr>
          <w:rFonts w:eastAsia="Times New Roman"/>
          <w:bCs/>
        </w:rPr>
        <w:t xml:space="preserve">tudi </w:t>
      </w:r>
      <w:r w:rsidRPr="0030754F">
        <w:rPr>
          <w:rFonts w:eastAsia="Times New Roman"/>
          <w:bCs/>
        </w:rPr>
        <w:t xml:space="preserve">negativni pogoj, in sicer v svet </w:t>
      </w:r>
      <w:r>
        <w:rPr>
          <w:rFonts w:eastAsia="Times New Roman"/>
          <w:bCs/>
        </w:rPr>
        <w:t>javne agencije</w:t>
      </w:r>
      <w:r w:rsidRPr="0030754F">
        <w:rPr>
          <w:rFonts w:eastAsia="Times New Roman"/>
          <w:bCs/>
        </w:rPr>
        <w:t xml:space="preserve"> ne morejo biti imenovani </w:t>
      </w:r>
      <w:r w:rsidRPr="005E7691">
        <w:rPr>
          <w:rFonts w:eastAsia="Times New Roman"/>
          <w:bCs/>
        </w:rPr>
        <w:t>direktorji javnih zdravstvenih zavodov, funkcionarji in funkcionarji samoupravnih lokalnih skupnosti, predstavniki pravnih oseb, ki ponujajo zdravila in medicinske pripomočke, ter predstavniki drugih pravnih oseb, katerih sodelovanje v svetu agencije bi vplivalo ali ustvarjalo videz, da vpliva na nepristransko in objektivno opravljanje nalog.</w:t>
      </w:r>
    </w:p>
    <w:p w14:paraId="28588B00" w14:textId="77777777" w:rsidR="00251061" w:rsidRDefault="00251061" w:rsidP="00251061">
      <w:pPr>
        <w:rPr>
          <w:rFonts w:eastAsia="Times New Roman"/>
          <w:bCs/>
        </w:rPr>
      </w:pPr>
    </w:p>
    <w:p w14:paraId="67D93492" w14:textId="77777777" w:rsidR="00251061" w:rsidRPr="005E7691" w:rsidRDefault="00251061" w:rsidP="00251061">
      <w:pPr>
        <w:rPr>
          <w:rFonts w:eastAsia="Times New Roman"/>
          <w:bCs/>
        </w:rPr>
      </w:pPr>
      <w:r w:rsidRPr="0030754F">
        <w:rPr>
          <w:rFonts w:eastAsia="Times New Roman"/>
          <w:bCs/>
        </w:rPr>
        <w:t xml:space="preserve">Za člana sveta </w:t>
      </w:r>
      <w:r>
        <w:rPr>
          <w:rFonts w:eastAsia="Times New Roman"/>
          <w:bCs/>
        </w:rPr>
        <w:t>javne agencije</w:t>
      </w:r>
      <w:r w:rsidRPr="0030754F">
        <w:rPr>
          <w:rFonts w:eastAsia="Times New Roman"/>
          <w:bCs/>
        </w:rPr>
        <w:t xml:space="preserve"> se nadalje izrecno zahteva, da mora pri svojem delu </w:t>
      </w:r>
      <w:r w:rsidRPr="005E7691">
        <w:rPr>
          <w:rFonts w:eastAsia="Times New Roman"/>
          <w:bCs/>
        </w:rPr>
        <w:t>upošteva</w:t>
      </w:r>
      <w:r>
        <w:rPr>
          <w:rFonts w:eastAsia="Times New Roman"/>
          <w:bCs/>
        </w:rPr>
        <w:t>ti</w:t>
      </w:r>
      <w:r w:rsidRPr="005E7691">
        <w:rPr>
          <w:rFonts w:eastAsia="Times New Roman"/>
          <w:bCs/>
        </w:rPr>
        <w:t xml:space="preserve"> načel</w:t>
      </w:r>
      <w:r>
        <w:rPr>
          <w:rFonts w:eastAsia="Times New Roman"/>
          <w:bCs/>
        </w:rPr>
        <w:t>o</w:t>
      </w:r>
      <w:r w:rsidRPr="005E7691">
        <w:rPr>
          <w:rFonts w:eastAsia="Times New Roman"/>
          <w:bCs/>
        </w:rPr>
        <w:t xml:space="preserve"> preprečevanja konflikta interesov in načel</w:t>
      </w:r>
      <w:r>
        <w:rPr>
          <w:rFonts w:eastAsia="Times New Roman"/>
          <w:bCs/>
        </w:rPr>
        <w:t>o</w:t>
      </w:r>
      <w:r w:rsidRPr="005E7691">
        <w:rPr>
          <w:rFonts w:eastAsia="Times New Roman"/>
          <w:bCs/>
        </w:rPr>
        <w:t xml:space="preserve"> nepristranskosti. V ta namen podpiše posebno izjavo, s katero se zaveže k spoštovanju načel, določenih v tem členu. </w:t>
      </w:r>
      <w:r>
        <w:rPr>
          <w:rFonts w:eastAsia="Times New Roman"/>
          <w:bCs/>
        </w:rPr>
        <w:t>Prav tako so č</w:t>
      </w:r>
      <w:r w:rsidRPr="005E7691">
        <w:rPr>
          <w:rFonts w:eastAsia="Times New Roman"/>
          <w:bCs/>
        </w:rPr>
        <w:t xml:space="preserve">lani sveta </w:t>
      </w:r>
      <w:r>
        <w:rPr>
          <w:rFonts w:eastAsia="Times New Roman"/>
          <w:bCs/>
        </w:rPr>
        <w:t xml:space="preserve">javne agencije </w:t>
      </w:r>
      <w:r w:rsidRPr="005E7691">
        <w:rPr>
          <w:rFonts w:eastAsia="Times New Roman"/>
          <w:bCs/>
        </w:rPr>
        <w:t>odgovorni za škodo, ki je nastala kot posledica kršitve njihove dolžnosti.</w:t>
      </w:r>
    </w:p>
    <w:p w14:paraId="12C2C060" w14:textId="77777777" w:rsidR="00251061" w:rsidRPr="005E7691" w:rsidRDefault="00251061" w:rsidP="00251061">
      <w:pPr>
        <w:rPr>
          <w:rFonts w:eastAsia="Times New Roman"/>
          <w:bCs/>
        </w:rPr>
      </w:pPr>
    </w:p>
    <w:p w14:paraId="545AD59A" w14:textId="77777777" w:rsidR="00251061" w:rsidRPr="005E7691" w:rsidRDefault="00251061" w:rsidP="00251061">
      <w:pPr>
        <w:rPr>
          <w:rFonts w:eastAsia="Times New Roman"/>
          <w:bCs/>
        </w:rPr>
      </w:pPr>
      <w:r w:rsidRPr="005E7691">
        <w:rPr>
          <w:rFonts w:eastAsia="Times New Roman"/>
          <w:bCs/>
        </w:rPr>
        <w:t xml:space="preserve">Podrobnejše pogoje za imenovanje in sestavo predstavnikov v svetu </w:t>
      </w:r>
      <w:r>
        <w:rPr>
          <w:rFonts w:eastAsia="Times New Roman"/>
          <w:bCs/>
        </w:rPr>
        <w:t xml:space="preserve">javne </w:t>
      </w:r>
      <w:r w:rsidRPr="005E7691">
        <w:rPr>
          <w:rFonts w:eastAsia="Times New Roman"/>
          <w:bCs/>
        </w:rPr>
        <w:t>agencije ter postopek za izbiro članov agencije določi Vlada Republike Slovenije v aktu o ustanovitvi.</w:t>
      </w:r>
    </w:p>
    <w:p w14:paraId="01CD28A3" w14:textId="77777777" w:rsidR="00251061" w:rsidRDefault="00251061" w:rsidP="00251061">
      <w:pPr>
        <w:widowControl w:val="0"/>
        <w:rPr>
          <w:b/>
        </w:rPr>
      </w:pPr>
    </w:p>
    <w:p w14:paraId="50255248" w14:textId="77777777" w:rsidR="00035C2E" w:rsidRDefault="00035C2E" w:rsidP="00251061">
      <w:pPr>
        <w:widowControl w:val="0"/>
        <w:rPr>
          <w:b/>
        </w:rPr>
      </w:pPr>
    </w:p>
    <w:p w14:paraId="369C9955" w14:textId="4F8CB36F" w:rsidR="00251061" w:rsidRPr="00CF1F9E" w:rsidRDefault="00251061" w:rsidP="00251061">
      <w:pPr>
        <w:widowControl w:val="0"/>
        <w:rPr>
          <w:b/>
        </w:rPr>
      </w:pPr>
      <w:r w:rsidRPr="009D1CA2">
        <w:rPr>
          <w:b/>
        </w:rPr>
        <w:t xml:space="preserve">K </w:t>
      </w:r>
      <w:r w:rsidR="00F04FCD">
        <w:rPr>
          <w:b/>
        </w:rPr>
        <w:t>34</w:t>
      </w:r>
      <w:r w:rsidRPr="009D1CA2">
        <w:rPr>
          <w:b/>
        </w:rPr>
        <w:t>. členu</w:t>
      </w:r>
    </w:p>
    <w:p w14:paraId="30B31A7D" w14:textId="1D042DB2" w:rsidR="00251061" w:rsidRPr="005E7691" w:rsidRDefault="00251061" w:rsidP="00251061">
      <w:pPr>
        <w:rPr>
          <w:bCs/>
        </w:rPr>
      </w:pPr>
      <w:r w:rsidRPr="00B14654">
        <w:rPr>
          <w:bCs/>
        </w:rPr>
        <w:t>Predlog člena določa pristojnosti sveta javne agencije, in sicer skrb za delovanje javne agencije v javnem interesu,</w:t>
      </w:r>
      <w:r>
        <w:rPr>
          <w:bCs/>
        </w:rPr>
        <w:t xml:space="preserve"> </w:t>
      </w:r>
      <w:r w:rsidRPr="0006303B">
        <w:rPr>
          <w:bCs/>
        </w:rPr>
        <w:t>sprejem splošn</w:t>
      </w:r>
      <w:r>
        <w:rPr>
          <w:bCs/>
        </w:rPr>
        <w:t>ih</w:t>
      </w:r>
      <w:r w:rsidRPr="0006303B">
        <w:rPr>
          <w:bCs/>
        </w:rPr>
        <w:t xml:space="preserve"> akt</w:t>
      </w:r>
      <w:r>
        <w:rPr>
          <w:bCs/>
        </w:rPr>
        <w:t>ov</w:t>
      </w:r>
      <w:r w:rsidRPr="0006303B">
        <w:rPr>
          <w:bCs/>
        </w:rPr>
        <w:t xml:space="preserve"> agencije</w:t>
      </w:r>
      <w:r>
        <w:rPr>
          <w:bCs/>
        </w:rPr>
        <w:t>, predlaganje</w:t>
      </w:r>
      <w:r w:rsidR="0066642C">
        <w:rPr>
          <w:bCs/>
        </w:rPr>
        <w:t xml:space="preserve"> Vladi Republike S</w:t>
      </w:r>
      <w:r w:rsidR="00A97EAD">
        <w:rPr>
          <w:bCs/>
        </w:rPr>
        <w:t>l</w:t>
      </w:r>
      <w:r w:rsidR="0066642C">
        <w:rPr>
          <w:bCs/>
        </w:rPr>
        <w:t>oveni</w:t>
      </w:r>
      <w:r w:rsidR="00A97EAD">
        <w:rPr>
          <w:bCs/>
        </w:rPr>
        <w:t>je</w:t>
      </w:r>
      <w:r>
        <w:rPr>
          <w:bCs/>
        </w:rPr>
        <w:t xml:space="preserve"> </w:t>
      </w:r>
      <w:r w:rsidRPr="005E7691">
        <w:rPr>
          <w:bCs/>
        </w:rPr>
        <w:t>imen</w:t>
      </w:r>
      <w:r>
        <w:rPr>
          <w:bCs/>
        </w:rPr>
        <w:t>ovanja</w:t>
      </w:r>
      <w:r w:rsidRPr="005E7691">
        <w:rPr>
          <w:bCs/>
        </w:rPr>
        <w:t xml:space="preserve"> in razreš</w:t>
      </w:r>
      <w:r>
        <w:rPr>
          <w:bCs/>
        </w:rPr>
        <w:t>itve</w:t>
      </w:r>
      <w:r w:rsidRPr="005E7691">
        <w:rPr>
          <w:bCs/>
        </w:rPr>
        <w:t xml:space="preserve"> direktorja agencije</w:t>
      </w:r>
      <w:r>
        <w:rPr>
          <w:bCs/>
        </w:rPr>
        <w:t xml:space="preserve"> (</w:t>
      </w:r>
      <w:r w:rsidRPr="00B14654">
        <w:rPr>
          <w:bCs/>
        </w:rPr>
        <w:t xml:space="preserve">soglasje poda </w:t>
      </w:r>
      <w:r>
        <w:rPr>
          <w:bCs/>
        </w:rPr>
        <w:t>Vlada Republike Slovenije),</w:t>
      </w:r>
      <w:r w:rsidRPr="00B14654">
        <w:rPr>
          <w:bCs/>
        </w:rPr>
        <w:t xml:space="preserve"> na predlog direktorja sprej</w:t>
      </w:r>
      <w:r>
        <w:rPr>
          <w:bCs/>
        </w:rPr>
        <w:t>em</w:t>
      </w:r>
      <w:r w:rsidRPr="00B14654">
        <w:rPr>
          <w:bCs/>
        </w:rPr>
        <w:t xml:space="preserve"> seznam</w:t>
      </w:r>
      <w:r>
        <w:rPr>
          <w:bCs/>
        </w:rPr>
        <w:t>a</w:t>
      </w:r>
      <w:r w:rsidRPr="00B14654">
        <w:rPr>
          <w:bCs/>
        </w:rPr>
        <w:t xml:space="preserve"> ustreznih mednarodnih zdravstvenih standardov za akreditacijo izvajalcev zdravstvene dejavnosti,</w:t>
      </w:r>
      <w:r>
        <w:rPr>
          <w:bCs/>
        </w:rPr>
        <w:t xml:space="preserve"> sprejem</w:t>
      </w:r>
      <w:r w:rsidRPr="005E7691">
        <w:rPr>
          <w:bCs/>
        </w:rPr>
        <w:t xml:space="preserve"> meril in postopk</w:t>
      </w:r>
      <w:r>
        <w:rPr>
          <w:bCs/>
        </w:rPr>
        <w:t>ov</w:t>
      </w:r>
      <w:r w:rsidRPr="005E7691">
        <w:rPr>
          <w:bCs/>
        </w:rPr>
        <w:t xml:space="preserve"> za akreditacije izvajalcev zdravstven</w:t>
      </w:r>
      <w:r>
        <w:rPr>
          <w:bCs/>
        </w:rPr>
        <w:t xml:space="preserve">e dejavnosti, </w:t>
      </w:r>
      <w:r w:rsidRPr="0006303B">
        <w:rPr>
          <w:bCs/>
        </w:rPr>
        <w:t>sprejem program</w:t>
      </w:r>
      <w:r>
        <w:rPr>
          <w:bCs/>
        </w:rPr>
        <w:t>a</w:t>
      </w:r>
      <w:r w:rsidRPr="0006303B">
        <w:rPr>
          <w:bCs/>
        </w:rPr>
        <w:t xml:space="preserve"> dela in finančn</w:t>
      </w:r>
      <w:r>
        <w:rPr>
          <w:bCs/>
        </w:rPr>
        <w:t>ega</w:t>
      </w:r>
      <w:r w:rsidRPr="0006303B">
        <w:rPr>
          <w:bCs/>
        </w:rPr>
        <w:t xml:space="preserve"> načrt ter letno poročilo in druga poročila agencije,</w:t>
      </w:r>
      <w:r>
        <w:rPr>
          <w:bCs/>
        </w:rPr>
        <w:t xml:space="preserve"> </w:t>
      </w:r>
      <w:r w:rsidRPr="0006303B">
        <w:rPr>
          <w:bCs/>
        </w:rPr>
        <w:t>daj</w:t>
      </w:r>
      <w:r>
        <w:rPr>
          <w:bCs/>
        </w:rPr>
        <w:t>anje</w:t>
      </w:r>
      <w:r w:rsidRPr="0006303B">
        <w:rPr>
          <w:bCs/>
        </w:rPr>
        <w:t xml:space="preserve"> direktorju agencije usmerit</w:t>
      </w:r>
      <w:r>
        <w:rPr>
          <w:bCs/>
        </w:rPr>
        <w:t>ev</w:t>
      </w:r>
      <w:r w:rsidRPr="0006303B">
        <w:rPr>
          <w:bCs/>
        </w:rPr>
        <w:t xml:space="preserve"> in navodil za delo</w:t>
      </w:r>
      <w:r>
        <w:rPr>
          <w:bCs/>
        </w:rPr>
        <w:t xml:space="preserve"> in </w:t>
      </w:r>
      <w:r w:rsidRPr="0006303B">
        <w:rPr>
          <w:bCs/>
        </w:rPr>
        <w:t>odloča</w:t>
      </w:r>
      <w:r>
        <w:rPr>
          <w:bCs/>
        </w:rPr>
        <w:t>nje</w:t>
      </w:r>
      <w:r w:rsidRPr="0006303B">
        <w:rPr>
          <w:bCs/>
        </w:rPr>
        <w:t xml:space="preserve"> o drugih zadevah, za katere je tako določeno z zakonom ali ustanovitvenim aktom</w:t>
      </w:r>
      <w:r>
        <w:rPr>
          <w:bCs/>
        </w:rPr>
        <w:t>.</w:t>
      </w:r>
    </w:p>
    <w:p w14:paraId="620BF843" w14:textId="77777777" w:rsidR="00251061" w:rsidRDefault="00251061" w:rsidP="00251061">
      <w:pPr>
        <w:widowControl w:val="0"/>
        <w:rPr>
          <w:bCs/>
        </w:rPr>
      </w:pPr>
    </w:p>
    <w:p w14:paraId="00400DCB" w14:textId="77777777" w:rsidR="00251061" w:rsidRPr="00B14654" w:rsidRDefault="00251061" w:rsidP="00251061">
      <w:pPr>
        <w:rPr>
          <w:bCs/>
        </w:rPr>
      </w:pPr>
      <w:r w:rsidRPr="00B14654">
        <w:rPr>
          <w:bCs/>
        </w:rPr>
        <w:t xml:space="preserve">Svet </w:t>
      </w:r>
      <w:r>
        <w:rPr>
          <w:bCs/>
        </w:rPr>
        <w:t xml:space="preserve">javne agencije </w:t>
      </w:r>
      <w:r w:rsidRPr="00B14654">
        <w:rPr>
          <w:bCs/>
        </w:rPr>
        <w:t>sprejema odločitve z večino glasov vseh članov</w:t>
      </w:r>
      <w:r>
        <w:rPr>
          <w:bCs/>
        </w:rPr>
        <w:t xml:space="preserve">. </w:t>
      </w:r>
      <w:r w:rsidRPr="00B14654">
        <w:rPr>
          <w:bCs/>
        </w:rPr>
        <w:t>Če je rezultat neodločen, odloči glas predsednika.</w:t>
      </w:r>
    </w:p>
    <w:p w14:paraId="345DC3FE" w14:textId="77777777" w:rsidR="00251061" w:rsidRDefault="00251061" w:rsidP="00251061">
      <w:pPr>
        <w:rPr>
          <w:bCs/>
        </w:rPr>
      </w:pPr>
    </w:p>
    <w:p w14:paraId="0C34B74D" w14:textId="77777777" w:rsidR="00251061" w:rsidRPr="00B14654" w:rsidRDefault="00251061" w:rsidP="00251061">
      <w:pPr>
        <w:rPr>
          <w:bCs/>
        </w:rPr>
      </w:pPr>
      <w:r>
        <w:rPr>
          <w:bCs/>
        </w:rPr>
        <w:t xml:space="preserve">Svet javne agencije s poslovnikom uredi svoje delovanje (zlasti </w:t>
      </w:r>
      <w:r w:rsidRPr="00E57379">
        <w:rPr>
          <w:bCs/>
        </w:rPr>
        <w:t>konstituiranje, pravice in dolžnosti članov</w:t>
      </w:r>
      <w:r>
        <w:rPr>
          <w:bCs/>
        </w:rPr>
        <w:t xml:space="preserve"> sveta</w:t>
      </w:r>
      <w:r w:rsidRPr="00E57379">
        <w:rPr>
          <w:bCs/>
        </w:rPr>
        <w:t xml:space="preserve">, sklicevanje, vodenje </w:t>
      </w:r>
      <w:r>
        <w:rPr>
          <w:bCs/>
        </w:rPr>
        <w:t>in</w:t>
      </w:r>
      <w:r w:rsidRPr="00E57379">
        <w:rPr>
          <w:bCs/>
        </w:rPr>
        <w:t xml:space="preserve"> potek sej, sprejemanje odločitev, vzdrževanje reda na sejah, pisanje zapisnikov</w:t>
      </w:r>
      <w:r>
        <w:rPr>
          <w:bCs/>
        </w:rPr>
        <w:t>)</w:t>
      </w:r>
      <w:r w:rsidRPr="00E57379">
        <w:rPr>
          <w:bCs/>
        </w:rPr>
        <w:t>.</w:t>
      </w:r>
    </w:p>
    <w:p w14:paraId="4990F97C" w14:textId="77777777" w:rsidR="007469B6" w:rsidRDefault="007469B6" w:rsidP="00251061">
      <w:pPr>
        <w:widowControl w:val="0"/>
        <w:rPr>
          <w:b/>
        </w:rPr>
      </w:pPr>
    </w:p>
    <w:p w14:paraId="31936D44" w14:textId="77777777" w:rsidR="007469B6" w:rsidRDefault="007469B6" w:rsidP="00251061">
      <w:pPr>
        <w:widowControl w:val="0"/>
        <w:rPr>
          <w:b/>
        </w:rPr>
      </w:pPr>
    </w:p>
    <w:p w14:paraId="55BD099C" w14:textId="39014187" w:rsidR="00251061" w:rsidRDefault="00251061" w:rsidP="00251061">
      <w:pPr>
        <w:widowControl w:val="0"/>
        <w:rPr>
          <w:b/>
        </w:rPr>
      </w:pPr>
      <w:r w:rsidRPr="009D1CA2">
        <w:rPr>
          <w:b/>
        </w:rPr>
        <w:t xml:space="preserve">K </w:t>
      </w:r>
      <w:r w:rsidR="00F04FCD">
        <w:rPr>
          <w:b/>
        </w:rPr>
        <w:t>35</w:t>
      </w:r>
      <w:r w:rsidRPr="009D1CA2">
        <w:rPr>
          <w:b/>
        </w:rPr>
        <w:t>. členu</w:t>
      </w:r>
    </w:p>
    <w:p w14:paraId="502693F7" w14:textId="77777777" w:rsidR="00251061" w:rsidRDefault="00251061" w:rsidP="00251061">
      <w:pPr>
        <w:rPr>
          <w:bCs/>
        </w:rPr>
      </w:pPr>
      <w:r>
        <w:rPr>
          <w:bCs/>
        </w:rPr>
        <w:lastRenderedPageBreak/>
        <w:t xml:space="preserve">Člen določa pogoje za imenovanje in razrešitev direktorja javne agencije, ki je poslovodni organ javne agencije. Imenuje in razrešuje ga Vlada Republike Slovenije na predlog sveta javne agencije. </w:t>
      </w:r>
      <w:r w:rsidRPr="007400B9">
        <w:rPr>
          <w:rFonts w:eastAsia="Times New Roman"/>
          <w:bCs/>
        </w:rPr>
        <w:t>Direktor je imenovan</w:t>
      </w:r>
      <w:r>
        <w:rPr>
          <w:rFonts w:eastAsia="Times New Roman"/>
          <w:bCs/>
        </w:rPr>
        <w:t xml:space="preserve"> na podlagi </w:t>
      </w:r>
      <w:r w:rsidRPr="007400B9">
        <w:rPr>
          <w:rFonts w:eastAsia="Times New Roman"/>
          <w:bCs/>
        </w:rPr>
        <w:t>javnega natečaja v skladu s pogoji in merili, določenimi s tem zakonom in ustanovitvenim aktom</w:t>
      </w:r>
      <w:r>
        <w:rPr>
          <w:rFonts w:eastAsia="Times New Roman"/>
          <w:bCs/>
        </w:rPr>
        <w:t xml:space="preserve">, </w:t>
      </w:r>
      <w:r w:rsidRPr="007400B9">
        <w:rPr>
          <w:rFonts w:eastAsia="Times New Roman"/>
          <w:bCs/>
        </w:rPr>
        <w:t>za dobo petih let in je lahko imenovan</w:t>
      </w:r>
      <w:r>
        <w:rPr>
          <w:rFonts w:eastAsia="Times New Roman"/>
          <w:bCs/>
        </w:rPr>
        <w:t xml:space="preserve"> dvakrat zaporedoma.</w:t>
      </w:r>
    </w:p>
    <w:p w14:paraId="730752F4" w14:textId="77777777" w:rsidR="00251061" w:rsidRDefault="00251061" w:rsidP="00251061">
      <w:pPr>
        <w:widowControl w:val="0"/>
        <w:rPr>
          <w:bCs/>
        </w:rPr>
      </w:pPr>
    </w:p>
    <w:p w14:paraId="7B064DE1" w14:textId="4462CCE4" w:rsidR="00251061" w:rsidRDefault="00251061" w:rsidP="00251061">
      <w:pPr>
        <w:rPr>
          <w:rFonts w:eastAsia="Times New Roman"/>
          <w:bCs/>
        </w:rPr>
      </w:pPr>
      <w:r>
        <w:rPr>
          <w:rFonts w:eastAsia="Times New Roman"/>
          <w:bCs/>
        </w:rPr>
        <w:t xml:space="preserve">V drugem </w:t>
      </w:r>
      <w:r w:rsidR="0047477D">
        <w:rPr>
          <w:rFonts w:eastAsia="Times New Roman"/>
          <w:bCs/>
        </w:rPr>
        <w:t>od</w:t>
      </w:r>
      <w:r>
        <w:rPr>
          <w:rFonts w:eastAsia="Times New Roman"/>
          <w:bCs/>
        </w:rPr>
        <w:t>stavku predlaganega člena so določeni pogoji, ki jih mora izpolnjevati kandidat za direktorja javne agencije:</w:t>
      </w:r>
    </w:p>
    <w:p w14:paraId="3BE698AA" w14:textId="681F4D2F" w:rsidR="00251061" w:rsidRDefault="00251061" w:rsidP="009067EE">
      <w:pPr>
        <w:pStyle w:val="Odstavekseznama"/>
        <w:numPr>
          <w:ilvl w:val="0"/>
          <w:numId w:val="4"/>
        </w:numPr>
        <w:rPr>
          <w:rFonts w:eastAsia="Times New Roman"/>
          <w:bCs/>
        </w:rPr>
      </w:pPr>
      <w:r w:rsidRPr="005E7691">
        <w:rPr>
          <w:rFonts w:eastAsia="Times New Roman"/>
          <w:bCs/>
        </w:rPr>
        <w:t xml:space="preserve">ima najmanj izobrazbo, pridobljeno po študijskem </w:t>
      </w:r>
      <w:r w:rsidR="00163384" w:rsidRPr="00163384">
        <w:rPr>
          <w:rFonts w:eastAsia="Times New Roman"/>
          <w:bCs/>
        </w:rPr>
        <w:t>druge stopnje, oziroma izobrazbo, ki ustreza ravni izobrazbe, pridobljene po študijskih programih druge stopnje, in je v skladu z zakonom, ki ureja slovensko ogrodje kvalifikacij, uvrščena na 8. raven</w:t>
      </w:r>
      <w:r w:rsidR="00F04FCD">
        <w:rPr>
          <w:rFonts w:eastAsia="Times New Roman"/>
          <w:bCs/>
        </w:rPr>
        <w:t>,</w:t>
      </w:r>
    </w:p>
    <w:p w14:paraId="39A1D2A6" w14:textId="1869FC54" w:rsidR="00F04FCD" w:rsidRPr="009067EE" w:rsidRDefault="00F04FCD" w:rsidP="009067EE">
      <w:pPr>
        <w:pStyle w:val="Odstavekseznama"/>
        <w:numPr>
          <w:ilvl w:val="0"/>
          <w:numId w:val="4"/>
        </w:numPr>
        <w:rPr>
          <w:rFonts w:eastAsia="Times New Roman"/>
          <w:bCs/>
        </w:rPr>
      </w:pPr>
      <w:r>
        <w:rPr>
          <w:rFonts w:eastAsia="Times New Roman"/>
          <w:bCs/>
        </w:rPr>
        <w:t>ima visoko raven aktivnega znanja slovenskega jezika in na višji ravni znanje najmanj enega svetovnega jezika,</w:t>
      </w:r>
    </w:p>
    <w:p w14:paraId="187B8934" w14:textId="63D96C2C" w:rsidR="00251061" w:rsidRPr="005E7691" w:rsidRDefault="00251061" w:rsidP="00251061">
      <w:pPr>
        <w:pStyle w:val="Odstavekseznama"/>
        <w:numPr>
          <w:ilvl w:val="0"/>
          <w:numId w:val="4"/>
        </w:numPr>
        <w:rPr>
          <w:rFonts w:eastAsia="Times New Roman"/>
          <w:bCs/>
        </w:rPr>
      </w:pPr>
      <w:r w:rsidRPr="005E7691">
        <w:rPr>
          <w:rFonts w:eastAsia="Times New Roman"/>
          <w:bCs/>
        </w:rPr>
        <w:t xml:space="preserve">ima najmanj deset let delovnih izkušenj </w:t>
      </w:r>
      <w:r>
        <w:rPr>
          <w:rFonts w:eastAsia="Times New Roman"/>
          <w:bCs/>
        </w:rPr>
        <w:t>na področju</w:t>
      </w:r>
      <w:r w:rsidRPr="005E7691">
        <w:rPr>
          <w:rFonts w:eastAsia="Times New Roman"/>
          <w:bCs/>
        </w:rPr>
        <w:t xml:space="preserve"> zdravstv</w:t>
      </w:r>
      <w:r>
        <w:rPr>
          <w:rFonts w:eastAsia="Times New Roman"/>
          <w:bCs/>
        </w:rPr>
        <w:t>a</w:t>
      </w:r>
      <w:r w:rsidRPr="005E7691">
        <w:rPr>
          <w:rFonts w:eastAsia="Times New Roman"/>
          <w:bCs/>
        </w:rPr>
        <w:t>,</w:t>
      </w:r>
      <w:r w:rsidR="00061C66">
        <w:rPr>
          <w:rFonts w:eastAsia="Times New Roman"/>
          <w:bCs/>
        </w:rPr>
        <w:t xml:space="preserve"> (kot področje zdravstva se šteje delo pri izvajalcih zdravstvene dejavnosti, na Ministrstvu za zdravje ali organih v sestavi, ZZZS,…),</w:t>
      </w:r>
    </w:p>
    <w:p w14:paraId="564B4264" w14:textId="77777777" w:rsidR="00251061" w:rsidRPr="005E7691" w:rsidRDefault="00251061" w:rsidP="00251061">
      <w:pPr>
        <w:pStyle w:val="Odstavekseznama"/>
        <w:numPr>
          <w:ilvl w:val="0"/>
          <w:numId w:val="4"/>
        </w:numPr>
        <w:rPr>
          <w:rFonts w:eastAsia="Times New Roman"/>
          <w:bCs/>
        </w:rPr>
      </w:pPr>
      <w:r w:rsidRPr="005E7691">
        <w:rPr>
          <w:rFonts w:eastAsia="Times New Roman"/>
          <w:bCs/>
        </w:rPr>
        <w:t xml:space="preserve">ima najmanj </w:t>
      </w:r>
      <w:r>
        <w:rPr>
          <w:rFonts w:eastAsia="Times New Roman"/>
          <w:bCs/>
        </w:rPr>
        <w:t>pet let</w:t>
      </w:r>
      <w:r w:rsidRPr="005E7691">
        <w:rPr>
          <w:rFonts w:eastAsia="Times New Roman"/>
          <w:bCs/>
        </w:rPr>
        <w:t xml:space="preserve"> </w:t>
      </w:r>
      <w:r>
        <w:rPr>
          <w:rFonts w:eastAsia="Times New Roman"/>
          <w:bCs/>
        </w:rPr>
        <w:t>vodstvenih</w:t>
      </w:r>
      <w:r w:rsidRPr="005E7691">
        <w:rPr>
          <w:rFonts w:eastAsia="Times New Roman"/>
          <w:bCs/>
        </w:rPr>
        <w:t xml:space="preserve"> izkušenj</w:t>
      </w:r>
      <w:r>
        <w:rPr>
          <w:rFonts w:eastAsia="Times New Roman"/>
          <w:bCs/>
        </w:rPr>
        <w:t xml:space="preserve"> (upoštevajo se vodstvene izkušnje na kateremkoli strokovnem področju),</w:t>
      </w:r>
    </w:p>
    <w:p w14:paraId="203EE081" w14:textId="4769109C" w:rsidR="00251061" w:rsidRPr="005E7691" w:rsidRDefault="00251061" w:rsidP="00251061">
      <w:pPr>
        <w:pStyle w:val="Odstavekseznama"/>
        <w:numPr>
          <w:ilvl w:val="0"/>
          <w:numId w:val="4"/>
        </w:numPr>
        <w:rPr>
          <w:rFonts w:eastAsia="Times New Roman"/>
          <w:bCs/>
        </w:rPr>
      </w:pPr>
      <w:r w:rsidRPr="005E7691">
        <w:rPr>
          <w:rFonts w:eastAsia="Times New Roman"/>
          <w:bCs/>
        </w:rPr>
        <w:t xml:space="preserve">ima </w:t>
      </w:r>
      <w:r w:rsidR="00F04FCD">
        <w:rPr>
          <w:rFonts w:eastAsia="Times New Roman"/>
          <w:bCs/>
        </w:rPr>
        <w:t xml:space="preserve">najmanj 3 leta </w:t>
      </w:r>
      <w:r w:rsidRPr="005E7691">
        <w:rPr>
          <w:rFonts w:eastAsia="Times New Roman"/>
          <w:bCs/>
        </w:rPr>
        <w:t>izkuš</w:t>
      </w:r>
      <w:r w:rsidR="00F04FCD">
        <w:rPr>
          <w:rFonts w:eastAsia="Times New Roman"/>
          <w:bCs/>
        </w:rPr>
        <w:t>enj</w:t>
      </w:r>
      <w:r w:rsidRPr="005E7691">
        <w:rPr>
          <w:rFonts w:eastAsia="Times New Roman"/>
          <w:bCs/>
        </w:rPr>
        <w:t xml:space="preserve"> na področju upravljanja kakovosti v zdravstvu</w:t>
      </w:r>
      <w:r w:rsidR="00E247C0">
        <w:rPr>
          <w:rFonts w:eastAsia="Times New Roman"/>
          <w:bCs/>
        </w:rPr>
        <w:t xml:space="preserve"> (vpeljava sistemov kakovosti v zdravstvu, izkušnje na področju izvajanja zdravstvenih presoj na podlagi mednarodnih zdravstvenih standardov, izvajanje izobraževanj s področja kakovosti,…),</w:t>
      </w:r>
    </w:p>
    <w:p w14:paraId="2737771A" w14:textId="77777777" w:rsidR="00251061" w:rsidRPr="00DA66CE" w:rsidRDefault="00251061" w:rsidP="00251061">
      <w:pPr>
        <w:pStyle w:val="Odstavekseznama"/>
        <w:numPr>
          <w:ilvl w:val="0"/>
          <w:numId w:val="4"/>
        </w:numPr>
        <w:rPr>
          <w:rFonts w:eastAsia="Times New Roman"/>
          <w:bCs/>
        </w:rPr>
      </w:pPr>
      <w:r w:rsidRPr="005E7691">
        <w:rPr>
          <w:rFonts w:eastAsia="Times New Roman"/>
          <w:bCs/>
        </w:rPr>
        <w:t>ni bil pravnomočno obsojen zaradi naklepnega kaznivega dejanja, ki se preganja po uradni dolžnosti, na nepogojno kazen zapora v trajanju več kot šest mesecev.</w:t>
      </w:r>
    </w:p>
    <w:p w14:paraId="15E0E9CE" w14:textId="77777777" w:rsidR="00251061" w:rsidRDefault="00251061" w:rsidP="00251061">
      <w:pPr>
        <w:rPr>
          <w:rFonts w:eastAsia="Times New Roman"/>
          <w:bCs/>
        </w:rPr>
      </w:pPr>
    </w:p>
    <w:p w14:paraId="707630A4" w14:textId="77777777" w:rsidR="00251061" w:rsidRPr="007400B9" w:rsidRDefault="00251061" w:rsidP="00251061">
      <w:pPr>
        <w:rPr>
          <w:rFonts w:eastAsia="Times New Roman"/>
          <w:bCs/>
        </w:rPr>
      </w:pPr>
      <w:r>
        <w:rPr>
          <w:rFonts w:eastAsia="Times New Roman"/>
          <w:bCs/>
        </w:rPr>
        <w:t>Zaradi zagotavljanja neodvisnosti na najvišjem nivoju se določa tudi negativni pogoj za direktorja, in sicer d</w:t>
      </w:r>
      <w:r w:rsidRPr="007400B9">
        <w:rPr>
          <w:rFonts w:eastAsia="Times New Roman"/>
          <w:bCs/>
        </w:rPr>
        <w:t>irektor agencije ne sme biti zaposlen ali opravljati dela pri izvajalcu zdravstvene dejavnosti ali opravljati zdravstvenih storitev.</w:t>
      </w:r>
      <w:r>
        <w:rPr>
          <w:rFonts w:eastAsia="Times New Roman"/>
          <w:bCs/>
        </w:rPr>
        <w:t xml:space="preserve"> </w:t>
      </w:r>
    </w:p>
    <w:p w14:paraId="0134F540" w14:textId="77777777" w:rsidR="00251061" w:rsidRPr="005E7691" w:rsidRDefault="00251061" w:rsidP="00251061">
      <w:pPr>
        <w:rPr>
          <w:rFonts w:eastAsia="Times New Roman"/>
          <w:bCs/>
        </w:rPr>
      </w:pPr>
    </w:p>
    <w:p w14:paraId="67B13A7D" w14:textId="0991BB32" w:rsidR="00251061" w:rsidRPr="005E7691" w:rsidRDefault="00251061" w:rsidP="00251061">
      <w:pPr>
        <w:rPr>
          <w:rFonts w:eastAsia="Times New Roman"/>
          <w:bCs/>
        </w:rPr>
      </w:pPr>
      <w:r>
        <w:rPr>
          <w:rFonts w:eastAsia="Times New Roman"/>
          <w:bCs/>
        </w:rPr>
        <w:t xml:space="preserve">V četrtem odstavku predlaganega člena so določene naloge direktorja, pri čemer se lahko dodatne naloge določijo v ustanovitvenem aktu. Direktor </w:t>
      </w:r>
      <w:r w:rsidRPr="005E7691">
        <w:rPr>
          <w:rFonts w:eastAsia="Times New Roman"/>
          <w:bCs/>
        </w:rPr>
        <w:t>predstavlja in zastopa agencijo,</w:t>
      </w:r>
      <w:r>
        <w:rPr>
          <w:rFonts w:eastAsia="Times New Roman"/>
          <w:bCs/>
        </w:rPr>
        <w:t xml:space="preserve"> </w:t>
      </w:r>
      <w:r w:rsidRPr="005E7691">
        <w:rPr>
          <w:rFonts w:eastAsia="Times New Roman"/>
          <w:bCs/>
        </w:rPr>
        <w:t>organizira in vodi delo ter poslovanje agencije,</w:t>
      </w:r>
      <w:r>
        <w:rPr>
          <w:rFonts w:eastAsia="Times New Roman"/>
          <w:bCs/>
        </w:rPr>
        <w:t xml:space="preserve"> </w:t>
      </w:r>
      <w:r w:rsidRPr="005E7691">
        <w:rPr>
          <w:rFonts w:eastAsia="Times New Roman"/>
          <w:bCs/>
        </w:rPr>
        <w:t>skrbi za izvajanje sklepov sveta agencije,</w:t>
      </w:r>
      <w:r>
        <w:rPr>
          <w:rFonts w:eastAsia="Times New Roman"/>
          <w:bCs/>
        </w:rPr>
        <w:t xml:space="preserve"> </w:t>
      </w:r>
      <w:r w:rsidRPr="005E7691">
        <w:rPr>
          <w:rFonts w:eastAsia="Times New Roman"/>
          <w:bCs/>
        </w:rPr>
        <w:t>zagotavlja, da agencija posluje v skladu z zakonom, ustanovitvenim aktom in splošnimi akti agencije,</w:t>
      </w:r>
      <w:r>
        <w:rPr>
          <w:rFonts w:eastAsia="Times New Roman"/>
          <w:bCs/>
        </w:rPr>
        <w:t xml:space="preserve"> </w:t>
      </w:r>
      <w:r w:rsidRPr="005E7691">
        <w:rPr>
          <w:rFonts w:eastAsia="Times New Roman"/>
          <w:bCs/>
        </w:rPr>
        <w:t>sprejema splošne akte, ki urejajo poslovanje in delo agencije, za katere ni pristojen drug organ po tem zakonu ali ustanovitvenem aktu,</w:t>
      </w:r>
      <w:r>
        <w:rPr>
          <w:rFonts w:eastAsia="Times New Roman"/>
          <w:bCs/>
        </w:rPr>
        <w:t xml:space="preserve"> pripravi </w:t>
      </w:r>
      <w:r w:rsidRPr="00DA66CE">
        <w:rPr>
          <w:rFonts w:eastAsia="Times New Roman"/>
          <w:bCs/>
        </w:rPr>
        <w:t>program dela in finančni načrt ter letno poročilo</w:t>
      </w:r>
      <w:r w:rsidRPr="005E7691">
        <w:rPr>
          <w:rFonts w:eastAsia="Times New Roman"/>
          <w:bCs/>
        </w:rPr>
        <w:t>,</w:t>
      </w:r>
      <w:r>
        <w:rPr>
          <w:rFonts w:eastAsia="Times New Roman"/>
          <w:bCs/>
        </w:rPr>
        <w:t xml:space="preserve"> </w:t>
      </w:r>
      <w:r w:rsidRPr="005E7691">
        <w:rPr>
          <w:rFonts w:eastAsia="Times New Roman"/>
          <w:bCs/>
        </w:rPr>
        <w:t>odloča o delovnopravnih pravicah</w:t>
      </w:r>
      <w:r>
        <w:rPr>
          <w:rFonts w:eastAsia="Times New Roman"/>
          <w:bCs/>
        </w:rPr>
        <w:t xml:space="preserve"> in obveznostih</w:t>
      </w:r>
      <w:r w:rsidRPr="005E7691">
        <w:rPr>
          <w:rFonts w:eastAsia="Times New Roman"/>
          <w:bCs/>
        </w:rPr>
        <w:t xml:space="preserve"> zaposlenih</w:t>
      </w:r>
      <w:r>
        <w:rPr>
          <w:rFonts w:eastAsia="Times New Roman"/>
          <w:bCs/>
        </w:rPr>
        <w:t xml:space="preserve"> (sklepa pogodbe o zaposlitvi, odloča v raznih delovnopravnih postopkih,…)</w:t>
      </w:r>
      <w:r w:rsidRPr="005E7691">
        <w:rPr>
          <w:rFonts w:eastAsia="Times New Roman"/>
          <w:bCs/>
        </w:rPr>
        <w:t>,</w:t>
      </w:r>
      <w:r>
        <w:rPr>
          <w:rFonts w:eastAsia="Times New Roman"/>
          <w:bCs/>
        </w:rPr>
        <w:t xml:space="preserve"> </w:t>
      </w:r>
      <w:r w:rsidR="00F04FCD">
        <w:rPr>
          <w:rFonts w:eastAsia="Times New Roman"/>
          <w:bCs/>
        </w:rPr>
        <w:t>pripravi</w:t>
      </w:r>
      <w:r w:rsidRPr="005E7691">
        <w:rPr>
          <w:rFonts w:eastAsia="Times New Roman"/>
          <w:bCs/>
        </w:rPr>
        <w:t xml:space="preserve"> akt o notranji organizaciji in</w:t>
      </w:r>
      <w:r>
        <w:rPr>
          <w:rFonts w:eastAsia="Times New Roman"/>
          <w:bCs/>
        </w:rPr>
        <w:t xml:space="preserve"> </w:t>
      </w:r>
      <w:r w:rsidRPr="005E7691">
        <w:rPr>
          <w:rFonts w:eastAsia="Times New Roman"/>
          <w:bCs/>
        </w:rPr>
        <w:t>sistemizaciji delovnih mest</w:t>
      </w:r>
      <w:r>
        <w:rPr>
          <w:rFonts w:eastAsia="Times New Roman"/>
          <w:bCs/>
        </w:rPr>
        <w:t xml:space="preserve"> in </w:t>
      </w:r>
      <w:r w:rsidRPr="005E7691">
        <w:rPr>
          <w:rFonts w:eastAsia="Times New Roman"/>
          <w:bCs/>
        </w:rPr>
        <w:t>opravlja druge naloge v skladu s tem zakonom.</w:t>
      </w:r>
    </w:p>
    <w:p w14:paraId="151DCDFE" w14:textId="77777777" w:rsidR="00251061" w:rsidRPr="005E7691" w:rsidRDefault="00251061" w:rsidP="00251061">
      <w:pPr>
        <w:rPr>
          <w:rFonts w:eastAsia="Times New Roman"/>
          <w:bCs/>
        </w:rPr>
      </w:pPr>
    </w:p>
    <w:p w14:paraId="33743C87" w14:textId="77777777" w:rsidR="00251061" w:rsidRPr="00BB5183" w:rsidRDefault="00251061" w:rsidP="00251061">
      <w:pPr>
        <w:rPr>
          <w:rFonts w:eastAsia="Times New Roman"/>
          <w:bCs/>
        </w:rPr>
      </w:pPr>
      <w:r w:rsidRPr="007400B9">
        <w:rPr>
          <w:rFonts w:eastAsia="Times New Roman"/>
          <w:bCs/>
        </w:rPr>
        <w:t xml:space="preserve">Direktorja se predčasno razreši iz razlogov, kot jih določa </w:t>
      </w:r>
      <w:r>
        <w:rPr>
          <w:rFonts w:eastAsia="Times New Roman"/>
          <w:bCs/>
        </w:rPr>
        <w:t xml:space="preserve">ZJA, in sicer: </w:t>
      </w:r>
    </w:p>
    <w:p w14:paraId="0D42C3D0" w14:textId="77777777" w:rsidR="00251061" w:rsidRDefault="00251061" w:rsidP="00DE4410">
      <w:pPr>
        <w:pStyle w:val="Odstavekseznama"/>
        <w:numPr>
          <w:ilvl w:val="0"/>
          <w:numId w:val="6"/>
        </w:numPr>
        <w:rPr>
          <w:rFonts w:eastAsia="Times New Roman"/>
          <w:bCs/>
        </w:rPr>
      </w:pPr>
      <w:r w:rsidRPr="00BB5183">
        <w:rPr>
          <w:rFonts w:eastAsia="Times New Roman"/>
          <w:bCs/>
        </w:rPr>
        <w:t>če to sam zahteva,</w:t>
      </w:r>
    </w:p>
    <w:p w14:paraId="555EC1F3" w14:textId="77777777" w:rsidR="00251061" w:rsidRDefault="00251061" w:rsidP="00DE4410">
      <w:pPr>
        <w:pStyle w:val="Odstavekseznama"/>
        <w:numPr>
          <w:ilvl w:val="0"/>
          <w:numId w:val="6"/>
        </w:numPr>
        <w:rPr>
          <w:rFonts w:eastAsia="Times New Roman"/>
          <w:bCs/>
        </w:rPr>
      </w:pPr>
      <w:r w:rsidRPr="00BB5183">
        <w:rPr>
          <w:rFonts w:eastAsia="Times New Roman"/>
          <w:bCs/>
        </w:rPr>
        <w:t>če ne izpolnjuje pogojev za imenovanje,</w:t>
      </w:r>
    </w:p>
    <w:p w14:paraId="2F437ABE" w14:textId="77777777" w:rsidR="00251061" w:rsidRDefault="00251061" w:rsidP="00DE4410">
      <w:pPr>
        <w:pStyle w:val="Odstavekseznama"/>
        <w:numPr>
          <w:ilvl w:val="0"/>
          <w:numId w:val="6"/>
        </w:numPr>
        <w:rPr>
          <w:rFonts w:eastAsia="Times New Roman"/>
          <w:bCs/>
        </w:rPr>
      </w:pPr>
      <w:r w:rsidRPr="00BB5183">
        <w:rPr>
          <w:rFonts w:eastAsia="Times New Roman"/>
          <w:bCs/>
        </w:rPr>
        <w:t>če stori dejanje, ki je v zakonu o javnih uslužbencih določeno kot hujša disciplinska kršitev,</w:t>
      </w:r>
    </w:p>
    <w:p w14:paraId="4AC8A157" w14:textId="77777777" w:rsidR="00251061" w:rsidRDefault="00251061" w:rsidP="00DE4410">
      <w:pPr>
        <w:pStyle w:val="Odstavekseznama"/>
        <w:numPr>
          <w:ilvl w:val="0"/>
          <w:numId w:val="6"/>
        </w:numPr>
        <w:rPr>
          <w:rFonts w:eastAsia="Times New Roman"/>
          <w:bCs/>
        </w:rPr>
      </w:pPr>
      <w:r w:rsidRPr="00BB5183">
        <w:rPr>
          <w:rFonts w:eastAsia="Times New Roman"/>
          <w:bCs/>
        </w:rPr>
        <w:t>če svoje delo opravlja nevestno, nestrokovno ali se izkaže, da po delovnih in strokovnih kvalitetah ni primeren za opravljanje dela na položaju direktorja,</w:t>
      </w:r>
    </w:p>
    <w:p w14:paraId="0DE26A0A" w14:textId="77777777" w:rsidR="00251061" w:rsidRPr="00BB5183" w:rsidRDefault="00251061" w:rsidP="00DE4410">
      <w:pPr>
        <w:pStyle w:val="Odstavekseznama"/>
        <w:numPr>
          <w:ilvl w:val="0"/>
          <w:numId w:val="6"/>
        </w:numPr>
        <w:rPr>
          <w:rFonts w:eastAsia="Times New Roman"/>
          <w:bCs/>
        </w:rPr>
      </w:pPr>
      <w:r w:rsidRPr="00BB5183">
        <w:rPr>
          <w:rFonts w:eastAsia="Times New Roman"/>
          <w:bCs/>
        </w:rPr>
        <w:t>če javna agencija ne dosega zadovoljivih delovnih rezultatov oziroma če pri njenem delu prihaja do ponavljajočih se napak ali do težje napake.</w:t>
      </w:r>
    </w:p>
    <w:p w14:paraId="420AB688" w14:textId="77777777" w:rsidR="00251061" w:rsidRDefault="00251061" w:rsidP="00251061">
      <w:pPr>
        <w:rPr>
          <w:rFonts w:eastAsia="Times New Roman"/>
          <w:bCs/>
        </w:rPr>
      </w:pPr>
    </w:p>
    <w:p w14:paraId="30096263" w14:textId="77777777" w:rsidR="00251061" w:rsidRDefault="00251061" w:rsidP="00251061">
      <w:pPr>
        <w:rPr>
          <w:rFonts w:eastAsia="Times New Roman"/>
          <w:bCs/>
        </w:rPr>
      </w:pPr>
      <w:r>
        <w:rPr>
          <w:rFonts w:eastAsia="Times New Roman"/>
          <w:bCs/>
        </w:rPr>
        <w:t>Z</w:t>
      </w:r>
      <w:r w:rsidRPr="00C4374A">
        <w:rPr>
          <w:rFonts w:eastAsia="Times New Roman"/>
          <w:bCs/>
        </w:rPr>
        <w:t xml:space="preserve">aradi zagotovitve kontinuitete vodenja </w:t>
      </w:r>
      <w:r>
        <w:rPr>
          <w:rFonts w:eastAsia="Times New Roman"/>
          <w:bCs/>
        </w:rPr>
        <w:t>je v šestem odstavku določeno, da v primeru, ko</w:t>
      </w:r>
      <w:r w:rsidRPr="007400B9">
        <w:rPr>
          <w:rFonts w:eastAsia="Times New Roman"/>
          <w:bCs/>
        </w:rPr>
        <w:t xml:space="preserve"> direktorju preneha funkcija, svet agencije imenuje vršilca dolžnosti direktorja brez javnega natečaja do imenovanja novega direktorja, vendar največ za šest mesecev.</w:t>
      </w:r>
    </w:p>
    <w:p w14:paraId="529E9900" w14:textId="77777777" w:rsidR="00251061" w:rsidRDefault="00251061" w:rsidP="00251061">
      <w:pPr>
        <w:widowControl w:val="0"/>
        <w:rPr>
          <w:b/>
        </w:rPr>
      </w:pPr>
    </w:p>
    <w:p w14:paraId="6F7AC316" w14:textId="77777777" w:rsidR="007552F5" w:rsidRPr="00CF1F9E" w:rsidRDefault="007552F5" w:rsidP="00251061">
      <w:pPr>
        <w:widowControl w:val="0"/>
        <w:rPr>
          <w:b/>
        </w:rPr>
      </w:pPr>
    </w:p>
    <w:p w14:paraId="29606AA5" w14:textId="04E21DFB" w:rsidR="00251061" w:rsidRDefault="00251061" w:rsidP="00251061">
      <w:pPr>
        <w:widowControl w:val="0"/>
        <w:rPr>
          <w:b/>
        </w:rPr>
      </w:pPr>
      <w:r w:rsidRPr="009D1CA2">
        <w:rPr>
          <w:b/>
        </w:rPr>
        <w:t xml:space="preserve">K </w:t>
      </w:r>
      <w:r w:rsidR="00FE062B">
        <w:rPr>
          <w:b/>
        </w:rPr>
        <w:t>3</w:t>
      </w:r>
      <w:r w:rsidR="0027673F">
        <w:rPr>
          <w:b/>
        </w:rPr>
        <w:t>6.</w:t>
      </w:r>
      <w:r w:rsidRPr="009D1CA2">
        <w:rPr>
          <w:b/>
        </w:rPr>
        <w:t xml:space="preserve"> členu</w:t>
      </w:r>
    </w:p>
    <w:p w14:paraId="32F7A9F9" w14:textId="7ADD26E3" w:rsidR="00273D26" w:rsidRDefault="00273D26" w:rsidP="00251061">
      <w:pPr>
        <w:widowControl w:val="0"/>
        <w:rPr>
          <w:bCs/>
        </w:rPr>
      </w:pPr>
      <w:r>
        <w:rPr>
          <w:bCs/>
        </w:rPr>
        <w:t xml:space="preserve">Predlagani člen zakona ureja možnosti prostovoljne certifikacije oziroma akreditacije za izvajalce zdravstvene dejavnosti. Vzpostavitev spremljanja primerljivih kazalnikov v skladu z mednarodnimi standardi je izjemnega pomena za primerjanje posameznih izvajalcev zdravstvene dejavnosti med sabo, tako v notranjem okolju, kot tudi širše, izven meja države. </w:t>
      </w:r>
      <w:r w:rsidRPr="00D24FCE">
        <w:rPr>
          <w:bCs/>
        </w:rPr>
        <w:t>Trenutno so akreditirane praktično vse bolnišnice in klinična centra in je smiselno</w:t>
      </w:r>
      <w:r>
        <w:rPr>
          <w:bCs/>
        </w:rPr>
        <w:t>,</w:t>
      </w:r>
      <w:r w:rsidRPr="00D24FCE">
        <w:rPr>
          <w:bCs/>
        </w:rPr>
        <w:t xml:space="preserve"> da se s takšno prakso nadaljuje</w:t>
      </w:r>
      <w:r>
        <w:rPr>
          <w:bCs/>
        </w:rPr>
        <w:t xml:space="preserve">, nikakor pa sam sistem ne sme biti </w:t>
      </w:r>
      <w:r>
        <w:rPr>
          <w:bCs/>
        </w:rPr>
        <w:lastRenderedPageBreak/>
        <w:t xml:space="preserve">obvezen, temveč morajo posamezni izvajalci zdravstvene dejavnosti pri uvajanju tovrstnih presoj izhajati iz notranjih motivov in motivov, pogojenih z izkazovanjem primerljive kakovosti za uporabnike njihovih storitev. </w:t>
      </w:r>
    </w:p>
    <w:p w14:paraId="60C653CA" w14:textId="77777777" w:rsidR="00273D26" w:rsidRDefault="00273D26" w:rsidP="00251061">
      <w:pPr>
        <w:widowControl w:val="0"/>
        <w:rPr>
          <w:bCs/>
        </w:rPr>
      </w:pPr>
    </w:p>
    <w:p w14:paraId="70D3F8EB" w14:textId="77777777" w:rsidR="00273D26" w:rsidRPr="001514F9" w:rsidRDefault="00273D26" w:rsidP="00273D26">
      <w:pPr>
        <w:widowControl w:val="0"/>
        <w:rPr>
          <w:bCs/>
        </w:rPr>
      </w:pPr>
      <w:r w:rsidRPr="001514F9">
        <w:rPr>
          <w:bCs/>
        </w:rPr>
        <w:t>Akreditacija zdravstvenih zavodov je formalen postopek, kjer zunanja institucija oceni in presodi, kako zdravstveni zavod izpolnjuje vnaprej pripravljene in objavljene standarde kakovosti in varnosti z namenom nenehnega izboljševanja kakovosti in varnosti zdravstvene obravnave. Predstavlja zunanji pregled delovanja zdravstvenega zavoda in pokriva vse njegove dejavnosti. Pri tem je poudarek predvsem na nenehnem izboljševanju kakovosti in varnosti zdravstvene obravnave pacientov, kjer ne gre zgolj za oceno skladnosti s standardi, marveč tudi za analitični in svetovalni proces nenehnega izboljševanja kakovosti in varnosti pacientov. Presoja se zdravstvena ustanova in ne posameznik. Z akreditacijo zdravstveni zavod ugotovi svoje dobre strani in svoje pomanjkljivosti, bolje spozna procese in kompleksnost svojega delovanja, lažje načrtuje postopke za izboljševanje uspešnosti svojega delovanja. S pomočjo priporočil akreditacijskega postopka zdravstvena ustanova izboljšuje uspešnost dela, povečuje odgovornost zdravstvene ustanove do pacientov, ustanoviteljev ter plačnikov ter nenazadnje vzdržuje zaupanje pacientov in skupnosti okolja delovanja. Za vsakega zaposlenega akreditacijski postopek povečuje zadovoljstvo z delom in ponos osebja, ki je vpleteno v proces izboljševanja. Za plačnike zdravstvenih storitev lahko akreditacija predstavlja dodatno možnost za oblikovanje cen zdravstvenih storitev.</w:t>
      </w:r>
    </w:p>
    <w:p w14:paraId="0F01447D" w14:textId="77777777" w:rsidR="00273D26" w:rsidRPr="001514F9" w:rsidRDefault="00273D26" w:rsidP="00273D26">
      <w:pPr>
        <w:widowControl w:val="0"/>
        <w:rPr>
          <w:bCs/>
        </w:rPr>
      </w:pPr>
    </w:p>
    <w:p w14:paraId="377F860A" w14:textId="3EAD1F4A" w:rsidR="00273D26" w:rsidRDefault="00273D26" w:rsidP="00273D26">
      <w:pPr>
        <w:widowControl w:val="0"/>
        <w:rPr>
          <w:bCs/>
        </w:rPr>
      </w:pPr>
      <w:r w:rsidRPr="001514F9">
        <w:rPr>
          <w:bCs/>
        </w:rPr>
        <w:t>Postopek akreditacije je tako orodje za presojo kakovosti delovanja izvajalca zdravstvenih storitev na podlagi izbranih standardov. Pridobljena akreditacija predstavlja potrditev kakovosti delovanja, pri čemer morajo biti k stalnim prizadevanjem za kakovost in varnost aktivno usmerjeni vsi zaposleni. Postopki akreditacije so zasnovani tako, da pri izvajalcih zdravstvene dejavnosti podpirajo razvoj in nenehno izboljševanje kakovosti zdravstvene obravnave in varnosti pacientov</w:t>
      </w:r>
    </w:p>
    <w:p w14:paraId="42772BB1" w14:textId="77777777" w:rsidR="00273D26" w:rsidRDefault="00273D26" w:rsidP="00251061">
      <w:pPr>
        <w:widowControl w:val="0"/>
        <w:rPr>
          <w:bCs/>
        </w:rPr>
      </w:pPr>
    </w:p>
    <w:p w14:paraId="22C8BB05" w14:textId="3245FFE8" w:rsidR="00273D26" w:rsidRDefault="00273D26" w:rsidP="00251061">
      <w:pPr>
        <w:widowControl w:val="0"/>
        <w:rPr>
          <w:bCs/>
        </w:rPr>
      </w:pPr>
      <w:r>
        <w:rPr>
          <w:bCs/>
        </w:rPr>
        <w:t>Zakon prav tako omogoča prostovoljno certifikacijo v skladu s certifikacijskimi standardi za zdravstveno dejavnost.</w:t>
      </w:r>
    </w:p>
    <w:p w14:paraId="1449EF41" w14:textId="77777777" w:rsidR="00135F54" w:rsidRDefault="00135F54" w:rsidP="0066642C">
      <w:pPr>
        <w:widowControl w:val="0"/>
        <w:rPr>
          <w:bCs/>
        </w:rPr>
      </w:pPr>
    </w:p>
    <w:p w14:paraId="7900F518" w14:textId="77777777" w:rsidR="00135F54" w:rsidRDefault="006C45E3" w:rsidP="0066642C">
      <w:pPr>
        <w:widowControl w:val="0"/>
        <w:rPr>
          <w:bCs/>
        </w:rPr>
      </w:pPr>
      <w:r>
        <w:rPr>
          <w:bCs/>
        </w:rPr>
        <w:t>Javna agencija</w:t>
      </w:r>
      <w:r w:rsidR="00135F54">
        <w:rPr>
          <w:bCs/>
        </w:rPr>
        <w:t xml:space="preserve"> bo</w:t>
      </w:r>
      <w:r>
        <w:rPr>
          <w:bCs/>
        </w:rPr>
        <w:t xml:space="preserve"> določi</w:t>
      </w:r>
      <w:r w:rsidR="00135F54">
        <w:rPr>
          <w:bCs/>
        </w:rPr>
        <w:t>la</w:t>
      </w:r>
      <w:r>
        <w:rPr>
          <w:bCs/>
        </w:rPr>
        <w:t xml:space="preserve"> nabor možnih med</w:t>
      </w:r>
      <w:r w:rsidRPr="006C45E3">
        <w:rPr>
          <w:bCs/>
        </w:rPr>
        <w:t>narodni</w:t>
      </w:r>
      <w:r>
        <w:rPr>
          <w:bCs/>
        </w:rPr>
        <w:t>h</w:t>
      </w:r>
      <w:r w:rsidRPr="006C45E3">
        <w:rPr>
          <w:bCs/>
        </w:rPr>
        <w:t xml:space="preserve"> zdravstveni</w:t>
      </w:r>
      <w:r>
        <w:rPr>
          <w:bCs/>
        </w:rPr>
        <w:t xml:space="preserve">h </w:t>
      </w:r>
      <w:r w:rsidRPr="006C45E3">
        <w:rPr>
          <w:bCs/>
        </w:rPr>
        <w:t>standard</w:t>
      </w:r>
      <w:r>
        <w:rPr>
          <w:bCs/>
        </w:rPr>
        <w:t>ov</w:t>
      </w:r>
      <w:r w:rsidR="00B41904">
        <w:rPr>
          <w:bCs/>
        </w:rPr>
        <w:t>, ki so podlaga za akreditacijo ter nabor zdravstvenih standardov, ki so podlaga za certifikacijo ter</w:t>
      </w:r>
      <w:r>
        <w:rPr>
          <w:bCs/>
        </w:rPr>
        <w:t xml:space="preserve"> </w:t>
      </w:r>
      <w:r w:rsidR="0066642C">
        <w:rPr>
          <w:bCs/>
        </w:rPr>
        <w:t xml:space="preserve">jih </w:t>
      </w:r>
      <w:r>
        <w:rPr>
          <w:bCs/>
        </w:rPr>
        <w:t>javno objavi</w:t>
      </w:r>
      <w:r w:rsidR="00135F54">
        <w:rPr>
          <w:bCs/>
        </w:rPr>
        <w:t>la</w:t>
      </w:r>
      <w:r>
        <w:rPr>
          <w:bCs/>
        </w:rPr>
        <w:t>.</w:t>
      </w:r>
      <w:r w:rsidRPr="006C45E3">
        <w:rPr>
          <w:bCs/>
        </w:rPr>
        <w:t xml:space="preserve"> </w:t>
      </w:r>
    </w:p>
    <w:p w14:paraId="66ED558D" w14:textId="77777777" w:rsidR="00135F54" w:rsidRDefault="00135F54" w:rsidP="0066642C">
      <w:pPr>
        <w:widowControl w:val="0"/>
        <w:rPr>
          <w:bCs/>
        </w:rPr>
      </w:pPr>
    </w:p>
    <w:p w14:paraId="6A593C06" w14:textId="4AE2E00A" w:rsidR="006C45E3" w:rsidRPr="006C45E3" w:rsidRDefault="001E2577" w:rsidP="0066642C">
      <w:pPr>
        <w:widowControl w:val="0"/>
        <w:rPr>
          <w:bCs/>
        </w:rPr>
      </w:pPr>
      <w:r>
        <w:rPr>
          <w:bCs/>
        </w:rPr>
        <w:t>A</w:t>
      </w:r>
      <w:r w:rsidR="006C45E3" w:rsidRPr="006C45E3">
        <w:rPr>
          <w:bCs/>
        </w:rPr>
        <w:t>kreditacijski standardi</w:t>
      </w:r>
      <w:r>
        <w:rPr>
          <w:bCs/>
        </w:rPr>
        <w:t xml:space="preserve"> morajo biti</w:t>
      </w:r>
      <w:r w:rsidR="006C45E3">
        <w:rPr>
          <w:bCs/>
        </w:rPr>
        <w:t xml:space="preserve"> </w:t>
      </w:r>
      <w:r w:rsidR="006C45E3" w:rsidRPr="006C45E3">
        <w:rPr>
          <w:bCs/>
        </w:rPr>
        <w:t xml:space="preserve">v slovenskem jeziku </w:t>
      </w:r>
      <w:r w:rsidR="00135F54">
        <w:rPr>
          <w:bCs/>
        </w:rPr>
        <w:t xml:space="preserve">in </w:t>
      </w:r>
      <w:r w:rsidR="006C45E3" w:rsidRPr="006C45E3">
        <w:rPr>
          <w:bCs/>
        </w:rPr>
        <w:t>dostopni na spletni strani agencije.</w:t>
      </w:r>
    </w:p>
    <w:p w14:paraId="76C4AC55" w14:textId="77777777" w:rsidR="00135F54" w:rsidRDefault="00135F54" w:rsidP="0066642C">
      <w:pPr>
        <w:widowControl w:val="0"/>
        <w:rPr>
          <w:bCs/>
        </w:rPr>
      </w:pPr>
    </w:p>
    <w:p w14:paraId="0F3E7143" w14:textId="62F777AE" w:rsidR="003F0542" w:rsidRPr="003F0542" w:rsidRDefault="0027673F" w:rsidP="003F0542">
      <w:pPr>
        <w:widowControl w:val="0"/>
        <w:rPr>
          <w:bCs/>
        </w:rPr>
      </w:pPr>
      <w:r>
        <w:rPr>
          <w:bCs/>
        </w:rPr>
        <w:t>Peti</w:t>
      </w:r>
      <w:r w:rsidR="00EA10B4">
        <w:rPr>
          <w:bCs/>
        </w:rPr>
        <w:t xml:space="preserve"> odstavek določa posebno ureditev za </w:t>
      </w:r>
      <w:r w:rsidR="0066642C">
        <w:rPr>
          <w:bCs/>
        </w:rPr>
        <w:t>akreditacijo izvajalcev laboratorijske medicine</w:t>
      </w:r>
      <w:r w:rsidR="00EA10B4">
        <w:rPr>
          <w:bCs/>
        </w:rPr>
        <w:t xml:space="preserve">, za katere </w:t>
      </w:r>
      <w:r w:rsidR="0066642C">
        <w:rPr>
          <w:bCs/>
        </w:rPr>
        <w:t xml:space="preserve">se uporablja </w:t>
      </w:r>
      <w:r w:rsidR="003F0542" w:rsidRPr="003F0542">
        <w:rPr>
          <w:bCs/>
        </w:rPr>
        <w:t xml:space="preserve">Zakon o akreditaciji </w:t>
      </w:r>
      <w:r w:rsidR="00EA10B4" w:rsidRPr="003F0542">
        <w:rPr>
          <w:bCs/>
        </w:rPr>
        <w:t>(Uradni list RS, št. 59/99</w:t>
      </w:r>
      <w:r w:rsidR="00EA10B4">
        <w:rPr>
          <w:bCs/>
        </w:rPr>
        <w:t>; v nadaljnjem besedilu: ZAkr</w:t>
      </w:r>
      <w:r w:rsidR="00EA10B4" w:rsidRPr="003F0542">
        <w:rPr>
          <w:bCs/>
        </w:rPr>
        <w:t xml:space="preserve">) </w:t>
      </w:r>
      <w:r w:rsidR="003F0542" w:rsidRPr="003F0542">
        <w:rPr>
          <w:bCs/>
        </w:rPr>
        <w:t>in Uredb</w:t>
      </w:r>
      <w:r w:rsidR="00EA10B4">
        <w:rPr>
          <w:bCs/>
        </w:rPr>
        <w:t>a</w:t>
      </w:r>
      <w:r w:rsidR="003F0542" w:rsidRPr="003F0542">
        <w:rPr>
          <w:bCs/>
        </w:rPr>
        <w:t xml:space="preserve"> (ES) št. 765/2008 Evropskega parlamenta in Sveta z dne 9. julija 2008 (UL L št. 218 z dne 13. 8. 2008, str. 30). V skladu z Uredbo (ES) št. 765/2008 ima v Evropi izključno pravico akreditiranja organov za ugotavljanje skladnosti, kamor se uvrščajo tudi medicinski laboratoriji, nacionalni akreditacijski organ, ki ga določi država članica in je v vsaki državi članici samo e</w:t>
      </w:r>
      <w:r w:rsidR="00EA10B4">
        <w:rPr>
          <w:bCs/>
        </w:rPr>
        <w:t>de</w:t>
      </w:r>
      <w:r w:rsidR="003F0542" w:rsidRPr="003F0542">
        <w:rPr>
          <w:bCs/>
        </w:rPr>
        <w:t xml:space="preserve">n. V Sloveniji je to Slovenska akreditacija, ki izvaja naloge akreditiranja v skladu z </w:t>
      </w:r>
      <w:r w:rsidR="00EA10B4">
        <w:rPr>
          <w:bCs/>
        </w:rPr>
        <w:t xml:space="preserve">ZAkr. </w:t>
      </w:r>
      <w:r w:rsidR="003F0542" w:rsidRPr="003F0542">
        <w:rPr>
          <w:bCs/>
        </w:rPr>
        <w:t>Standard SIST EN ISO 15189 Medicinski laboratoriji – Zahteve za kakovost in kompetentnost je enotni mednarodni akreditacijski standard za medicinske laboratorije, ki ga je pripravil tehnični odbor ISO/TC 212, Preskušanje kliničnih laboratorijev ter diagnostični sistemi in vitro v sodelovanju s tehničnim odborom Evropskega komiteja za standardizacijo CEN/TC 140, Diagnostični medicinski sistemi in vitro. V RS je nacionalni standardizacijski organ Slovenski inštitut  za standardizacijo (SIST), ki je član CEN in je izdal ISO 15189 kot nacionalni standard, SIST EN ISO 15189: 2003 (zadnja izdaja SIST EN ISO 15189: 2023 Medicinski laboratoriji – Zahteve za kakovost in kompetentnost). Sistem akreditiranja po ISO 15189 je v S</w:t>
      </w:r>
      <w:r w:rsidR="00EA10B4">
        <w:rPr>
          <w:bCs/>
        </w:rPr>
        <w:t>loveniji</w:t>
      </w:r>
      <w:r w:rsidR="003F0542" w:rsidRPr="003F0542">
        <w:rPr>
          <w:bCs/>
        </w:rPr>
        <w:t xml:space="preserve"> vzpostavljen od leta 2017, žal so akreditirani le laboratoriji v treh zdravstvenih ustanovah, kar je v primerjavi z medicinskimi laboratoriji drugih držav, članic EU, izredno majhen delež. Odločitev za akreditacijo v </w:t>
      </w:r>
      <w:r w:rsidR="00EA10B4">
        <w:rPr>
          <w:bCs/>
        </w:rPr>
        <w:t>Sloveniji</w:t>
      </w:r>
      <w:r w:rsidR="003F0542" w:rsidRPr="003F0542">
        <w:rPr>
          <w:bCs/>
        </w:rPr>
        <w:t xml:space="preserve"> je sedaj prostovoljna, vendar so nujno potrebne vzpodbude k akreditiranju in ustrezna zakonska podlaga le-temu. Nekatere države EU so z zakonom predpisale obvezno akreditacijo po ISO 15189, v nekaterih je prostovoljna, vendar je delež akreditiranih laboratorijev kljub temu zelo visok (že v letu 2015 Nizozemska 80%, Irska 100%, Švedska 88%, UK 80%, Finska 95%, …), v nekaterih državah je akreditacija povezana s financiranjem. Akreditacija medicinskega laboratorija pri Slovenski akreditaciji je mednarodno veljavna (EA MLA - sporazum o medsebojnem priznavanju akreditacij za področje medicinskih laboratorijev).</w:t>
      </w:r>
    </w:p>
    <w:p w14:paraId="745A874B" w14:textId="77777777" w:rsidR="003F0542" w:rsidRDefault="003F0542" w:rsidP="00251061">
      <w:pPr>
        <w:widowControl w:val="0"/>
        <w:rPr>
          <w:bCs/>
        </w:rPr>
      </w:pPr>
    </w:p>
    <w:p w14:paraId="34F3D928" w14:textId="77777777" w:rsidR="00EA10B4" w:rsidRPr="003F0542" w:rsidRDefault="00EA10B4" w:rsidP="00251061">
      <w:pPr>
        <w:widowControl w:val="0"/>
        <w:rPr>
          <w:bCs/>
        </w:rPr>
      </w:pPr>
    </w:p>
    <w:p w14:paraId="322AD285" w14:textId="029C06A6" w:rsidR="00251061" w:rsidRDefault="00251061" w:rsidP="00251061">
      <w:pPr>
        <w:widowControl w:val="0"/>
        <w:rPr>
          <w:b/>
        </w:rPr>
      </w:pPr>
      <w:r w:rsidRPr="009D1CA2">
        <w:rPr>
          <w:b/>
        </w:rPr>
        <w:lastRenderedPageBreak/>
        <w:t xml:space="preserve">K </w:t>
      </w:r>
      <w:r w:rsidR="0027673F">
        <w:rPr>
          <w:b/>
        </w:rPr>
        <w:t>37</w:t>
      </w:r>
      <w:r w:rsidRPr="009D1CA2">
        <w:rPr>
          <w:b/>
        </w:rPr>
        <w:t>. členu</w:t>
      </w:r>
    </w:p>
    <w:p w14:paraId="1B04A150" w14:textId="38829B79" w:rsidR="00DF5522" w:rsidRPr="001535FD" w:rsidRDefault="00DF5522" w:rsidP="00DF5522">
      <w:pPr>
        <w:rPr>
          <w:bCs/>
        </w:rPr>
      </w:pPr>
      <w:r>
        <w:rPr>
          <w:rFonts w:eastAsia="Times New Roman"/>
          <w:bCs/>
        </w:rPr>
        <w:t xml:space="preserve">S predlaganim členom se ureja financiranje javne agencije. </w:t>
      </w:r>
      <w:r w:rsidRPr="001535FD">
        <w:rPr>
          <w:rFonts w:eastAsia="Times New Roman"/>
          <w:bCs/>
        </w:rPr>
        <w:t>Sredstva za ustanovitev in delovanje agencije se zagotovijo iz proračuna Republike Slovenije.</w:t>
      </w:r>
      <w:r>
        <w:rPr>
          <w:rFonts w:eastAsia="Times New Roman"/>
          <w:bCs/>
        </w:rPr>
        <w:t xml:space="preserve"> Javna a</w:t>
      </w:r>
      <w:r w:rsidRPr="001535FD">
        <w:rPr>
          <w:bCs/>
        </w:rPr>
        <w:t>gencija se financira tudi iz prihodkov, pridobljenih z opravljanjem storitev</w:t>
      </w:r>
      <w:r w:rsidR="009D7EE2">
        <w:rPr>
          <w:bCs/>
        </w:rPr>
        <w:t xml:space="preserve"> (npr. organiziranje in izvajanje izobraževanj in usposabljanj s področja kakovosti, obdelava in analiza podatkov za zunanje naročnike,…).</w:t>
      </w:r>
      <w:r w:rsidR="006E6EC8">
        <w:rPr>
          <w:bCs/>
        </w:rPr>
        <w:t xml:space="preserve"> </w:t>
      </w:r>
      <w:r>
        <w:rPr>
          <w:bCs/>
        </w:rPr>
        <w:t>Cenik storitev javne agencije določi s</w:t>
      </w:r>
      <w:r w:rsidRPr="001535FD">
        <w:rPr>
          <w:bCs/>
        </w:rPr>
        <w:t xml:space="preserve">vet agencije, soglasje </w:t>
      </w:r>
      <w:r>
        <w:rPr>
          <w:bCs/>
        </w:rPr>
        <w:t xml:space="preserve">poda </w:t>
      </w:r>
      <w:r w:rsidRPr="001535FD">
        <w:rPr>
          <w:bCs/>
        </w:rPr>
        <w:t>Vlada Republike Slovenije.</w:t>
      </w:r>
    </w:p>
    <w:p w14:paraId="5708F6DE" w14:textId="77777777" w:rsidR="00251061" w:rsidRDefault="00251061" w:rsidP="00251061">
      <w:pPr>
        <w:widowControl w:val="0"/>
        <w:rPr>
          <w:b/>
        </w:rPr>
      </w:pPr>
    </w:p>
    <w:p w14:paraId="277E9754" w14:textId="77777777" w:rsidR="00E75910" w:rsidRPr="00CF1F9E" w:rsidRDefault="00E75910" w:rsidP="00251061">
      <w:pPr>
        <w:widowControl w:val="0"/>
        <w:rPr>
          <w:b/>
        </w:rPr>
      </w:pPr>
    </w:p>
    <w:p w14:paraId="0DF39990" w14:textId="7BFEDFBF" w:rsidR="00251061" w:rsidRDefault="00251061" w:rsidP="00251061">
      <w:pPr>
        <w:widowControl w:val="0"/>
        <w:rPr>
          <w:b/>
        </w:rPr>
      </w:pPr>
      <w:r w:rsidRPr="009D1CA2">
        <w:rPr>
          <w:b/>
        </w:rPr>
        <w:t xml:space="preserve">K </w:t>
      </w:r>
      <w:r w:rsidR="00FE062B">
        <w:rPr>
          <w:b/>
        </w:rPr>
        <w:t>3</w:t>
      </w:r>
      <w:r w:rsidR="0027673F">
        <w:rPr>
          <w:b/>
        </w:rPr>
        <w:t>8</w:t>
      </w:r>
      <w:r w:rsidRPr="009D1CA2">
        <w:rPr>
          <w:b/>
        </w:rPr>
        <w:t>. členu</w:t>
      </w:r>
    </w:p>
    <w:p w14:paraId="5556E6E7" w14:textId="64EB4689" w:rsidR="00251061" w:rsidRDefault="006F014E" w:rsidP="00251061">
      <w:pPr>
        <w:widowControl w:val="0"/>
        <w:rPr>
          <w:bCs/>
        </w:rPr>
      </w:pPr>
      <w:r>
        <w:rPr>
          <w:bCs/>
        </w:rPr>
        <w:t xml:space="preserve">Določa se vsebina javnih evidenc, ki jih po tem zakonu vodi javna agencija. </w:t>
      </w:r>
    </w:p>
    <w:p w14:paraId="06B6E55B" w14:textId="77777777" w:rsidR="006F014E" w:rsidRDefault="006F014E" w:rsidP="00251061">
      <w:pPr>
        <w:widowControl w:val="0"/>
        <w:rPr>
          <w:b/>
        </w:rPr>
      </w:pPr>
    </w:p>
    <w:p w14:paraId="58035452" w14:textId="77777777" w:rsidR="00E75910" w:rsidRPr="00CF1F9E" w:rsidRDefault="00E75910" w:rsidP="00251061">
      <w:pPr>
        <w:widowControl w:val="0"/>
        <w:rPr>
          <w:b/>
        </w:rPr>
      </w:pPr>
    </w:p>
    <w:p w14:paraId="4BE0E0B7" w14:textId="5B08F785" w:rsidR="00251061" w:rsidRDefault="00251061" w:rsidP="00251061">
      <w:pPr>
        <w:widowControl w:val="0"/>
        <w:rPr>
          <w:b/>
        </w:rPr>
      </w:pPr>
      <w:r w:rsidRPr="009D1CA2">
        <w:rPr>
          <w:b/>
        </w:rPr>
        <w:t xml:space="preserve">K </w:t>
      </w:r>
      <w:r w:rsidR="00FE062B">
        <w:rPr>
          <w:b/>
        </w:rPr>
        <w:t>3</w:t>
      </w:r>
      <w:r w:rsidR="0027673F">
        <w:rPr>
          <w:b/>
        </w:rPr>
        <w:t>9</w:t>
      </w:r>
      <w:r w:rsidRPr="009D1CA2">
        <w:rPr>
          <w:b/>
        </w:rPr>
        <w:t>. členu</w:t>
      </w:r>
    </w:p>
    <w:p w14:paraId="5A504F5A" w14:textId="355843F9" w:rsidR="002B6B10" w:rsidRPr="008B5676" w:rsidRDefault="002B6B10" w:rsidP="000D72CD">
      <w:pPr>
        <w:widowControl w:val="0"/>
        <w:rPr>
          <w:rFonts w:eastAsia="Times New Roman"/>
          <w:bCs/>
        </w:rPr>
      </w:pPr>
      <w:r>
        <w:rPr>
          <w:bCs/>
        </w:rPr>
        <w:t xml:space="preserve">S predlaganim členom se določa obveznost poročanja javne agencije o </w:t>
      </w:r>
      <w:r w:rsidRPr="002B6B10">
        <w:rPr>
          <w:bCs/>
        </w:rPr>
        <w:t xml:space="preserve">stanju </w:t>
      </w:r>
      <w:r w:rsidRPr="002B6B10">
        <w:rPr>
          <w:rFonts w:eastAsia="Times New Roman"/>
          <w:bCs/>
        </w:rPr>
        <w:t>kakovosti in varnosti v zdravstvu</w:t>
      </w:r>
      <w:r>
        <w:rPr>
          <w:rFonts w:eastAsia="Times New Roman"/>
          <w:bCs/>
        </w:rPr>
        <w:t xml:space="preserve">. Javna agencija mora najpozneje do </w:t>
      </w:r>
      <w:r w:rsidRPr="008B5676">
        <w:rPr>
          <w:rFonts w:eastAsia="Times New Roman"/>
          <w:bCs/>
        </w:rPr>
        <w:t>30. junija za preteklo leto predloži</w:t>
      </w:r>
      <w:r>
        <w:rPr>
          <w:rFonts w:eastAsia="Times New Roman"/>
          <w:bCs/>
        </w:rPr>
        <w:t>ti</w:t>
      </w:r>
      <w:r w:rsidRPr="008B5676">
        <w:rPr>
          <w:rFonts w:eastAsia="Times New Roman"/>
          <w:bCs/>
        </w:rPr>
        <w:t xml:space="preserve"> </w:t>
      </w:r>
      <w:r w:rsidR="002F3F6D">
        <w:rPr>
          <w:rFonts w:eastAsia="Times New Roman"/>
          <w:bCs/>
        </w:rPr>
        <w:t>Vladi</w:t>
      </w:r>
      <w:r w:rsidRPr="008B5676">
        <w:rPr>
          <w:rFonts w:eastAsia="Times New Roman"/>
          <w:bCs/>
        </w:rPr>
        <w:t xml:space="preserve"> Republike Slovenije v obravnavo poročilo o stanju na področju kakovosti in varnosti v zdravstvu.</w:t>
      </w:r>
      <w:r w:rsidR="000D72CD">
        <w:rPr>
          <w:rFonts w:eastAsia="Times New Roman"/>
          <w:bCs/>
        </w:rPr>
        <w:t xml:space="preserve"> </w:t>
      </w:r>
      <w:r w:rsidR="002F3F6D">
        <w:rPr>
          <w:rFonts w:eastAsia="Times New Roman"/>
          <w:bCs/>
        </w:rPr>
        <w:t>Vlada</w:t>
      </w:r>
      <w:r w:rsidR="000D72CD">
        <w:rPr>
          <w:rFonts w:eastAsia="Times New Roman"/>
          <w:bCs/>
        </w:rPr>
        <w:t xml:space="preserve"> Republike Slovenije se s poročilom seznani. Javna agencija mora poročilo objaviti tudi na svoji </w:t>
      </w:r>
      <w:r w:rsidRPr="008B5676">
        <w:rPr>
          <w:rFonts w:eastAsia="Times New Roman"/>
          <w:bCs/>
        </w:rPr>
        <w:t>spletni</w:t>
      </w:r>
      <w:r w:rsidR="000D72CD">
        <w:rPr>
          <w:rFonts w:eastAsia="Times New Roman"/>
          <w:bCs/>
        </w:rPr>
        <w:t xml:space="preserve"> </w:t>
      </w:r>
      <w:r w:rsidRPr="008B5676">
        <w:rPr>
          <w:rFonts w:eastAsia="Times New Roman"/>
          <w:bCs/>
        </w:rPr>
        <w:t>stran</w:t>
      </w:r>
      <w:r w:rsidR="000D72CD">
        <w:rPr>
          <w:rFonts w:eastAsia="Times New Roman"/>
          <w:bCs/>
        </w:rPr>
        <w:t>i.</w:t>
      </w:r>
    </w:p>
    <w:p w14:paraId="2C257F6E" w14:textId="77777777" w:rsidR="00251061" w:rsidRDefault="00251061" w:rsidP="00251061">
      <w:pPr>
        <w:widowControl w:val="0"/>
        <w:rPr>
          <w:b/>
        </w:rPr>
      </w:pPr>
    </w:p>
    <w:p w14:paraId="6A6FD947" w14:textId="77777777" w:rsidR="00E75910" w:rsidRPr="00CF1F9E" w:rsidRDefault="00E75910" w:rsidP="00251061">
      <w:pPr>
        <w:widowControl w:val="0"/>
        <w:rPr>
          <w:b/>
        </w:rPr>
      </w:pPr>
    </w:p>
    <w:p w14:paraId="359674AE" w14:textId="3777FAE0" w:rsidR="00251061" w:rsidRDefault="00251061" w:rsidP="00251061">
      <w:pPr>
        <w:widowControl w:val="0"/>
        <w:rPr>
          <w:b/>
        </w:rPr>
      </w:pPr>
      <w:r w:rsidRPr="009D1CA2">
        <w:rPr>
          <w:b/>
        </w:rPr>
        <w:t xml:space="preserve">K </w:t>
      </w:r>
      <w:r w:rsidR="0027673F">
        <w:rPr>
          <w:b/>
        </w:rPr>
        <w:t>40</w:t>
      </w:r>
      <w:r w:rsidRPr="009D1CA2">
        <w:rPr>
          <w:b/>
        </w:rPr>
        <w:t>. členu</w:t>
      </w:r>
    </w:p>
    <w:p w14:paraId="6EA7C781" w14:textId="4FFD0A4A" w:rsidR="0072479E" w:rsidRDefault="0072479E" w:rsidP="0072479E">
      <w:pPr>
        <w:rPr>
          <w:rFonts w:eastAsia="Times New Roman"/>
          <w:noProof/>
          <w:szCs w:val="24"/>
        </w:rPr>
      </w:pPr>
      <w:r>
        <w:rPr>
          <w:rFonts w:eastAsia="Times New Roman"/>
          <w:noProof/>
          <w:szCs w:val="24"/>
        </w:rPr>
        <w:t>S predlaganim</w:t>
      </w:r>
      <w:r w:rsidRPr="007271C2">
        <w:rPr>
          <w:rFonts w:eastAsia="Times New Roman"/>
          <w:noProof/>
          <w:szCs w:val="24"/>
        </w:rPr>
        <w:t xml:space="preserve"> zakonom se ure</w:t>
      </w:r>
      <w:r>
        <w:rPr>
          <w:rFonts w:eastAsia="Times New Roman"/>
          <w:noProof/>
          <w:szCs w:val="24"/>
        </w:rPr>
        <w:t>ja</w:t>
      </w:r>
      <w:r w:rsidRPr="007271C2">
        <w:rPr>
          <w:rFonts w:eastAsia="Times New Roman"/>
          <w:noProof/>
          <w:szCs w:val="24"/>
        </w:rPr>
        <w:t xml:space="preserve"> tudi vrednotenje zdravstvenih tehnologij (</w:t>
      </w:r>
      <w:r w:rsidR="00E5634B">
        <w:rPr>
          <w:rFonts w:eastAsia="Times New Roman"/>
          <w:noProof/>
          <w:szCs w:val="24"/>
        </w:rPr>
        <w:t xml:space="preserve">v nadaljnjem besedilu: </w:t>
      </w:r>
      <w:r w:rsidRPr="007271C2">
        <w:rPr>
          <w:rFonts w:eastAsia="Times New Roman"/>
          <w:noProof/>
          <w:szCs w:val="24"/>
        </w:rPr>
        <w:t xml:space="preserve">HTA), ki je del kakovostne in varne zdravstvene obravnave in išče najbolj primerno rešitev za paciente. </w:t>
      </w:r>
      <w:r w:rsidR="00E5634B">
        <w:rPr>
          <w:rFonts w:eastAsia="Times New Roman"/>
          <w:noProof/>
          <w:szCs w:val="24"/>
        </w:rPr>
        <w:t>HTA</w:t>
      </w:r>
      <w:r w:rsidRPr="007271C2">
        <w:rPr>
          <w:rFonts w:eastAsia="Times New Roman"/>
          <w:noProof/>
          <w:szCs w:val="24"/>
        </w:rPr>
        <w:t xml:space="preserve"> je meddisciplinarni proces, ki sistematično, pregledno, objektivno in preudarno združuje informacije o medicinskih, socialnih, ekonomskih in etičnih vprašanjih, povezanih z uporabo zdravstvenih tehnologij. Njegov cilj je oblikovati kakovostne, varne in učinkovite zdravstvene politike, ki se osredotočajo na </w:t>
      </w:r>
      <w:r>
        <w:rPr>
          <w:rFonts w:eastAsia="Times New Roman"/>
          <w:noProof/>
          <w:szCs w:val="24"/>
        </w:rPr>
        <w:t>pacienta</w:t>
      </w:r>
      <w:r w:rsidRPr="007271C2">
        <w:rPr>
          <w:rFonts w:eastAsia="Times New Roman"/>
          <w:noProof/>
          <w:szCs w:val="24"/>
        </w:rPr>
        <w:t xml:space="preserve"> in poskušajo doseči čim večjo korist (EUnetHTA). V Sloveniji vrednotenje zdravstvenih tehnologij kot pomoč pri uvedbi novih zdravstvenih tehnologij v sistem obveznega zdravstvenega zavarovanja formalno ni vzpostavljeno. Na splošno obstaja </w:t>
      </w:r>
      <w:r w:rsidR="00170811">
        <w:rPr>
          <w:rFonts w:eastAsia="Times New Roman"/>
          <w:noProof/>
          <w:szCs w:val="24"/>
        </w:rPr>
        <w:t>več</w:t>
      </w:r>
      <w:r w:rsidR="00170811" w:rsidRPr="007271C2">
        <w:rPr>
          <w:rFonts w:eastAsia="Times New Roman"/>
          <w:noProof/>
          <w:szCs w:val="24"/>
        </w:rPr>
        <w:t xml:space="preserve"> </w:t>
      </w:r>
      <w:r w:rsidRPr="007271C2">
        <w:rPr>
          <w:rFonts w:eastAsia="Times New Roman"/>
          <w:noProof/>
          <w:szCs w:val="24"/>
        </w:rPr>
        <w:t>vrst vrednotenja</w:t>
      </w:r>
      <w:r w:rsidR="00170811">
        <w:rPr>
          <w:rFonts w:eastAsia="Times New Roman"/>
          <w:noProof/>
          <w:szCs w:val="24"/>
        </w:rPr>
        <w:t xml:space="preserve"> v Sloveniji, in sicer</w:t>
      </w:r>
      <w:r w:rsidRPr="007271C2">
        <w:rPr>
          <w:rFonts w:eastAsia="Times New Roman"/>
          <w:noProof/>
          <w:szCs w:val="24"/>
        </w:rPr>
        <w:t xml:space="preserve"> </w:t>
      </w:r>
      <w:r w:rsidRPr="007271C2">
        <w:rPr>
          <w:rFonts w:eastAsia="Times New Roman" w:cs="Times New Roman"/>
          <w:szCs w:val="24"/>
        </w:rPr>
        <w:t>za zdravila</w:t>
      </w:r>
      <w:r w:rsidRPr="007271C2">
        <w:rPr>
          <w:rFonts w:eastAsia="Times New Roman"/>
          <w:noProof/>
          <w:szCs w:val="24"/>
        </w:rPr>
        <w:t xml:space="preserve">, ki je urejeno s predpisi s področja zdravil in pravic iz obveznega zdravstvenega zavarovanja, kar </w:t>
      </w:r>
      <w:r w:rsidR="00170811">
        <w:rPr>
          <w:rFonts w:eastAsia="Times New Roman"/>
          <w:noProof/>
          <w:szCs w:val="24"/>
        </w:rPr>
        <w:t>zagotavlja</w:t>
      </w:r>
      <w:r w:rsidR="00170811" w:rsidRPr="007271C2">
        <w:rPr>
          <w:rFonts w:eastAsia="Times New Roman"/>
          <w:noProof/>
          <w:szCs w:val="24"/>
        </w:rPr>
        <w:t xml:space="preserve"> </w:t>
      </w:r>
      <w:r w:rsidRPr="007271C2">
        <w:rPr>
          <w:rFonts w:eastAsia="Times New Roman"/>
          <w:noProof/>
          <w:szCs w:val="24"/>
        </w:rPr>
        <w:t>ZZZS, glede nove diagnostike, zdravljenj, postopkov in terapij</w:t>
      </w:r>
      <w:r w:rsidR="00170811" w:rsidRPr="00170811">
        <w:rPr>
          <w:rFonts w:eastAsia="Times New Roman"/>
          <w:noProof/>
          <w:szCs w:val="24"/>
        </w:rPr>
        <w:t xml:space="preserve">, kar je v pristojnosti Zdravstvenega sveta in glede medicinskih pripomočkov, ki </w:t>
      </w:r>
      <w:r w:rsidR="00FD1950">
        <w:rPr>
          <w:rFonts w:eastAsia="Times New Roman"/>
          <w:noProof/>
          <w:szCs w:val="24"/>
        </w:rPr>
        <w:t xml:space="preserve">so pravica iz obveznega zdravstvenega zavarovanja in so izdani </w:t>
      </w:r>
      <w:r w:rsidR="00170811" w:rsidRPr="00170811">
        <w:rPr>
          <w:rFonts w:eastAsia="Times New Roman"/>
          <w:noProof/>
          <w:szCs w:val="24"/>
        </w:rPr>
        <w:t xml:space="preserve">na podlagi izdane naročilnice s strani pooblaščenega zdravnika, </w:t>
      </w:r>
      <w:r w:rsidR="00FD1950">
        <w:rPr>
          <w:rFonts w:eastAsia="Times New Roman"/>
          <w:noProof/>
          <w:szCs w:val="24"/>
        </w:rPr>
        <w:t xml:space="preserve">kar </w:t>
      </w:r>
      <w:r w:rsidR="00170811" w:rsidRPr="00170811">
        <w:rPr>
          <w:rFonts w:eastAsia="Times New Roman"/>
          <w:noProof/>
          <w:szCs w:val="24"/>
        </w:rPr>
        <w:t>zagotavlja ZZZS.</w:t>
      </w:r>
      <w:r w:rsidR="003D7138">
        <w:rPr>
          <w:rFonts w:eastAsia="Times New Roman"/>
          <w:noProof/>
          <w:szCs w:val="24"/>
        </w:rPr>
        <w:t xml:space="preserve"> </w:t>
      </w:r>
      <w:r w:rsidRPr="007271C2">
        <w:rPr>
          <w:rFonts w:eastAsia="Times New Roman"/>
          <w:noProof/>
          <w:szCs w:val="24"/>
        </w:rPr>
        <w:t xml:space="preserve">Potreba po formalizaciji </w:t>
      </w:r>
      <w:r w:rsidR="00E5634B">
        <w:rPr>
          <w:rFonts w:eastAsia="Times New Roman"/>
          <w:noProof/>
          <w:szCs w:val="24"/>
        </w:rPr>
        <w:t>HTA</w:t>
      </w:r>
      <w:r w:rsidRPr="007271C2">
        <w:rPr>
          <w:rFonts w:eastAsia="Times New Roman"/>
          <w:noProof/>
          <w:szCs w:val="24"/>
        </w:rPr>
        <w:t xml:space="preserve"> (razen zdravil) je </w:t>
      </w:r>
      <w:r w:rsidR="00E5634B">
        <w:rPr>
          <w:rFonts w:eastAsia="Times New Roman"/>
          <w:noProof/>
          <w:szCs w:val="24"/>
        </w:rPr>
        <w:t>ugotovljena</w:t>
      </w:r>
      <w:r w:rsidRPr="007271C2">
        <w:rPr>
          <w:rFonts w:eastAsia="Times New Roman"/>
          <w:noProof/>
          <w:szCs w:val="24"/>
        </w:rPr>
        <w:t xml:space="preserve"> in je zapisana tudi v nacionalnem planu zdravstvenega varstva. </w:t>
      </w:r>
      <w:r w:rsidR="00170811" w:rsidRPr="00170811">
        <w:rPr>
          <w:rFonts w:eastAsia="Times New Roman"/>
          <w:noProof/>
          <w:szCs w:val="24"/>
        </w:rPr>
        <w:t xml:space="preserve">Ne glede na določila tega zakona, se za vrednotenje zdravstvenih tehnologij na področju zdravil uporablja zakon, ki ureja področje zdravil.  </w:t>
      </w:r>
    </w:p>
    <w:p w14:paraId="16F0B935" w14:textId="77777777" w:rsidR="003D7138" w:rsidRDefault="003D7138" w:rsidP="0072479E">
      <w:pPr>
        <w:rPr>
          <w:rFonts w:eastAsia="Times New Roman"/>
          <w:noProof/>
          <w:szCs w:val="24"/>
        </w:rPr>
      </w:pPr>
    </w:p>
    <w:p w14:paraId="767FC2CD" w14:textId="3D5D9441" w:rsidR="0072479E" w:rsidRDefault="0072479E" w:rsidP="0072479E">
      <w:pPr>
        <w:rPr>
          <w:rFonts w:eastAsia="Times New Roman"/>
          <w:noProof/>
          <w:szCs w:val="24"/>
        </w:rPr>
      </w:pPr>
      <w:r>
        <w:rPr>
          <w:rFonts w:eastAsia="Times New Roman"/>
          <w:noProof/>
          <w:szCs w:val="24"/>
        </w:rPr>
        <w:t xml:space="preserve">V predlaganem členu se določa </w:t>
      </w:r>
      <w:r w:rsidRPr="007271C2">
        <w:rPr>
          <w:rFonts w:eastAsia="Times New Roman"/>
          <w:noProof/>
          <w:szCs w:val="24"/>
        </w:rPr>
        <w:t xml:space="preserve">postopek, kot tudi pristojni organ in njegova odgovornost. </w:t>
      </w:r>
      <w:r>
        <w:rPr>
          <w:rFonts w:eastAsia="Times New Roman"/>
          <w:noProof/>
          <w:szCs w:val="24"/>
        </w:rPr>
        <w:t xml:space="preserve">Izvaja se </w:t>
      </w:r>
      <w:r w:rsidRPr="007271C2">
        <w:rPr>
          <w:rFonts w:eastAsia="Times New Roman"/>
          <w:noProof/>
          <w:szCs w:val="24"/>
        </w:rPr>
        <w:t xml:space="preserve">evropsko potrjeno </w:t>
      </w:r>
      <w:r w:rsidR="003D7138">
        <w:rPr>
          <w:rFonts w:eastAsia="Times New Roman"/>
          <w:noProof/>
          <w:szCs w:val="24"/>
        </w:rPr>
        <w:t>HTA</w:t>
      </w:r>
      <w:r w:rsidRPr="007271C2">
        <w:rPr>
          <w:rFonts w:eastAsia="Times New Roman"/>
          <w:noProof/>
          <w:szCs w:val="24"/>
        </w:rPr>
        <w:t xml:space="preserve">, ki </w:t>
      </w:r>
      <w:r>
        <w:rPr>
          <w:rFonts w:eastAsia="Times New Roman"/>
          <w:noProof/>
          <w:szCs w:val="24"/>
        </w:rPr>
        <w:t>ga</w:t>
      </w:r>
      <w:r w:rsidRPr="007271C2">
        <w:rPr>
          <w:rFonts w:eastAsia="Times New Roman"/>
          <w:noProof/>
          <w:szCs w:val="24"/>
        </w:rPr>
        <w:t xml:space="preserve"> je uvedla Direktiva 2011/24/EU o uveljavljanju pravic pacientov pri čezmejnem zdravstvenem varstvu in nadgradila Uredba (EU) 2021/2282 o vrednotenju zdravstvenih tehnologij in spremembi Direktive 2011/24/EU</w:t>
      </w:r>
      <w:r w:rsidRPr="007271C2">
        <w:rPr>
          <w:rFonts w:eastAsia="Times New Roman"/>
          <w:szCs w:val="24"/>
        </w:rPr>
        <w:t>.</w:t>
      </w:r>
      <w:r w:rsidRPr="007271C2">
        <w:rPr>
          <w:rFonts w:eastAsia="Times New Roman"/>
          <w:noProof/>
          <w:szCs w:val="24"/>
        </w:rPr>
        <w:t xml:space="preserve"> </w:t>
      </w:r>
    </w:p>
    <w:p w14:paraId="0EB74D11" w14:textId="77777777" w:rsidR="0072479E" w:rsidRDefault="0072479E" w:rsidP="0072479E">
      <w:pPr>
        <w:rPr>
          <w:rFonts w:eastAsia="Times New Roman"/>
          <w:noProof/>
          <w:szCs w:val="24"/>
        </w:rPr>
      </w:pPr>
    </w:p>
    <w:p w14:paraId="4848679D" w14:textId="0E72CB8E" w:rsidR="0072479E" w:rsidRDefault="0072479E" w:rsidP="0072479E">
      <w:pPr>
        <w:rPr>
          <w:rFonts w:eastAsia="Times New Roman"/>
          <w:noProof/>
          <w:szCs w:val="24"/>
        </w:rPr>
      </w:pPr>
      <w:r w:rsidRPr="007271C2">
        <w:rPr>
          <w:rFonts w:eastAsia="Times New Roman"/>
          <w:noProof/>
          <w:szCs w:val="24"/>
        </w:rPr>
        <w:t>Novela ZZDej iz leta 2013 določa, da NIJZ sodeluje pri pripravi strokovnih podlag za uvajanje novih metod dela v zdravstveni dejavnosti in presoji zdravstvenih tehnologij. NIJZ je</w:t>
      </w:r>
      <w:r w:rsidRPr="007271C2">
        <w:rPr>
          <w:rFonts w:eastAsia="Times New Roman"/>
          <w:szCs w:val="24"/>
        </w:rPr>
        <w:t xml:space="preserve"> bil</w:t>
      </w:r>
      <w:r w:rsidRPr="007271C2">
        <w:rPr>
          <w:rFonts w:eastAsia="Times New Roman"/>
          <w:noProof/>
          <w:szCs w:val="24"/>
        </w:rPr>
        <w:t xml:space="preserve"> od leta 2010 vključen tudi v Evropsko mrežo za vrednotenje zdravstvenih tehnologij (EUnetHTA), katere partner je tudi Inštitut za zdravstveno ekonomiko. Nadalje Zakon o zdravilih (Uradni list RS, št. 17/14 in 66/19) določa, da Javna agencija Republike Slovenije za zdravila in medicinske pripomočke (v nadaljnjem besedilu: JAZMP) opravlja upravne in strokovne naloge na področju vrednotenja zdravstvenih tehnologij. Implementacija sistema </w:t>
      </w:r>
      <w:r w:rsidR="00CC7533">
        <w:rPr>
          <w:rFonts w:eastAsia="Times New Roman"/>
          <w:noProof/>
          <w:szCs w:val="24"/>
        </w:rPr>
        <w:t>HTA</w:t>
      </w:r>
      <w:r w:rsidRPr="007271C2">
        <w:rPr>
          <w:rFonts w:eastAsia="Times New Roman"/>
          <w:noProof/>
          <w:szCs w:val="24"/>
        </w:rPr>
        <w:t xml:space="preserve"> še ni bila izvedena, zato se vrednotenje novih tehnologij ne izvaja poenoteno na sistemski ravni. Implementacija HTA, kot se predvideva </w:t>
      </w:r>
      <w:r>
        <w:rPr>
          <w:rFonts w:eastAsia="Times New Roman"/>
          <w:noProof/>
          <w:szCs w:val="24"/>
        </w:rPr>
        <w:t>s tem zakonom</w:t>
      </w:r>
      <w:r w:rsidRPr="007271C2">
        <w:rPr>
          <w:rFonts w:eastAsia="Times New Roman"/>
          <w:noProof/>
          <w:szCs w:val="24"/>
        </w:rPr>
        <w:t xml:space="preserve">, ne </w:t>
      </w:r>
      <w:r w:rsidR="00CC7533">
        <w:rPr>
          <w:rFonts w:eastAsia="Times New Roman"/>
          <w:noProof/>
          <w:szCs w:val="24"/>
        </w:rPr>
        <w:t>bo</w:t>
      </w:r>
      <w:r w:rsidRPr="007271C2">
        <w:rPr>
          <w:rFonts w:eastAsia="Times New Roman"/>
          <w:noProof/>
          <w:szCs w:val="24"/>
        </w:rPr>
        <w:t xml:space="preserve"> le zmanjšala neučinkovitosti, ampak tudi pomagala pri boljši oskrbi pacientov. Organ, ki se mu zaupa izvedba </w:t>
      </w:r>
      <w:r w:rsidR="001C1BE0">
        <w:rPr>
          <w:rFonts w:eastAsia="Times New Roman"/>
          <w:noProof/>
          <w:szCs w:val="24"/>
        </w:rPr>
        <w:t>HTA</w:t>
      </w:r>
      <w:r w:rsidRPr="007271C2">
        <w:rPr>
          <w:rFonts w:eastAsia="Times New Roman"/>
          <w:noProof/>
          <w:szCs w:val="24"/>
        </w:rPr>
        <w:t xml:space="preserve">, mora biti neodvisen od </w:t>
      </w:r>
      <w:r>
        <w:rPr>
          <w:rFonts w:eastAsia="Times New Roman"/>
          <w:noProof/>
          <w:szCs w:val="24"/>
        </w:rPr>
        <w:t xml:space="preserve">različnih interesov, </w:t>
      </w:r>
      <w:r w:rsidRPr="007271C2">
        <w:rPr>
          <w:rFonts w:eastAsia="Times New Roman"/>
          <w:noProof/>
          <w:szCs w:val="24"/>
        </w:rPr>
        <w:t>zato je pooblasti</w:t>
      </w:r>
      <w:r w:rsidR="00CC7533">
        <w:rPr>
          <w:rFonts w:eastAsia="Times New Roman"/>
          <w:noProof/>
          <w:szCs w:val="24"/>
        </w:rPr>
        <w:t>lo</w:t>
      </w:r>
      <w:r w:rsidRPr="007271C2">
        <w:rPr>
          <w:rFonts w:eastAsia="Times New Roman"/>
          <w:noProof/>
          <w:szCs w:val="24"/>
        </w:rPr>
        <w:t xml:space="preserve"> </w:t>
      </w:r>
      <w:r>
        <w:rPr>
          <w:rFonts w:eastAsia="Times New Roman"/>
          <w:noProof/>
          <w:szCs w:val="24"/>
        </w:rPr>
        <w:t>javn</w:t>
      </w:r>
      <w:r w:rsidR="00CC7533">
        <w:rPr>
          <w:rFonts w:eastAsia="Times New Roman"/>
          <w:noProof/>
          <w:szCs w:val="24"/>
        </w:rPr>
        <w:t>i</w:t>
      </w:r>
      <w:r>
        <w:rPr>
          <w:rFonts w:eastAsia="Times New Roman"/>
          <w:noProof/>
          <w:szCs w:val="24"/>
        </w:rPr>
        <w:t xml:space="preserve"> agenciji</w:t>
      </w:r>
      <w:r w:rsidRPr="007271C2">
        <w:rPr>
          <w:rFonts w:eastAsia="Times New Roman"/>
          <w:noProof/>
          <w:szCs w:val="24"/>
        </w:rPr>
        <w:t xml:space="preserve"> za to področje ustrezno. </w:t>
      </w:r>
    </w:p>
    <w:p w14:paraId="69A357E7" w14:textId="77777777" w:rsidR="0072479E" w:rsidRDefault="0072479E" w:rsidP="0072479E">
      <w:pPr>
        <w:rPr>
          <w:rFonts w:eastAsia="Times New Roman"/>
          <w:noProof/>
          <w:szCs w:val="24"/>
        </w:rPr>
      </w:pPr>
    </w:p>
    <w:p w14:paraId="0D19C892" w14:textId="714E4077" w:rsidR="00C75524" w:rsidRPr="001C1BE0" w:rsidRDefault="0072479E" w:rsidP="00C75524">
      <w:pPr>
        <w:autoSpaceDE w:val="0"/>
        <w:autoSpaceDN w:val="0"/>
        <w:adjustRightInd w:val="0"/>
        <w:rPr>
          <w:rFonts w:ascii="Helv" w:hAnsi="Helv" w:cs="Helv"/>
          <w:bCs/>
        </w:rPr>
      </w:pPr>
      <w:r w:rsidRPr="00EF0393">
        <w:rPr>
          <w:rFonts w:eastAsia="Times New Roman"/>
          <w:bCs/>
        </w:rPr>
        <w:t xml:space="preserve">Postopek vrednotenja </w:t>
      </w:r>
      <w:r>
        <w:rPr>
          <w:rFonts w:eastAsia="Times New Roman"/>
          <w:bCs/>
        </w:rPr>
        <w:t xml:space="preserve">oziroma ocene </w:t>
      </w:r>
      <w:r w:rsidRPr="00EF0393">
        <w:rPr>
          <w:rFonts w:eastAsia="Times New Roman"/>
          <w:bCs/>
        </w:rPr>
        <w:t>zdravstvenih tehnologij</w:t>
      </w:r>
      <w:r>
        <w:rPr>
          <w:rFonts w:eastAsia="Times New Roman"/>
          <w:bCs/>
        </w:rPr>
        <w:t xml:space="preserve"> </w:t>
      </w:r>
      <w:r w:rsidRPr="00EF0393">
        <w:rPr>
          <w:rFonts w:eastAsia="Times New Roman"/>
          <w:bCs/>
        </w:rPr>
        <w:t xml:space="preserve">vodi </w:t>
      </w:r>
      <w:r w:rsidR="001C1BE0">
        <w:rPr>
          <w:rFonts w:eastAsia="Times New Roman"/>
          <w:bCs/>
        </w:rPr>
        <w:t xml:space="preserve">javna </w:t>
      </w:r>
      <w:r>
        <w:rPr>
          <w:rFonts w:eastAsia="Times New Roman"/>
          <w:bCs/>
        </w:rPr>
        <w:t>a</w:t>
      </w:r>
      <w:r w:rsidRPr="00EF0393">
        <w:rPr>
          <w:rFonts w:eastAsia="Times New Roman"/>
          <w:bCs/>
        </w:rPr>
        <w:t>gencija in se izvaja s ciljem izdaje nepristranskega znanstvenega, objektivnega in preglednega strokovnega mnenja in priporočil o utemeljenosti uporabe novih ali zamenjave dosedanje zdravstvene tehnologije zaradi sprejemanja končne objektivne odločitve.</w:t>
      </w:r>
      <w:r w:rsidR="00611DC6">
        <w:rPr>
          <w:rFonts w:eastAsia="Times New Roman"/>
          <w:bCs/>
        </w:rPr>
        <w:t xml:space="preserve"> </w:t>
      </w:r>
      <w:r w:rsidRPr="00EF0393">
        <w:rPr>
          <w:rFonts w:eastAsia="Times New Roman"/>
          <w:bCs/>
        </w:rPr>
        <w:t xml:space="preserve">Predmet vrednotenja so zdravstvene tehnologije, </w:t>
      </w:r>
      <w:r w:rsidR="00170811" w:rsidRPr="00170811">
        <w:rPr>
          <w:rFonts w:eastAsia="Times New Roman"/>
          <w:bCs/>
        </w:rPr>
        <w:t xml:space="preserve">ki jih je glede na vrednotenje </w:t>
      </w:r>
      <w:r w:rsidR="00170811" w:rsidRPr="00170811">
        <w:rPr>
          <w:rFonts w:eastAsia="Times New Roman"/>
          <w:bCs/>
        </w:rPr>
        <w:lastRenderedPageBreak/>
        <w:t>smise</w:t>
      </w:r>
      <w:r w:rsidR="007677BB">
        <w:rPr>
          <w:rFonts w:eastAsia="Times New Roman"/>
          <w:bCs/>
        </w:rPr>
        <w:t>l</w:t>
      </w:r>
      <w:r w:rsidR="00170811" w:rsidRPr="00170811">
        <w:rPr>
          <w:rFonts w:eastAsia="Times New Roman"/>
          <w:bCs/>
        </w:rPr>
        <w:t xml:space="preserve">no zagotavljati iz javnih sredstev s strani izvajalcev </w:t>
      </w:r>
      <w:r w:rsidR="00170811" w:rsidRPr="001C1BE0">
        <w:rPr>
          <w:rFonts w:eastAsia="Times New Roman"/>
          <w:bCs/>
        </w:rPr>
        <w:t>zdravstvenih storitev</w:t>
      </w:r>
      <w:r w:rsidR="001C1BE0" w:rsidRPr="001C1BE0">
        <w:rPr>
          <w:rFonts w:eastAsia="Times New Roman"/>
          <w:bCs/>
        </w:rPr>
        <w:t xml:space="preserve">. </w:t>
      </w:r>
      <w:r w:rsidR="000A2261" w:rsidRPr="001C1BE0">
        <w:rPr>
          <w:rFonts w:ascii="Helv" w:hAnsi="Helv" w:cs="Helv"/>
          <w:bCs/>
        </w:rPr>
        <w:t>Rezultati oziroma izidi HTA služijo kot osnova za nadaljnje ekonomske ocene izdelka ali storitve ter podpirajo nadaljnje odločitve glede cen in financiranja izdelkov in storitev iz javnih sredstev.</w:t>
      </w:r>
    </w:p>
    <w:p w14:paraId="08C9EE6D" w14:textId="77777777" w:rsidR="00206293" w:rsidRDefault="00206293" w:rsidP="0072479E">
      <w:pPr>
        <w:rPr>
          <w:rFonts w:eastAsia="Times New Roman"/>
          <w:bCs/>
        </w:rPr>
      </w:pPr>
    </w:p>
    <w:p w14:paraId="329D0099" w14:textId="5F8D6A99" w:rsidR="0072479E" w:rsidRPr="00EF0393" w:rsidRDefault="00611DC6" w:rsidP="0072479E">
      <w:pPr>
        <w:rPr>
          <w:rFonts w:eastAsia="Times New Roman"/>
          <w:bCs/>
        </w:rPr>
      </w:pPr>
      <w:r>
        <w:rPr>
          <w:rFonts w:eastAsia="Times New Roman"/>
          <w:bCs/>
        </w:rPr>
        <w:t>M</w:t>
      </w:r>
      <w:r w:rsidR="0072479E" w:rsidRPr="00EF0393">
        <w:rPr>
          <w:rFonts w:eastAsia="Times New Roman"/>
          <w:bCs/>
        </w:rPr>
        <w:t>erila za opredelitev tehnologij, za katere je postopek vrednotenja obvezen in prednostne kriterije, po katerih se določa vrstni red vrednotenja</w:t>
      </w:r>
      <w:r w:rsidR="00701289">
        <w:rPr>
          <w:rFonts w:eastAsia="Times New Roman"/>
          <w:bCs/>
        </w:rPr>
        <w:t xml:space="preserve">, </w:t>
      </w:r>
      <w:r w:rsidRPr="00EF0393">
        <w:rPr>
          <w:rFonts w:eastAsia="Times New Roman"/>
          <w:bCs/>
        </w:rPr>
        <w:t xml:space="preserve">sprejme </w:t>
      </w:r>
      <w:r>
        <w:rPr>
          <w:rFonts w:eastAsia="Times New Roman"/>
          <w:bCs/>
        </w:rPr>
        <w:t>s</w:t>
      </w:r>
      <w:r w:rsidRPr="00EF0393">
        <w:rPr>
          <w:rFonts w:eastAsia="Times New Roman"/>
          <w:bCs/>
        </w:rPr>
        <w:t>vet agencije</w:t>
      </w:r>
      <w:r w:rsidR="00701289">
        <w:rPr>
          <w:rFonts w:eastAsia="Times New Roman"/>
          <w:bCs/>
        </w:rPr>
        <w:t xml:space="preserve">. </w:t>
      </w:r>
      <w:r w:rsidR="00170811" w:rsidRPr="00170811">
        <w:rPr>
          <w:rFonts w:eastAsia="Times New Roman"/>
          <w:bCs/>
        </w:rPr>
        <w:t xml:space="preserve">Pri tem se na področju medicinskih pripomočkov upošteva, da se prednostno izvaja </w:t>
      </w:r>
      <w:r w:rsidR="001C1BE0">
        <w:rPr>
          <w:rFonts w:eastAsia="Times New Roman"/>
          <w:bCs/>
        </w:rPr>
        <w:t>HTA</w:t>
      </w:r>
      <w:r w:rsidR="00170811" w:rsidRPr="00170811">
        <w:rPr>
          <w:rFonts w:eastAsia="Times New Roman"/>
          <w:bCs/>
        </w:rPr>
        <w:t xml:space="preserve"> za medicinske pripomočke uvrščene v razred IIb in III, ter za in vitro diagnostične medicinske pripomočke uvrščene v razred D.</w:t>
      </w:r>
    </w:p>
    <w:p w14:paraId="4C2CBB5B" w14:textId="77777777" w:rsidR="0072479E" w:rsidRPr="00EF0393" w:rsidRDefault="0072479E" w:rsidP="0072479E">
      <w:pPr>
        <w:rPr>
          <w:rFonts w:eastAsia="Times New Roman"/>
          <w:bCs/>
        </w:rPr>
      </w:pPr>
    </w:p>
    <w:p w14:paraId="47135302" w14:textId="26393539" w:rsidR="00701289" w:rsidRDefault="001C1BE0" w:rsidP="0072479E">
      <w:pPr>
        <w:rPr>
          <w:rFonts w:eastAsia="Times New Roman"/>
          <w:bCs/>
        </w:rPr>
      </w:pPr>
      <w:r>
        <w:rPr>
          <w:rFonts w:eastAsia="Times New Roman"/>
          <w:bCs/>
        </w:rPr>
        <w:t>Javna a</w:t>
      </w:r>
      <w:r w:rsidR="00701289">
        <w:rPr>
          <w:rFonts w:eastAsia="Times New Roman"/>
          <w:bCs/>
        </w:rPr>
        <w:t>gencija š</w:t>
      </w:r>
      <w:r w:rsidR="0072479E" w:rsidRPr="00EF0393">
        <w:rPr>
          <w:rFonts w:eastAsia="Times New Roman"/>
          <w:bCs/>
        </w:rPr>
        <w:t>tevilo vrednotenj posamezne vrste tehnologije opredeli v letnem načrtu, pri čemer upošteva prednostne kriterije in merila</w:t>
      </w:r>
      <w:r w:rsidR="00701289">
        <w:rPr>
          <w:rFonts w:eastAsia="Times New Roman"/>
          <w:bCs/>
        </w:rPr>
        <w:t>, kot jih določi svet agencije</w:t>
      </w:r>
      <w:r w:rsidR="0072479E" w:rsidRPr="00EF0393">
        <w:rPr>
          <w:rFonts w:eastAsia="Times New Roman"/>
          <w:bCs/>
        </w:rPr>
        <w:t xml:space="preserve">. </w:t>
      </w:r>
      <w:r w:rsidR="00701289">
        <w:rPr>
          <w:rFonts w:eastAsia="Times New Roman"/>
          <w:bCs/>
        </w:rPr>
        <w:t xml:space="preserve">V primeru </w:t>
      </w:r>
      <w:r w:rsidR="00701289" w:rsidRPr="00EF0393">
        <w:rPr>
          <w:rFonts w:eastAsia="Times New Roman"/>
          <w:bCs/>
        </w:rPr>
        <w:t>tehnologije, ki je posebnega pomena za zdravstveni sistem</w:t>
      </w:r>
      <w:r w:rsidR="00701289">
        <w:rPr>
          <w:rFonts w:eastAsia="Times New Roman"/>
          <w:bCs/>
        </w:rPr>
        <w:t xml:space="preserve"> v Republiki Sloveniji, lahko </w:t>
      </w:r>
      <w:r w:rsidR="0072479E" w:rsidRPr="00EF0393">
        <w:rPr>
          <w:rFonts w:eastAsia="Times New Roman"/>
          <w:bCs/>
        </w:rPr>
        <w:t>svet agencije zahteva prednostno vrednotenje</w:t>
      </w:r>
      <w:r w:rsidR="00701289">
        <w:rPr>
          <w:rFonts w:eastAsia="Times New Roman"/>
          <w:bCs/>
        </w:rPr>
        <w:t xml:space="preserve"> izven letnega načrta. </w:t>
      </w:r>
    </w:p>
    <w:p w14:paraId="6187CAC7" w14:textId="77777777" w:rsidR="00701289" w:rsidRDefault="00701289" w:rsidP="0072479E">
      <w:pPr>
        <w:rPr>
          <w:rFonts w:eastAsia="Times New Roman"/>
          <w:bCs/>
        </w:rPr>
      </w:pPr>
    </w:p>
    <w:p w14:paraId="345BD00E" w14:textId="5028799A" w:rsidR="0072479E" w:rsidRPr="00EF0393" w:rsidRDefault="0072479E" w:rsidP="0072479E">
      <w:pPr>
        <w:rPr>
          <w:rFonts w:eastAsia="Times New Roman"/>
          <w:bCs/>
        </w:rPr>
      </w:pPr>
      <w:r w:rsidRPr="00EF0393">
        <w:rPr>
          <w:rFonts w:eastAsia="Times New Roman"/>
          <w:bCs/>
        </w:rPr>
        <w:t>Svet agencije določa prednostno listo na podlagi naslednjih meril:</w:t>
      </w:r>
    </w:p>
    <w:p w14:paraId="41496900" w14:textId="77777777" w:rsidR="0072479E" w:rsidRDefault="0072479E" w:rsidP="0072479E">
      <w:pPr>
        <w:pStyle w:val="Odstavekseznama"/>
        <w:numPr>
          <w:ilvl w:val="0"/>
          <w:numId w:val="4"/>
        </w:numPr>
        <w:rPr>
          <w:rFonts w:eastAsia="Times New Roman"/>
          <w:bCs/>
        </w:rPr>
      </w:pPr>
      <w:r w:rsidRPr="00EF0393">
        <w:rPr>
          <w:rFonts w:eastAsia="Times New Roman"/>
          <w:bCs/>
        </w:rPr>
        <w:t>teža bolezni (obseg populacije, umrljivost in smrtnost), za katero se uporablja zdravstvena</w:t>
      </w:r>
      <w:r>
        <w:rPr>
          <w:rFonts w:eastAsia="Times New Roman"/>
          <w:bCs/>
        </w:rPr>
        <w:t xml:space="preserve"> </w:t>
      </w:r>
      <w:r w:rsidRPr="00EF0393">
        <w:rPr>
          <w:rFonts w:eastAsia="Times New Roman"/>
          <w:bCs/>
        </w:rPr>
        <w:t>tehnologija</w:t>
      </w:r>
    </w:p>
    <w:p w14:paraId="384DFC84" w14:textId="77777777" w:rsidR="0072479E" w:rsidRDefault="0072479E" w:rsidP="0072479E">
      <w:pPr>
        <w:pStyle w:val="Odstavekseznama"/>
        <w:numPr>
          <w:ilvl w:val="0"/>
          <w:numId w:val="4"/>
        </w:numPr>
        <w:rPr>
          <w:rFonts w:eastAsia="Times New Roman"/>
          <w:bCs/>
        </w:rPr>
      </w:pPr>
      <w:r w:rsidRPr="00EF0393">
        <w:rPr>
          <w:rFonts w:eastAsia="Times New Roman"/>
          <w:bCs/>
        </w:rPr>
        <w:t>prednostno področje zdravstva</w:t>
      </w:r>
    </w:p>
    <w:p w14:paraId="22DD33CA" w14:textId="77777777" w:rsidR="0072479E" w:rsidRDefault="0072479E" w:rsidP="0072479E">
      <w:pPr>
        <w:pStyle w:val="Odstavekseznama"/>
        <w:numPr>
          <w:ilvl w:val="0"/>
          <w:numId w:val="4"/>
        </w:numPr>
        <w:rPr>
          <w:rFonts w:eastAsia="Times New Roman"/>
          <w:bCs/>
        </w:rPr>
      </w:pPr>
      <w:r w:rsidRPr="00EF0393">
        <w:rPr>
          <w:rFonts w:eastAsia="Times New Roman"/>
          <w:bCs/>
        </w:rPr>
        <w:t>pomembna odstopanja zdravstvenih tehnologij v praksi</w:t>
      </w:r>
    </w:p>
    <w:p w14:paraId="1B188C13" w14:textId="77777777" w:rsidR="0072479E" w:rsidRDefault="0072479E" w:rsidP="0072479E">
      <w:pPr>
        <w:pStyle w:val="Odstavekseznama"/>
        <w:numPr>
          <w:ilvl w:val="0"/>
          <w:numId w:val="4"/>
        </w:numPr>
        <w:rPr>
          <w:rFonts w:eastAsia="Times New Roman"/>
          <w:bCs/>
        </w:rPr>
      </w:pPr>
      <w:r w:rsidRPr="00EF0393">
        <w:rPr>
          <w:rFonts w:eastAsia="Times New Roman"/>
          <w:bCs/>
        </w:rPr>
        <w:t>etična načela uporabe zdravstvenih tehnologij</w:t>
      </w:r>
    </w:p>
    <w:p w14:paraId="17C27784" w14:textId="77777777" w:rsidR="0072479E" w:rsidRDefault="0072479E" w:rsidP="0072479E">
      <w:pPr>
        <w:pStyle w:val="Odstavekseznama"/>
        <w:numPr>
          <w:ilvl w:val="0"/>
          <w:numId w:val="4"/>
        </w:numPr>
        <w:rPr>
          <w:rFonts w:eastAsia="Times New Roman"/>
          <w:bCs/>
        </w:rPr>
      </w:pPr>
      <w:r w:rsidRPr="00EF0393">
        <w:rPr>
          <w:rFonts w:eastAsia="Times New Roman"/>
          <w:bCs/>
        </w:rPr>
        <w:t>pomemben vpliv zdravstvenih tehnologij na celotno družbo</w:t>
      </w:r>
    </w:p>
    <w:p w14:paraId="5F081EB8" w14:textId="2EDA74E5" w:rsidR="009E7D35" w:rsidRDefault="0072479E" w:rsidP="009E7D35">
      <w:pPr>
        <w:pStyle w:val="Odstavekseznama"/>
        <w:numPr>
          <w:ilvl w:val="0"/>
          <w:numId w:val="31"/>
        </w:numPr>
        <w:rPr>
          <w:rFonts w:eastAsia="Times New Roman"/>
          <w:bCs/>
        </w:rPr>
      </w:pPr>
      <w:r w:rsidRPr="00EF0393">
        <w:rPr>
          <w:rFonts w:eastAsia="Times New Roman"/>
          <w:bCs/>
        </w:rPr>
        <w:t>pomemben vpliv na proračun</w:t>
      </w:r>
      <w:r w:rsidR="009E7D35" w:rsidRPr="002A3E10">
        <w:rPr>
          <w:rFonts w:eastAsia="Times New Roman"/>
          <w:bCs/>
        </w:rPr>
        <w:t xml:space="preserve">in sredstva nosilca obveznega zdravstvenega zavarovanja. </w:t>
      </w:r>
    </w:p>
    <w:p w14:paraId="1A6FC8CA" w14:textId="7A210A2D" w:rsidR="0072479E" w:rsidRPr="001C1BE0" w:rsidRDefault="0072479E" w:rsidP="001C1BE0">
      <w:pPr>
        <w:rPr>
          <w:rFonts w:eastAsia="Times New Roman"/>
          <w:bCs/>
        </w:rPr>
      </w:pPr>
    </w:p>
    <w:p w14:paraId="215D6A28" w14:textId="77777777" w:rsidR="001B1DB8" w:rsidRPr="00CF1F9E" w:rsidRDefault="001B1DB8" w:rsidP="00251061">
      <w:pPr>
        <w:widowControl w:val="0"/>
        <w:rPr>
          <w:b/>
        </w:rPr>
      </w:pPr>
    </w:p>
    <w:p w14:paraId="680F8473" w14:textId="74D79709" w:rsidR="00251061" w:rsidRDefault="00251061" w:rsidP="00251061">
      <w:pPr>
        <w:widowControl w:val="0"/>
        <w:rPr>
          <w:b/>
        </w:rPr>
      </w:pPr>
      <w:r w:rsidRPr="009D1CA2">
        <w:rPr>
          <w:b/>
        </w:rPr>
        <w:t xml:space="preserve">K </w:t>
      </w:r>
      <w:r w:rsidR="0027673F">
        <w:rPr>
          <w:b/>
        </w:rPr>
        <w:t>41</w:t>
      </w:r>
      <w:r w:rsidRPr="009D1CA2">
        <w:rPr>
          <w:b/>
        </w:rPr>
        <w:t>. členu</w:t>
      </w:r>
    </w:p>
    <w:p w14:paraId="7ABCB8EE" w14:textId="198DE62D" w:rsidR="00701289" w:rsidRDefault="00701289" w:rsidP="00701289">
      <w:pPr>
        <w:widowControl w:val="0"/>
        <w:rPr>
          <w:bCs/>
        </w:rPr>
      </w:pPr>
      <w:r>
        <w:rPr>
          <w:bCs/>
        </w:rPr>
        <w:t xml:space="preserve">V členu se natančneje določa postopek obravnave vloge pri agenciji. Vlogo </w:t>
      </w:r>
      <w:r w:rsidR="003235B0">
        <w:rPr>
          <w:bCs/>
        </w:rPr>
        <w:t xml:space="preserve">pri javni agenciji lahko </w:t>
      </w:r>
      <w:r>
        <w:rPr>
          <w:bCs/>
        </w:rPr>
        <w:t>podajo:</w:t>
      </w:r>
    </w:p>
    <w:p w14:paraId="0D28D626" w14:textId="77777777" w:rsidR="00701289" w:rsidRPr="00701289" w:rsidRDefault="00611DC6" w:rsidP="00DE4410">
      <w:pPr>
        <w:pStyle w:val="Odstavekseznama"/>
        <w:widowControl w:val="0"/>
        <w:numPr>
          <w:ilvl w:val="0"/>
          <w:numId w:val="7"/>
        </w:numPr>
        <w:rPr>
          <w:bCs/>
        </w:rPr>
      </w:pPr>
      <w:r w:rsidRPr="00701289">
        <w:rPr>
          <w:rFonts w:eastAsia="Times New Roman"/>
          <w:bCs/>
        </w:rPr>
        <w:t xml:space="preserve">razvijalci zdravstvene tehnologije oziroma </w:t>
      </w:r>
    </w:p>
    <w:p w14:paraId="5167CC1A" w14:textId="77777777" w:rsidR="00701289" w:rsidRPr="00701289" w:rsidRDefault="00611DC6" w:rsidP="00DE4410">
      <w:pPr>
        <w:pStyle w:val="Odstavekseznama"/>
        <w:widowControl w:val="0"/>
        <w:numPr>
          <w:ilvl w:val="0"/>
          <w:numId w:val="7"/>
        </w:numPr>
        <w:rPr>
          <w:bCs/>
        </w:rPr>
      </w:pPr>
      <w:r w:rsidRPr="00701289">
        <w:rPr>
          <w:rFonts w:eastAsia="Times New Roman"/>
          <w:bCs/>
        </w:rPr>
        <w:t xml:space="preserve">pravne osebe, ki bodo tehnologijo dale na trg v Republiki Sloveniji, </w:t>
      </w:r>
    </w:p>
    <w:p w14:paraId="2EF8364B" w14:textId="653EEBEE" w:rsidR="00701289" w:rsidRPr="00701289" w:rsidRDefault="00DF1F8C" w:rsidP="00DE4410">
      <w:pPr>
        <w:pStyle w:val="Odstavekseznama"/>
        <w:widowControl w:val="0"/>
        <w:numPr>
          <w:ilvl w:val="0"/>
          <w:numId w:val="7"/>
        </w:numPr>
        <w:rPr>
          <w:bCs/>
        </w:rPr>
      </w:pPr>
      <w:r>
        <w:rPr>
          <w:rFonts w:eastAsia="Times New Roman"/>
          <w:bCs/>
        </w:rPr>
        <w:t>ZZZS</w:t>
      </w:r>
      <w:r w:rsidR="00611DC6" w:rsidRPr="00701289">
        <w:rPr>
          <w:rFonts w:eastAsia="Times New Roman"/>
          <w:bCs/>
        </w:rPr>
        <w:t xml:space="preserve">, </w:t>
      </w:r>
    </w:p>
    <w:p w14:paraId="6EEFB633" w14:textId="0FBF1E1F" w:rsidR="00701289" w:rsidRPr="00701289" w:rsidRDefault="00DF1F8C" w:rsidP="00DE4410">
      <w:pPr>
        <w:pStyle w:val="Odstavekseznama"/>
        <w:widowControl w:val="0"/>
        <w:numPr>
          <w:ilvl w:val="0"/>
          <w:numId w:val="7"/>
        </w:numPr>
        <w:rPr>
          <w:bCs/>
        </w:rPr>
      </w:pPr>
      <w:r>
        <w:rPr>
          <w:rFonts w:eastAsia="Times New Roman"/>
          <w:bCs/>
        </w:rPr>
        <w:t>JAZMP</w:t>
      </w:r>
      <w:r w:rsidR="00611DC6" w:rsidRPr="00701289">
        <w:rPr>
          <w:rFonts w:eastAsia="Times New Roman"/>
          <w:bCs/>
        </w:rPr>
        <w:t xml:space="preserve">, </w:t>
      </w:r>
    </w:p>
    <w:p w14:paraId="5CEE0721" w14:textId="5F2B656B" w:rsidR="00701289" w:rsidRPr="00701289" w:rsidRDefault="00DF1F8C" w:rsidP="00DE4410">
      <w:pPr>
        <w:pStyle w:val="Odstavekseznama"/>
        <w:widowControl w:val="0"/>
        <w:numPr>
          <w:ilvl w:val="0"/>
          <w:numId w:val="7"/>
        </w:numPr>
        <w:rPr>
          <w:bCs/>
        </w:rPr>
      </w:pPr>
      <w:r>
        <w:rPr>
          <w:rFonts w:eastAsia="Times New Roman"/>
          <w:bCs/>
        </w:rPr>
        <w:t>NIJZ</w:t>
      </w:r>
      <w:r w:rsidR="00611DC6" w:rsidRPr="00701289">
        <w:rPr>
          <w:rFonts w:eastAsia="Times New Roman"/>
          <w:bCs/>
        </w:rPr>
        <w:t xml:space="preserve">, </w:t>
      </w:r>
    </w:p>
    <w:p w14:paraId="006F0DB5" w14:textId="77777777" w:rsidR="00701289" w:rsidRPr="00701289" w:rsidRDefault="00611DC6" w:rsidP="00DE4410">
      <w:pPr>
        <w:pStyle w:val="Odstavekseznama"/>
        <w:widowControl w:val="0"/>
        <w:numPr>
          <w:ilvl w:val="0"/>
          <w:numId w:val="7"/>
        </w:numPr>
        <w:rPr>
          <w:bCs/>
        </w:rPr>
      </w:pPr>
      <w:r w:rsidRPr="00701289">
        <w:rPr>
          <w:rFonts w:eastAsia="Times New Roman"/>
          <w:bCs/>
        </w:rPr>
        <w:t xml:space="preserve">izvajalci zdravstvenih storitev ali </w:t>
      </w:r>
    </w:p>
    <w:p w14:paraId="0B441274" w14:textId="72D121AA" w:rsidR="00611DC6" w:rsidRPr="00701289" w:rsidRDefault="00701289" w:rsidP="00DE4410">
      <w:pPr>
        <w:pStyle w:val="Odstavekseznama"/>
        <w:widowControl w:val="0"/>
        <w:numPr>
          <w:ilvl w:val="0"/>
          <w:numId w:val="7"/>
        </w:numPr>
        <w:rPr>
          <w:bCs/>
        </w:rPr>
      </w:pPr>
      <w:r>
        <w:rPr>
          <w:rFonts w:eastAsia="Times New Roman"/>
          <w:bCs/>
        </w:rPr>
        <w:t>M</w:t>
      </w:r>
      <w:r w:rsidR="00611DC6" w:rsidRPr="00701289">
        <w:rPr>
          <w:rFonts w:eastAsia="Times New Roman"/>
          <w:bCs/>
        </w:rPr>
        <w:t>inistrstvo</w:t>
      </w:r>
      <w:r>
        <w:rPr>
          <w:rFonts w:eastAsia="Times New Roman"/>
          <w:bCs/>
        </w:rPr>
        <w:t xml:space="preserve"> </w:t>
      </w:r>
      <w:r w:rsidR="00611DC6" w:rsidRPr="00701289">
        <w:rPr>
          <w:rFonts w:eastAsia="Times New Roman"/>
          <w:bCs/>
        </w:rPr>
        <w:t>za zdravje.</w:t>
      </w:r>
    </w:p>
    <w:p w14:paraId="4D84A8D5" w14:textId="77777777" w:rsidR="00611DC6" w:rsidRPr="0043177E" w:rsidRDefault="00611DC6" w:rsidP="00611DC6">
      <w:pPr>
        <w:rPr>
          <w:rFonts w:eastAsia="Times New Roman"/>
          <w:bCs/>
        </w:rPr>
      </w:pPr>
    </w:p>
    <w:p w14:paraId="7A3DF200" w14:textId="64C8DCDF" w:rsidR="00AB18A6" w:rsidRDefault="009E7D35" w:rsidP="00AB18A6">
      <w:pPr>
        <w:rPr>
          <w:rFonts w:eastAsia="Times New Roman"/>
          <w:bCs/>
        </w:rPr>
      </w:pPr>
      <w:r>
        <w:rPr>
          <w:rFonts w:eastAsia="Times New Roman"/>
          <w:bCs/>
        </w:rPr>
        <w:t xml:space="preserve">Agencija lahko postopek vrednotenja začne tudi na lastno pobudo. Določene so </w:t>
      </w:r>
      <w:r w:rsidR="000632FF">
        <w:rPr>
          <w:rFonts w:eastAsia="Times New Roman"/>
          <w:bCs/>
        </w:rPr>
        <w:t>sestavine vloge</w:t>
      </w:r>
      <w:r w:rsidR="004259C3">
        <w:rPr>
          <w:rFonts w:eastAsia="Times New Roman"/>
          <w:bCs/>
        </w:rPr>
        <w:t xml:space="preserve">, način obravnave vloge, postopek </w:t>
      </w:r>
      <w:r>
        <w:rPr>
          <w:rFonts w:eastAsia="Times New Roman"/>
          <w:bCs/>
        </w:rPr>
        <w:t xml:space="preserve">njene </w:t>
      </w:r>
      <w:r w:rsidR="004259C3">
        <w:rPr>
          <w:rFonts w:eastAsia="Times New Roman"/>
          <w:bCs/>
        </w:rPr>
        <w:t>obravnave in izdaja poročila</w:t>
      </w:r>
      <w:r w:rsidR="00AB18A6">
        <w:rPr>
          <w:rFonts w:eastAsia="Times New Roman"/>
          <w:bCs/>
        </w:rPr>
        <w:t xml:space="preserve">. </w:t>
      </w:r>
      <w:r w:rsidR="00AB18A6" w:rsidRPr="00587055">
        <w:rPr>
          <w:rFonts w:eastAsia="Times New Roman"/>
          <w:bCs/>
        </w:rPr>
        <w:t>Podrobnejše sestavine vloge, merila, način in natančnejši postopek vrednotenja zdravstvenih tehnologij ter obliko poročila določi svet agencije s soglasjem ministra za zdravje.</w:t>
      </w:r>
    </w:p>
    <w:p w14:paraId="3579E230" w14:textId="77777777" w:rsidR="00AB18A6" w:rsidRDefault="00AB18A6" w:rsidP="00AB18A6">
      <w:pPr>
        <w:rPr>
          <w:rFonts w:eastAsia="Times New Roman"/>
          <w:bCs/>
        </w:rPr>
      </w:pPr>
    </w:p>
    <w:p w14:paraId="241EFE1E" w14:textId="7AB0F9CF" w:rsidR="00611DC6" w:rsidRDefault="00611DC6" w:rsidP="00611DC6">
      <w:pPr>
        <w:rPr>
          <w:rFonts w:eastAsia="Times New Roman"/>
          <w:bCs/>
        </w:rPr>
      </w:pPr>
    </w:p>
    <w:p w14:paraId="5DA1C0DA" w14:textId="23D8858A" w:rsidR="009F2F7C" w:rsidRPr="00CF1F9E" w:rsidRDefault="009F2F7C" w:rsidP="009F2F7C">
      <w:pPr>
        <w:widowControl w:val="0"/>
        <w:rPr>
          <w:b/>
        </w:rPr>
      </w:pPr>
      <w:r w:rsidRPr="009D1CA2">
        <w:rPr>
          <w:b/>
        </w:rPr>
        <w:t xml:space="preserve">K </w:t>
      </w:r>
      <w:r w:rsidR="0027673F">
        <w:rPr>
          <w:b/>
        </w:rPr>
        <w:t>42</w:t>
      </w:r>
      <w:r w:rsidRPr="009D1CA2">
        <w:rPr>
          <w:b/>
        </w:rPr>
        <w:t>. členu</w:t>
      </w:r>
    </w:p>
    <w:p w14:paraId="619CD498" w14:textId="7E93E0D4" w:rsidR="00611DC6" w:rsidRPr="0043177E" w:rsidRDefault="009F2F7C" w:rsidP="00611DC6">
      <w:pPr>
        <w:rPr>
          <w:rFonts w:eastAsia="Times New Roman"/>
          <w:bCs/>
        </w:rPr>
      </w:pPr>
      <w:r>
        <w:rPr>
          <w:rFonts w:eastAsia="Times New Roman"/>
          <w:bCs/>
        </w:rPr>
        <w:t xml:space="preserve">V predlaganem členu </w:t>
      </w:r>
      <w:r w:rsidR="008653DD">
        <w:rPr>
          <w:rFonts w:eastAsia="Times New Roman"/>
          <w:bCs/>
        </w:rPr>
        <w:t xml:space="preserve">se </w:t>
      </w:r>
      <w:r>
        <w:rPr>
          <w:rFonts w:eastAsia="Times New Roman"/>
          <w:bCs/>
        </w:rPr>
        <w:t xml:space="preserve">določa, da javna agencija </w:t>
      </w:r>
      <w:r w:rsidRPr="0043177E">
        <w:rPr>
          <w:rFonts w:eastAsia="Times New Roman"/>
          <w:bCs/>
        </w:rPr>
        <w:t>zagotavlja</w:t>
      </w:r>
      <w:r w:rsidRPr="009F2F7C">
        <w:rPr>
          <w:rFonts w:eastAsia="Times New Roman"/>
          <w:bCs/>
        </w:rPr>
        <w:t xml:space="preserve"> </w:t>
      </w:r>
      <w:r w:rsidRPr="0043177E">
        <w:rPr>
          <w:rFonts w:eastAsia="Times New Roman"/>
          <w:bCs/>
        </w:rPr>
        <w:t>neodvisno</w:t>
      </w:r>
      <w:r>
        <w:rPr>
          <w:rFonts w:eastAsia="Times New Roman"/>
          <w:bCs/>
        </w:rPr>
        <w:t>,</w:t>
      </w:r>
      <w:r w:rsidRPr="009F2F7C">
        <w:rPr>
          <w:rFonts w:eastAsia="Times New Roman"/>
          <w:bCs/>
        </w:rPr>
        <w:t xml:space="preserve"> </w:t>
      </w:r>
      <w:r w:rsidRPr="0043177E">
        <w:rPr>
          <w:rFonts w:eastAsia="Times New Roman"/>
          <w:bCs/>
        </w:rPr>
        <w:t>nepristransko in pregledno</w:t>
      </w:r>
      <w:r>
        <w:rPr>
          <w:rFonts w:eastAsia="Times New Roman"/>
          <w:bCs/>
        </w:rPr>
        <w:t xml:space="preserve"> HTA, pri čemer morata biti </w:t>
      </w:r>
      <w:r w:rsidRPr="0043177E">
        <w:rPr>
          <w:rFonts w:eastAsia="Times New Roman"/>
          <w:bCs/>
        </w:rPr>
        <w:t xml:space="preserve">postopek vrednotenja in poročilo ustrezne kakovosti, ki </w:t>
      </w:r>
      <w:r>
        <w:rPr>
          <w:rFonts w:eastAsia="Times New Roman"/>
          <w:bCs/>
        </w:rPr>
        <w:t>sta</w:t>
      </w:r>
      <w:r w:rsidRPr="0043177E">
        <w:rPr>
          <w:rFonts w:eastAsia="Times New Roman"/>
          <w:bCs/>
        </w:rPr>
        <w:t xml:space="preserve"> primerljiv</w:t>
      </w:r>
      <w:r>
        <w:rPr>
          <w:rFonts w:eastAsia="Times New Roman"/>
          <w:bCs/>
        </w:rPr>
        <w:t>a</w:t>
      </w:r>
      <w:r w:rsidRPr="0043177E">
        <w:rPr>
          <w:rFonts w:eastAsia="Times New Roman"/>
          <w:bCs/>
        </w:rPr>
        <w:t xml:space="preserve"> z mednarodnimi standardi.</w:t>
      </w:r>
      <w:r w:rsidR="008C45CE">
        <w:rPr>
          <w:rFonts w:eastAsia="Times New Roman"/>
          <w:bCs/>
        </w:rPr>
        <w:t xml:space="preserve"> Javna agencija lahko pri HTA sodeluje </w:t>
      </w:r>
      <w:r w:rsidR="00611DC6" w:rsidRPr="0043177E">
        <w:rPr>
          <w:rFonts w:eastAsia="Times New Roman"/>
          <w:bCs/>
        </w:rPr>
        <w:t>s pristojnimi organi iz drugih držav članic</w:t>
      </w:r>
      <w:r w:rsidR="008C45CE">
        <w:rPr>
          <w:rFonts w:eastAsia="Times New Roman"/>
          <w:bCs/>
        </w:rPr>
        <w:t xml:space="preserve"> z izmenjavo </w:t>
      </w:r>
      <w:r w:rsidR="00611DC6" w:rsidRPr="0043177E">
        <w:rPr>
          <w:rFonts w:eastAsia="Times New Roman"/>
          <w:bCs/>
        </w:rPr>
        <w:t>informacij in podatk</w:t>
      </w:r>
      <w:r w:rsidR="008C45CE">
        <w:rPr>
          <w:rFonts w:eastAsia="Times New Roman"/>
          <w:bCs/>
        </w:rPr>
        <w:t>ov</w:t>
      </w:r>
      <w:r w:rsidR="00611DC6" w:rsidRPr="0043177E">
        <w:rPr>
          <w:rFonts w:eastAsia="Times New Roman"/>
          <w:bCs/>
        </w:rPr>
        <w:t xml:space="preserve"> iz vloge, tako da z njimi dogovori in vzpostavi skupen način ocenjevanja ali delitev dela ali na drugačne načine tako, da je zagotovljena učinkovita poraba sredstev in se delo ne podvaja.</w:t>
      </w:r>
    </w:p>
    <w:p w14:paraId="5894AE0C" w14:textId="77777777" w:rsidR="00611DC6" w:rsidRPr="0043177E" w:rsidRDefault="00611DC6" w:rsidP="00611DC6">
      <w:pPr>
        <w:rPr>
          <w:rFonts w:eastAsia="Times New Roman"/>
          <w:bCs/>
        </w:rPr>
      </w:pPr>
    </w:p>
    <w:p w14:paraId="1207B45A" w14:textId="77777777" w:rsidR="00B7019F" w:rsidRDefault="00B7019F" w:rsidP="00611DC6">
      <w:pPr>
        <w:rPr>
          <w:rFonts w:eastAsia="Times New Roman"/>
          <w:bCs/>
        </w:rPr>
      </w:pPr>
      <w:r>
        <w:rPr>
          <w:rFonts w:eastAsia="Times New Roman"/>
          <w:bCs/>
        </w:rPr>
        <w:t xml:space="preserve">Javna agencija lahko v postopku HTA zaprosi za </w:t>
      </w:r>
      <w:r w:rsidRPr="0043177E">
        <w:rPr>
          <w:rFonts w:eastAsia="Times New Roman"/>
          <w:bCs/>
        </w:rPr>
        <w:t>podatke ali druge informacije, ki jih potrebuje v okviru vrednotenja</w:t>
      </w:r>
      <w:r>
        <w:rPr>
          <w:rFonts w:eastAsia="Times New Roman"/>
          <w:bCs/>
        </w:rPr>
        <w:t xml:space="preserve"> tudi NIJZ, ZZZS </w:t>
      </w:r>
      <w:r w:rsidR="00611DC6" w:rsidRPr="0043177E">
        <w:rPr>
          <w:rFonts w:eastAsia="Times New Roman"/>
          <w:bCs/>
        </w:rPr>
        <w:t>ali izvajalce zdravstvene dejavnosti</w:t>
      </w:r>
      <w:r>
        <w:rPr>
          <w:rFonts w:eastAsia="Times New Roman"/>
          <w:bCs/>
        </w:rPr>
        <w:t xml:space="preserve">. </w:t>
      </w:r>
    </w:p>
    <w:p w14:paraId="7B312772" w14:textId="77777777" w:rsidR="00B7019F" w:rsidRDefault="00B7019F" w:rsidP="00611DC6">
      <w:pPr>
        <w:rPr>
          <w:rFonts w:eastAsia="Times New Roman"/>
          <w:bCs/>
        </w:rPr>
      </w:pPr>
    </w:p>
    <w:p w14:paraId="7D2AC539" w14:textId="27C33A2D" w:rsidR="00611DC6" w:rsidRPr="0043177E" w:rsidRDefault="00611DC6" w:rsidP="00611DC6">
      <w:pPr>
        <w:rPr>
          <w:rFonts w:eastAsia="Times New Roman"/>
          <w:bCs/>
        </w:rPr>
      </w:pPr>
      <w:r w:rsidRPr="0043177E">
        <w:rPr>
          <w:rFonts w:eastAsia="Times New Roman"/>
          <w:bCs/>
        </w:rPr>
        <w:t xml:space="preserve">Z namenom zagotavljanja ustrezne kakovosti poročila in/ali zagotavljanja zadostnega obsega vrednotenja, lahko agencija za posamezne naloge vključi v ocenjevanje druge organizacije ali zunanje strokovnjake. Pri izbiri teh organizacij ali posameznih strokovnjakov mora paziti na morebiten obstoj nasprotja interesov. </w:t>
      </w:r>
    </w:p>
    <w:p w14:paraId="6CDD0D39" w14:textId="77777777" w:rsidR="00611DC6" w:rsidRPr="0043177E" w:rsidRDefault="00611DC6" w:rsidP="00611DC6">
      <w:pPr>
        <w:rPr>
          <w:rFonts w:eastAsia="Times New Roman"/>
          <w:bCs/>
        </w:rPr>
      </w:pPr>
    </w:p>
    <w:p w14:paraId="1E98243A" w14:textId="227773B4" w:rsidR="00611DC6" w:rsidRPr="0043177E" w:rsidRDefault="00611DC6" w:rsidP="00611DC6">
      <w:pPr>
        <w:rPr>
          <w:rFonts w:eastAsia="Times New Roman"/>
          <w:bCs/>
        </w:rPr>
      </w:pPr>
      <w:r w:rsidRPr="0043177E">
        <w:rPr>
          <w:rFonts w:eastAsia="Times New Roman"/>
          <w:bCs/>
        </w:rPr>
        <w:lastRenderedPageBreak/>
        <w:t xml:space="preserve">Stroške postopka ocene nosi vlagatelj zahteve v skladu s cenikom </w:t>
      </w:r>
      <w:r w:rsidR="00B7019F">
        <w:rPr>
          <w:rFonts w:eastAsia="Times New Roman"/>
          <w:bCs/>
        </w:rPr>
        <w:t>javne agencije</w:t>
      </w:r>
      <w:r w:rsidRPr="0043177E">
        <w:rPr>
          <w:rFonts w:eastAsia="Times New Roman"/>
          <w:bCs/>
        </w:rPr>
        <w:t xml:space="preserve">, ki ga določi svet </w:t>
      </w:r>
      <w:r w:rsidR="00B7019F">
        <w:rPr>
          <w:rFonts w:eastAsia="Times New Roman"/>
          <w:bCs/>
        </w:rPr>
        <w:t>a</w:t>
      </w:r>
      <w:r w:rsidRPr="0043177E">
        <w:rPr>
          <w:rFonts w:eastAsia="Times New Roman"/>
          <w:bCs/>
        </w:rPr>
        <w:t>gencije v soglasju z ministr</w:t>
      </w:r>
      <w:r w:rsidR="00B7019F">
        <w:rPr>
          <w:rFonts w:eastAsia="Times New Roman"/>
          <w:bCs/>
        </w:rPr>
        <w:t>om za zdravje. C</w:t>
      </w:r>
      <w:r w:rsidRPr="0043177E">
        <w:rPr>
          <w:rFonts w:eastAsia="Times New Roman"/>
          <w:bCs/>
        </w:rPr>
        <w:t xml:space="preserve">enik </w:t>
      </w:r>
      <w:r w:rsidR="00B7019F">
        <w:rPr>
          <w:rFonts w:eastAsia="Times New Roman"/>
          <w:bCs/>
        </w:rPr>
        <w:t xml:space="preserve">se objavi na </w:t>
      </w:r>
      <w:r w:rsidR="008653DD">
        <w:rPr>
          <w:rFonts w:eastAsia="Times New Roman"/>
          <w:bCs/>
        </w:rPr>
        <w:t>spletni</w:t>
      </w:r>
      <w:r w:rsidR="00B7019F">
        <w:rPr>
          <w:rFonts w:eastAsia="Times New Roman"/>
          <w:bCs/>
        </w:rPr>
        <w:t xml:space="preserve"> strani javne agencije.</w:t>
      </w:r>
    </w:p>
    <w:p w14:paraId="348A2DD7" w14:textId="77777777" w:rsidR="00251061" w:rsidRDefault="00251061" w:rsidP="00251061">
      <w:pPr>
        <w:widowControl w:val="0"/>
        <w:rPr>
          <w:b/>
        </w:rPr>
      </w:pPr>
    </w:p>
    <w:p w14:paraId="4C4B7B86" w14:textId="77777777" w:rsidR="008653DD" w:rsidRDefault="008653DD" w:rsidP="00251061">
      <w:pPr>
        <w:widowControl w:val="0"/>
        <w:rPr>
          <w:b/>
        </w:rPr>
      </w:pPr>
    </w:p>
    <w:p w14:paraId="340D5D89" w14:textId="1448ED18" w:rsidR="00251061" w:rsidRPr="00CF1F9E" w:rsidRDefault="00251061" w:rsidP="00251061">
      <w:pPr>
        <w:widowControl w:val="0"/>
        <w:rPr>
          <w:b/>
        </w:rPr>
      </w:pPr>
      <w:r w:rsidRPr="009D1CA2">
        <w:rPr>
          <w:b/>
        </w:rPr>
        <w:t xml:space="preserve">K </w:t>
      </w:r>
      <w:r w:rsidR="0027673F">
        <w:rPr>
          <w:b/>
        </w:rPr>
        <w:t>43</w:t>
      </w:r>
      <w:r w:rsidRPr="009D1CA2">
        <w:rPr>
          <w:b/>
        </w:rPr>
        <w:t>. členu</w:t>
      </w:r>
    </w:p>
    <w:p w14:paraId="6B841617" w14:textId="64D3B793" w:rsidR="00F2293C" w:rsidRPr="00F2293C" w:rsidRDefault="00F2293C" w:rsidP="00F2293C">
      <w:pPr>
        <w:widowControl w:val="0"/>
        <w:rPr>
          <w:bCs/>
        </w:rPr>
      </w:pPr>
      <w:r w:rsidRPr="00F2293C">
        <w:rPr>
          <w:bCs/>
        </w:rPr>
        <w:t>V členu se določa nadzorni organ, ki opravlja nadzor nad zakonitostjo, učinkovitostjo in uspešnostjo dela agencije, in sicer je to Ministrstvo za zdravje. Glede porabe javnih sredstev pa je pristojno Računsko sodišče Republike Slovenije.</w:t>
      </w:r>
    </w:p>
    <w:p w14:paraId="328202CF" w14:textId="77777777" w:rsidR="00F2293C" w:rsidRDefault="00F2293C" w:rsidP="00251061">
      <w:pPr>
        <w:widowControl w:val="0"/>
        <w:rPr>
          <w:b/>
        </w:rPr>
      </w:pPr>
    </w:p>
    <w:p w14:paraId="7C8C3FCB" w14:textId="77777777" w:rsidR="008366D7" w:rsidRDefault="008366D7" w:rsidP="00251061">
      <w:pPr>
        <w:widowControl w:val="0"/>
        <w:rPr>
          <w:b/>
        </w:rPr>
      </w:pPr>
    </w:p>
    <w:p w14:paraId="05A42475" w14:textId="676A2428" w:rsidR="00251061" w:rsidRPr="00CF1F9E" w:rsidRDefault="00251061" w:rsidP="00251061">
      <w:pPr>
        <w:widowControl w:val="0"/>
        <w:rPr>
          <w:b/>
        </w:rPr>
      </w:pPr>
      <w:r w:rsidRPr="009D1CA2">
        <w:rPr>
          <w:b/>
        </w:rPr>
        <w:t xml:space="preserve">K </w:t>
      </w:r>
      <w:r w:rsidR="0027673F">
        <w:rPr>
          <w:b/>
        </w:rPr>
        <w:t>44</w:t>
      </w:r>
      <w:r w:rsidRPr="009D1CA2">
        <w:rPr>
          <w:b/>
        </w:rPr>
        <w:t>. členu</w:t>
      </w:r>
    </w:p>
    <w:p w14:paraId="5237C192" w14:textId="00A94346" w:rsidR="00251A79" w:rsidRPr="00332063" w:rsidRDefault="00251A79" w:rsidP="00251A79">
      <w:pPr>
        <w:rPr>
          <w:rFonts w:eastAsia="Times New Roman"/>
          <w:bCs/>
        </w:rPr>
      </w:pPr>
      <w:r>
        <w:rPr>
          <w:bCs/>
        </w:rPr>
        <w:t xml:space="preserve">V členu se določa, da nadzor </w:t>
      </w:r>
      <w:r w:rsidRPr="00332063">
        <w:rPr>
          <w:rFonts w:eastAsia="Times New Roman"/>
          <w:bCs/>
        </w:rPr>
        <w:t>kakovosti in varnosti po tem zakonu opravlja agencija v sodelovanju z izvajalci zdravstvene dejavnosti in drugimi deležniki v sistemu zdravstva oziroma s strokovnjaki s področja nadziranja</w:t>
      </w:r>
      <w:r>
        <w:rPr>
          <w:rFonts w:eastAsia="Times New Roman"/>
          <w:bCs/>
        </w:rPr>
        <w:t xml:space="preserve"> (zbornice, strokovna združenja,…).</w:t>
      </w:r>
    </w:p>
    <w:p w14:paraId="24A31B63" w14:textId="77777777" w:rsidR="00EA5067" w:rsidRDefault="00EA5067" w:rsidP="00251A79">
      <w:pPr>
        <w:rPr>
          <w:rFonts w:eastAsia="Times New Roman"/>
          <w:bCs/>
        </w:rPr>
      </w:pPr>
    </w:p>
    <w:p w14:paraId="7568CA80" w14:textId="2E902751" w:rsidR="00251A79" w:rsidRPr="00332063" w:rsidRDefault="00251A79" w:rsidP="00251A79">
      <w:pPr>
        <w:rPr>
          <w:rFonts w:eastAsia="Times New Roman"/>
          <w:bCs/>
        </w:rPr>
      </w:pPr>
      <w:r>
        <w:rPr>
          <w:rFonts w:eastAsia="Times New Roman"/>
          <w:bCs/>
        </w:rPr>
        <w:t>Določa se tudi obveznost i</w:t>
      </w:r>
      <w:r w:rsidRPr="00332063">
        <w:rPr>
          <w:rFonts w:eastAsia="Times New Roman"/>
          <w:bCs/>
        </w:rPr>
        <w:t>zvajal</w:t>
      </w:r>
      <w:r>
        <w:rPr>
          <w:rFonts w:eastAsia="Times New Roman"/>
          <w:bCs/>
        </w:rPr>
        <w:t>cev</w:t>
      </w:r>
      <w:r w:rsidRPr="00332063">
        <w:rPr>
          <w:rFonts w:eastAsia="Times New Roman"/>
          <w:bCs/>
        </w:rPr>
        <w:t xml:space="preserve"> zdravstvene dejavnosti in njegov</w:t>
      </w:r>
      <w:r>
        <w:rPr>
          <w:rFonts w:eastAsia="Times New Roman"/>
          <w:bCs/>
        </w:rPr>
        <w:t>ih</w:t>
      </w:r>
      <w:r w:rsidRPr="00332063">
        <w:rPr>
          <w:rFonts w:eastAsia="Times New Roman"/>
          <w:bCs/>
        </w:rPr>
        <w:t xml:space="preserve"> zaposleni</w:t>
      </w:r>
      <w:r>
        <w:rPr>
          <w:rFonts w:eastAsia="Times New Roman"/>
          <w:bCs/>
        </w:rPr>
        <w:t xml:space="preserve">h oziroma </w:t>
      </w:r>
      <w:r w:rsidRPr="00332063">
        <w:rPr>
          <w:rFonts w:eastAsia="Times New Roman"/>
          <w:bCs/>
        </w:rPr>
        <w:t>pogodben</w:t>
      </w:r>
      <w:r>
        <w:rPr>
          <w:rFonts w:eastAsia="Times New Roman"/>
          <w:bCs/>
        </w:rPr>
        <w:t xml:space="preserve">ikov, da morajo </w:t>
      </w:r>
      <w:r w:rsidRPr="00332063">
        <w:rPr>
          <w:rFonts w:eastAsia="Times New Roman"/>
          <w:bCs/>
        </w:rPr>
        <w:t>morajo omogočiti nemoteno opravljanje nadzora.</w:t>
      </w:r>
    </w:p>
    <w:p w14:paraId="4009DED9" w14:textId="7B2148A8" w:rsidR="00251A79" w:rsidRDefault="00251A79" w:rsidP="00251A79">
      <w:pPr>
        <w:rPr>
          <w:rFonts w:eastAsia="Times New Roman"/>
          <w:bCs/>
        </w:rPr>
      </w:pPr>
    </w:p>
    <w:p w14:paraId="43765B0F" w14:textId="77777777" w:rsidR="008366D7" w:rsidRPr="005E7691" w:rsidRDefault="008366D7" w:rsidP="00251A79">
      <w:pPr>
        <w:rPr>
          <w:rFonts w:eastAsia="Times New Roman"/>
          <w:bCs/>
        </w:rPr>
      </w:pPr>
    </w:p>
    <w:p w14:paraId="6A1F24F5" w14:textId="5A72CDBB" w:rsidR="00251061" w:rsidRPr="00CF1F9E" w:rsidRDefault="00251061" w:rsidP="00251061">
      <w:pPr>
        <w:widowControl w:val="0"/>
        <w:rPr>
          <w:b/>
        </w:rPr>
      </w:pPr>
      <w:r w:rsidRPr="009D1CA2">
        <w:rPr>
          <w:b/>
        </w:rPr>
        <w:t xml:space="preserve">K </w:t>
      </w:r>
      <w:r w:rsidR="00FE062B">
        <w:rPr>
          <w:b/>
        </w:rPr>
        <w:t>4</w:t>
      </w:r>
      <w:r w:rsidR="0027673F">
        <w:rPr>
          <w:b/>
        </w:rPr>
        <w:t>5</w:t>
      </w:r>
      <w:r w:rsidRPr="009D1CA2">
        <w:rPr>
          <w:b/>
        </w:rPr>
        <w:t>. členu</w:t>
      </w:r>
    </w:p>
    <w:p w14:paraId="48BCE8F8" w14:textId="6AB7BF62" w:rsidR="00FE062B" w:rsidRDefault="00FE062B" w:rsidP="00FE062B">
      <w:pPr>
        <w:widowControl w:val="0"/>
        <w:rPr>
          <w:rFonts w:eastAsia="Times New Roman"/>
          <w:bCs/>
        </w:rPr>
      </w:pPr>
      <w:r>
        <w:rPr>
          <w:bCs/>
        </w:rPr>
        <w:t xml:space="preserve">V členu se določajo globe za </w:t>
      </w:r>
      <w:r w:rsidRPr="005E7691">
        <w:rPr>
          <w:rFonts w:eastAsia="Times New Roman"/>
          <w:bCs/>
        </w:rPr>
        <w:t>prekršk</w:t>
      </w:r>
      <w:r>
        <w:rPr>
          <w:rFonts w:eastAsia="Times New Roman"/>
          <w:bCs/>
        </w:rPr>
        <w:t>e</w:t>
      </w:r>
      <w:r w:rsidRPr="005E7691">
        <w:rPr>
          <w:rFonts w:eastAsia="Times New Roman"/>
          <w:bCs/>
        </w:rPr>
        <w:t xml:space="preserve"> </w:t>
      </w:r>
      <w:r>
        <w:rPr>
          <w:bCs/>
        </w:rPr>
        <w:t xml:space="preserve">za pravne </w:t>
      </w:r>
      <w:r w:rsidRPr="005E7691">
        <w:rPr>
          <w:rFonts w:eastAsia="Times New Roman"/>
          <w:bCs/>
        </w:rPr>
        <w:t>oseb</w:t>
      </w:r>
      <w:r>
        <w:rPr>
          <w:rFonts w:eastAsia="Times New Roman"/>
          <w:bCs/>
        </w:rPr>
        <w:t>e</w:t>
      </w:r>
      <w:r w:rsidRPr="005E7691">
        <w:rPr>
          <w:rFonts w:eastAsia="Times New Roman"/>
          <w:bCs/>
        </w:rPr>
        <w:t>, ki opravlja</w:t>
      </w:r>
      <w:r>
        <w:rPr>
          <w:rFonts w:eastAsia="Times New Roman"/>
          <w:bCs/>
        </w:rPr>
        <w:t>jo</w:t>
      </w:r>
      <w:r w:rsidRPr="005E7691">
        <w:rPr>
          <w:rFonts w:eastAsia="Times New Roman"/>
          <w:bCs/>
        </w:rPr>
        <w:t xml:space="preserve"> zdravstveno dejavnost</w:t>
      </w:r>
      <w:r>
        <w:rPr>
          <w:bCs/>
        </w:rPr>
        <w:t>, za fizične osebe (</w:t>
      </w:r>
      <w:r w:rsidRPr="00E565DA">
        <w:rPr>
          <w:rFonts w:eastAsia="Times New Roman"/>
          <w:bCs/>
        </w:rPr>
        <w:t>samostojn</w:t>
      </w:r>
      <w:r>
        <w:rPr>
          <w:rFonts w:eastAsia="Times New Roman"/>
          <w:bCs/>
        </w:rPr>
        <w:t xml:space="preserve">e </w:t>
      </w:r>
      <w:r w:rsidRPr="00E565DA">
        <w:rPr>
          <w:rFonts w:eastAsia="Times New Roman"/>
          <w:bCs/>
        </w:rPr>
        <w:t>podjetnik</w:t>
      </w:r>
      <w:r>
        <w:rPr>
          <w:rFonts w:eastAsia="Times New Roman"/>
          <w:bCs/>
        </w:rPr>
        <w:t>e</w:t>
      </w:r>
      <w:r w:rsidRPr="00E565DA">
        <w:rPr>
          <w:rFonts w:eastAsia="Times New Roman"/>
          <w:bCs/>
        </w:rPr>
        <w:t xml:space="preserve"> posameznik</w:t>
      </w:r>
      <w:r>
        <w:rPr>
          <w:rFonts w:eastAsia="Times New Roman"/>
          <w:bCs/>
        </w:rPr>
        <w:t>e</w:t>
      </w:r>
      <w:r w:rsidRPr="00E565DA">
        <w:rPr>
          <w:rFonts w:eastAsia="Times New Roman"/>
          <w:bCs/>
        </w:rPr>
        <w:t xml:space="preserve"> ali posameznik</w:t>
      </w:r>
      <w:r>
        <w:rPr>
          <w:rFonts w:eastAsia="Times New Roman"/>
          <w:bCs/>
        </w:rPr>
        <w:t>e</w:t>
      </w:r>
      <w:r w:rsidRPr="00E565DA">
        <w:rPr>
          <w:rFonts w:eastAsia="Times New Roman"/>
          <w:bCs/>
        </w:rPr>
        <w:t>, ki samostojno opravlja</w:t>
      </w:r>
      <w:r>
        <w:rPr>
          <w:rFonts w:eastAsia="Times New Roman"/>
          <w:bCs/>
        </w:rPr>
        <w:t>jo</w:t>
      </w:r>
      <w:r w:rsidRPr="00E565DA">
        <w:rPr>
          <w:rFonts w:eastAsia="Times New Roman"/>
          <w:bCs/>
        </w:rPr>
        <w:t xml:space="preserve"> zdravstveno dejavnost</w:t>
      </w:r>
      <w:r>
        <w:rPr>
          <w:rFonts w:eastAsia="Times New Roman"/>
          <w:bCs/>
        </w:rPr>
        <w:t xml:space="preserve">) in za </w:t>
      </w:r>
      <w:r w:rsidRPr="00A6239D">
        <w:rPr>
          <w:rFonts w:eastAsia="Times New Roman"/>
          <w:bCs/>
        </w:rPr>
        <w:t>odgovorn</w:t>
      </w:r>
      <w:r>
        <w:rPr>
          <w:rFonts w:eastAsia="Times New Roman"/>
          <w:bCs/>
        </w:rPr>
        <w:t>e</w:t>
      </w:r>
      <w:r w:rsidRPr="00A6239D">
        <w:rPr>
          <w:rFonts w:eastAsia="Times New Roman"/>
          <w:bCs/>
        </w:rPr>
        <w:t xml:space="preserve"> oseb</w:t>
      </w:r>
      <w:r>
        <w:rPr>
          <w:rFonts w:eastAsia="Times New Roman"/>
          <w:bCs/>
        </w:rPr>
        <w:t>e</w:t>
      </w:r>
      <w:r w:rsidRPr="00A6239D">
        <w:rPr>
          <w:rFonts w:eastAsia="Times New Roman"/>
          <w:bCs/>
        </w:rPr>
        <w:t xml:space="preserve"> pravn</w:t>
      </w:r>
      <w:r>
        <w:rPr>
          <w:rFonts w:eastAsia="Times New Roman"/>
          <w:bCs/>
        </w:rPr>
        <w:t>e</w:t>
      </w:r>
      <w:r w:rsidRPr="00A6239D">
        <w:rPr>
          <w:rFonts w:eastAsia="Times New Roman"/>
          <w:bCs/>
        </w:rPr>
        <w:t xml:space="preserve"> osebe </w:t>
      </w:r>
      <w:r w:rsidR="008366D7">
        <w:rPr>
          <w:rFonts w:eastAsia="Times New Roman"/>
          <w:bCs/>
        </w:rPr>
        <w:t>ter</w:t>
      </w:r>
      <w:r w:rsidRPr="00A6239D">
        <w:rPr>
          <w:rFonts w:eastAsia="Times New Roman"/>
          <w:bCs/>
        </w:rPr>
        <w:t xml:space="preserve"> odgovorn</w:t>
      </w:r>
      <w:r>
        <w:rPr>
          <w:rFonts w:eastAsia="Times New Roman"/>
          <w:bCs/>
        </w:rPr>
        <w:t>e</w:t>
      </w:r>
      <w:r w:rsidRPr="00A6239D">
        <w:rPr>
          <w:rFonts w:eastAsia="Times New Roman"/>
          <w:bCs/>
        </w:rPr>
        <w:t xml:space="preserve"> oseb</w:t>
      </w:r>
      <w:r>
        <w:rPr>
          <w:rFonts w:eastAsia="Times New Roman"/>
          <w:bCs/>
        </w:rPr>
        <w:t>e</w:t>
      </w:r>
      <w:r w:rsidRPr="00A6239D">
        <w:rPr>
          <w:rFonts w:eastAsia="Times New Roman"/>
          <w:bCs/>
        </w:rPr>
        <w:t xml:space="preserve"> samostojnega podjetnika posameznika ali posameznika, ki samostojno opravlja zdravstveno dejavnost.</w:t>
      </w:r>
    </w:p>
    <w:p w14:paraId="01FB497D" w14:textId="77777777" w:rsidR="008366D7" w:rsidRDefault="008366D7" w:rsidP="00066F21">
      <w:pPr>
        <w:rPr>
          <w:bCs/>
        </w:rPr>
      </w:pPr>
    </w:p>
    <w:p w14:paraId="1144AD52" w14:textId="68A32C5F" w:rsidR="00FE062B" w:rsidRDefault="00FE062B" w:rsidP="00066F21">
      <w:pPr>
        <w:rPr>
          <w:bCs/>
        </w:rPr>
      </w:pPr>
      <w:r w:rsidRPr="00CF2390">
        <w:rPr>
          <w:bCs/>
        </w:rPr>
        <w:t xml:space="preserve">Prav tako se </w:t>
      </w:r>
      <w:r w:rsidR="0027673F">
        <w:rPr>
          <w:bCs/>
        </w:rPr>
        <w:t>četrtem</w:t>
      </w:r>
      <w:r w:rsidRPr="00CF2390">
        <w:rPr>
          <w:bCs/>
        </w:rPr>
        <w:t xml:space="preserve">. odstavku tega člena določajo globe za prekrške, ki jih stori zdravstveni delavec ali zdravstveni sodelavec, če namerno ovira preiskavo varnostnega incidenta, ki ga izvaja agencija ali daje napačne oziroma lažne podatke agenciji. </w:t>
      </w:r>
    </w:p>
    <w:p w14:paraId="21876512" w14:textId="77777777" w:rsidR="00B42AB1" w:rsidRDefault="00B42AB1" w:rsidP="00066F21">
      <w:pPr>
        <w:rPr>
          <w:bCs/>
        </w:rPr>
      </w:pPr>
    </w:p>
    <w:p w14:paraId="5D388B29" w14:textId="77777777" w:rsidR="00B42AB1" w:rsidRPr="007677BB" w:rsidRDefault="00B42AB1" w:rsidP="00066F21">
      <w:pPr>
        <w:rPr>
          <w:bCs/>
        </w:rPr>
      </w:pPr>
    </w:p>
    <w:p w14:paraId="1D959663" w14:textId="29EC617F" w:rsidR="00FE062B" w:rsidRPr="00CF1F9E" w:rsidRDefault="00FE062B" w:rsidP="00FE062B">
      <w:pPr>
        <w:widowControl w:val="0"/>
        <w:rPr>
          <w:b/>
        </w:rPr>
      </w:pPr>
      <w:r w:rsidRPr="009D1CA2">
        <w:rPr>
          <w:b/>
        </w:rPr>
        <w:t xml:space="preserve">K </w:t>
      </w:r>
      <w:r>
        <w:rPr>
          <w:b/>
        </w:rPr>
        <w:t>4</w:t>
      </w:r>
      <w:r w:rsidR="0027673F">
        <w:rPr>
          <w:b/>
        </w:rPr>
        <w:t>6</w:t>
      </w:r>
      <w:r w:rsidRPr="009D1CA2">
        <w:rPr>
          <w:b/>
        </w:rPr>
        <w:t>.</w:t>
      </w:r>
      <w:r w:rsidR="00AA15C7">
        <w:rPr>
          <w:b/>
        </w:rPr>
        <w:t>, 4</w:t>
      </w:r>
      <w:r w:rsidR="0027673F">
        <w:rPr>
          <w:b/>
        </w:rPr>
        <w:t>7</w:t>
      </w:r>
      <w:r w:rsidR="00AA15C7">
        <w:rPr>
          <w:b/>
        </w:rPr>
        <w:t>. in 4</w:t>
      </w:r>
      <w:r w:rsidR="0027673F">
        <w:rPr>
          <w:b/>
        </w:rPr>
        <w:t>8</w:t>
      </w:r>
      <w:r w:rsidR="00AA15C7">
        <w:rPr>
          <w:b/>
        </w:rPr>
        <w:t>.</w:t>
      </w:r>
      <w:r w:rsidRPr="009D1CA2">
        <w:rPr>
          <w:b/>
        </w:rPr>
        <w:t xml:space="preserve"> členu</w:t>
      </w:r>
    </w:p>
    <w:p w14:paraId="6C53ED2F" w14:textId="02CE38F6" w:rsidR="00066F21" w:rsidRPr="00066F21" w:rsidRDefault="00066F21" w:rsidP="00066F21">
      <w:pPr>
        <w:rPr>
          <w:rFonts w:eastAsia="Times New Roman"/>
          <w:bCs/>
        </w:rPr>
      </w:pPr>
      <w:r>
        <w:rPr>
          <w:rFonts w:eastAsia="Times New Roman"/>
          <w:bCs/>
        </w:rPr>
        <w:t xml:space="preserve">S predlaganim zakonom se v delu </w:t>
      </w:r>
      <w:r w:rsidR="008314F4">
        <w:rPr>
          <w:rFonts w:eastAsia="Times New Roman"/>
          <w:bCs/>
        </w:rPr>
        <w:t>upravnega in sistemske</w:t>
      </w:r>
      <w:r w:rsidR="002B5B52">
        <w:rPr>
          <w:rFonts w:eastAsia="Times New Roman"/>
          <w:bCs/>
        </w:rPr>
        <w:t>g</w:t>
      </w:r>
      <w:r w:rsidR="008314F4">
        <w:rPr>
          <w:rFonts w:eastAsia="Times New Roman"/>
          <w:bCs/>
        </w:rPr>
        <w:t>a nadzora</w:t>
      </w:r>
      <w:r>
        <w:rPr>
          <w:rFonts w:eastAsia="Times New Roman"/>
          <w:bCs/>
        </w:rPr>
        <w:t xml:space="preserve"> posega v </w:t>
      </w:r>
      <w:r w:rsidR="0021175A">
        <w:rPr>
          <w:rFonts w:eastAsia="Times New Roman"/>
          <w:bCs/>
        </w:rPr>
        <w:t>ZZDej</w:t>
      </w:r>
      <w:r>
        <w:rPr>
          <w:rFonts w:eastAsia="Times New Roman"/>
          <w:bCs/>
        </w:rPr>
        <w:t>, in sicer v 7</w:t>
      </w:r>
      <w:r w:rsidR="008314F4">
        <w:rPr>
          <w:rFonts w:eastAsia="Times New Roman"/>
          <w:bCs/>
        </w:rPr>
        <w:t>9</w:t>
      </w:r>
      <w:r>
        <w:rPr>
          <w:rFonts w:eastAsia="Times New Roman"/>
          <w:bCs/>
        </w:rPr>
        <w:t xml:space="preserve">., </w:t>
      </w:r>
      <w:r w:rsidR="008314F4">
        <w:rPr>
          <w:rFonts w:eastAsia="Times New Roman"/>
          <w:bCs/>
        </w:rPr>
        <w:t>80</w:t>
      </w:r>
      <w:r w:rsidR="00BA3A6D">
        <w:rPr>
          <w:rFonts w:eastAsia="Times New Roman"/>
          <w:bCs/>
        </w:rPr>
        <w:t xml:space="preserve">. in </w:t>
      </w:r>
      <w:r w:rsidR="008314F4">
        <w:rPr>
          <w:rFonts w:eastAsia="Times New Roman"/>
          <w:bCs/>
        </w:rPr>
        <w:t>82</w:t>
      </w:r>
      <w:r w:rsidR="00BA3A6D">
        <w:rPr>
          <w:rFonts w:eastAsia="Times New Roman"/>
          <w:bCs/>
        </w:rPr>
        <w:t>. člen.</w:t>
      </w:r>
    </w:p>
    <w:p w14:paraId="4205D845" w14:textId="77777777" w:rsidR="008D012C" w:rsidRDefault="008D012C" w:rsidP="00066F21">
      <w:pPr>
        <w:rPr>
          <w:rFonts w:eastAsia="Times New Roman"/>
          <w:bCs/>
        </w:rPr>
      </w:pPr>
    </w:p>
    <w:p w14:paraId="173E1AC5" w14:textId="1A6DF137" w:rsidR="00066F21" w:rsidRDefault="00066F21" w:rsidP="00066F21">
      <w:pPr>
        <w:rPr>
          <w:rFonts w:eastAsia="Times New Roman"/>
          <w:bCs/>
        </w:rPr>
      </w:pPr>
      <w:r>
        <w:rPr>
          <w:rFonts w:eastAsia="Times New Roman"/>
          <w:bCs/>
        </w:rPr>
        <w:t xml:space="preserve">S predlaganim členom se </w:t>
      </w:r>
      <w:r w:rsidR="008314F4">
        <w:rPr>
          <w:rFonts w:eastAsia="Times New Roman"/>
          <w:bCs/>
        </w:rPr>
        <w:t xml:space="preserve">upravni in sistemski </w:t>
      </w:r>
      <w:r>
        <w:rPr>
          <w:rFonts w:eastAsia="Times New Roman"/>
          <w:bCs/>
        </w:rPr>
        <w:t>nadzor prenaša</w:t>
      </w:r>
      <w:r w:rsidR="008314F4">
        <w:rPr>
          <w:rFonts w:eastAsia="Times New Roman"/>
          <w:bCs/>
        </w:rPr>
        <w:t>ta</w:t>
      </w:r>
      <w:r>
        <w:rPr>
          <w:rFonts w:eastAsia="Times New Roman"/>
          <w:bCs/>
        </w:rPr>
        <w:t xml:space="preserve"> na javno agencijo. S tem se zagotavlja celovit nadzor, ki ni omejen zgolj na eno poklicno skupino in bo posebno pozornost namenil tudi področju kakovosti in varnosti.</w:t>
      </w:r>
    </w:p>
    <w:p w14:paraId="69132073" w14:textId="77777777" w:rsidR="00066F21" w:rsidRDefault="00066F21" w:rsidP="00066F21">
      <w:pPr>
        <w:rPr>
          <w:rFonts w:eastAsia="Times New Roman"/>
          <w:bCs/>
        </w:rPr>
      </w:pPr>
    </w:p>
    <w:p w14:paraId="23966A9C" w14:textId="27BF9E10" w:rsidR="00DD12CD" w:rsidRDefault="00DD12CD" w:rsidP="00DD12CD">
      <w:pPr>
        <w:rPr>
          <w:rFonts w:eastAsia="Times New Roman"/>
          <w:bCs/>
        </w:rPr>
      </w:pPr>
      <w:r w:rsidRPr="00DD12CD">
        <w:rPr>
          <w:rFonts w:eastAsia="Times New Roman"/>
          <w:bCs/>
        </w:rPr>
        <w:t xml:space="preserve">Za javno razkritje osebnih podatkov o zdravstvenemu delavcu ali zdravstvenemu sodelavcu, ki mu pristojna zbornica oziroma strokovno združenje odvzame licenco ali ga izbriše iz registra ali mu izreče začasno prepove opravljanja dela </w:t>
      </w:r>
      <w:r w:rsidR="008210B0">
        <w:rPr>
          <w:rFonts w:eastAsia="Times New Roman"/>
          <w:bCs/>
        </w:rPr>
        <w:t xml:space="preserve">trenutno </w:t>
      </w:r>
      <w:r w:rsidRPr="00DD12CD">
        <w:rPr>
          <w:rFonts w:eastAsia="Times New Roman"/>
          <w:bCs/>
        </w:rPr>
        <w:t>ni ustreznih pravnih podlag v Zakonu o zdravstveni dejavnosti, Uredbi (EU) 2016/679 Evropskega parlamenta in Sveta z dne 27. aprila 2016 o varstvu posameznikov pri obdelavi osebnih podatkov in o prostem pretoku takih podatkov ali drugem zakonu. Zaradi zagotavljanja varnosti in kakovosti zdravstvene obravnave mora pristojna zbornica ali strokovno združenje imeti možnost, da javno objavi podatke o zdravstvenem delavcu oziroma zdravstvenem sodelavcu, ki zaradi odvzema licence ali izbrisa iz registra ali začasne prepovedi opravljanja dela, ki je posledica večje strokovne napake, ne sme opravljati zdravstvene dejavnosti.</w:t>
      </w:r>
      <w:r>
        <w:rPr>
          <w:rFonts w:eastAsia="Times New Roman"/>
          <w:bCs/>
        </w:rPr>
        <w:t xml:space="preserve"> </w:t>
      </w:r>
      <w:r w:rsidRPr="00DD12CD">
        <w:rPr>
          <w:rFonts w:eastAsia="Times New Roman"/>
          <w:bCs/>
        </w:rPr>
        <w:t>Če je v podzakonskih predpisih (npr. Pravilniku o registru in licencah izvajalcev v dejavnosti zdravstvene ali babiške nege) določeno, da so podatki o vpisu v register in veljavnosti licence javni</w:t>
      </w:r>
      <w:r>
        <w:rPr>
          <w:rFonts w:eastAsia="Times New Roman"/>
          <w:bCs/>
        </w:rPr>
        <w:t>,</w:t>
      </w:r>
      <w:r w:rsidRPr="00DD12CD">
        <w:rPr>
          <w:rFonts w:eastAsia="Times New Roman"/>
          <w:bCs/>
        </w:rPr>
        <w:t xml:space="preserve"> potem je zaradi varstva pacientov kot uporabnik zdravstvenik storitev še toliko pomembne</w:t>
      </w:r>
      <w:r w:rsidR="008210B0">
        <w:rPr>
          <w:rFonts w:eastAsia="Times New Roman"/>
          <w:bCs/>
        </w:rPr>
        <w:t>je</w:t>
      </w:r>
      <w:r w:rsidRPr="00DD12CD">
        <w:rPr>
          <w:rFonts w:eastAsia="Times New Roman"/>
          <w:bCs/>
        </w:rPr>
        <w:t>, da so javni tudi podatki o izbrisu iz registra, odvzemu licence in začasni prepovedi opravljanja zdravstvene dejavnosti.</w:t>
      </w:r>
    </w:p>
    <w:p w14:paraId="482F2C7B" w14:textId="77777777" w:rsidR="00DD12CD" w:rsidRPr="00E34E4D" w:rsidRDefault="00DD12CD" w:rsidP="00066F21">
      <w:pPr>
        <w:rPr>
          <w:rFonts w:eastAsia="Times New Roman"/>
          <w:bCs/>
        </w:rPr>
      </w:pPr>
    </w:p>
    <w:p w14:paraId="6D338E92" w14:textId="2168DB36" w:rsidR="008D012C" w:rsidRPr="00E34E4D" w:rsidRDefault="008D012C" w:rsidP="008D012C">
      <w:pPr>
        <w:rPr>
          <w:rFonts w:eastAsia="Times New Roman"/>
          <w:bCs/>
        </w:rPr>
      </w:pPr>
      <w:r>
        <w:rPr>
          <w:rFonts w:eastAsia="Times New Roman"/>
          <w:bCs/>
        </w:rPr>
        <w:t>V ZZDej se v 79. členu spreminja tudi, da k</w:t>
      </w:r>
      <w:r w:rsidRPr="00E34E4D">
        <w:rPr>
          <w:rFonts w:eastAsia="Times New Roman"/>
          <w:bCs/>
        </w:rPr>
        <w:t>omisija</w:t>
      </w:r>
      <w:r>
        <w:rPr>
          <w:rFonts w:eastAsia="Times New Roman"/>
          <w:bCs/>
        </w:rPr>
        <w:t xml:space="preserve">, ki opravi strokovni nadzor s svetovanjem </w:t>
      </w:r>
      <w:r w:rsidRPr="00E34E4D">
        <w:rPr>
          <w:rFonts w:eastAsia="Times New Roman"/>
          <w:bCs/>
        </w:rPr>
        <w:t xml:space="preserve">poročilo pred posredovanjem </w:t>
      </w:r>
      <w:r w:rsidR="008314F4">
        <w:rPr>
          <w:rFonts w:eastAsia="Times New Roman"/>
          <w:bCs/>
        </w:rPr>
        <w:t>pris</w:t>
      </w:r>
      <w:r w:rsidR="00AA15C7">
        <w:rPr>
          <w:rFonts w:eastAsia="Times New Roman"/>
          <w:bCs/>
        </w:rPr>
        <w:t>tojni</w:t>
      </w:r>
      <w:r w:rsidR="008314F4">
        <w:rPr>
          <w:rFonts w:eastAsia="Times New Roman"/>
          <w:bCs/>
        </w:rPr>
        <w:t xml:space="preserve"> zbornici oziroma strokovnemu združenju </w:t>
      </w:r>
      <w:r w:rsidRPr="00E34E4D">
        <w:rPr>
          <w:rFonts w:eastAsia="Times New Roman"/>
          <w:bCs/>
        </w:rPr>
        <w:t xml:space="preserve">pošlje v mnenje </w:t>
      </w:r>
      <w:r>
        <w:rPr>
          <w:rFonts w:eastAsia="Times New Roman"/>
          <w:bCs/>
        </w:rPr>
        <w:t xml:space="preserve">poleg </w:t>
      </w:r>
      <w:r w:rsidRPr="00E34E4D">
        <w:rPr>
          <w:rFonts w:eastAsia="Times New Roman"/>
          <w:bCs/>
        </w:rPr>
        <w:t>izvajalc</w:t>
      </w:r>
      <w:r>
        <w:rPr>
          <w:rFonts w:eastAsia="Times New Roman"/>
          <w:bCs/>
        </w:rPr>
        <w:t>a</w:t>
      </w:r>
      <w:r w:rsidRPr="00E34E4D">
        <w:rPr>
          <w:rFonts w:eastAsia="Times New Roman"/>
          <w:bCs/>
        </w:rPr>
        <w:t xml:space="preserve"> zdravstvene dejavnosti, pri katerem se izvaja nadzor</w:t>
      </w:r>
      <w:r>
        <w:rPr>
          <w:rFonts w:eastAsia="Times New Roman"/>
          <w:bCs/>
        </w:rPr>
        <w:t xml:space="preserve"> tudi </w:t>
      </w:r>
      <w:r w:rsidRPr="00503962">
        <w:rPr>
          <w:rFonts w:eastAsia="Times New Roman"/>
          <w:bCs/>
        </w:rPr>
        <w:t>posamezne</w:t>
      </w:r>
      <w:r>
        <w:rPr>
          <w:rFonts w:eastAsia="Times New Roman"/>
          <w:bCs/>
        </w:rPr>
        <w:t>mu</w:t>
      </w:r>
      <w:r w:rsidRPr="00503962">
        <w:rPr>
          <w:rFonts w:eastAsia="Times New Roman"/>
          <w:bCs/>
        </w:rPr>
        <w:t xml:space="preserve"> zdravstvene</w:t>
      </w:r>
      <w:r>
        <w:rPr>
          <w:rFonts w:eastAsia="Times New Roman"/>
          <w:bCs/>
        </w:rPr>
        <w:t>mu</w:t>
      </w:r>
      <w:r w:rsidRPr="00503962">
        <w:rPr>
          <w:rFonts w:eastAsia="Times New Roman"/>
          <w:bCs/>
        </w:rPr>
        <w:t xml:space="preserve"> delavc</w:t>
      </w:r>
      <w:r>
        <w:rPr>
          <w:rFonts w:eastAsia="Times New Roman"/>
          <w:bCs/>
        </w:rPr>
        <w:t>u</w:t>
      </w:r>
      <w:r w:rsidRPr="00503962">
        <w:rPr>
          <w:rFonts w:eastAsia="Times New Roman"/>
          <w:bCs/>
        </w:rPr>
        <w:t xml:space="preserve"> ali zdravstvene</w:t>
      </w:r>
      <w:r>
        <w:rPr>
          <w:rFonts w:eastAsia="Times New Roman"/>
          <w:bCs/>
        </w:rPr>
        <w:t>mu</w:t>
      </w:r>
      <w:r w:rsidRPr="00503962">
        <w:rPr>
          <w:rFonts w:eastAsia="Times New Roman"/>
          <w:bCs/>
        </w:rPr>
        <w:t xml:space="preserve"> sodelavc</w:t>
      </w:r>
      <w:r>
        <w:rPr>
          <w:rFonts w:eastAsia="Times New Roman"/>
          <w:bCs/>
        </w:rPr>
        <w:t xml:space="preserve">u, na katerega se nanaša nadzor. </w:t>
      </w:r>
    </w:p>
    <w:p w14:paraId="21746C17" w14:textId="6DF178E3" w:rsidR="008D012C" w:rsidRDefault="008D012C" w:rsidP="00066F21">
      <w:pPr>
        <w:rPr>
          <w:rFonts w:eastAsia="Times New Roman"/>
          <w:bCs/>
        </w:rPr>
      </w:pPr>
    </w:p>
    <w:p w14:paraId="44A7DC57" w14:textId="7A97DFEB" w:rsidR="008D012C" w:rsidRDefault="008D012C" w:rsidP="008D012C">
      <w:pPr>
        <w:rPr>
          <w:rFonts w:eastAsia="Times New Roman"/>
          <w:bCs/>
        </w:rPr>
      </w:pPr>
      <w:r>
        <w:rPr>
          <w:rFonts w:eastAsia="Times New Roman"/>
          <w:bCs/>
        </w:rPr>
        <w:t>Spreminja se tudi šesti odstavek 79. člena ZZDej, in sicer se</w:t>
      </w:r>
      <w:r w:rsidRPr="00E34E4D">
        <w:rPr>
          <w:rFonts w:eastAsia="Times New Roman"/>
          <w:bCs/>
        </w:rPr>
        <w:t xml:space="preserve"> primeru izrednega strokovnega nadzora s svetovanjem predlagatelju posreduje poročil</w:t>
      </w:r>
      <w:r>
        <w:rPr>
          <w:rFonts w:eastAsia="Times New Roman"/>
          <w:bCs/>
        </w:rPr>
        <w:t>o</w:t>
      </w:r>
      <w:r w:rsidRPr="00E34E4D">
        <w:rPr>
          <w:rFonts w:eastAsia="Times New Roman"/>
          <w:bCs/>
        </w:rPr>
        <w:t xml:space="preserve"> </w:t>
      </w:r>
      <w:r>
        <w:rPr>
          <w:rFonts w:eastAsia="Times New Roman"/>
          <w:bCs/>
        </w:rPr>
        <w:t xml:space="preserve">z vsemi prilogami </w:t>
      </w:r>
      <w:r w:rsidRPr="00E34E4D">
        <w:rPr>
          <w:rFonts w:eastAsia="Times New Roman"/>
          <w:bCs/>
        </w:rPr>
        <w:t>in informacije o odrejenih ukrepih.</w:t>
      </w:r>
    </w:p>
    <w:p w14:paraId="3365ADB6" w14:textId="408B2DC5" w:rsidR="00DD3EB6" w:rsidRDefault="00DD3EB6" w:rsidP="00251061">
      <w:pPr>
        <w:widowControl w:val="0"/>
        <w:rPr>
          <w:bCs/>
        </w:rPr>
      </w:pPr>
    </w:p>
    <w:p w14:paraId="124D1630" w14:textId="77777777" w:rsidR="00AA15C7" w:rsidRDefault="00AA15C7" w:rsidP="00251061">
      <w:pPr>
        <w:widowControl w:val="0"/>
        <w:rPr>
          <w:b/>
        </w:rPr>
      </w:pPr>
    </w:p>
    <w:p w14:paraId="1D8FFBD8" w14:textId="012BF99D" w:rsidR="00251061" w:rsidRDefault="00251061" w:rsidP="00251061">
      <w:pPr>
        <w:widowControl w:val="0"/>
        <w:rPr>
          <w:b/>
        </w:rPr>
      </w:pPr>
      <w:r w:rsidRPr="009D1CA2">
        <w:rPr>
          <w:b/>
        </w:rPr>
        <w:t xml:space="preserve">K </w:t>
      </w:r>
      <w:r w:rsidR="00AA15C7">
        <w:rPr>
          <w:b/>
        </w:rPr>
        <w:t>4</w:t>
      </w:r>
      <w:r w:rsidR="0027673F">
        <w:rPr>
          <w:b/>
        </w:rPr>
        <w:t>9</w:t>
      </w:r>
      <w:r w:rsidRPr="009D1CA2">
        <w:rPr>
          <w:b/>
        </w:rPr>
        <w:t>. členu</w:t>
      </w:r>
    </w:p>
    <w:p w14:paraId="43FA603D" w14:textId="3A224B87" w:rsidR="00AB5317" w:rsidRDefault="00AB5317" w:rsidP="00251061">
      <w:pPr>
        <w:widowControl w:val="0"/>
        <w:rPr>
          <w:rFonts w:eastAsia="Times New Roman"/>
          <w:bCs/>
        </w:rPr>
      </w:pPr>
      <w:r>
        <w:rPr>
          <w:bCs/>
        </w:rPr>
        <w:t>Določajo se roki, v katerih morajo i</w:t>
      </w:r>
      <w:r w:rsidRPr="00526CA2">
        <w:rPr>
          <w:rFonts w:eastAsia="Times New Roman"/>
          <w:bCs/>
        </w:rPr>
        <w:t>zvajalci zdravstvene dejavnosti uskladiti svoje delovanje z določbami tega zakona</w:t>
      </w:r>
      <w:r w:rsidRPr="00165778">
        <w:rPr>
          <w:rFonts w:eastAsia="Times New Roman"/>
          <w:bCs/>
        </w:rPr>
        <w:t>.</w:t>
      </w:r>
      <w:r>
        <w:rPr>
          <w:rFonts w:eastAsia="Times New Roman"/>
          <w:bCs/>
        </w:rPr>
        <w:t xml:space="preserve"> Določa se daljše prehodno obdobje zaradi nekaterih dodatnih obveznosti, ki bodo zahtevale več časa za implementacijo.</w:t>
      </w:r>
    </w:p>
    <w:p w14:paraId="06695C02" w14:textId="77777777" w:rsidR="00AA15C7" w:rsidRDefault="00AA15C7" w:rsidP="00251061">
      <w:pPr>
        <w:widowControl w:val="0"/>
        <w:rPr>
          <w:b/>
        </w:rPr>
      </w:pPr>
    </w:p>
    <w:p w14:paraId="76247AF8" w14:textId="2F4FE43E" w:rsidR="00251061" w:rsidRPr="00CF1F9E" w:rsidRDefault="00251061" w:rsidP="00251061">
      <w:pPr>
        <w:widowControl w:val="0"/>
        <w:rPr>
          <w:b/>
        </w:rPr>
      </w:pPr>
      <w:r w:rsidRPr="009D1CA2">
        <w:rPr>
          <w:b/>
        </w:rPr>
        <w:t xml:space="preserve">K </w:t>
      </w:r>
      <w:r w:rsidR="0027673F">
        <w:rPr>
          <w:b/>
        </w:rPr>
        <w:t>50</w:t>
      </w:r>
      <w:r w:rsidRPr="009D1CA2">
        <w:rPr>
          <w:b/>
        </w:rPr>
        <w:t>. členu</w:t>
      </w:r>
    </w:p>
    <w:p w14:paraId="36B778CC" w14:textId="75AA1EBC" w:rsidR="00AB5317" w:rsidRDefault="00AB5317" w:rsidP="00AB5317">
      <w:pPr>
        <w:rPr>
          <w:rFonts w:eastAsia="Times New Roman"/>
          <w:bCs/>
        </w:rPr>
      </w:pPr>
      <w:r>
        <w:rPr>
          <w:rFonts w:eastAsia="Times New Roman"/>
          <w:bCs/>
        </w:rPr>
        <w:t>Določa se rok, v katerem Ministrstvo za zdravje</w:t>
      </w:r>
      <w:r w:rsidRPr="008949DB">
        <w:rPr>
          <w:rFonts w:eastAsia="Times New Roman"/>
          <w:bCs/>
        </w:rPr>
        <w:t xml:space="preserve"> ustanovi Svet za </w:t>
      </w:r>
      <w:r>
        <w:rPr>
          <w:rFonts w:eastAsia="Times New Roman"/>
          <w:bCs/>
        </w:rPr>
        <w:t>kakovost.</w:t>
      </w:r>
    </w:p>
    <w:p w14:paraId="37A20945" w14:textId="77777777" w:rsidR="00AB5317" w:rsidRDefault="00AB5317" w:rsidP="00AB5317">
      <w:pPr>
        <w:rPr>
          <w:rFonts w:eastAsia="Times New Roman"/>
          <w:bCs/>
        </w:rPr>
      </w:pPr>
    </w:p>
    <w:p w14:paraId="708E7FD1" w14:textId="77777777" w:rsidR="00251061" w:rsidRDefault="00251061" w:rsidP="00251061">
      <w:pPr>
        <w:widowControl w:val="0"/>
        <w:rPr>
          <w:b/>
        </w:rPr>
      </w:pPr>
    </w:p>
    <w:p w14:paraId="25CA5B5B" w14:textId="331150CA" w:rsidR="00251061" w:rsidRPr="00CF1F9E" w:rsidRDefault="00251061" w:rsidP="00251061">
      <w:pPr>
        <w:widowControl w:val="0"/>
        <w:rPr>
          <w:b/>
        </w:rPr>
      </w:pPr>
      <w:r w:rsidRPr="009D1CA2">
        <w:rPr>
          <w:b/>
        </w:rPr>
        <w:t xml:space="preserve">K </w:t>
      </w:r>
      <w:r w:rsidR="0027673F">
        <w:rPr>
          <w:b/>
        </w:rPr>
        <w:t>51</w:t>
      </w:r>
      <w:r w:rsidRPr="009D1CA2">
        <w:rPr>
          <w:b/>
        </w:rPr>
        <w:t>. členu</w:t>
      </w:r>
    </w:p>
    <w:p w14:paraId="2109341E" w14:textId="1D947CBE" w:rsidR="00AB5317" w:rsidRDefault="00AB5317" w:rsidP="00251061">
      <w:pPr>
        <w:widowControl w:val="0"/>
        <w:rPr>
          <w:bCs/>
        </w:rPr>
      </w:pPr>
      <w:r w:rsidRPr="00AB5317">
        <w:rPr>
          <w:bCs/>
        </w:rPr>
        <w:t>Določajo se roki, v katerih se sprejmejo vsi akti in izvedejo vsi postopki za začetek delovanja javne agencije.</w:t>
      </w:r>
    </w:p>
    <w:p w14:paraId="719F75EF" w14:textId="77777777" w:rsidR="005122C5" w:rsidRDefault="005122C5" w:rsidP="00251061">
      <w:pPr>
        <w:widowControl w:val="0"/>
        <w:rPr>
          <w:bCs/>
        </w:rPr>
      </w:pPr>
    </w:p>
    <w:p w14:paraId="21418BE3" w14:textId="77777777" w:rsidR="00AA15C7" w:rsidRPr="00AB5317" w:rsidRDefault="00AA15C7" w:rsidP="00251061">
      <w:pPr>
        <w:widowControl w:val="0"/>
        <w:rPr>
          <w:bCs/>
        </w:rPr>
      </w:pPr>
    </w:p>
    <w:p w14:paraId="54477644" w14:textId="223345F1" w:rsidR="00251061" w:rsidRPr="00CF1F9E" w:rsidRDefault="00251061" w:rsidP="00251061">
      <w:pPr>
        <w:widowControl w:val="0"/>
        <w:rPr>
          <w:b/>
        </w:rPr>
      </w:pPr>
      <w:r w:rsidRPr="009D1CA2">
        <w:rPr>
          <w:b/>
        </w:rPr>
        <w:t xml:space="preserve">K </w:t>
      </w:r>
      <w:r w:rsidR="0027673F">
        <w:rPr>
          <w:b/>
        </w:rPr>
        <w:t>52</w:t>
      </w:r>
      <w:r w:rsidRPr="009D1CA2">
        <w:rPr>
          <w:b/>
        </w:rPr>
        <w:t>. členu</w:t>
      </w:r>
    </w:p>
    <w:p w14:paraId="1A13C21D" w14:textId="4D001F7F" w:rsidR="00AB5317" w:rsidRDefault="00AB5317" w:rsidP="00AB5317">
      <w:pPr>
        <w:rPr>
          <w:rFonts w:eastAsia="Times New Roman"/>
          <w:bCs/>
        </w:rPr>
      </w:pPr>
      <w:r>
        <w:rPr>
          <w:rFonts w:eastAsia="Times New Roman"/>
          <w:bCs/>
        </w:rPr>
        <w:t xml:space="preserve">Določa se način predaje dokumentacije med </w:t>
      </w:r>
      <w:r w:rsidRPr="00E86F3B">
        <w:rPr>
          <w:rFonts w:eastAsia="Times New Roman"/>
          <w:bCs/>
        </w:rPr>
        <w:t>Ministrstvo</w:t>
      </w:r>
      <w:r>
        <w:rPr>
          <w:rFonts w:eastAsia="Times New Roman"/>
          <w:bCs/>
        </w:rPr>
        <w:t>m</w:t>
      </w:r>
      <w:r w:rsidRPr="00E86F3B">
        <w:rPr>
          <w:rFonts w:eastAsia="Times New Roman"/>
          <w:bCs/>
        </w:rPr>
        <w:t xml:space="preserve"> za zdravje</w:t>
      </w:r>
      <w:r>
        <w:rPr>
          <w:rFonts w:eastAsia="Times New Roman"/>
          <w:bCs/>
        </w:rPr>
        <w:t xml:space="preserve"> na </w:t>
      </w:r>
      <w:r w:rsidRPr="001476E9">
        <w:rPr>
          <w:rFonts w:eastAsia="Times New Roman"/>
          <w:bCs/>
        </w:rPr>
        <w:t>Javno agencijo Republike Slovenije za kakovost v zdravstvu</w:t>
      </w:r>
      <w:r>
        <w:rPr>
          <w:rFonts w:eastAsia="Times New Roman"/>
          <w:bCs/>
        </w:rPr>
        <w:t>.</w:t>
      </w:r>
    </w:p>
    <w:p w14:paraId="627E8A2A" w14:textId="77777777" w:rsidR="00EA5067" w:rsidRDefault="00EA5067" w:rsidP="00251061">
      <w:pPr>
        <w:widowControl w:val="0"/>
        <w:rPr>
          <w:b/>
        </w:rPr>
      </w:pPr>
    </w:p>
    <w:p w14:paraId="14F1B06B" w14:textId="77777777" w:rsidR="00AA15C7" w:rsidRDefault="00AA15C7" w:rsidP="00251061">
      <w:pPr>
        <w:widowControl w:val="0"/>
        <w:rPr>
          <w:b/>
        </w:rPr>
      </w:pPr>
    </w:p>
    <w:p w14:paraId="4273901C" w14:textId="0714C52B" w:rsidR="00251061" w:rsidRPr="00CF1F9E" w:rsidRDefault="00251061" w:rsidP="00251061">
      <w:pPr>
        <w:widowControl w:val="0"/>
        <w:rPr>
          <w:b/>
        </w:rPr>
      </w:pPr>
      <w:r w:rsidRPr="009D1CA2">
        <w:rPr>
          <w:b/>
        </w:rPr>
        <w:t xml:space="preserve">K </w:t>
      </w:r>
      <w:r w:rsidR="0027673F">
        <w:rPr>
          <w:b/>
        </w:rPr>
        <w:t>53</w:t>
      </w:r>
      <w:r w:rsidRPr="009D1CA2">
        <w:rPr>
          <w:b/>
        </w:rPr>
        <w:t>. členu</w:t>
      </w:r>
    </w:p>
    <w:p w14:paraId="666C563D" w14:textId="77777777" w:rsidR="00251061" w:rsidRDefault="00251061" w:rsidP="00251061">
      <w:pPr>
        <w:pStyle w:val="Neotevilenodstavek"/>
        <w:spacing w:before="0" w:after="0" w:line="240" w:lineRule="auto"/>
        <w:rPr>
          <w:sz w:val="20"/>
          <w:szCs w:val="20"/>
        </w:rPr>
      </w:pPr>
      <w:r>
        <w:rPr>
          <w:sz w:val="20"/>
          <w:szCs w:val="20"/>
        </w:rPr>
        <w:t>S</w:t>
      </w:r>
      <w:r w:rsidRPr="00FF7756">
        <w:rPr>
          <w:sz w:val="20"/>
          <w:szCs w:val="20"/>
        </w:rPr>
        <w:t xml:space="preserve"> </w:t>
      </w:r>
      <w:r>
        <w:rPr>
          <w:sz w:val="20"/>
          <w:szCs w:val="20"/>
        </w:rPr>
        <w:t>predlogom tega</w:t>
      </w:r>
      <w:r w:rsidRPr="00FF7756">
        <w:rPr>
          <w:sz w:val="20"/>
          <w:szCs w:val="20"/>
        </w:rPr>
        <w:t xml:space="preserve"> člen</w:t>
      </w:r>
      <w:r>
        <w:rPr>
          <w:sz w:val="20"/>
          <w:szCs w:val="20"/>
        </w:rPr>
        <w:t>a</w:t>
      </w:r>
      <w:r w:rsidRPr="00FF7756">
        <w:rPr>
          <w:sz w:val="20"/>
          <w:szCs w:val="20"/>
        </w:rPr>
        <w:t xml:space="preserve"> se določa</w:t>
      </w:r>
      <w:r>
        <w:rPr>
          <w:sz w:val="20"/>
          <w:szCs w:val="20"/>
        </w:rPr>
        <w:t xml:space="preserve"> rok za</w:t>
      </w:r>
      <w:r w:rsidRPr="00FF7756">
        <w:rPr>
          <w:sz w:val="20"/>
          <w:szCs w:val="20"/>
        </w:rPr>
        <w:t xml:space="preserve"> izdaj</w:t>
      </w:r>
      <w:r>
        <w:rPr>
          <w:sz w:val="20"/>
          <w:szCs w:val="20"/>
        </w:rPr>
        <w:t>o</w:t>
      </w:r>
      <w:r w:rsidRPr="00FF7756">
        <w:rPr>
          <w:sz w:val="20"/>
          <w:szCs w:val="20"/>
        </w:rPr>
        <w:t xml:space="preserve"> podzakonskih </w:t>
      </w:r>
      <w:r>
        <w:rPr>
          <w:sz w:val="20"/>
          <w:szCs w:val="20"/>
          <w:lang w:val="sl-SI"/>
        </w:rPr>
        <w:t xml:space="preserve">in drugih izvedbenih </w:t>
      </w:r>
      <w:r w:rsidRPr="00FF7756">
        <w:rPr>
          <w:sz w:val="20"/>
          <w:szCs w:val="20"/>
        </w:rPr>
        <w:t>aktov</w:t>
      </w:r>
      <w:r>
        <w:rPr>
          <w:sz w:val="20"/>
          <w:szCs w:val="20"/>
        </w:rPr>
        <w:t xml:space="preserve">, ki jih je treba </w:t>
      </w:r>
      <w:r>
        <w:rPr>
          <w:sz w:val="20"/>
          <w:szCs w:val="20"/>
          <w:lang w:val="sl-SI"/>
        </w:rPr>
        <w:t xml:space="preserve">izdati oziroma izvesti </w:t>
      </w:r>
      <w:r w:rsidRPr="00FF7756">
        <w:rPr>
          <w:sz w:val="20"/>
          <w:szCs w:val="20"/>
        </w:rPr>
        <w:t xml:space="preserve">na podlagi tega zakona. </w:t>
      </w:r>
    </w:p>
    <w:p w14:paraId="4AE628A6" w14:textId="77777777" w:rsidR="00251061" w:rsidRDefault="00251061" w:rsidP="00251061">
      <w:pPr>
        <w:widowControl w:val="0"/>
        <w:rPr>
          <w:b/>
        </w:rPr>
      </w:pPr>
    </w:p>
    <w:p w14:paraId="08760F2F" w14:textId="77777777" w:rsidR="00AA15C7" w:rsidRDefault="00AA15C7" w:rsidP="00251061">
      <w:pPr>
        <w:widowControl w:val="0"/>
        <w:rPr>
          <w:b/>
        </w:rPr>
      </w:pPr>
    </w:p>
    <w:p w14:paraId="7AB2400B" w14:textId="7AE77154" w:rsidR="00251061" w:rsidRPr="00CF1F9E" w:rsidRDefault="00251061" w:rsidP="00251061">
      <w:pPr>
        <w:widowControl w:val="0"/>
        <w:rPr>
          <w:b/>
        </w:rPr>
      </w:pPr>
      <w:r w:rsidRPr="009D1CA2">
        <w:rPr>
          <w:b/>
        </w:rPr>
        <w:t xml:space="preserve">K </w:t>
      </w:r>
      <w:r w:rsidR="0027673F">
        <w:rPr>
          <w:b/>
        </w:rPr>
        <w:t>54</w:t>
      </w:r>
      <w:r w:rsidRPr="009D1CA2">
        <w:rPr>
          <w:b/>
        </w:rPr>
        <w:t>. členu</w:t>
      </w:r>
    </w:p>
    <w:p w14:paraId="234FDABD" w14:textId="680DC722" w:rsidR="00251061" w:rsidRDefault="00251061" w:rsidP="00251061">
      <w:r w:rsidRPr="005A3E9E">
        <w:t xml:space="preserve">S </w:t>
      </w:r>
      <w:r w:rsidRPr="005A3E9E">
        <w:rPr>
          <w:lang w:val="x-none"/>
        </w:rPr>
        <w:t xml:space="preserve">predlaganim členom se določa začetek veljavnosti </w:t>
      </w:r>
      <w:r w:rsidRPr="005A3E9E">
        <w:t xml:space="preserve">in uporabe tega </w:t>
      </w:r>
      <w:r w:rsidRPr="005A3E9E">
        <w:rPr>
          <w:lang w:val="x-none"/>
        </w:rPr>
        <w:t>zakona.</w:t>
      </w:r>
      <w:r>
        <w:t xml:space="preserve"> Zaradi ustanovitve javne agencije in posledično priprave ter sprejema podzakonskih aktov in drugih splošnih aktov javne agencije se predvideva uporaba zakona </w:t>
      </w:r>
      <w:r w:rsidR="0027673F">
        <w:t>6 mesecev po njegovi uveljavitvi</w:t>
      </w:r>
      <w:r>
        <w:t>.</w:t>
      </w:r>
    </w:p>
    <w:bookmarkEnd w:id="14"/>
    <w:p w14:paraId="35D1E134" w14:textId="77777777" w:rsidR="002D15CE" w:rsidRPr="00584CDB" w:rsidRDefault="002D15CE" w:rsidP="00DE7FE8">
      <w:pPr>
        <w:widowControl w:val="0"/>
      </w:pPr>
    </w:p>
    <w:sectPr w:rsidR="002D15CE" w:rsidRPr="00584CDB" w:rsidSect="00F40CE3">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7D434" w14:textId="77777777" w:rsidR="00F40CE3" w:rsidRDefault="00F40CE3" w:rsidP="005666E6">
      <w:r>
        <w:separator/>
      </w:r>
    </w:p>
  </w:endnote>
  <w:endnote w:type="continuationSeparator" w:id="0">
    <w:p w14:paraId="2D44F15D" w14:textId="77777777" w:rsidR="00F40CE3" w:rsidRDefault="00F40CE3" w:rsidP="005666E6">
      <w:r>
        <w:continuationSeparator/>
      </w:r>
    </w:p>
  </w:endnote>
  <w:endnote w:type="continuationNotice" w:id="1">
    <w:p w14:paraId="2DC129ED" w14:textId="77777777" w:rsidR="00F40CE3" w:rsidRDefault="00F40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5E6ED" w14:textId="77777777" w:rsidR="00362A55" w:rsidRDefault="00362A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1A5B" w14:textId="77777777" w:rsidR="00362A55" w:rsidRDefault="00362A5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5BADE" w14:textId="77777777" w:rsidR="00362A55" w:rsidRDefault="00362A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CBD7F" w14:textId="77777777" w:rsidR="00F40CE3" w:rsidRDefault="00F40CE3" w:rsidP="005666E6">
      <w:r>
        <w:separator/>
      </w:r>
    </w:p>
  </w:footnote>
  <w:footnote w:type="continuationSeparator" w:id="0">
    <w:p w14:paraId="4088C9BC" w14:textId="77777777" w:rsidR="00F40CE3" w:rsidRDefault="00F40CE3" w:rsidP="005666E6">
      <w:r>
        <w:continuationSeparator/>
      </w:r>
    </w:p>
  </w:footnote>
  <w:footnote w:type="continuationNotice" w:id="1">
    <w:p w14:paraId="2BE21DB8" w14:textId="77777777" w:rsidR="00F40CE3" w:rsidRDefault="00F40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A1E0" w14:textId="67211AA4" w:rsidR="00362A55" w:rsidRDefault="00362A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A3CC0" w14:textId="7C080507" w:rsidR="00362A55" w:rsidRDefault="00362A5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C8A4B" w14:textId="239A0791" w:rsidR="00362A55" w:rsidRDefault="00362A5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11EA"/>
    <w:multiLevelType w:val="hybridMultilevel"/>
    <w:tmpl w:val="4D4837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25078"/>
    <w:multiLevelType w:val="hybridMultilevel"/>
    <w:tmpl w:val="AFB65EC4"/>
    <w:lvl w:ilvl="0" w:tplc="0838C60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4C20A55"/>
    <w:multiLevelType w:val="hybridMultilevel"/>
    <w:tmpl w:val="F24E29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AB7F27"/>
    <w:multiLevelType w:val="hybridMultilevel"/>
    <w:tmpl w:val="142A095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7702A6"/>
    <w:multiLevelType w:val="hybridMultilevel"/>
    <w:tmpl w:val="A800792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4F593A"/>
    <w:multiLevelType w:val="hybridMultilevel"/>
    <w:tmpl w:val="BC50D85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8B6C46"/>
    <w:multiLevelType w:val="hybridMultilevel"/>
    <w:tmpl w:val="59B02094"/>
    <w:lvl w:ilvl="0" w:tplc="B50C30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8B425C"/>
    <w:multiLevelType w:val="hybridMultilevel"/>
    <w:tmpl w:val="AECEA4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D30DBF"/>
    <w:multiLevelType w:val="hybridMultilevel"/>
    <w:tmpl w:val="FB185CC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7F4644"/>
    <w:multiLevelType w:val="hybridMultilevel"/>
    <w:tmpl w:val="C886331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4130B9"/>
    <w:multiLevelType w:val="hybridMultilevel"/>
    <w:tmpl w:val="BE6A707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7F7131"/>
    <w:multiLevelType w:val="hybridMultilevel"/>
    <w:tmpl w:val="4C28FEF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406552"/>
    <w:multiLevelType w:val="multilevel"/>
    <w:tmpl w:val="8020DC5E"/>
    <w:lvl w:ilvl="0">
      <w:start w:val="2"/>
      <w:numFmt w:val="decimal"/>
      <w:pStyle w:val="Odsek"/>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1E1F3976"/>
    <w:multiLevelType w:val="hybridMultilevel"/>
    <w:tmpl w:val="34F027D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B5012F"/>
    <w:multiLevelType w:val="hybridMultilevel"/>
    <w:tmpl w:val="2AD0C14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7515FD"/>
    <w:multiLevelType w:val="hybridMultilevel"/>
    <w:tmpl w:val="DAAA563C"/>
    <w:lvl w:ilvl="0" w:tplc="42589D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39077CA"/>
    <w:multiLevelType w:val="hybridMultilevel"/>
    <w:tmpl w:val="A0F081F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CC6635"/>
    <w:multiLevelType w:val="hybridMultilevel"/>
    <w:tmpl w:val="89D8CB2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2622A8"/>
    <w:multiLevelType w:val="hybridMultilevel"/>
    <w:tmpl w:val="5B8C9E66"/>
    <w:lvl w:ilvl="0" w:tplc="0838C600">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9" w15:restartNumberingAfterBreak="0">
    <w:nsid w:val="274B1B36"/>
    <w:multiLevelType w:val="hybridMultilevel"/>
    <w:tmpl w:val="499074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BFA3E6A"/>
    <w:multiLevelType w:val="hybridMultilevel"/>
    <w:tmpl w:val="BB148C2C"/>
    <w:lvl w:ilvl="0" w:tplc="E3FE1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C9E5AB0"/>
    <w:multiLevelType w:val="hybridMultilevel"/>
    <w:tmpl w:val="A5206C0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E314D7B"/>
    <w:multiLevelType w:val="hybridMultilevel"/>
    <w:tmpl w:val="77DCC968"/>
    <w:lvl w:ilvl="0" w:tplc="0838C6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305D0CBF"/>
    <w:multiLevelType w:val="hybridMultilevel"/>
    <w:tmpl w:val="7A7A3E0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05F6E90"/>
    <w:multiLevelType w:val="hybridMultilevel"/>
    <w:tmpl w:val="B8B0AB8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283482"/>
    <w:multiLevelType w:val="hybridMultilevel"/>
    <w:tmpl w:val="46DCDC0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3AA4791"/>
    <w:multiLevelType w:val="hybridMultilevel"/>
    <w:tmpl w:val="F49814EE"/>
    <w:lvl w:ilvl="0" w:tplc="57DC0B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3DE0905"/>
    <w:multiLevelType w:val="hybridMultilevel"/>
    <w:tmpl w:val="65AE407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2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0" w15:restartNumberingAfterBreak="0">
    <w:nsid w:val="397D3E84"/>
    <w:multiLevelType w:val="hybridMultilevel"/>
    <w:tmpl w:val="4DE49B78"/>
    <w:lvl w:ilvl="0" w:tplc="022E117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C5B2973"/>
    <w:multiLevelType w:val="hybridMultilevel"/>
    <w:tmpl w:val="BC6E7508"/>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E016D1B"/>
    <w:multiLevelType w:val="hybridMultilevel"/>
    <w:tmpl w:val="6E565834"/>
    <w:lvl w:ilvl="0" w:tplc="C15218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EBC6B43"/>
    <w:multiLevelType w:val="hybridMultilevel"/>
    <w:tmpl w:val="821C126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073374D"/>
    <w:multiLevelType w:val="hybridMultilevel"/>
    <w:tmpl w:val="712C40DA"/>
    <w:lvl w:ilvl="0" w:tplc="04240013">
      <w:start w:val="1"/>
      <w:numFmt w:val="upperRoman"/>
      <w:lvlText w:val="%1."/>
      <w:lvlJc w:val="righ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0DC74A5"/>
    <w:multiLevelType w:val="hybridMultilevel"/>
    <w:tmpl w:val="B6B84AE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1A928C6"/>
    <w:multiLevelType w:val="hybridMultilevel"/>
    <w:tmpl w:val="CCBE25B6"/>
    <w:lvl w:ilvl="0" w:tplc="738AFF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23771BF"/>
    <w:multiLevelType w:val="hybridMultilevel"/>
    <w:tmpl w:val="0A12CB1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41E628B"/>
    <w:multiLevelType w:val="hybridMultilevel"/>
    <w:tmpl w:val="93C8C74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5B334B6"/>
    <w:multiLevelType w:val="hybridMultilevel"/>
    <w:tmpl w:val="C42C6D2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5EC4491"/>
    <w:multiLevelType w:val="hybridMultilevel"/>
    <w:tmpl w:val="4670B4C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7B40ADA"/>
    <w:multiLevelType w:val="hybridMultilevel"/>
    <w:tmpl w:val="81DA2DD6"/>
    <w:lvl w:ilvl="0" w:tplc="AE62639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A4C1BE0"/>
    <w:multiLevelType w:val="hybridMultilevel"/>
    <w:tmpl w:val="0C0EC7F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C3C5D34"/>
    <w:multiLevelType w:val="hybridMultilevel"/>
    <w:tmpl w:val="76621778"/>
    <w:lvl w:ilvl="0" w:tplc="0088C0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0396771"/>
    <w:multiLevelType w:val="hybridMultilevel"/>
    <w:tmpl w:val="5ADC249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11277FD"/>
    <w:multiLevelType w:val="hybridMultilevel"/>
    <w:tmpl w:val="448E60BA"/>
    <w:lvl w:ilvl="0" w:tplc="4CB678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3646869"/>
    <w:multiLevelType w:val="hybridMultilevel"/>
    <w:tmpl w:val="A8FC4EC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9891862"/>
    <w:multiLevelType w:val="hybridMultilevel"/>
    <w:tmpl w:val="488A423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B0526EF"/>
    <w:multiLevelType w:val="hybridMultilevel"/>
    <w:tmpl w:val="0E0E901C"/>
    <w:lvl w:ilvl="0" w:tplc="AD12FFD0">
      <w:start w:val="4"/>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B9E05E4"/>
    <w:multiLevelType w:val="hybridMultilevel"/>
    <w:tmpl w:val="0AD29CC0"/>
    <w:lvl w:ilvl="0" w:tplc="0424000F">
      <w:start w:val="2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D275BFF"/>
    <w:multiLevelType w:val="hybridMultilevel"/>
    <w:tmpl w:val="E07A5272"/>
    <w:lvl w:ilvl="0" w:tplc="D124F51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1" w15:restartNumberingAfterBreak="0">
    <w:nsid w:val="5D960E24"/>
    <w:multiLevelType w:val="hybridMultilevel"/>
    <w:tmpl w:val="6308B68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F3F3B93"/>
    <w:multiLevelType w:val="hybridMultilevel"/>
    <w:tmpl w:val="5BD2DAD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11E7964"/>
    <w:multiLevelType w:val="hybridMultilevel"/>
    <w:tmpl w:val="AD6CA18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13040E8"/>
    <w:multiLevelType w:val="hybridMultilevel"/>
    <w:tmpl w:val="A2DECAB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435210C"/>
    <w:multiLevelType w:val="hybridMultilevel"/>
    <w:tmpl w:val="C528392E"/>
    <w:lvl w:ilvl="0" w:tplc="87B217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C276643"/>
    <w:multiLevelType w:val="hybridMultilevel"/>
    <w:tmpl w:val="E4BCABC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D064B55"/>
    <w:multiLevelType w:val="hybridMultilevel"/>
    <w:tmpl w:val="6890CE5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D453380"/>
    <w:multiLevelType w:val="hybridMultilevel"/>
    <w:tmpl w:val="D43C847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E1F6FF0"/>
    <w:multiLevelType w:val="hybridMultilevel"/>
    <w:tmpl w:val="17149A1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4996C52"/>
    <w:multiLevelType w:val="hybridMultilevel"/>
    <w:tmpl w:val="B5A6543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53B3B2F"/>
    <w:multiLevelType w:val="hybridMultilevel"/>
    <w:tmpl w:val="66AEAC7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AD17FE0"/>
    <w:multiLevelType w:val="hybridMultilevel"/>
    <w:tmpl w:val="141A8E7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C3B3A00"/>
    <w:multiLevelType w:val="hybridMultilevel"/>
    <w:tmpl w:val="91B69A2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F971A72"/>
    <w:multiLevelType w:val="hybridMultilevel"/>
    <w:tmpl w:val="7AC8A97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075593">
    <w:abstractNumId w:val="12"/>
  </w:num>
  <w:num w:numId="2" w16cid:durableId="1018190985">
    <w:abstractNumId w:val="28"/>
  </w:num>
  <w:num w:numId="3" w16cid:durableId="891580074">
    <w:abstractNumId w:val="29"/>
    <w:lvlOverride w:ilvl="0">
      <w:startOverride w:val="1"/>
    </w:lvlOverride>
  </w:num>
  <w:num w:numId="4" w16cid:durableId="65887066">
    <w:abstractNumId w:val="38"/>
  </w:num>
  <w:num w:numId="5" w16cid:durableId="934943464">
    <w:abstractNumId w:val="16"/>
  </w:num>
  <w:num w:numId="6" w16cid:durableId="1701931373">
    <w:abstractNumId w:val="52"/>
  </w:num>
  <w:num w:numId="7" w16cid:durableId="1339696017">
    <w:abstractNumId w:val="18"/>
  </w:num>
  <w:num w:numId="8" w16cid:durableId="1007513988">
    <w:abstractNumId w:val="11"/>
  </w:num>
  <w:num w:numId="9" w16cid:durableId="29764678">
    <w:abstractNumId w:val="34"/>
  </w:num>
  <w:num w:numId="10" w16cid:durableId="1769540261">
    <w:abstractNumId w:val="7"/>
  </w:num>
  <w:num w:numId="11" w16cid:durableId="1235046337">
    <w:abstractNumId w:val="53"/>
  </w:num>
  <w:num w:numId="12" w16cid:durableId="792291417">
    <w:abstractNumId w:val="61"/>
  </w:num>
  <w:num w:numId="13" w16cid:durableId="1870100196">
    <w:abstractNumId w:val="47"/>
  </w:num>
  <w:num w:numId="14" w16cid:durableId="1042754890">
    <w:abstractNumId w:val="21"/>
  </w:num>
  <w:num w:numId="15" w16cid:durableId="1015613651">
    <w:abstractNumId w:val="40"/>
  </w:num>
  <w:num w:numId="16" w16cid:durableId="514812001">
    <w:abstractNumId w:val="23"/>
  </w:num>
  <w:num w:numId="17" w16cid:durableId="839389165">
    <w:abstractNumId w:val="14"/>
  </w:num>
  <w:num w:numId="18" w16cid:durableId="737168833">
    <w:abstractNumId w:val="13"/>
  </w:num>
  <w:num w:numId="19" w16cid:durableId="738747725">
    <w:abstractNumId w:val="63"/>
  </w:num>
  <w:num w:numId="20" w16cid:durableId="294992809">
    <w:abstractNumId w:val="3"/>
  </w:num>
  <w:num w:numId="21" w16cid:durableId="1683241075">
    <w:abstractNumId w:val="44"/>
  </w:num>
  <w:num w:numId="22" w16cid:durableId="204608687">
    <w:abstractNumId w:val="33"/>
  </w:num>
  <w:num w:numId="23" w16cid:durableId="233512727">
    <w:abstractNumId w:val="58"/>
  </w:num>
  <w:num w:numId="24" w16cid:durableId="1893888097">
    <w:abstractNumId w:val="8"/>
  </w:num>
  <w:num w:numId="25" w16cid:durableId="502166386">
    <w:abstractNumId w:val="24"/>
  </w:num>
  <w:num w:numId="26" w16cid:durableId="264702202">
    <w:abstractNumId w:val="64"/>
  </w:num>
  <w:num w:numId="27" w16cid:durableId="2064668198">
    <w:abstractNumId w:val="17"/>
  </w:num>
  <w:num w:numId="28" w16cid:durableId="1331637807">
    <w:abstractNumId w:val="60"/>
  </w:num>
  <w:num w:numId="29" w16cid:durableId="1451244493">
    <w:abstractNumId w:val="54"/>
  </w:num>
  <w:num w:numId="30" w16cid:durableId="1646666856">
    <w:abstractNumId w:val="51"/>
  </w:num>
  <w:num w:numId="31" w16cid:durableId="1949190710">
    <w:abstractNumId w:val="25"/>
  </w:num>
  <w:num w:numId="32" w16cid:durableId="1038748085">
    <w:abstractNumId w:val="9"/>
  </w:num>
  <w:num w:numId="33" w16cid:durableId="1373580286">
    <w:abstractNumId w:val="56"/>
  </w:num>
  <w:num w:numId="34" w16cid:durableId="142746864">
    <w:abstractNumId w:val="31"/>
  </w:num>
  <w:num w:numId="35" w16cid:durableId="1206017614">
    <w:abstractNumId w:val="4"/>
  </w:num>
  <w:num w:numId="36" w16cid:durableId="330372775">
    <w:abstractNumId w:val="35"/>
  </w:num>
  <w:num w:numId="37" w16cid:durableId="826096230">
    <w:abstractNumId w:val="5"/>
  </w:num>
  <w:num w:numId="38" w16cid:durableId="668143922">
    <w:abstractNumId w:val="57"/>
  </w:num>
  <w:num w:numId="39" w16cid:durableId="475030039">
    <w:abstractNumId w:val="46"/>
  </w:num>
  <w:num w:numId="40" w16cid:durableId="1228028539">
    <w:abstractNumId w:val="27"/>
  </w:num>
  <w:num w:numId="41" w16cid:durableId="1826317732">
    <w:abstractNumId w:val="2"/>
  </w:num>
  <w:num w:numId="42" w16cid:durableId="946697432">
    <w:abstractNumId w:val="37"/>
  </w:num>
  <w:num w:numId="43" w16cid:durableId="1153107180">
    <w:abstractNumId w:val="62"/>
  </w:num>
  <w:num w:numId="44" w16cid:durableId="1920212696">
    <w:abstractNumId w:val="0"/>
  </w:num>
  <w:num w:numId="45" w16cid:durableId="884104463">
    <w:abstractNumId w:val="48"/>
  </w:num>
  <w:num w:numId="46" w16cid:durableId="1819684962">
    <w:abstractNumId w:val="59"/>
  </w:num>
  <w:num w:numId="47" w16cid:durableId="1065763378">
    <w:abstractNumId w:val="22"/>
  </w:num>
  <w:num w:numId="48" w16cid:durableId="192114782">
    <w:abstractNumId w:val="1"/>
  </w:num>
  <w:num w:numId="49" w16cid:durableId="844982493">
    <w:abstractNumId w:val="19"/>
  </w:num>
  <w:num w:numId="50" w16cid:durableId="319772182">
    <w:abstractNumId w:val="39"/>
  </w:num>
  <w:num w:numId="51" w16cid:durableId="2014408134">
    <w:abstractNumId w:val="10"/>
  </w:num>
  <w:num w:numId="52" w16cid:durableId="1775588911">
    <w:abstractNumId w:val="30"/>
  </w:num>
  <w:num w:numId="53" w16cid:durableId="137891411">
    <w:abstractNumId w:val="26"/>
  </w:num>
  <w:num w:numId="54" w16cid:durableId="1554460907">
    <w:abstractNumId w:val="6"/>
  </w:num>
  <w:num w:numId="55" w16cid:durableId="1096249051">
    <w:abstractNumId w:val="15"/>
  </w:num>
  <w:num w:numId="56" w16cid:durableId="1403604653">
    <w:abstractNumId w:val="42"/>
  </w:num>
  <w:num w:numId="57" w16cid:durableId="331225374">
    <w:abstractNumId w:val="55"/>
  </w:num>
  <w:num w:numId="58" w16cid:durableId="558253077">
    <w:abstractNumId w:val="45"/>
  </w:num>
  <w:num w:numId="59" w16cid:durableId="86198996">
    <w:abstractNumId w:val="20"/>
  </w:num>
  <w:num w:numId="60" w16cid:durableId="1707947326">
    <w:abstractNumId w:val="41"/>
  </w:num>
  <w:num w:numId="61" w16cid:durableId="614290753">
    <w:abstractNumId w:val="32"/>
  </w:num>
  <w:num w:numId="62" w16cid:durableId="1412124046">
    <w:abstractNumId w:val="49"/>
  </w:num>
  <w:num w:numId="63" w16cid:durableId="845705167">
    <w:abstractNumId w:val="36"/>
  </w:num>
  <w:num w:numId="64" w16cid:durableId="672145011">
    <w:abstractNumId w:val="50"/>
  </w:num>
  <w:num w:numId="65" w16cid:durableId="516238695">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8C"/>
    <w:rsid w:val="000013C1"/>
    <w:rsid w:val="000017EF"/>
    <w:rsid w:val="0000269D"/>
    <w:rsid w:val="000026BB"/>
    <w:rsid w:val="00002DA5"/>
    <w:rsid w:val="00002ED6"/>
    <w:rsid w:val="00003082"/>
    <w:rsid w:val="00003122"/>
    <w:rsid w:val="000031DE"/>
    <w:rsid w:val="00003E40"/>
    <w:rsid w:val="0000404A"/>
    <w:rsid w:val="0000498D"/>
    <w:rsid w:val="00005564"/>
    <w:rsid w:val="000058BE"/>
    <w:rsid w:val="0000592D"/>
    <w:rsid w:val="000065E7"/>
    <w:rsid w:val="00006CE0"/>
    <w:rsid w:val="00006E49"/>
    <w:rsid w:val="00006FBC"/>
    <w:rsid w:val="0000706C"/>
    <w:rsid w:val="00010869"/>
    <w:rsid w:val="000109E6"/>
    <w:rsid w:val="00010BC3"/>
    <w:rsid w:val="00010F0B"/>
    <w:rsid w:val="00011DFD"/>
    <w:rsid w:val="00012CBF"/>
    <w:rsid w:val="00012D4C"/>
    <w:rsid w:val="00012E6B"/>
    <w:rsid w:val="000136FE"/>
    <w:rsid w:val="000137E4"/>
    <w:rsid w:val="00013CB5"/>
    <w:rsid w:val="000143C8"/>
    <w:rsid w:val="0001460B"/>
    <w:rsid w:val="0001532C"/>
    <w:rsid w:val="00015D9D"/>
    <w:rsid w:val="00016671"/>
    <w:rsid w:val="00017B8F"/>
    <w:rsid w:val="00020245"/>
    <w:rsid w:val="0002054B"/>
    <w:rsid w:val="00020919"/>
    <w:rsid w:val="00021963"/>
    <w:rsid w:val="00021ED4"/>
    <w:rsid w:val="00021F5D"/>
    <w:rsid w:val="0002364F"/>
    <w:rsid w:val="000236FE"/>
    <w:rsid w:val="00023C00"/>
    <w:rsid w:val="000241C8"/>
    <w:rsid w:val="000247CF"/>
    <w:rsid w:val="000249BA"/>
    <w:rsid w:val="00024A15"/>
    <w:rsid w:val="00024B35"/>
    <w:rsid w:val="000254A3"/>
    <w:rsid w:val="000257C3"/>
    <w:rsid w:val="0002700A"/>
    <w:rsid w:val="00027E5D"/>
    <w:rsid w:val="000300E1"/>
    <w:rsid w:val="0003029A"/>
    <w:rsid w:val="00031104"/>
    <w:rsid w:val="000314F0"/>
    <w:rsid w:val="00032129"/>
    <w:rsid w:val="000327A8"/>
    <w:rsid w:val="00033422"/>
    <w:rsid w:val="00034715"/>
    <w:rsid w:val="0003519B"/>
    <w:rsid w:val="00035486"/>
    <w:rsid w:val="00035C2E"/>
    <w:rsid w:val="00035C44"/>
    <w:rsid w:val="00035C70"/>
    <w:rsid w:val="0003647B"/>
    <w:rsid w:val="000371A2"/>
    <w:rsid w:val="000372F1"/>
    <w:rsid w:val="000411E4"/>
    <w:rsid w:val="00041E3A"/>
    <w:rsid w:val="000422E4"/>
    <w:rsid w:val="00042620"/>
    <w:rsid w:val="00042CC1"/>
    <w:rsid w:val="00042D53"/>
    <w:rsid w:val="00043160"/>
    <w:rsid w:val="000431DE"/>
    <w:rsid w:val="00043687"/>
    <w:rsid w:val="00044641"/>
    <w:rsid w:val="00045F06"/>
    <w:rsid w:val="00045F23"/>
    <w:rsid w:val="00046A32"/>
    <w:rsid w:val="00046BE4"/>
    <w:rsid w:val="00046D8A"/>
    <w:rsid w:val="0004759D"/>
    <w:rsid w:val="00047FA4"/>
    <w:rsid w:val="0005018A"/>
    <w:rsid w:val="000506E6"/>
    <w:rsid w:val="000507A0"/>
    <w:rsid w:val="00050C4E"/>
    <w:rsid w:val="00051728"/>
    <w:rsid w:val="000520E3"/>
    <w:rsid w:val="000524A2"/>
    <w:rsid w:val="00052F50"/>
    <w:rsid w:val="00053AAB"/>
    <w:rsid w:val="00053D05"/>
    <w:rsid w:val="00053D8B"/>
    <w:rsid w:val="000542E6"/>
    <w:rsid w:val="00054306"/>
    <w:rsid w:val="00054C1E"/>
    <w:rsid w:val="0005572C"/>
    <w:rsid w:val="00055813"/>
    <w:rsid w:val="0005582E"/>
    <w:rsid w:val="000559B1"/>
    <w:rsid w:val="000560E9"/>
    <w:rsid w:val="00056627"/>
    <w:rsid w:val="00056753"/>
    <w:rsid w:val="000569F9"/>
    <w:rsid w:val="00057A7C"/>
    <w:rsid w:val="000600C2"/>
    <w:rsid w:val="0006080A"/>
    <w:rsid w:val="00061C66"/>
    <w:rsid w:val="00061D07"/>
    <w:rsid w:val="00062068"/>
    <w:rsid w:val="00062638"/>
    <w:rsid w:val="00062E24"/>
    <w:rsid w:val="0006303B"/>
    <w:rsid w:val="000632FF"/>
    <w:rsid w:val="00063DF0"/>
    <w:rsid w:val="0006487E"/>
    <w:rsid w:val="00064F1D"/>
    <w:rsid w:val="00065487"/>
    <w:rsid w:val="0006583A"/>
    <w:rsid w:val="00065EB6"/>
    <w:rsid w:val="0006601B"/>
    <w:rsid w:val="000660EF"/>
    <w:rsid w:val="0006665D"/>
    <w:rsid w:val="0006684E"/>
    <w:rsid w:val="0006684F"/>
    <w:rsid w:val="00066F21"/>
    <w:rsid w:val="00070325"/>
    <w:rsid w:val="0007052D"/>
    <w:rsid w:val="00070CEA"/>
    <w:rsid w:val="00070E62"/>
    <w:rsid w:val="000711AD"/>
    <w:rsid w:val="000715C8"/>
    <w:rsid w:val="00071901"/>
    <w:rsid w:val="00071BBC"/>
    <w:rsid w:val="00073547"/>
    <w:rsid w:val="000739BD"/>
    <w:rsid w:val="00073A19"/>
    <w:rsid w:val="000745E1"/>
    <w:rsid w:val="00074F65"/>
    <w:rsid w:val="00074FE8"/>
    <w:rsid w:val="00075074"/>
    <w:rsid w:val="0007614B"/>
    <w:rsid w:val="000762DC"/>
    <w:rsid w:val="000774B3"/>
    <w:rsid w:val="0007759B"/>
    <w:rsid w:val="0008009C"/>
    <w:rsid w:val="0008021D"/>
    <w:rsid w:val="000809D0"/>
    <w:rsid w:val="00080D00"/>
    <w:rsid w:val="00080E2F"/>
    <w:rsid w:val="00080EA6"/>
    <w:rsid w:val="00081220"/>
    <w:rsid w:val="000819B8"/>
    <w:rsid w:val="000819EC"/>
    <w:rsid w:val="00081DE1"/>
    <w:rsid w:val="00081E19"/>
    <w:rsid w:val="00081F65"/>
    <w:rsid w:val="000835C1"/>
    <w:rsid w:val="00083749"/>
    <w:rsid w:val="00083835"/>
    <w:rsid w:val="0008436C"/>
    <w:rsid w:val="000848DE"/>
    <w:rsid w:val="000852A6"/>
    <w:rsid w:val="000857D9"/>
    <w:rsid w:val="00085F5F"/>
    <w:rsid w:val="00086352"/>
    <w:rsid w:val="00087326"/>
    <w:rsid w:val="000873EF"/>
    <w:rsid w:val="00090393"/>
    <w:rsid w:val="00090B09"/>
    <w:rsid w:val="00091C45"/>
    <w:rsid w:val="00092054"/>
    <w:rsid w:val="00092E6C"/>
    <w:rsid w:val="0009383A"/>
    <w:rsid w:val="00093F20"/>
    <w:rsid w:val="0009436D"/>
    <w:rsid w:val="00094B4D"/>
    <w:rsid w:val="00094FF7"/>
    <w:rsid w:val="0009512F"/>
    <w:rsid w:val="0009538E"/>
    <w:rsid w:val="00095D9E"/>
    <w:rsid w:val="00095EB7"/>
    <w:rsid w:val="00095FC5"/>
    <w:rsid w:val="000963AC"/>
    <w:rsid w:val="00097222"/>
    <w:rsid w:val="000973B8"/>
    <w:rsid w:val="00097626"/>
    <w:rsid w:val="0009772F"/>
    <w:rsid w:val="00097928"/>
    <w:rsid w:val="000979FC"/>
    <w:rsid w:val="000A0137"/>
    <w:rsid w:val="000A0341"/>
    <w:rsid w:val="000A0A67"/>
    <w:rsid w:val="000A11D6"/>
    <w:rsid w:val="000A1251"/>
    <w:rsid w:val="000A1803"/>
    <w:rsid w:val="000A19E2"/>
    <w:rsid w:val="000A1A36"/>
    <w:rsid w:val="000A21B4"/>
    <w:rsid w:val="000A2261"/>
    <w:rsid w:val="000A3120"/>
    <w:rsid w:val="000A38B7"/>
    <w:rsid w:val="000A40D9"/>
    <w:rsid w:val="000A5322"/>
    <w:rsid w:val="000A6903"/>
    <w:rsid w:val="000A6BEF"/>
    <w:rsid w:val="000A7010"/>
    <w:rsid w:val="000A70F6"/>
    <w:rsid w:val="000A74E9"/>
    <w:rsid w:val="000A7560"/>
    <w:rsid w:val="000A799D"/>
    <w:rsid w:val="000A7C9F"/>
    <w:rsid w:val="000B0117"/>
    <w:rsid w:val="000B08B2"/>
    <w:rsid w:val="000B0CB4"/>
    <w:rsid w:val="000B0EA3"/>
    <w:rsid w:val="000B0F90"/>
    <w:rsid w:val="000B1197"/>
    <w:rsid w:val="000B1577"/>
    <w:rsid w:val="000B1B5F"/>
    <w:rsid w:val="000B26ED"/>
    <w:rsid w:val="000B28F6"/>
    <w:rsid w:val="000B2C71"/>
    <w:rsid w:val="000B4300"/>
    <w:rsid w:val="000B457F"/>
    <w:rsid w:val="000B4E9D"/>
    <w:rsid w:val="000B5413"/>
    <w:rsid w:val="000B5838"/>
    <w:rsid w:val="000B6051"/>
    <w:rsid w:val="000B6864"/>
    <w:rsid w:val="000B7EA3"/>
    <w:rsid w:val="000C063C"/>
    <w:rsid w:val="000C0CF3"/>
    <w:rsid w:val="000C16B9"/>
    <w:rsid w:val="000C187C"/>
    <w:rsid w:val="000C1B2F"/>
    <w:rsid w:val="000C1F11"/>
    <w:rsid w:val="000C2CD6"/>
    <w:rsid w:val="000C3A87"/>
    <w:rsid w:val="000C44DC"/>
    <w:rsid w:val="000C5137"/>
    <w:rsid w:val="000C5637"/>
    <w:rsid w:val="000C73C7"/>
    <w:rsid w:val="000C7455"/>
    <w:rsid w:val="000C76CC"/>
    <w:rsid w:val="000C785F"/>
    <w:rsid w:val="000C7A4A"/>
    <w:rsid w:val="000C7FAE"/>
    <w:rsid w:val="000D0771"/>
    <w:rsid w:val="000D0EBC"/>
    <w:rsid w:val="000D17A8"/>
    <w:rsid w:val="000D2030"/>
    <w:rsid w:val="000D28F1"/>
    <w:rsid w:val="000D2D52"/>
    <w:rsid w:val="000D2DF0"/>
    <w:rsid w:val="000D31C1"/>
    <w:rsid w:val="000D36A4"/>
    <w:rsid w:val="000D3C8B"/>
    <w:rsid w:val="000D4078"/>
    <w:rsid w:val="000D4220"/>
    <w:rsid w:val="000D600C"/>
    <w:rsid w:val="000D6264"/>
    <w:rsid w:val="000D6E20"/>
    <w:rsid w:val="000D72CD"/>
    <w:rsid w:val="000D78E4"/>
    <w:rsid w:val="000E0474"/>
    <w:rsid w:val="000E25CE"/>
    <w:rsid w:val="000E28A0"/>
    <w:rsid w:val="000E2AC1"/>
    <w:rsid w:val="000E363E"/>
    <w:rsid w:val="000E3EEA"/>
    <w:rsid w:val="000E550B"/>
    <w:rsid w:val="000E5E49"/>
    <w:rsid w:val="000E6624"/>
    <w:rsid w:val="000E780D"/>
    <w:rsid w:val="000F00E3"/>
    <w:rsid w:val="000F094E"/>
    <w:rsid w:val="000F0A0C"/>
    <w:rsid w:val="000F0BA2"/>
    <w:rsid w:val="000F0FB6"/>
    <w:rsid w:val="000F20B5"/>
    <w:rsid w:val="000F2439"/>
    <w:rsid w:val="000F2497"/>
    <w:rsid w:val="000F24E1"/>
    <w:rsid w:val="000F28F9"/>
    <w:rsid w:val="000F361A"/>
    <w:rsid w:val="000F3957"/>
    <w:rsid w:val="000F44F2"/>
    <w:rsid w:val="000F5515"/>
    <w:rsid w:val="000F56FE"/>
    <w:rsid w:val="000F5C06"/>
    <w:rsid w:val="000F5EE2"/>
    <w:rsid w:val="000F6016"/>
    <w:rsid w:val="000F611D"/>
    <w:rsid w:val="000F6836"/>
    <w:rsid w:val="000F6843"/>
    <w:rsid w:val="000F6B8B"/>
    <w:rsid w:val="0010046D"/>
    <w:rsid w:val="0010051A"/>
    <w:rsid w:val="0010093B"/>
    <w:rsid w:val="00101084"/>
    <w:rsid w:val="00101246"/>
    <w:rsid w:val="001012E1"/>
    <w:rsid w:val="0010257D"/>
    <w:rsid w:val="00102B26"/>
    <w:rsid w:val="00102B44"/>
    <w:rsid w:val="0010336A"/>
    <w:rsid w:val="00103827"/>
    <w:rsid w:val="00104147"/>
    <w:rsid w:val="0010462D"/>
    <w:rsid w:val="001048D6"/>
    <w:rsid w:val="00104C98"/>
    <w:rsid w:val="001052CB"/>
    <w:rsid w:val="00105AA6"/>
    <w:rsid w:val="001067FC"/>
    <w:rsid w:val="00106C1A"/>
    <w:rsid w:val="00106D13"/>
    <w:rsid w:val="00106EF4"/>
    <w:rsid w:val="0010727B"/>
    <w:rsid w:val="00110CDE"/>
    <w:rsid w:val="00111DAA"/>
    <w:rsid w:val="00111EF4"/>
    <w:rsid w:val="00112435"/>
    <w:rsid w:val="00113071"/>
    <w:rsid w:val="0011329F"/>
    <w:rsid w:val="00113739"/>
    <w:rsid w:val="001138B6"/>
    <w:rsid w:val="00113B50"/>
    <w:rsid w:val="00113C03"/>
    <w:rsid w:val="00114089"/>
    <w:rsid w:val="00114117"/>
    <w:rsid w:val="001142C3"/>
    <w:rsid w:val="00115B74"/>
    <w:rsid w:val="00115E81"/>
    <w:rsid w:val="00116648"/>
    <w:rsid w:val="00120309"/>
    <w:rsid w:val="0012094F"/>
    <w:rsid w:val="001211AD"/>
    <w:rsid w:val="001212CA"/>
    <w:rsid w:val="001221E7"/>
    <w:rsid w:val="0012249B"/>
    <w:rsid w:val="00122890"/>
    <w:rsid w:val="00122A70"/>
    <w:rsid w:val="001235A6"/>
    <w:rsid w:val="0012373C"/>
    <w:rsid w:val="001239A1"/>
    <w:rsid w:val="00123A5B"/>
    <w:rsid w:val="00123C4B"/>
    <w:rsid w:val="001241D7"/>
    <w:rsid w:val="00124A69"/>
    <w:rsid w:val="00124ED6"/>
    <w:rsid w:val="001252F7"/>
    <w:rsid w:val="00126262"/>
    <w:rsid w:val="00127310"/>
    <w:rsid w:val="001277A1"/>
    <w:rsid w:val="00127974"/>
    <w:rsid w:val="0013030B"/>
    <w:rsid w:val="00130BE9"/>
    <w:rsid w:val="001319E5"/>
    <w:rsid w:val="00132080"/>
    <w:rsid w:val="00132A15"/>
    <w:rsid w:val="00132F13"/>
    <w:rsid w:val="00133053"/>
    <w:rsid w:val="001331B9"/>
    <w:rsid w:val="001336F8"/>
    <w:rsid w:val="001339E0"/>
    <w:rsid w:val="001342CA"/>
    <w:rsid w:val="001347AC"/>
    <w:rsid w:val="0013494C"/>
    <w:rsid w:val="001359B4"/>
    <w:rsid w:val="00135F54"/>
    <w:rsid w:val="00136771"/>
    <w:rsid w:val="001368A6"/>
    <w:rsid w:val="00136942"/>
    <w:rsid w:val="00137454"/>
    <w:rsid w:val="00137E57"/>
    <w:rsid w:val="00137FA1"/>
    <w:rsid w:val="001406E3"/>
    <w:rsid w:val="00140DFC"/>
    <w:rsid w:val="0014187B"/>
    <w:rsid w:val="00141A95"/>
    <w:rsid w:val="00141E20"/>
    <w:rsid w:val="0014261F"/>
    <w:rsid w:val="00142BA7"/>
    <w:rsid w:val="00142E8E"/>
    <w:rsid w:val="00143942"/>
    <w:rsid w:val="001439FC"/>
    <w:rsid w:val="00144014"/>
    <w:rsid w:val="0014440B"/>
    <w:rsid w:val="0014496F"/>
    <w:rsid w:val="00145092"/>
    <w:rsid w:val="001462E7"/>
    <w:rsid w:val="00146D05"/>
    <w:rsid w:val="0014700E"/>
    <w:rsid w:val="0014758A"/>
    <w:rsid w:val="001476E9"/>
    <w:rsid w:val="0014799A"/>
    <w:rsid w:val="001511A5"/>
    <w:rsid w:val="001513D9"/>
    <w:rsid w:val="001514F9"/>
    <w:rsid w:val="001516BC"/>
    <w:rsid w:val="001519A2"/>
    <w:rsid w:val="001521A3"/>
    <w:rsid w:val="00152593"/>
    <w:rsid w:val="001535FD"/>
    <w:rsid w:val="00153AAA"/>
    <w:rsid w:val="00153C93"/>
    <w:rsid w:val="00154195"/>
    <w:rsid w:val="001550E9"/>
    <w:rsid w:val="00155440"/>
    <w:rsid w:val="00155722"/>
    <w:rsid w:val="00155E82"/>
    <w:rsid w:val="00156212"/>
    <w:rsid w:val="001567B5"/>
    <w:rsid w:val="001567D1"/>
    <w:rsid w:val="00157154"/>
    <w:rsid w:val="00157156"/>
    <w:rsid w:val="00157C3D"/>
    <w:rsid w:val="00160027"/>
    <w:rsid w:val="00160D44"/>
    <w:rsid w:val="0016128F"/>
    <w:rsid w:val="00161577"/>
    <w:rsid w:val="0016163E"/>
    <w:rsid w:val="0016191E"/>
    <w:rsid w:val="00161C27"/>
    <w:rsid w:val="00161D74"/>
    <w:rsid w:val="00162182"/>
    <w:rsid w:val="001621C2"/>
    <w:rsid w:val="00162550"/>
    <w:rsid w:val="0016275C"/>
    <w:rsid w:val="00163329"/>
    <w:rsid w:val="00163384"/>
    <w:rsid w:val="00163433"/>
    <w:rsid w:val="001637C9"/>
    <w:rsid w:val="00163868"/>
    <w:rsid w:val="00163C38"/>
    <w:rsid w:val="00164447"/>
    <w:rsid w:val="00164767"/>
    <w:rsid w:val="00164994"/>
    <w:rsid w:val="00164BF9"/>
    <w:rsid w:val="00164DCE"/>
    <w:rsid w:val="00165507"/>
    <w:rsid w:val="00165778"/>
    <w:rsid w:val="00165A6F"/>
    <w:rsid w:val="0016618F"/>
    <w:rsid w:val="001672FA"/>
    <w:rsid w:val="0016758C"/>
    <w:rsid w:val="00167B96"/>
    <w:rsid w:val="001700A6"/>
    <w:rsid w:val="001701A4"/>
    <w:rsid w:val="001702B2"/>
    <w:rsid w:val="001707CD"/>
    <w:rsid w:val="00170811"/>
    <w:rsid w:val="00170A86"/>
    <w:rsid w:val="00171587"/>
    <w:rsid w:val="001715C4"/>
    <w:rsid w:val="001715CB"/>
    <w:rsid w:val="00172250"/>
    <w:rsid w:val="00172C2A"/>
    <w:rsid w:val="00172DF9"/>
    <w:rsid w:val="00173750"/>
    <w:rsid w:val="001740D1"/>
    <w:rsid w:val="00174212"/>
    <w:rsid w:val="00174492"/>
    <w:rsid w:val="00174ADE"/>
    <w:rsid w:val="00175358"/>
    <w:rsid w:val="001755D8"/>
    <w:rsid w:val="00175FD3"/>
    <w:rsid w:val="00176C60"/>
    <w:rsid w:val="00176C79"/>
    <w:rsid w:val="00176CBC"/>
    <w:rsid w:val="00176CEF"/>
    <w:rsid w:val="00176DCF"/>
    <w:rsid w:val="00176F6C"/>
    <w:rsid w:val="0017738E"/>
    <w:rsid w:val="0017740F"/>
    <w:rsid w:val="00177410"/>
    <w:rsid w:val="00177982"/>
    <w:rsid w:val="00180825"/>
    <w:rsid w:val="00181BAF"/>
    <w:rsid w:val="00181F0E"/>
    <w:rsid w:val="00182A3E"/>
    <w:rsid w:val="00182A73"/>
    <w:rsid w:val="0018325A"/>
    <w:rsid w:val="00183D42"/>
    <w:rsid w:val="00183E33"/>
    <w:rsid w:val="0018481A"/>
    <w:rsid w:val="001849EA"/>
    <w:rsid w:val="00184E8A"/>
    <w:rsid w:val="001850BA"/>
    <w:rsid w:val="001853F5"/>
    <w:rsid w:val="001856FB"/>
    <w:rsid w:val="00185B3B"/>
    <w:rsid w:val="00185FA1"/>
    <w:rsid w:val="001863DD"/>
    <w:rsid w:val="00186D41"/>
    <w:rsid w:val="00187AC4"/>
    <w:rsid w:val="00187BC9"/>
    <w:rsid w:val="00187EB8"/>
    <w:rsid w:val="00187FC6"/>
    <w:rsid w:val="00190088"/>
    <w:rsid w:val="0019024A"/>
    <w:rsid w:val="001903C4"/>
    <w:rsid w:val="001905B7"/>
    <w:rsid w:val="00190D51"/>
    <w:rsid w:val="0019146F"/>
    <w:rsid w:val="00191790"/>
    <w:rsid w:val="0019186F"/>
    <w:rsid w:val="00191BB7"/>
    <w:rsid w:val="00191E06"/>
    <w:rsid w:val="00192B96"/>
    <w:rsid w:val="00192F1E"/>
    <w:rsid w:val="00193005"/>
    <w:rsid w:val="00193FFE"/>
    <w:rsid w:val="00194C32"/>
    <w:rsid w:val="0019535F"/>
    <w:rsid w:val="00195390"/>
    <w:rsid w:val="00195D7F"/>
    <w:rsid w:val="001968AB"/>
    <w:rsid w:val="00196ADC"/>
    <w:rsid w:val="00196D47"/>
    <w:rsid w:val="0019779B"/>
    <w:rsid w:val="00197EE2"/>
    <w:rsid w:val="001A008E"/>
    <w:rsid w:val="001A00B8"/>
    <w:rsid w:val="001A0775"/>
    <w:rsid w:val="001A0F47"/>
    <w:rsid w:val="001A1092"/>
    <w:rsid w:val="001A1D0B"/>
    <w:rsid w:val="001A1F2D"/>
    <w:rsid w:val="001A26D0"/>
    <w:rsid w:val="001A3571"/>
    <w:rsid w:val="001A35E4"/>
    <w:rsid w:val="001A361E"/>
    <w:rsid w:val="001A3829"/>
    <w:rsid w:val="001A499D"/>
    <w:rsid w:val="001A4E64"/>
    <w:rsid w:val="001A5067"/>
    <w:rsid w:val="001A53F2"/>
    <w:rsid w:val="001A55E0"/>
    <w:rsid w:val="001A6639"/>
    <w:rsid w:val="001A6E63"/>
    <w:rsid w:val="001A76E0"/>
    <w:rsid w:val="001A7C7D"/>
    <w:rsid w:val="001B01C4"/>
    <w:rsid w:val="001B0593"/>
    <w:rsid w:val="001B13D3"/>
    <w:rsid w:val="001B1B48"/>
    <w:rsid w:val="001B1B9F"/>
    <w:rsid w:val="001B1DA8"/>
    <w:rsid w:val="001B1DB8"/>
    <w:rsid w:val="001B1F15"/>
    <w:rsid w:val="001B24FD"/>
    <w:rsid w:val="001B35EB"/>
    <w:rsid w:val="001B3782"/>
    <w:rsid w:val="001B3AD4"/>
    <w:rsid w:val="001B41C8"/>
    <w:rsid w:val="001B431B"/>
    <w:rsid w:val="001B4720"/>
    <w:rsid w:val="001B4DB5"/>
    <w:rsid w:val="001B4EF5"/>
    <w:rsid w:val="001B5723"/>
    <w:rsid w:val="001B5EA7"/>
    <w:rsid w:val="001B6708"/>
    <w:rsid w:val="001B6A49"/>
    <w:rsid w:val="001B720D"/>
    <w:rsid w:val="001B7216"/>
    <w:rsid w:val="001B725A"/>
    <w:rsid w:val="001B72C1"/>
    <w:rsid w:val="001B7751"/>
    <w:rsid w:val="001B7F0E"/>
    <w:rsid w:val="001C023D"/>
    <w:rsid w:val="001C0786"/>
    <w:rsid w:val="001C0A15"/>
    <w:rsid w:val="001C0FD9"/>
    <w:rsid w:val="001C13A6"/>
    <w:rsid w:val="001C16BC"/>
    <w:rsid w:val="001C1819"/>
    <w:rsid w:val="001C1A71"/>
    <w:rsid w:val="001C1BE0"/>
    <w:rsid w:val="001C1FB4"/>
    <w:rsid w:val="001C2AFC"/>
    <w:rsid w:val="001C2E49"/>
    <w:rsid w:val="001C38A2"/>
    <w:rsid w:val="001C4B68"/>
    <w:rsid w:val="001C531D"/>
    <w:rsid w:val="001C5B77"/>
    <w:rsid w:val="001C65EA"/>
    <w:rsid w:val="001C798B"/>
    <w:rsid w:val="001C7E88"/>
    <w:rsid w:val="001D0013"/>
    <w:rsid w:val="001D02A4"/>
    <w:rsid w:val="001D0383"/>
    <w:rsid w:val="001D0809"/>
    <w:rsid w:val="001D09F7"/>
    <w:rsid w:val="001D0D84"/>
    <w:rsid w:val="001D0FFD"/>
    <w:rsid w:val="001D1252"/>
    <w:rsid w:val="001D1535"/>
    <w:rsid w:val="001D1553"/>
    <w:rsid w:val="001D18A9"/>
    <w:rsid w:val="001D2020"/>
    <w:rsid w:val="001D279F"/>
    <w:rsid w:val="001D2AFA"/>
    <w:rsid w:val="001D2C47"/>
    <w:rsid w:val="001D2CE3"/>
    <w:rsid w:val="001D38BA"/>
    <w:rsid w:val="001D4446"/>
    <w:rsid w:val="001D4867"/>
    <w:rsid w:val="001D4DA9"/>
    <w:rsid w:val="001D4E77"/>
    <w:rsid w:val="001D4F7C"/>
    <w:rsid w:val="001D53D6"/>
    <w:rsid w:val="001D59F7"/>
    <w:rsid w:val="001D5A99"/>
    <w:rsid w:val="001D5C2B"/>
    <w:rsid w:val="001D6AF6"/>
    <w:rsid w:val="001D70DE"/>
    <w:rsid w:val="001D77E7"/>
    <w:rsid w:val="001E03FE"/>
    <w:rsid w:val="001E0A43"/>
    <w:rsid w:val="001E1B3B"/>
    <w:rsid w:val="001E2577"/>
    <w:rsid w:val="001E2A1B"/>
    <w:rsid w:val="001E2AA6"/>
    <w:rsid w:val="001E3087"/>
    <w:rsid w:val="001E34CA"/>
    <w:rsid w:val="001E3A97"/>
    <w:rsid w:val="001E3E11"/>
    <w:rsid w:val="001E3F02"/>
    <w:rsid w:val="001E4843"/>
    <w:rsid w:val="001E497C"/>
    <w:rsid w:val="001E5ADA"/>
    <w:rsid w:val="001E6029"/>
    <w:rsid w:val="001E659B"/>
    <w:rsid w:val="001E6852"/>
    <w:rsid w:val="001E69E9"/>
    <w:rsid w:val="001E727C"/>
    <w:rsid w:val="001E7F2F"/>
    <w:rsid w:val="001F0010"/>
    <w:rsid w:val="001F04A0"/>
    <w:rsid w:val="001F074A"/>
    <w:rsid w:val="001F0D80"/>
    <w:rsid w:val="001F0E40"/>
    <w:rsid w:val="001F12D6"/>
    <w:rsid w:val="001F15EE"/>
    <w:rsid w:val="001F2F55"/>
    <w:rsid w:val="001F3B50"/>
    <w:rsid w:val="001F3F11"/>
    <w:rsid w:val="001F3F34"/>
    <w:rsid w:val="001F3FE6"/>
    <w:rsid w:val="001F4A50"/>
    <w:rsid w:val="001F6329"/>
    <w:rsid w:val="001F6E68"/>
    <w:rsid w:val="001F758F"/>
    <w:rsid w:val="001F78E1"/>
    <w:rsid w:val="001F7FD6"/>
    <w:rsid w:val="00202291"/>
    <w:rsid w:val="002024B1"/>
    <w:rsid w:val="002024F0"/>
    <w:rsid w:val="00202905"/>
    <w:rsid w:val="0020296F"/>
    <w:rsid w:val="00202A2C"/>
    <w:rsid w:val="00202B5F"/>
    <w:rsid w:val="00202B8D"/>
    <w:rsid w:val="00203311"/>
    <w:rsid w:val="00203C5E"/>
    <w:rsid w:val="00204538"/>
    <w:rsid w:val="0020614C"/>
    <w:rsid w:val="00206293"/>
    <w:rsid w:val="0020719E"/>
    <w:rsid w:val="002107B5"/>
    <w:rsid w:val="00210B3B"/>
    <w:rsid w:val="00210C9C"/>
    <w:rsid w:val="00211643"/>
    <w:rsid w:val="0021175A"/>
    <w:rsid w:val="00211DCC"/>
    <w:rsid w:val="00211F13"/>
    <w:rsid w:val="00211FEF"/>
    <w:rsid w:val="002121AC"/>
    <w:rsid w:val="00212A14"/>
    <w:rsid w:val="00212DC9"/>
    <w:rsid w:val="00212F95"/>
    <w:rsid w:val="00215CE8"/>
    <w:rsid w:val="00216D8A"/>
    <w:rsid w:val="0022060B"/>
    <w:rsid w:val="0022074E"/>
    <w:rsid w:val="00220873"/>
    <w:rsid w:val="002208FB"/>
    <w:rsid w:val="00220DE1"/>
    <w:rsid w:val="0022102B"/>
    <w:rsid w:val="002216D8"/>
    <w:rsid w:val="00221A04"/>
    <w:rsid w:val="00222377"/>
    <w:rsid w:val="0022277D"/>
    <w:rsid w:val="00222C17"/>
    <w:rsid w:val="00222F79"/>
    <w:rsid w:val="002235D7"/>
    <w:rsid w:val="00223693"/>
    <w:rsid w:val="00223E9E"/>
    <w:rsid w:val="00223F4F"/>
    <w:rsid w:val="00224601"/>
    <w:rsid w:val="00224B71"/>
    <w:rsid w:val="0022588C"/>
    <w:rsid w:val="002262AF"/>
    <w:rsid w:val="00226A33"/>
    <w:rsid w:val="00226B16"/>
    <w:rsid w:val="00230DD7"/>
    <w:rsid w:val="002312E4"/>
    <w:rsid w:val="002319D4"/>
    <w:rsid w:val="002321F5"/>
    <w:rsid w:val="00233210"/>
    <w:rsid w:val="00233315"/>
    <w:rsid w:val="00233497"/>
    <w:rsid w:val="00233847"/>
    <w:rsid w:val="00233BB7"/>
    <w:rsid w:val="00234067"/>
    <w:rsid w:val="00234705"/>
    <w:rsid w:val="00234B2A"/>
    <w:rsid w:val="00234D68"/>
    <w:rsid w:val="00235836"/>
    <w:rsid w:val="002358DC"/>
    <w:rsid w:val="0023637A"/>
    <w:rsid w:val="0023662A"/>
    <w:rsid w:val="00236D59"/>
    <w:rsid w:val="002373A0"/>
    <w:rsid w:val="002400B0"/>
    <w:rsid w:val="00240304"/>
    <w:rsid w:val="00240997"/>
    <w:rsid w:val="00240B72"/>
    <w:rsid w:val="00241CD7"/>
    <w:rsid w:val="00241FDB"/>
    <w:rsid w:val="00242DC4"/>
    <w:rsid w:val="0024313E"/>
    <w:rsid w:val="002437D6"/>
    <w:rsid w:val="00243851"/>
    <w:rsid w:val="00244BC9"/>
    <w:rsid w:val="00244D4F"/>
    <w:rsid w:val="002454DE"/>
    <w:rsid w:val="0024554C"/>
    <w:rsid w:val="00246A75"/>
    <w:rsid w:val="00246CF8"/>
    <w:rsid w:val="00247449"/>
    <w:rsid w:val="00251061"/>
    <w:rsid w:val="00251A5F"/>
    <w:rsid w:val="00251A79"/>
    <w:rsid w:val="00251D7F"/>
    <w:rsid w:val="00252211"/>
    <w:rsid w:val="00252C9A"/>
    <w:rsid w:val="002533E6"/>
    <w:rsid w:val="002536F6"/>
    <w:rsid w:val="002543F7"/>
    <w:rsid w:val="0025490D"/>
    <w:rsid w:val="00254DD3"/>
    <w:rsid w:val="002559FA"/>
    <w:rsid w:val="0025696E"/>
    <w:rsid w:val="002579F9"/>
    <w:rsid w:val="0026008D"/>
    <w:rsid w:val="002602C6"/>
    <w:rsid w:val="00261000"/>
    <w:rsid w:val="00261EDB"/>
    <w:rsid w:val="00261F55"/>
    <w:rsid w:val="00262392"/>
    <w:rsid w:val="00262447"/>
    <w:rsid w:val="0026283B"/>
    <w:rsid w:val="00262DA7"/>
    <w:rsid w:val="00262EDE"/>
    <w:rsid w:val="00264243"/>
    <w:rsid w:val="0026432E"/>
    <w:rsid w:val="00264611"/>
    <w:rsid w:val="002657DF"/>
    <w:rsid w:val="00265957"/>
    <w:rsid w:val="0026711F"/>
    <w:rsid w:val="0026726E"/>
    <w:rsid w:val="0026757B"/>
    <w:rsid w:val="002678D1"/>
    <w:rsid w:val="00267E14"/>
    <w:rsid w:val="00270E2A"/>
    <w:rsid w:val="00271AD1"/>
    <w:rsid w:val="00271DD0"/>
    <w:rsid w:val="00271F8B"/>
    <w:rsid w:val="00272543"/>
    <w:rsid w:val="00272B9C"/>
    <w:rsid w:val="002736AE"/>
    <w:rsid w:val="00273988"/>
    <w:rsid w:val="00273D26"/>
    <w:rsid w:val="00274881"/>
    <w:rsid w:val="00274978"/>
    <w:rsid w:val="00274A5C"/>
    <w:rsid w:val="00274CE8"/>
    <w:rsid w:val="00274CF1"/>
    <w:rsid w:val="0027529F"/>
    <w:rsid w:val="00275396"/>
    <w:rsid w:val="002756B0"/>
    <w:rsid w:val="00275751"/>
    <w:rsid w:val="002759E8"/>
    <w:rsid w:val="002760B8"/>
    <w:rsid w:val="00276291"/>
    <w:rsid w:val="002762C8"/>
    <w:rsid w:val="00276459"/>
    <w:rsid w:val="0027673F"/>
    <w:rsid w:val="00276D2B"/>
    <w:rsid w:val="002770AD"/>
    <w:rsid w:val="002770F9"/>
    <w:rsid w:val="00277681"/>
    <w:rsid w:val="0027794B"/>
    <w:rsid w:val="002809A6"/>
    <w:rsid w:val="00280EAD"/>
    <w:rsid w:val="002814ED"/>
    <w:rsid w:val="0028154B"/>
    <w:rsid w:val="0028157D"/>
    <w:rsid w:val="00281830"/>
    <w:rsid w:val="00281FF8"/>
    <w:rsid w:val="002821E7"/>
    <w:rsid w:val="00282811"/>
    <w:rsid w:val="00282A7C"/>
    <w:rsid w:val="00282E13"/>
    <w:rsid w:val="00282F90"/>
    <w:rsid w:val="00283365"/>
    <w:rsid w:val="0028443E"/>
    <w:rsid w:val="002846D6"/>
    <w:rsid w:val="00284A83"/>
    <w:rsid w:val="0028606A"/>
    <w:rsid w:val="00286571"/>
    <w:rsid w:val="00286E5E"/>
    <w:rsid w:val="00286F29"/>
    <w:rsid w:val="002871A1"/>
    <w:rsid w:val="00287E0E"/>
    <w:rsid w:val="0029036A"/>
    <w:rsid w:val="00290381"/>
    <w:rsid w:val="002907C7"/>
    <w:rsid w:val="00290971"/>
    <w:rsid w:val="0029121E"/>
    <w:rsid w:val="002912D4"/>
    <w:rsid w:val="00291573"/>
    <w:rsid w:val="00291590"/>
    <w:rsid w:val="002918F9"/>
    <w:rsid w:val="00291B0D"/>
    <w:rsid w:val="0029287B"/>
    <w:rsid w:val="00292C5E"/>
    <w:rsid w:val="00292CC8"/>
    <w:rsid w:val="002930F6"/>
    <w:rsid w:val="00293CF8"/>
    <w:rsid w:val="00294525"/>
    <w:rsid w:val="002946F4"/>
    <w:rsid w:val="00294BC0"/>
    <w:rsid w:val="00294D0E"/>
    <w:rsid w:val="00294F45"/>
    <w:rsid w:val="002952DB"/>
    <w:rsid w:val="00295664"/>
    <w:rsid w:val="002956A3"/>
    <w:rsid w:val="00295837"/>
    <w:rsid w:val="002958C8"/>
    <w:rsid w:val="002958F2"/>
    <w:rsid w:val="00296554"/>
    <w:rsid w:val="00297ED2"/>
    <w:rsid w:val="002A0FD1"/>
    <w:rsid w:val="002A1461"/>
    <w:rsid w:val="002A217E"/>
    <w:rsid w:val="002A27C6"/>
    <w:rsid w:val="002A33B7"/>
    <w:rsid w:val="002A366D"/>
    <w:rsid w:val="002A3E10"/>
    <w:rsid w:val="002A4221"/>
    <w:rsid w:val="002A475C"/>
    <w:rsid w:val="002A50F7"/>
    <w:rsid w:val="002A53E3"/>
    <w:rsid w:val="002A57F9"/>
    <w:rsid w:val="002A62B8"/>
    <w:rsid w:val="002A6402"/>
    <w:rsid w:val="002A6CC9"/>
    <w:rsid w:val="002A76D3"/>
    <w:rsid w:val="002A7E7B"/>
    <w:rsid w:val="002A7F8B"/>
    <w:rsid w:val="002B0038"/>
    <w:rsid w:val="002B24FB"/>
    <w:rsid w:val="002B29CD"/>
    <w:rsid w:val="002B2C9B"/>
    <w:rsid w:val="002B40B7"/>
    <w:rsid w:val="002B443D"/>
    <w:rsid w:val="002B4489"/>
    <w:rsid w:val="002B44A2"/>
    <w:rsid w:val="002B45C4"/>
    <w:rsid w:val="002B4A4F"/>
    <w:rsid w:val="002B506F"/>
    <w:rsid w:val="002B53E4"/>
    <w:rsid w:val="002B5B52"/>
    <w:rsid w:val="002B5B77"/>
    <w:rsid w:val="002B623F"/>
    <w:rsid w:val="002B67FA"/>
    <w:rsid w:val="002B6B10"/>
    <w:rsid w:val="002B6E69"/>
    <w:rsid w:val="002B6EF2"/>
    <w:rsid w:val="002B6F66"/>
    <w:rsid w:val="002B7131"/>
    <w:rsid w:val="002B737C"/>
    <w:rsid w:val="002B769B"/>
    <w:rsid w:val="002B7715"/>
    <w:rsid w:val="002C0130"/>
    <w:rsid w:val="002C0195"/>
    <w:rsid w:val="002C06FB"/>
    <w:rsid w:val="002C0C9C"/>
    <w:rsid w:val="002C1175"/>
    <w:rsid w:val="002C1C68"/>
    <w:rsid w:val="002C1E8F"/>
    <w:rsid w:val="002C20E2"/>
    <w:rsid w:val="002C28FF"/>
    <w:rsid w:val="002C425B"/>
    <w:rsid w:val="002C4664"/>
    <w:rsid w:val="002C4AC0"/>
    <w:rsid w:val="002C4D99"/>
    <w:rsid w:val="002C53F3"/>
    <w:rsid w:val="002C5488"/>
    <w:rsid w:val="002C56A1"/>
    <w:rsid w:val="002C5CCF"/>
    <w:rsid w:val="002C64E6"/>
    <w:rsid w:val="002C7CC1"/>
    <w:rsid w:val="002C7D74"/>
    <w:rsid w:val="002C7E23"/>
    <w:rsid w:val="002C7F8D"/>
    <w:rsid w:val="002D15CE"/>
    <w:rsid w:val="002D25C2"/>
    <w:rsid w:val="002D2660"/>
    <w:rsid w:val="002D2A0A"/>
    <w:rsid w:val="002D3069"/>
    <w:rsid w:val="002D3C3D"/>
    <w:rsid w:val="002D46A9"/>
    <w:rsid w:val="002D4959"/>
    <w:rsid w:val="002D5238"/>
    <w:rsid w:val="002D5435"/>
    <w:rsid w:val="002D572D"/>
    <w:rsid w:val="002D5E17"/>
    <w:rsid w:val="002D5EE6"/>
    <w:rsid w:val="002D71D4"/>
    <w:rsid w:val="002D7576"/>
    <w:rsid w:val="002E05E1"/>
    <w:rsid w:val="002E103A"/>
    <w:rsid w:val="002E126B"/>
    <w:rsid w:val="002E1402"/>
    <w:rsid w:val="002E18BB"/>
    <w:rsid w:val="002E1CEA"/>
    <w:rsid w:val="002E1D14"/>
    <w:rsid w:val="002E242E"/>
    <w:rsid w:val="002E279E"/>
    <w:rsid w:val="002E2DF5"/>
    <w:rsid w:val="002E3010"/>
    <w:rsid w:val="002E33CA"/>
    <w:rsid w:val="002E3AEE"/>
    <w:rsid w:val="002E4296"/>
    <w:rsid w:val="002E5099"/>
    <w:rsid w:val="002E523E"/>
    <w:rsid w:val="002E5982"/>
    <w:rsid w:val="002E649D"/>
    <w:rsid w:val="002E70DC"/>
    <w:rsid w:val="002E72D0"/>
    <w:rsid w:val="002E7F06"/>
    <w:rsid w:val="002F014E"/>
    <w:rsid w:val="002F0554"/>
    <w:rsid w:val="002F0868"/>
    <w:rsid w:val="002F0A54"/>
    <w:rsid w:val="002F0F2F"/>
    <w:rsid w:val="002F1D3B"/>
    <w:rsid w:val="002F2155"/>
    <w:rsid w:val="002F21DA"/>
    <w:rsid w:val="002F25D1"/>
    <w:rsid w:val="002F26F2"/>
    <w:rsid w:val="002F3980"/>
    <w:rsid w:val="002F3B9A"/>
    <w:rsid w:val="002F3EC9"/>
    <w:rsid w:val="002F3F6D"/>
    <w:rsid w:val="002F4A80"/>
    <w:rsid w:val="002F4D44"/>
    <w:rsid w:val="002F5008"/>
    <w:rsid w:val="002F5B2F"/>
    <w:rsid w:val="002F6862"/>
    <w:rsid w:val="002F6E8C"/>
    <w:rsid w:val="002F7498"/>
    <w:rsid w:val="002F7BBD"/>
    <w:rsid w:val="00300996"/>
    <w:rsid w:val="00300A81"/>
    <w:rsid w:val="00301178"/>
    <w:rsid w:val="0030132D"/>
    <w:rsid w:val="003013D6"/>
    <w:rsid w:val="0030187F"/>
    <w:rsid w:val="00302105"/>
    <w:rsid w:val="0030242A"/>
    <w:rsid w:val="00302A19"/>
    <w:rsid w:val="003038C5"/>
    <w:rsid w:val="003065EA"/>
    <w:rsid w:val="00306DBD"/>
    <w:rsid w:val="00307008"/>
    <w:rsid w:val="0030723E"/>
    <w:rsid w:val="00307280"/>
    <w:rsid w:val="00307318"/>
    <w:rsid w:val="0030763C"/>
    <w:rsid w:val="00307A46"/>
    <w:rsid w:val="003105B3"/>
    <w:rsid w:val="003116AE"/>
    <w:rsid w:val="00311812"/>
    <w:rsid w:val="00311AED"/>
    <w:rsid w:val="00311D3A"/>
    <w:rsid w:val="00311E28"/>
    <w:rsid w:val="0031254D"/>
    <w:rsid w:val="0031274A"/>
    <w:rsid w:val="00313153"/>
    <w:rsid w:val="00313248"/>
    <w:rsid w:val="003133EA"/>
    <w:rsid w:val="003134BF"/>
    <w:rsid w:val="00313A77"/>
    <w:rsid w:val="00314B5B"/>
    <w:rsid w:val="00315C78"/>
    <w:rsid w:val="00316827"/>
    <w:rsid w:val="00316A52"/>
    <w:rsid w:val="00317195"/>
    <w:rsid w:val="003171DD"/>
    <w:rsid w:val="0031725D"/>
    <w:rsid w:val="003200BD"/>
    <w:rsid w:val="00320D9E"/>
    <w:rsid w:val="00321443"/>
    <w:rsid w:val="0032282E"/>
    <w:rsid w:val="003235B0"/>
    <w:rsid w:val="00323DA7"/>
    <w:rsid w:val="0032423B"/>
    <w:rsid w:val="003242ED"/>
    <w:rsid w:val="0032557C"/>
    <w:rsid w:val="003259ED"/>
    <w:rsid w:val="00325A1A"/>
    <w:rsid w:val="00325B98"/>
    <w:rsid w:val="003263D7"/>
    <w:rsid w:val="0032693B"/>
    <w:rsid w:val="003269EB"/>
    <w:rsid w:val="00326CF9"/>
    <w:rsid w:val="00327DFE"/>
    <w:rsid w:val="00330445"/>
    <w:rsid w:val="003312EB"/>
    <w:rsid w:val="00332006"/>
    <w:rsid w:val="00332063"/>
    <w:rsid w:val="00332BF6"/>
    <w:rsid w:val="00332F4D"/>
    <w:rsid w:val="0033366F"/>
    <w:rsid w:val="00333772"/>
    <w:rsid w:val="00333AB2"/>
    <w:rsid w:val="0033498D"/>
    <w:rsid w:val="00334C84"/>
    <w:rsid w:val="003362B3"/>
    <w:rsid w:val="003362CA"/>
    <w:rsid w:val="003362EA"/>
    <w:rsid w:val="00336995"/>
    <w:rsid w:val="00336AB1"/>
    <w:rsid w:val="00336AC8"/>
    <w:rsid w:val="00336B48"/>
    <w:rsid w:val="00337079"/>
    <w:rsid w:val="00337573"/>
    <w:rsid w:val="00337ECC"/>
    <w:rsid w:val="00340458"/>
    <w:rsid w:val="00340746"/>
    <w:rsid w:val="00340E46"/>
    <w:rsid w:val="003415A1"/>
    <w:rsid w:val="00341744"/>
    <w:rsid w:val="00341BC1"/>
    <w:rsid w:val="003421C8"/>
    <w:rsid w:val="003421EB"/>
    <w:rsid w:val="00342387"/>
    <w:rsid w:val="00342FEC"/>
    <w:rsid w:val="00343160"/>
    <w:rsid w:val="00343742"/>
    <w:rsid w:val="00344088"/>
    <w:rsid w:val="00344F7B"/>
    <w:rsid w:val="0034554F"/>
    <w:rsid w:val="00345BB9"/>
    <w:rsid w:val="00346065"/>
    <w:rsid w:val="00346AA9"/>
    <w:rsid w:val="00346D55"/>
    <w:rsid w:val="00347200"/>
    <w:rsid w:val="00350104"/>
    <w:rsid w:val="0035046E"/>
    <w:rsid w:val="003504B4"/>
    <w:rsid w:val="00350CFD"/>
    <w:rsid w:val="00350D2B"/>
    <w:rsid w:val="00350FC2"/>
    <w:rsid w:val="003512FD"/>
    <w:rsid w:val="00351930"/>
    <w:rsid w:val="00352C0C"/>
    <w:rsid w:val="00352EB4"/>
    <w:rsid w:val="00353D94"/>
    <w:rsid w:val="00354569"/>
    <w:rsid w:val="00354ECE"/>
    <w:rsid w:val="003554C1"/>
    <w:rsid w:val="0035568E"/>
    <w:rsid w:val="00355E6A"/>
    <w:rsid w:val="0035623C"/>
    <w:rsid w:val="00356589"/>
    <w:rsid w:val="00356A8D"/>
    <w:rsid w:val="0035732F"/>
    <w:rsid w:val="00357FD1"/>
    <w:rsid w:val="0036020C"/>
    <w:rsid w:val="003606F9"/>
    <w:rsid w:val="00360A38"/>
    <w:rsid w:val="00360C4E"/>
    <w:rsid w:val="00361415"/>
    <w:rsid w:val="00361474"/>
    <w:rsid w:val="00362289"/>
    <w:rsid w:val="00362706"/>
    <w:rsid w:val="00362A55"/>
    <w:rsid w:val="003635F7"/>
    <w:rsid w:val="00363C3B"/>
    <w:rsid w:val="00363D0B"/>
    <w:rsid w:val="003644EE"/>
    <w:rsid w:val="003645FA"/>
    <w:rsid w:val="00364BD4"/>
    <w:rsid w:val="00365196"/>
    <w:rsid w:val="003652D1"/>
    <w:rsid w:val="003702B1"/>
    <w:rsid w:val="0037170C"/>
    <w:rsid w:val="003719DB"/>
    <w:rsid w:val="00372111"/>
    <w:rsid w:val="00372B94"/>
    <w:rsid w:val="0037303C"/>
    <w:rsid w:val="00374519"/>
    <w:rsid w:val="00375479"/>
    <w:rsid w:val="0037595B"/>
    <w:rsid w:val="00375E31"/>
    <w:rsid w:val="00376754"/>
    <w:rsid w:val="00376949"/>
    <w:rsid w:val="00376F87"/>
    <w:rsid w:val="0037768A"/>
    <w:rsid w:val="0037790B"/>
    <w:rsid w:val="00377DDD"/>
    <w:rsid w:val="00377E7B"/>
    <w:rsid w:val="003804F3"/>
    <w:rsid w:val="00380E4B"/>
    <w:rsid w:val="00381041"/>
    <w:rsid w:val="00381BC9"/>
    <w:rsid w:val="00381EDD"/>
    <w:rsid w:val="0038204C"/>
    <w:rsid w:val="00382274"/>
    <w:rsid w:val="00382523"/>
    <w:rsid w:val="00383024"/>
    <w:rsid w:val="00383A2F"/>
    <w:rsid w:val="003844C7"/>
    <w:rsid w:val="00384A40"/>
    <w:rsid w:val="00384C46"/>
    <w:rsid w:val="00384F32"/>
    <w:rsid w:val="00385584"/>
    <w:rsid w:val="003863E4"/>
    <w:rsid w:val="003865F7"/>
    <w:rsid w:val="0038707F"/>
    <w:rsid w:val="0038708D"/>
    <w:rsid w:val="0038763A"/>
    <w:rsid w:val="00387C41"/>
    <w:rsid w:val="00387F18"/>
    <w:rsid w:val="00390162"/>
    <w:rsid w:val="003904BC"/>
    <w:rsid w:val="00391521"/>
    <w:rsid w:val="00391837"/>
    <w:rsid w:val="00391E61"/>
    <w:rsid w:val="00391F94"/>
    <w:rsid w:val="00392697"/>
    <w:rsid w:val="003927F3"/>
    <w:rsid w:val="00392A4A"/>
    <w:rsid w:val="00392B83"/>
    <w:rsid w:val="00392D77"/>
    <w:rsid w:val="003947E8"/>
    <w:rsid w:val="00394802"/>
    <w:rsid w:val="00395A47"/>
    <w:rsid w:val="00395F51"/>
    <w:rsid w:val="003960CF"/>
    <w:rsid w:val="00396580"/>
    <w:rsid w:val="00396761"/>
    <w:rsid w:val="00396A13"/>
    <w:rsid w:val="00397EB6"/>
    <w:rsid w:val="003A08C2"/>
    <w:rsid w:val="003A0BAC"/>
    <w:rsid w:val="003A0F02"/>
    <w:rsid w:val="003A1695"/>
    <w:rsid w:val="003A182A"/>
    <w:rsid w:val="003A1A67"/>
    <w:rsid w:val="003A1E12"/>
    <w:rsid w:val="003A2015"/>
    <w:rsid w:val="003A20BF"/>
    <w:rsid w:val="003A22AD"/>
    <w:rsid w:val="003A3422"/>
    <w:rsid w:val="003A3662"/>
    <w:rsid w:val="003A3FA3"/>
    <w:rsid w:val="003A44A0"/>
    <w:rsid w:val="003A4656"/>
    <w:rsid w:val="003A4858"/>
    <w:rsid w:val="003A4973"/>
    <w:rsid w:val="003A4F10"/>
    <w:rsid w:val="003A52E2"/>
    <w:rsid w:val="003A55B6"/>
    <w:rsid w:val="003A570E"/>
    <w:rsid w:val="003A5B54"/>
    <w:rsid w:val="003A6252"/>
    <w:rsid w:val="003A6BB5"/>
    <w:rsid w:val="003A7355"/>
    <w:rsid w:val="003B0108"/>
    <w:rsid w:val="003B15D8"/>
    <w:rsid w:val="003B228A"/>
    <w:rsid w:val="003B2579"/>
    <w:rsid w:val="003B267F"/>
    <w:rsid w:val="003B268D"/>
    <w:rsid w:val="003B26D8"/>
    <w:rsid w:val="003B4CBC"/>
    <w:rsid w:val="003B51D8"/>
    <w:rsid w:val="003B55E9"/>
    <w:rsid w:val="003B59E5"/>
    <w:rsid w:val="003B6922"/>
    <w:rsid w:val="003B772F"/>
    <w:rsid w:val="003C0639"/>
    <w:rsid w:val="003C066D"/>
    <w:rsid w:val="003C0B2F"/>
    <w:rsid w:val="003C1168"/>
    <w:rsid w:val="003C1544"/>
    <w:rsid w:val="003C1AFB"/>
    <w:rsid w:val="003C1D58"/>
    <w:rsid w:val="003C22A9"/>
    <w:rsid w:val="003C2DA3"/>
    <w:rsid w:val="003C36DB"/>
    <w:rsid w:val="003C372E"/>
    <w:rsid w:val="003C3907"/>
    <w:rsid w:val="003C3908"/>
    <w:rsid w:val="003C503E"/>
    <w:rsid w:val="003C5C4C"/>
    <w:rsid w:val="003C61F1"/>
    <w:rsid w:val="003C668C"/>
    <w:rsid w:val="003C6C1B"/>
    <w:rsid w:val="003C75F3"/>
    <w:rsid w:val="003C793B"/>
    <w:rsid w:val="003D0066"/>
    <w:rsid w:val="003D055B"/>
    <w:rsid w:val="003D27FF"/>
    <w:rsid w:val="003D342E"/>
    <w:rsid w:val="003D36DA"/>
    <w:rsid w:val="003D36ED"/>
    <w:rsid w:val="003D3A3B"/>
    <w:rsid w:val="003D475B"/>
    <w:rsid w:val="003D4C8F"/>
    <w:rsid w:val="003D6649"/>
    <w:rsid w:val="003D6A73"/>
    <w:rsid w:val="003D7138"/>
    <w:rsid w:val="003D7421"/>
    <w:rsid w:val="003D754B"/>
    <w:rsid w:val="003E1680"/>
    <w:rsid w:val="003E20B7"/>
    <w:rsid w:val="003E310A"/>
    <w:rsid w:val="003E326C"/>
    <w:rsid w:val="003E32DD"/>
    <w:rsid w:val="003E36F6"/>
    <w:rsid w:val="003E40BA"/>
    <w:rsid w:val="003E42F7"/>
    <w:rsid w:val="003E478D"/>
    <w:rsid w:val="003E4D58"/>
    <w:rsid w:val="003E75E1"/>
    <w:rsid w:val="003F0542"/>
    <w:rsid w:val="003F1111"/>
    <w:rsid w:val="003F1A00"/>
    <w:rsid w:val="003F390B"/>
    <w:rsid w:val="003F3CEC"/>
    <w:rsid w:val="003F434B"/>
    <w:rsid w:val="003F47B1"/>
    <w:rsid w:val="003F4ABA"/>
    <w:rsid w:val="003F4B7F"/>
    <w:rsid w:val="003F4DFF"/>
    <w:rsid w:val="003F50C2"/>
    <w:rsid w:val="003F5223"/>
    <w:rsid w:val="003F5598"/>
    <w:rsid w:val="003F7153"/>
    <w:rsid w:val="003F71D1"/>
    <w:rsid w:val="003F7AEE"/>
    <w:rsid w:val="00400A85"/>
    <w:rsid w:val="00400FBD"/>
    <w:rsid w:val="004012DF"/>
    <w:rsid w:val="00401578"/>
    <w:rsid w:val="00401782"/>
    <w:rsid w:val="00402541"/>
    <w:rsid w:val="004027E9"/>
    <w:rsid w:val="004031A3"/>
    <w:rsid w:val="004040F5"/>
    <w:rsid w:val="00404513"/>
    <w:rsid w:val="00404988"/>
    <w:rsid w:val="00404E0B"/>
    <w:rsid w:val="00405584"/>
    <w:rsid w:val="00405A20"/>
    <w:rsid w:val="00405A7F"/>
    <w:rsid w:val="00405E7C"/>
    <w:rsid w:val="00406817"/>
    <w:rsid w:val="00406993"/>
    <w:rsid w:val="00406EDE"/>
    <w:rsid w:val="00407400"/>
    <w:rsid w:val="004078DA"/>
    <w:rsid w:val="00407A86"/>
    <w:rsid w:val="00410C0E"/>
    <w:rsid w:val="00411495"/>
    <w:rsid w:val="00411645"/>
    <w:rsid w:val="00411A71"/>
    <w:rsid w:val="00411AD7"/>
    <w:rsid w:val="0041235A"/>
    <w:rsid w:val="0041267B"/>
    <w:rsid w:val="00412E17"/>
    <w:rsid w:val="00412F4E"/>
    <w:rsid w:val="0041410F"/>
    <w:rsid w:val="00414193"/>
    <w:rsid w:val="00415D90"/>
    <w:rsid w:val="00415F47"/>
    <w:rsid w:val="004160F5"/>
    <w:rsid w:val="0041646D"/>
    <w:rsid w:val="00416605"/>
    <w:rsid w:val="00416623"/>
    <w:rsid w:val="004166D9"/>
    <w:rsid w:val="00416A65"/>
    <w:rsid w:val="00416B30"/>
    <w:rsid w:val="00416DEA"/>
    <w:rsid w:val="004172EE"/>
    <w:rsid w:val="00417A8D"/>
    <w:rsid w:val="00420F83"/>
    <w:rsid w:val="0042122B"/>
    <w:rsid w:val="00421A35"/>
    <w:rsid w:val="00421D53"/>
    <w:rsid w:val="00422446"/>
    <w:rsid w:val="0042303C"/>
    <w:rsid w:val="00423549"/>
    <w:rsid w:val="004241B6"/>
    <w:rsid w:val="0042497B"/>
    <w:rsid w:val="004259C3"/>
    <w:rsid w:val="0043001B"/>
    <w:rsid w:val="0043135F"/>
    <w:rsid w:val="0043177E"/>
    <w:rsid w:val="00431EEB"/>
    <w:rsid w:val="00432A3A"/>
    <w:rsid w:val="00433404"/>
    <w:rsid w:val="0043360C"/>
    <w:rsid w:val="00433E48"/>
    <w:rsid w:val="00434BD4"/>
    <w:rsid w:val="00434ECB"/>
    <w:rsid w:val="00435068"/>
    <w:rsid w:val="004359E3"/>
    <w:rsid w:val="00435A5C"/>
    <w:rsid w:val="00435B10"/>
    <w:rsid w:val="00435B91"/>
    <w:rsid w:val="0043630B"/>
    <w:rsid w:val="004363E1"/>
    <w:rsid w:val="00436F31"/>
    <w:rsid w:val="00437AD3"/>
    <w:rsid w:val="00437CE7"/>
    <w:rsid w:val="00440EB3"/>
    <w:rsid w:val="0044152F"/>
    <w:rsid w:val="0044182E"/>
    <w:rsid w:val="0044191B"/>
    <w:rsid w:val="00441B03"/>
    <w:rsid w:val="0044242A"/>
    <w:rsid w:val="00442A24"/>
    <w:rsid w:val="00442DEB"/>
    <w:rsid w:val="00442E4C"/>
    <w:rsid w:val="00443018"/>
    <w:rsid w:val="00443333"/>
    <w:rsid w:val="004434B1"/>
    <w:rsid w:val="00443B5B"/>
    <w:rsid w:val="00444392"/>
    <w:rsid w:val="004445CF"/>
    <w:rsid w:val="004455AE"/>
    <w:rsid w:val="00446689"/>
    <w:rsid w:val="00446D5B"/>
    <w:rsid w:val="00447383"/>
    <w:rsid w:val="004476E3"/>
    <w:rsid w:val="00447E25"/>
    <w:rsid w:val="00450F2F"/>
    <w:rsid w:val="004512B0"/>
    <w:rsid w:val="004514BB"/>
    <w:rsid w:val="00452ACA"/>
    <w:rsid w:val="00452EDB"/>
    <w:rsid w:val="0045344E"/>
    <w:rsid w:val="00453928"/>
    <w:rsid w:val="004539C3"/>
    <w:rsid w:val="0045405A"/>
    <w:rsid w:val="0045419C"/>
    <w:rsid w:val="0045443D"/>
    <w:rsid w:val="00454564"/>
    <w:rsid w:val="00454CB9"/>
    <w:rsid w:val="00455201"/>
    <w:rsid w:val="00455336"/>
    <w:rsid w:val="00455CAA"/>
    <w:rsid w:val="0045681E"/>
    <w:rsid w:val="0045718F"/>
    <w:rsid w:val="00457339"/>
    <w:rsid w:val="00457969"/>
    <w:rsid w:val="004604E7"/>
    <w:rsid w:val="0046067C"/>
    <w:rsid w:val="00460710"/>
    <w:rsid w:val="00460D35"/>
    <w:rsid w:val="00460E30"/>
    <w:rsid w:val="00460EBF"/>
    <w:rsid w:val="00461CE1"/>
    <w:rsid w:val="00461E30"/>
    <w:rsid w:val="004620AD"/>
    <w:rsid w:val="00462412"/>
    <w:rsid w:val="0046269E"/>
    <w:rsid w:val="004627F8"/>
    <w:rsid w:val="00462AF7"/>
    <w:rsid w:val="004632C1"/>
    <w:rsid w:val="0046383B"/>
    <w:rsid w:val="004638BD"/>
    <w:rsid w:val="00463B3A"/>
    <w:rsid w:val="00463BCA"/>
    <w:rsid w:val="00464193"/>
    <w:rsid w:val="00464888"/>
    <w:rsid w:val="00464D57"/>
    <w:rsid w:val="00464DE7"/>
    <w:rsid w:val="00465326"/>
    <w:rsid w:val="004653E6"/>
    <w:rsid w:val="004654D2"/>
    <w:rsid w:val="0046597A"/>
    <w:rsid w:val="00466145"/>
    <w:rsid w:val="00466313"/>
    <w:rsid w:val="00466532"/>
    <w:rsid w:val="00467A65"/>
    <w:rsid w:val="00467F8B"/>
    <w:rsid w:val="004705B4"/>
    <w:rsid w:val="00470B16"/>
    <w:rsid w:val="00470FEC"/>
    <w:rsid w:val="00471DCE"/>
    <w:rsid w:val="004725C6"/>
    <w:rsid w:val="0047264A"/>
    <w:rsid w:val="0047275C"/>
    <w:rsid w:val="00472A1E"/>
    <w:rsid w:val="004734AE"/>
    <w:rsid w:val="00473F96"/>
    <w:rsid w:val="0047477D"/>
    <w:rsid w:val="0047478C"/>
    <w:rsid w:val="004747DD"/>
    <w:rsid w:val="00474F82"/>
    <w:rsid w:val="00475171"/>
    <w:rsid w:val="004753F1"/>
    <w:rsid w:val="00475848"/>
    <w:rsid w:val="00476153"/>
    <w:rsid w:val="004763BD"/>
    <w:rsid w:val="00476A54"/>
    <w:rsid w:val="004778D9"/>
    <w:rsid w:val="00477A26"/>
    <w:rsid w:val="00480808"/>
    <w:rsid w:val="00480A1A"/>
    <w:rsid w:val="00480EF2"/>
    <w:rsid w:val="004810DD"/>
    <w:rsid w:val="0048160F"/>
    <w:rsid w:val="00481767"/>
    <w:rsid w:val="00481D23"/>
    <w:rsid w:val="0048251A"/>
    <w:rsid w:val="0048266F"/>
    <w:rsid w:val="0048337F"/>
    <w:rsid w:val="0048543D"/>
    <w:rsid w:val="004854A8"/>
    <w:rsid w:val="004855F9"/>
    <w:rsid w:val="004859D0"/>
    <w:rsid w:val="00486D58"/>
    <w:rsid w:val="00486D5A"/>
    <w:rsid w:val="00486DCA"/>
    <w:rsid w:val="0048720A"/>
    <w:rsid w:val="00487819"/>
    <w:rsid w:val="00487D47"/>
    <w:rsid w:val="00487E66"/>
    <w:rsid w:val="004904D5"/>
    <w:rsid w:val="004911EE"/>
    <w:rsid w:val="00492B20"/>
    <w:rsid w:val="00492E6E"/>
    <w:rsid w:val="004931A8"/>
    <w:rsid w:val="004935CC"/>
    <w:rsid w:val="00494419"/>
    <w:rsid w:val="004944FA"/>
    <w:rsid w:val="00495026"/>
    <w:rsid w:val="00495175"/>
    <w:rsid w:val="00496939"/>
    <w:rsid w:val="00496AE8"/>
    <w:rsid w:val="0049702D"/>
    <w:rsid w:val="00497310"/>
    <w:rsid w:val="00497B68"/>
    <w:rsid w:val="004A10E3"/>
    <w:rsid w:val="004A11C4"/>
    <w:rsid w:val="004A1953"/>
    <w:rsid w:val="004A2A49"/>
    <w:rsid w:val="004A357C"/>
    <w:rsid w:val="004A39A9"/>
    <w:rsid w:val="004A3B61"/>
    <w:rsid w:val="004A3E0B"/>
    <w:rsid w:val="004A4151"/>
    <w:rsid w:val="004A5516"/>
    <w:rsid w:val="004A60E9"/>
    <w:rsid w:val="004A64BA"/>
    <w:rsid w:val="004A65D0"/>
    <w:rsid w:val="004A6A0F"/>
    <w:rsid w:val="004A7155"/>
    <w:rsid w:val="004A7167"/>
    <w:rsid w:val="004A7CBC"/>
    <w:rsid w:val="004B0108"/>
    <w:rsid w:val="004B111F"/>
    <w:rsid w:val="004B131D"/>
    <w:rsid w:val="004B1AD9"/>
    <w:rsid w:val="004B1B9D"/>
    <w:rsid w:val="004B22A4"/>
    <w:rsid w:val="004B2B1D"/>
    <w:rsid w:val="004B2CFE"/>
    <w:rsid w:val="004B39F3"/>
    <w:rsid w:val="004B3A02"/>
    <w:rsid w:val="004B4B82"/>
    <w:rsid w:val="004B4C3C"/>
    <w:rsid w:val="004B4F4A"/>
    <w:rsid w:val="004B5FCD"/>
    <w:rsid w:val="004B6104"/>
    <w:rsid w:val="004B6CB6"/>
    <w:rsid w:val="004B6FF1"/>
    <w:rsid w:val="004B77AD"/>
    <w:rsid w:val="004B7DC7"/>
    <w:rsid w:val="004C00A6"/>
    <w:rsid w:val="004C0884"/>
    <w:rsid w:val="004C08D1"/>
    <w:rsid w:val="004C0B9A"/>
    <w:rsid w:val="004C1028"/>
    <w:rsid w:val="004C10AC"/>
    <w:rsid w:val="004C1256"/>
    <w:rsid w:val="004C1715"/>
    <w:rsid w:val="004C18A7"/>
    <w:rsid w:val="004C2CA7"/>
    <w:rsid w:val="004C32DE"/>
    <w:rsid w:val="004C340E"/>
    <w:rsid w:val="004C3FEF"/>
    <w:rsid w:val="004C45B6"/>
    <w:rsid w:val="004C494A"/>
    <w:rsid w:val="004C560D"/>
    <w:rsid w:val="004C5B6D"/>
    <w:rsid w:val="004C5F8A"/>
    <w:rsid w:val="004C61DD"/>
    <w:rsid w:val="004C641F"/>
    <w:rsid w:val="004C711D"/>
    <w:rsid w:val="004C750B"/>
    <w:rsid w:val="004C7E77"/>
    <w:rsid w:val="004D1759"/>
    <w:rsid w:val="004D2009"/>
    <w:rsid w:val="004D202F"/>
    <w:rsid w:val="004D2749"/>
    <w:rsid w:val="004D5634"/>
    <w:rsid w:val="004D566F"/>
    <w:rsid w:val="004D56F1"/>
    <w:rsid w:val="004D64C1"/>
    <w:rsid w:val="004D741F"/>
    <w:rsid w:val="004D758B"/>
    <w:rsid w:val="004D7C4E"/>
    <w:rsid w:val="004E04E8"/>
    <w:rsid w:val="004E0CD7"/>
    <w:rsid w:val="004E176A"/>
    <w:rsid w:val="004E1FB4"/>
    <w:rsid w:val="004E23F7"/>
    <w:rsid w:val="004E30CF"/>
    <w:rsid w:val="004E3509"/>
    <w:rsid w:val="004E3778"/>
    <w:rsid w:val="004E53E4"/>
    <w:rsid w:val="004E59AF"/>
    <w:rsid w:val="004E5AC1"/>
    <w:rsid w:val="004E5D95"/>
    <w:rsid w:val="004E67F9"/>
    <w:rsid w:val="004E6EC3"/>
    <w:rsid w:val="004E7322"/>
    <w:rsid w:val="004F0495"/>
    <w:rsid w:val="004F0696"/>
    <w:rsid w:val="004F0E20"/>
    <w:rsid w:val="004F1A34"/>
    <w:rsid w:val="004F1E29"/>
    <w:rsid w:val="004F21A7"/>
    <w:rsid w:val="004F3763"/>
    <w:rsid w:val="004F3F58"/>
    <w:rsid w:val="004F4252"/>
    <w:rsid w:val="004F4550"/>
    <w:rsid w:val="004F5844"/>
    <w:rsid w:val="004F5EFC"/>
    <w:rsid w:val="004F5F81"/>
    <w:rsid w:val="004F6113"/>
    <w:rsid w:val="004F6718"/>
    <w:rsid w:val="004F69D1"/>
    <w:rsid w:val="004F6F30"/>
    <w:rsid w:val="004F6FC5"/>
    <w:rsid w:val="004F786B"/>
    <w:rsid w:val="005017BB"/>
    <w:rsid w:val="00501CD7"/>
    <w:rsid w:val="00501D85"/>
    <w:rsid w:val="0050241B"/>
    <w:rsid w:val="00502538"/>
    <w:rsid w:val="0050260D"/>
    <w:rsid w:val="00502740"/>
    <w:rsid w:val="00502DE3"/>
    <w:rsid w:val="00503962"/>
    <w:rsid w:val="00503AEE"/>
    <w:rsid w:val="00503CD2"/>
    <w:rsid w:val="00503E6D"/>
    <w:rsid w:val="00504115"/>
    <w:rsid w:val="00504A2E"/>
    <w:rsid w:val="00504BC6"/>
    <w:rsid w:val="00504BCA"/>
    <w:rsid w:val="00505164"/>
    <w:rsid w:val="00505BE8"/>
    <w:rsid w:val="0050646D"/>
    <w:rsid w:val="00506AD4"/>
    <w:rsid w:val="00507511"/>
    <w:rsid w:val="005075E0"/>
    <w:rsid w:val="00507B18"/>
    <w:rsid w:val="00510DC7"/>
    <w:rsid w:val="00511575"/>
    <w:rsid w:val="00511A7A"/>
    <w:rsid w:val="00511B09"/>
    <w:rsid w:val="005122C5"/>
    <w:rsid w:val="0051246A"/>
    <w:rsid w:val="0051338B"/>
    <w:rsid w:val="00513D71"/>
    <w:rsid w:val="005145AB"/>
    <w:rsid w:val="00515300"/>
    <w:rsid w:val="005158A0"/>
    <w:rsid w:val="00515914"/>
    <w:rsid w:val="00515B0E"/>
    <w:rsid w:val="00515F8C"/>
    <w:rsid w:val="00516206"/>
    <w:rsid w:val="00516540"/>
    <w:rsid w:val="00516DC0"/>
    <w:rsid w:val="00516E6A"/>
    <w:rsid w:val="00517046"/>
    <w:rsid w:val="005170D6"/>
    <w:rsid w:val="00517AB6"/>
    <w:rsid w:val="005201E8"/>
    <w:rsid w:val="00520F4E"/>
    <w:rsid w:val="005212C7"/>
    <w:rsid w:val="0052144D"/>
    <w:rsid w:val="005214BE"/>
    <w:rsid w:val="0052195F"/>
    <w:rsid w:val="00521D5C"/>
    <w:rsid w:val="00521D74"/>
    <w:rsid w:val="00521E07"/>
    <w:rsid w:val="005225A0"/>
    <w:rsid w:val="00522A6F"/>
    <w:rsid w:val="00522B85"/>
    <w:rsid w:val="00522CB7"/>
    <w:rsid w:val="00523592"/>
    <w:rsid w:val="00523933"/>
    <w:rsid w:val="00523D7E"/>
    <w:rsid w:val="00523E17"/>
    <w:rsid w:val="005241F6"/>
    <w:rsid w:val="00524480"/>
    <w:rsid w:val="005256E2"/>
    <w:rsid w:val="00525DC2"/>
    <w:rsid w:val="00525EBE"/>
    <w:rsid w:val="005261D3"/>
    <w:rsid w:val="00526467"/>
    <w:rsid w:val="00526CA2"/>
    <w:rsid w:val="0052719A"/>
    <w:rsid w:val="00527420"/>
    <w:rsid w:val="0052772C"/>
    <w:rsid w:val="005277EF"/>
    <w:rsid w:val="00527C32"/>
    <w:rsid w:val="00530161"/>
    <w:rsid w:val="005303E0"/>
    <w:rsid w:val="00530986"/>
    <w:rsid w:val="00530EDF"/>
    <w:rsid w:val="005310B1"/>
    <w:rsid w:val="00531AF8"/>
    <w:rsid w:val="00531B22"/>
    <w:rsid w:val="00531C16"/>
    <w:rsid w:val="00531DBB"/>
    <w:rsid w:val="00531FAF"/>
    <w:rsid w:val="0053376A"/>
    <w:rsid w:val="00533992"/>
    <w:rsid w:val="005339CF"/>
    <w:rsid w:val="005339E5"/>
    <w:rsid w:val="00533ACC"/>
    <w:rsid w:val="00533C8F"/>
    <w:rsid w:val="0053423F"/>
    <w:rsid w:val="00534292"/>
    <w:rsid w:val="0053448E"/>
    <w:rsid w:val="00534D78"/>
    <w:rsid w:val="00534EAF"/>
    <w:rsid w:val="00535DAC"/>
    <w:rsid w:val="00536820"/>
    <w:rsid w:val="00537AC9"/>
    <w:rsid w:val="00537EFC"/>
    <w:rsid w:val="0054015A"/>
    <w:rsid w:val="00540BC8"/>
    <w:rsid w:val="005413C1"/>
    <w:rsid w:val="00543D0C"/>
    <w:rsid w:val="0054443D"/>
    <w:rsid w:val="00544493"/>
    <w:rsid w:val="00544908"/>
    <w:rsid w:val="0054508C"/>
    <w:rsid w:val="00545AC8"/>
    <w:rsid w:val="00545FE8"/>
    <w:rsid w:val="005461DE"/>
    <w:rsid w:val="0054649F"/>
    <w:rsid w:val="005464C7"/>
    <w:rsid w:val="0054663B"/>
    <w:rsid w:val="005466C8"/>
    <w:rsid w:val="00546BF9"/>
    <w:rsid w:val="005471EC"/>
    <w:rsid w:val="005473D2"/>
    <w:rsid w:val="00547596"/>
    <w:rsid w:val="005476E7"/>
    <w:rsid w:val="00547A51"/>
    <w:rsid w:val="0055151E"/>
    <w:rsid w:val="00551CB0"/>
    <w:rsid w:val="0055284D"/>
    <w:rsid w:val="00552C8D"/>
    <w:rsid w:val="0055319A"/>
    <w:rsid w:val="005533FE"/>
    <w:rsid w:val="00553D6B"/>
    <w:rsid w:val="0055443E"/>
    <w:rsid w:val="00554E22"/>
    <w:rsid w:val="00554F35"/>
    <w:rsid w:val="00555217"/>
    <w:rsid w:val="005556F0"/>
    <w:rsid w:val="00555B33"/>
    <w:rsid w:val="005561F5"/>
    <w:rsid w:val="00556815"/>
    <w:rsid w:val="00556D14"/>
    <w:rsid w:val="005570AE"/>
    <w:rsid w:val="005578C1"/>
    <w:rsid w:val="00557A4F"/>
    <w:rsid w:val="00557A75"/>
    <w:rsid w:val="005603D9"/>
    <w:rsid w:val="005611F2"/>
    <w:rsid w:val="005619C9"/>
    <w:rsid w:val="00562B9A"/>
    <w:rsid w:val="00562BAD"/>
    <w:rsid w:val="00562DD8"/>
    <w:rsid w:val="00563545"/>
    <w:rsid w:val="00563924"/>
    <w:rsid w:val="005640C3"/>
    <w:rsid w:val="005641AD"/>
    <w:rsid w:val="00564590"/>
    <w:rsid w:val="00564CB0"/>
    <w:rsid w:val="0056528A"/>
    <w:rsid w:val="005655EA"/>
    <w:rsid w:val="0056581B"/>
    <w:rsid w:val="005665DF"/>
    <w:rsid w:val="005666E6"/>
    <w:rsid w:val="00566F3D"/>
    <w:rsid w:val="0056754F"/>
    <w:rsid w:val="00567832"/>
    <w:rsid w:val="0056783B"/>
    <w:rsid w:val="00570461"/>
    <w:rsid w:val="00571DB9"/>
    <w:rsid w:val="0057273A"/>
    <w:rsid w:val="00572EA9"/>
    <w:rsid w:val="00572EE8"/>
    <w:rsid w:val="00573601"/>
    <w:rsid w:val="00573AA2"/>
    <w:rsid w:val="00573CD6"/>
    <w:rsid w:val="00574A67"/>
    <w:rsid w:val="005754F7"/>
    <w:rsid w:val="005758E7"/>
    <w:rsid w:val="00576067"/>
    <w:rsid w:val="00576AAB"/>
    <w:rsid w:val="00576CDF"/>
    <w:rsid w:val="00576F19"/>
    <w:rsid w:val="00577850"/>
    <w:rsid w:val="00580126"/>
    <w:rsid w:val="0058018D"/>
    <w:rsid w:val="0058036C"/>
    <w:rsid w:val="0058074C"/>
    <w:rsid w:val="00580D7D"/>
    <w:rsid w:val="0058107F"/>
    <w:rsid w:val="005816E8"/>
    <w:rsid w:val="00581CA4"/>
    <w:rsid w:val="00582D1C"/>
    <w:rsid w:val="005847A8"/>
    <w:rsid w:val="005848B1"/>
    <w:rsid w:val="00584CDB"/>
    <w:rsid w:val="00584F54"/>
    <w:rsid w:val="0058641F"/>
    <w:rsid w:val="00586C82"/>
    <w:rsid w:val="00586D86"/>
    <w:rsid w:val="00587055"/>
    <w:rsid w:val="005876AD"/>
    <w:rsid w:val="0059051F"/>
    <w:rsid w:val="0059080B"/>
    <w:rsid w:val="00590CA8"/>
    <w:rsid w:val="005914E4"/>
    <w:rsid w:val="00591B10"/>
    <w:rsid w:val="0059272D"/>
    <w:rsid w:val="00592CD3"/>
    <w:rsid w:val="00593484"/>
    <w:rsid w:val="005940EB"/>
    <w:rsid w:val="0059453E"/>
    <w:rsid w:val="005949B8"/>
    <w:rsid w:val="00594A37"/>
    <w:rsid w:val="00594D00"/>
    <w:rsid w:val="00595AC6"/>
    <w:rsid w:val="00595F01"/>
    <w:rsid w:val="0059619E"/>
    <w:rsid w:val="00596BDC"/>
    <w:rsid w:val="00597498"/>
    <w:rsid w:val="00597D1E"/>
    <w:rsid w:val="005A0E9C"/>
    <w:rsid w:val="005A0F3E"/>
    <w:rsid w:val="005A197D"/>
    <w:rsid w:val="005A2004"/>
    <w:rsid w:val="005A212A"/>
    <w:rsid w:val="005A21C1"/>
    <w:rsid w:val="005A2A15"/>
    <w:rsid w:val="005A3E6C"/>
    <w:rsid w:val="005A4676"/>
    <w:rsid w:val="005A47EA"/>
    <w:rsid w:val="005A515B"/>
    <w:rsid w:val="005A5E0A"/>
    <w:rsid w:val="005A64E4"/>
    <w:rsid w:val="005A67F5"/>
    <w:rsid w:val="005A6EC6"/>
    <w:rsid w:val="005A70E5"/>
    <w:rsid w:val="005A7AA4"/>
    <w:rsid w:val="005B04F9"/>
    <w:rsid w:val="005B2A64"/>
    <w:rsid w:val="005B34A8"/>
    <w:rsid w:val="005B3972"/>
    <w:rsid w:val="005B39E8"/>
    <w:rsid w:val="005B3C3A"/>
    <w:rsid w:val="005B3E3B"/>
    <w:rsid w:val="005B3E88"/>
    <w:rsid w:val="005B3FF4"/>
    <w:rsid w:val="005B4628"/>
    <w:rsid w:val="005B47F9"/>
    <w:rsid w:val="005B4995"/>
    <w:rsid w:val="005B4DF8"/>
    <w:rsid w:val="005B4F6D"/>
    <w:rsid w:val="005B5F5F"/>
    <w:rsid w:val="005B620E"/>
    <w:rsid w:val="005B6630"/>
    <w:rsid w:val="005B6832"/>
    <w:rsid w:val="005B69A9"/>
    <w:rsid w:val="005B6FD4"/>
    <w:rsid w:val="005B71B2"/>
    <w:rsid w:val="005C09B1"/>
    <w:rsid w:val="005C0A85"/>
    <w:rsid w:val="005C0FA4"/>
    <w:rsid w:val="005C141E"/>
    <w:rsid w:val="005C15BC"/>
    <w:rsid w:val="005C187C"/>
    <w:rsid w:val="005C1AAD"/>
    <w:rsid w:val="005C1D82"/>
    <w:rsid w:val="005C1E7B"/>
    <w:rsid w:val="005C21E7"/>
    <w:rsid w:val="005C24EF"/>
    <w:rsid w:val="005C2A27"/>
    <w:rsid w:val="005C31CF"/>
    <w:rsid w:val="005C32D9"/>
    <w:rsid w:val="005C3727"/>
    <w:rsid w:val="005C38E1"/>
    <w:rsid w:val="005C4577"/>
    <w:rsid w:val="005C4772"/>
    <w:rsid w:val="005C4F05"/>
    <w:rsid w:val="005C515C"/>
    <w:rsid w:val="005C55EF"/>
    <w:rsid w:val="005C5A06"/>
    <w:rsid w:val="005C6534"/>
    <w:rsid w:val="005C66E4"/>
    <w:rsid w:val="005C6BDD"/>
    <w:rsid w:val="005C6C98"/>
    <w:rsid w:val="005C6CE4"/>
    <w:rsid w:val="005C6E38"/>
    <w:rsid w:val="005C74F2"/>
    <w:rsid w:val="005C7619"/>
    <w:rsid w:val="005C78C0"/>
    <w:rsid w:val="005C793D"/>
    <w:rsid w:val="005C7AF1"/>
    <w:rsid w:val="005C7CF9"/>
    <w:rsid w:val="005C7ECD"/>
    <w:rsid w:val="005D0034"/>
    <w:rsid w:val="005D0C16"/>
    <w:rsid w:val="005D0DFC"/>
    <w:rsid w:val="005D17B2"/>
    <w:rsid w:val="005D1800"/>
    <w:rsid w:val="005D1E09"/>
    <w:rsid w:val="005D2360"/>
    <w:rsid w:val="005D2ADC"/>
    <w:rsid w:val="005D2B9E"/>
    <w:rsid w:val="005D2EA3"/>
    <w:rsid w:val="005D31DC"/>
    <w:rsid w:val="005D3A33"/>
    <w:rsid w:val="005D3D89"/>
    <w:rsid w:val="005D48A9"/>
    <w:rsid w:val="005D500D"/>
    <w:rsid w:val="005D55EB"/>
    <w:rsid w:val="005D5C5A"/>
    <w:rsid w:val="005D5EFC"/>
    <w:rsid w:val="005D5EFE"/>
    <w:rsid w:val="005D5FAF"/>
    <w:rsid w:val="005D6756"/>
    <w:rsid w:val="005D6759"/>
    <w:rsid w:val="005D6D08"/>
    <w:rsid w:val="005D6E30"/>
    <w:rsid w:val="005D742F"/>
    <w:rsid w:val="005D7AA6"/>
    <w:rsid w:val="005D7EB9"/>
    <w:rsid w:val="005E01DE"/>
    <w:rsid w:val="005E1710"/>
    <w:rsid w:val="005E1EC9"/>
    <w:rsid w:val="005E2002"/>
    <w:rsid w:val="005E2624"/>
    <w:rsid w:val="005E31AC"/>
    <w:rsid w:val="005E31BB"/>
    <w:rsid w:val="005E3CDD"/>
    <w:rsid w:val="005E41EF"/>
    <w:rsid w:val="005E4A8D"/>
    <w:rsid w:val="005E4D40"/>
    <w:rsid w:val="005E53FB"/>
    <w:rsid w:val="005E593F"/>
    <w:rsid w:val="005E5A6F"/>
    <w:rsid w:val="005E7691"/>
    <w:rsid w:val="005F0007"/>
    <w:rsid w:val="005F007B"/>
    <w:rsid w:val="005F04A8"/>
    <w:rsid w:val="005F054F"/>
    <w:rsid w:val="005F10B7"/>
    <w:rsid w:val="005F1EFB"/>
    <w:rsid w:val="005F2072"/>
    <w:rsid w:val="005F27DF"/>
    <w:rsid w:val="005F2B38"/>
    <w:rsid w:val="005F3166"/>
    <w:rsid w:val="005F4482"/>
    <w:rsid w:val="005F4A5B"/>
    <w:rsid w:val="005F4F34"/>
    <w:rsid w:val="005F5258"/>
    <w:rsid w:val="005F5782"/>
    <w:rsid w:val="005F6353"/>
    <w:rsid w:val="005F636F"/>
    <w:rsid w:val="005F6547"/>
    <w:rsid w:val="005F6603"/>
    <w:rsid w:val="005F6988"/>
    <w:rsid w:val="005F6F4A"/>
    <w:rsid w:val="005F746C"/>
    <w:rsid w:val="005F7DAC"/>
    <w:rsid w:val="0060045F"/>
    <w:rsid w:val="00601138"/>
    <w:rsid w:val="00601564"/>
    <w:rsid w:val="00601800"/>
    <w:rsid w:val="006018ED"/>
    <w:rsid w:val="0060202E"/>
    <w:rsid w:val="00602510"/>
    <w:rsid w:val="0060290F"/>
    <w:rsid w:val="00602CA9"/>
    <w:rsid w:val="00603334"/>
    <w:rsid w:val="006049D2"/>
    <w:rsid w:val="00605D6A"/>
    <w:rsid w:val="00606964"/>
    <w:rsid w:val="006072A0"/>
    <w:rsid w:val="00607A33"/>
    <w:rsid w:val="00611315"/>
    <w:rsid w:val="00611541"/>
    <w:rsid w:val="0061155E"/>
    <w:rsid w:val="006119AD"/>
    <w:rsid w:val="00611DC6"/>
    <w:rsid w:val="00612372"/>
    <w:rsid w:val="00613682"/>
    <w:rsid w:val="00613F08"/>
    <w:rsid w:val="00614BC6"/>
    <w:rsid w:val="00615F45"/>
    <w:rsid w:val="006160C8"/>
    <w:rsid w:val="00616863"/>
    <w:rsid w:val="006169B2"/>
    <w:rsid w:val="00616FB3"/>
    <w:rsid w:val="00617683"/>
    <w:rsid w:val="00620288"/>
    <w:rsid w:val="00620A32"/>
    <w:rsid w:val="00622B35"/>
    <w:rsid w:val="00622F37"/>
    <w:rsid w:val="0062354B"/>
    <w:rsid w:val="0062387B"/>
    <w:rsid w:val="00623A96"/>
    <w:rsid w:val="006245E8"/>
    <w:rsid w:val="0062462E"/>
    <w:rsid w:val="006258E2"/>
    <w:rsid w:val="00625C63"/>
    <w:rsid w:val="0062649F"/>
    <w:rsid w:val="006267CE"/>
    <w:rsid w:val="006269C5"/>
    <w:rsid w:val="00627280"/>
    <w:rsid w:val="00630319"/>
    <w:rsid w:val="006304E0"/>
    <w:rsid w:val="00630638"/>
    <w:rsid w:val="00630BC5"/>
    <w:rsid w:val="00630EA8"/>
    <w:rsid w:val="00631F76"/>
    <w:rsid w:val="006320D1"/>
    <w:rsid w:val="0063221E"/>
    <w:rsid w:val="00632BB5"/>
    <w:rsid w:val="00632F59"/>
    <w:rsid w:val="006348E4"/>
    <w:rsid w:val="00634964"/>
    <w:rsid w:val="00634CD3"/>
    <w:rsid w:val="00635834"/>
    <w:rsid w:val="00636325"/>
    <w:rsid w:val="00636BDB"/>
    <w:rsid w:val="00637B17"/>
    <w:rsid w:val="0064073B"/>
    <w:rsid w:val="0064076C"/>
    <w:rsid w:val="00640AB2"/>
    <w:rsid w:val="00641279"/>
    <w:rsid w:val="00641CB9"/>
    <w:rsid w:val="00641E7E"/>
    <w:rsid w:val="00641EC0"/>
    <w:rsid w:val="00642774"/>
    <w:rsid w:val="00642D73"/>
    <w:rsid w:val="006435B9"/>
    <w:rsid w:val="0064404E"/>
    <w:rsid w:val="0064407F"/>
    <w:rsid w:val="00644DE9"/>
    <w:rsid w:val="00644F7C"/>
    <w:rsid w:val="0064549D"/>
    <w:rsid w:val="0064556B"/>
    <w:rsid w:val="006456FF"/>
    <w:rsid w:val="006460B9"/>
    <w:rsid w:val="006461F0"/>
    <w:rsid w:val="0064687D"/>
    <w:rsid w:val="00646AFA"/>
    <w:rsid w:val="00647309"/>
    <w:rsid w:val="00647F36"/>
    <w:rsid w:val="00650246"/>
    <w:rsid w:val="006502E7"/>
    <w:rsid w:val="006505AB"/>
    <w:rsid w:val="00650920"/>
    <w:rsid w:val="00651511"/>
    <w:rsid w:val="00651A55"/>
    <w:rsid w:val="006523E8"/>
    <w:rsid w:val="006527C5"/>
    <w:rsid w:val="00653AF1"/>
    <w:rsid w:val="00653C52"/>
    <w:rsid w:val="00653F92"/>
    <w:rsid w:val="006543A1"/>
    <w:rsid w:val="006543A3"/>
    <w:rsid w:val="00655098"/>
    <w:rsid w:val="006557B2"/>
    <w:rsid w:val="00655A70"/>
    <w:rsid w:val="0065715E"/>
    <w:rsid w:val="00657258"/>
    <w:rsid w:val="00657BF2"/>
    <w:rsid w:val="006603FE"/>
    <w:rsid w:val="00660CB3"/>
    <w:rsid w:val="0066166D"/>
    <w:rsid w:val="00661939"/>
    <w:rsid w:val="0066198E"/>
    <w:rsid w:val="00661BCA"/>
    <w:rsid w:val="00661CA0"/>
    <w:rsid w:val="00662386"/>
    <w:rsid w:val="00662543"/>
    <w:rsid w:val="00663206"/>
    <w:rsid w:val="0066390C"/>
    <w:rsid w:val="00663C19"/>
    <w:rsid w:val="00663F18"/>
    <w:rsid w:val="00663F3F"/>
    <w:rsid w:val="0066440E"/>
    <w:rsid w:val="006646E1"/>
    <w:rsid w:val="006651D4"/>
    <w:rsid w:val="0066642C"/>
    <w:rsid w:val="0066716C"/>
    <w:rsid w:val="006674DF"/>
    <w:rsid w:val="00667547"/>
    <w:rsid w:val="006677FC"/>
    <w:rsid w:val="0066791E"/>
    <w:rsid w:val="0067043E"/>
    <w:rsid w:val="00670982"/>
    <w:rsid w:val="00671017"/>
    <w:rsid w:val="006716C5"/>
    <w:rsid w:val="006718E6"/>
    <w:rsid w:val="00671CB4"/>
    <w:rsid w:val="0067228E"/>
    <w:rsid w:val="006722AE"/>
    <w:rsid w:val="0067258C"/>
    <w:rsid w:val="0067272C"/>
    <w:rsid w:val="00672AC8"/>
    <w:rsid w:val="00672F1E"/>
    <w:rsid w:val="00673B35"/>
    <w:rsid w:val="00673E2B"/>
    <w:rsid w:val="0067510A"/>
    <w:rsid w:val="00675483"/>
    <w:rsid w:val="006756E9"/>
    <w:rsid w:val="00675AAD"/>
    <w:rsid w:val="00675EFF"/>
    <w:rsid w:val="006761B3"/>
    <w:rsid w:val="00676230"/>
    <w:rsid w:val="00676B08"/>
    <w:rsid w:val="00676FDA"/>
    <w:rsid w:val="00676FEA"/>
    <w:rsid w:val="00677467"/>
    <w:rsid w:val="006778BC"/>
    <w:rsid w:val="00677F0E"/>
    <w:rsid w:val="00680670"/>
    <w:rsid w:val="00680700"/>
    <w:rsid w:val="00680C71"/>
    <w:rsid w:val="00680E71"/>
    <w:rsid w:val="00680FFE"/>
    <w:rsid w:val="00682077"/>
    <w:rsid w:val="00682154"/>
    <w:rsid w:val="00683288"/>
    <w:rsid w:val="0068338F"/>
    <w:rsid w:val="00683513"/>
    <w:rsid w:val="006835AD"/>
    <w:rsid w:val="0068481B"/>
    <w:rsid w:val="00684A53"/>
    <w:rsid w:val="0068544E"/>
    <w:rsid w:val="00685E0D"/>
    <w:rsid w:val="006860FF"/>
    <w:rsid w:val="00686176"/>
    <w:rsid w:val="006865A7"/>
    <w:rsid w:val="0068673A"/>
    <w:rsid w:val="00686C83"/>
    <w:rsid w:val="00686CE0"/>
    <w:rsid w:val="0068704C"/>
    <w:rsid w:val="0068768D"/>
    <w:rsid w:val="00687AD3"/>
    <w:rsid w:val="00687BD4"/>
    <w:rsid w:val="00687BE5"/>
    <w:rsid w:val="00687F30"/>
    <w:rsid w:val="006906D7"/>
    <w:rsid w:val="0069086F"/>
    <w:rsid w:val="00690C92"/>
    <w:rsid w:val="00690EF0"/>
    <w:rsid w:val="00690FE7"/>
    <w:rsid w:val="00692247"/>
    <w:rsid w:val="00693CFE"/>
    <w:rsid w:val="00693F8C"/>
    <w:rsid w:val="006941DB"/>
    <w:rsid w:val="0069429F"/>
    <w:rsid w:val="0069440D"/>
    <w:rsid w:val="00694692"/>
    <w:rsid w:val="00694BE3"/>
    <w:rsid w:val="00694D0F"/>
    <w:rsid w:val="00694DC4"/>
    <w:rsid w:val="00695032"/>
    <w:rsid w:val="00695042"/>
    <w:rsid w:val="0069544B"/>
    <w:rsid w:val="00695626"/>
    <w:rsid w:val="00695CF6"/>
    <w:rsid w:val="00696882"/>
    <w:rsid w:val="00696ACF"/>
    <w:rsid w:val="006A1752"/>
    <w:rsid w:val="006A3911"/>
    <w:rsid w:val="006A3DD2"/>
    <w:rsid w:val="006A4CDC"/>
    <w:rsid w:val="006A55CA"/>
    <w:rsid w:val="006A6A81"/>
    <w:rsid w:val="006A7026"/>
    <w:rsid w:val="006A7436"/>
    <w:rsid w:val="006A782D"/>
    <w:rsid w:val="006A7EB3"/>
    <w:rsid w:val="006B0DFE"/>
    <w:rsid w:val="006B1798"/>
    <w:rsid w:val="006B1F67"/>
    <w:rsid w:val="006B38A6"/>
    <w:rsid w:val="006B44EE"/>
    <w:rsid w:val="006B5801"/>
    <w:rsid w:val="006B63D0"/>
    <w:rsid w:val="006B79BE"/>
    <w:rsid w:val="006B79BF"/>
    <w:rsid w:val="006B7DEE"/>
    <w:rsid w:val="006C01A3"/>
    <w:rsid w:val="006C033C"/>
    <w:rsid w:val="006C0526"/>
    <w:rsid w:val="006C05E6"/>
    <w:rsid w:val="006C0E99"/>
    <w:rsid w:val="006C1231"/>
    <w:rsid w:val="006C2B3F"/>
    <w:rsid w:val="006C2BD2"/>
    <w:rsid w:val="006C322E"/>
    <w:rsid w:val="006C36B4"/>
    <w:rsid w:val="006C45E3"/>
    <w:rsid w:val="006C4B55"/>
    <w:rsid w:val="006C579F"/>
    <w:rsid w:val="006C5EDD"/>
    <w:rsid w:val="006C6109"/>
    <w:rsid w:val="006C6212"/>
    <w:rsid w:val="006C6261"/>
    <w:rsid w:val="006C672D"/>
    <w:rsid w:val="006C686F"/>
    <w:rsid w:val="006C72E9"/>
    <w:rsid w:val="006C78A5"/>
    <w:rsid w:val="006C7FA7"/>
    <w:rsid w:val="006D0DB1"/>
    <w:rsid w:val="006D1636"/>
    <w:rsid w:val="006D1951"/>
    <w:rsid w:val="006D1B2A"/>
    <w:rsid w:val="006D1B93"/>
    <w:rsid w:val="006D200B"/>
    <w:rsid w:val="006D2BA9"/>
    <w:rsid w:val="006D2DD0"/>
    <w:rsid w:val="006D3725"/>
    <w:rsid w:val="006D398A"/>
    <w:rsid w:val="006D3FEA"/>
    <w:rsid w:val="006D4592"/>
    <w:rsid w:val="006D50C5"/>
    <w:rsid w:val="006D5D81"/>
    <w:rsid w:val="006D5F3C"/>
    <w:rsid w:val="006D60CD"/>
    <w:rsid w:val="006D62C2"/>
    <w:rsid w:val="006D738D"/>
    <w:rsid w:val="006D79E9"/>
    <w:rsid w:val="006E048A"/>
    <w:rsid w:val="006E0C33"/>
    <w:rsid w:val="006E0D4E"/>
    <w:rsid w:val="006E139F"/>
    <w:rsid w:val="006E2353"/>
    <w:rsid w:val="006E2394"/>
    <w:rsid w:val="006E2811"/>
    <w:rsid w:val="006E2891"/>
    <w:rsid w:val="006E29CB"/>
    <w:rsid w:val="006E305F"/>
    <w:rsid w:val="006E37EF"/>
    <w:rsid w:val="006E4464"/>
    <w:rsid w:val="006E45D4"/>
    <w:rsid w:val="006E5182"/>
    <w:rsid w:val="006E5347"/>
    <w:rsid w:val="006E58C0"/>
    <w:rsid w:val="006E5C30"/>
    <w:rsid w:val="006E602F"/>
    <w:rsid w:val="006E6BBB"/>
    <w:rsid w:val="006E6EC8"/>
    <w:rsid w:val="006E6F21"/>
    <w:rsid w:val="006E7142"/>
    <w:rsid w:val="006E77ED"/>
    <w:rsid w:val="006E7CA1"/>
    <w:rsid w:val="006F014E"/>
    <w:rsid w:val="006F1BAC"/>
    <w:rsid w:val="006F2277"/>
    <w:rsid w:val="006F261D"/>
    <w:rsid w:val="006F2A67"/>
    <w:rsid w:val="006F3173"/>
    <w:rsid w:val="006F3358"/>
    <w:rsid w:val="006F3420"/>
    <w:rsid w:val="006F3712"/>
    <w:rsid w:val="006F3D0D"/>
    <w:rsid w:val="006F49B2"/>
    <w:rsid w:val="006F51B2"/>
    <w:rsid w:val="006F5863"/>
    <w:rsid w:val="006F6A40"/>
    <w:rsid w:val="006F6B7D"/>
    <w:rsid w:val="006F7D9A"/>
    <w:rsid w:val="0070001D"/>
    <w:rsid w:val="00701289"/>
    <w:rsid w:val="007014AF"/>
    <w:rsid w:val="00701FEC"/>
    <w:rsid w:val="0070237F"/>
    <w:rsid w:val="00702504"/>
    <w:rsid w:val="007029E1"/>
    <w:rsid w:val="0070571E"/>
    <w:rsid w:val="00705B7F"/>
    <w:rsid w:val="00705D29"/>
    <w:rsid w:val="00705F0F"/>
    <w:rsid w:val="00706139"/>
    <w:rsid w:val="0070660C"/>
    <w:rsid w:val="007068E0"/>
    <w:rsid w:val="00707256"/>
    <w:rsid w:val="0071071B"/>
    <w:rsid w:val="00711BD6"/>
    <w:rsid w:val="00711E74"/>
    <w:rsid w:val="0071233B"/>
    <w:rsid w:val="007125C8"/>
    <w:rsid w:val="0071361E"/>
    <w:rsid w:val="00713848"/>
    <w:rsid w:val="007143CC"/>
    <w:rsid w:val="007145CD"/>
    <w:rsid w:val="007147BB"/>
    <w:rsid w:val="00715143"/>
    <w:rsid w:val="007156EF"/>
    <w:rsid w:val="0071571C"/>
    <w:rsid w:val="007157F0"/>
    <w:rsid w:val="00715DD6"/>
    <w:rsid w:val="00715EBB"/>
    <w:rsid w:val="007164A2"/>
    <w:rsid w:val="00716B60"/>
    <w:rsid w:val="0071761A"/>
    <w:rsid w:val="0071776A"/>
    <w:rsid w:val="00720E15"/>
    <w:rsid w:val="00720E3B"/>
    <w:rsid w:val="00721613"/>
    <w:rsid w:val="0072169F"/>
    <w:rsid w:val="00721BA0"/>
    <w:rsid w:val="00721C90"/>
    <w:rsid w:val="00722774"/>
    <w:rsid w:val="00722870"/>
    <w:rsid w:val="007234C9"/>
    <w:rsid w:val="00723505"/>
    <w:rsid w:val="00723771"/>
    <w:rsid w:val="00723B8B"/>
    <w:rsid w:val="0072479E"/>
    <w:rsid w:val="00724A2E"/>
    <w:rsid w:val="00724D74"/>
    <w:rsid w:val="00725039"/>
    <w:rsid w:val="0072522F"/>
    <w:rsid w:val="007261EC"/>
    <w:rsid w:val="00727AF1"/>
    <w:rsid w:val="007306F1"/>
    <w:rsid w:val="007309F7"/>
    <w:rsid w:val="00730AD3"/>
    <w:rsid w:val="007313CA"/>
    <w:rsid w:val="00732F72"/>
    <w:rsid w:val="00733B81"/>
    <w:rsid w:val="00734231"/>
    <w:rsid w:val="007344D2"/>
    <w:rsid w:val="007345FF"/>
    <w:rsid w:val="0073568B"/>
    <w:rsid w:val="00735BFD"/>
    <w:rsid w:val="00735F94"/>
    <w:rsid w:val="007362CB"/>
    <w:rsid w:val="007365D2"/>
    <w:rsid w:val="0073664A"/>
    <w:rsid w:val="00736A05"/>
    <w:rsid w:val="00737699"/>
    <w:rsid w:val="007379CF"/>
    <w:rsid w:val="007400B9"/>
    <w:rsid w:val="0074042E"/>
    <w:rsid w:val="00740918"/>
    <w:rsid w:val="00740EAE"/>
    <w:rsid w:val="00741221"/>
    <w:rsid w:val="00741A3A"/>
    <w:rsid w:val="0074220C"/>
    <w:rsid w:val="00742D03"/>
    <w:rsid w:val="00742DA4"/>
    <w:rsid w:val="0074316A"/>
    <w:rsid w:val="0074389F"/>
    <w:rsid w:val="00743945"/>
    <w:rsid w:val="00743A47"/>
    <w:rsid w:val="00744341"/>
    <w:rsid w:val="00744B45"/>
    <w:rsid w:val="007452A3"/>
    <w:rsid w:val="007458FD"/>
    <w:rsid w:val="007459E9"/>
    <w:rsid w:val="00745F1D"/>
    <w:rsid w:val="0074656B"/>
    <w:rsid w:val="0074668D"/>
    <w:rsid w:val="0074689D"/>
    <w:rsid w:val="007469B6"/>
    <w:rsid w:val="00747221"/>
    <w:rsid w:val="00747365"/>
    <w:rsid w:val="0075051E"/>
    <w:rsid w:val="0075078A"/>
    <w:rsid w:val="00750D91"/>
    <w:rsid w:val="00751D06"/>
    <w:rsid w:val="0075215A"/>
    <w:rsid w:val="007522DE"/>
    <w:rsid w:val="00752480"/>
    <w:rsid w:val="00752498"/>
    <w:rsid w:val="00752525"/>
    <w:rsid w:val="00752FAB"/>
    <w:rsid w:val="007535F6"/>
    <w:rsid w:val="0075397B"/>
    <w:rsid w:val="00753B18"/>
    <w:rsid w:val="00753D38"/>
    <w:rsid w:val="00754771"/>
    <w:rsid w:val="007547A0"/>
    <w:rsid w:val="00754A70"/>
    <w:rsid w:val="00754EAF"/>
    <w:rsid w:val="007552F5"/>
    <w:rsid w:val="00755384"/>
    <w:rsid w:val="00755507"/>
    <w:rsid w:val="0075560B"/>
    <w:rsid w:val="00755FC1"/>
    <w:rsid w:val="00756388"/>
    <w:rsid w:val="0075659A"/>
    <w:rsid w:val="00756A13"/>
    <w:rsid w:val="00760C29"/>
    <w:rsid w:val="007611D1"/>
    <w:rsid w:val="00761E93"/>
    <w:rsid w:val="00762257"/>
    <w:rsid w:val="00762F4E"/>
    <w:rsid w:val="00763002"/>
    <w:rsid w:val="00763244"/>
    <w:rsid w:val="00763342"/>
    <w:rsid w:val="00763E48"/>
    <w:rsid w:val="00764110"/>
    <w:rsid w:val="00764126"/>
    <w:rsid w:val="0076495A"/>
    <w:rsid w:val="00764F7E"/>
    <w:rsid w:val="00765338"/>
    <w:rsid w:val="007658A4"/>
    <w:rsid w:val="007658B7"/>
    <w:rsid w:val="00765B48"/>
    <w:rsid w:val="00765CE2"/>
    <w:rsid w:val="007674A1"/>
    <w:rsid w:val="0076760B"/>
    <w:rsid w:val="007677BB"/>
    <w:rsid w:val="007677EE"/>
    <w:rsid w:val="00767910"/>
    <w:rsid w:val="00767E15"/>
    <w:rsid w:val="00770332"/>
    <w:rsid w:val="007704F3"/>
    <w:rsid w:val="007709C2"/>
    <w:rsid w:val="00770C2D"/>
    <w:rsid w:val="00770C76"/>
    <w:rsid w:val="00770F0C"/>
    <w:rsid w:val="00770F1F"/>
    <w:rsid w:val="007715B5"/>
    <w:rsid w:val="00771B11"/>
    <w:rsid w:val="00771BD1"/>
    <w:rsid w:val="00771DEA"/>
    <w:rsid w:val="00772274"/>
    <w:rsid w:val="007723DF"/>
    <w:rsid w:val="007727A1"/>
    <w:rsid w:val="00773DB2"/>
    <w:rsid w:val="00773FA3"/>
    <w:rsid w:val="00774766"/>
    <w:rsid w:val="0077528C"/>
    <w:rsid w:val="00775576"/>
    <w:rsid w:val="00775637"/>
    <w:rsid w:val="007756BC"/>
    <w:rsid w:val="007767B1"/>
    <w:rsid w:val="00776D6A"/>
    <w:rsid w:val="00777B1D"/>
    <w:rsid w:val="00780299"/>
    <w:rsid w:val="0078042B"/>
    <w:rsid w:val="007808B9"/>
    <w:rsid w:val="0078092A"/>
    <w:rsid w:val="00780EB4"/>
    <w:rsid w:val="00781039"/>
    <w:rsid w:val="00782504"/>
    <w:rsid w:val="007830C5"/>
    <w:rsid w:val="0078345B"/>
    <w:rsid w:val="00783847"/>
    <w:rsid w:val="00783968"/>
    <w:rsid w:val="007840D8"/>
    <w:rsid w:val="00784BAF"/>
    <w:rsid w:val="007858F0"/>
    <w:rsid w:val="00785A68"/>
    <w:rsid w:val="00785E8E"/>
    <w:rsid w:val="00785FC6"/>
    <w:rsid w:val="00786782"/>
    <w:rsid w:val="007868D7"/>
    <w:rsid w:val="00786986"/>
    <w:rsid w:val="00786A47"/>
    <w:rsid w:val="00790586"/>
    <w:rsid w:val="00792204"/>
    <w:rsid w:val="00792757"/>
    <w:rsid w:val="0079297C"/>
    <w:rsid w:val="00792C09"/>
    <w:rsid w:val="00792D42"/>
    <w:rsid w:val="00792E23"/>
    <w:rsid w:val="00792FF1"/>
    <w:rsid w:val="00793094"/>
    <w:rsid w:val="00793149"/>
    <w:rsid w:val="0079331E"/>
    <w:rsid w:val="00793730"/>
    <w:rsid w:val="007942BF"/>
    <w:rsid w:val="00795802"/>
    <w:rsid w:val="007961BF"/>
    <w:rsid w:val="0079659A"/>
    <w:rsid w:val="00796EB1"/>
    <w:rsid w:val="007970DF"/>
    <w:rsid w:val="007A02E7"/>
    <w:rsid w:val="007A0FAB"/>
    <w:rsid w:val="007A1593"/>
    <w:rsid w:val="007A1919"/>
    <w:rsid w:val="007A1FD4"/>
    <w:rsid w:val="007A3356"/>
    <w:rsid w:val="007A3402"/>
    <w:rsid w:val="007A4C6D"/>
    <w:rsid w:val="007A4D89"/>
    <w:rsid w:val="007A5AD4"/>
    <w:rsid w:val="007A62CB"/>
    <w:rsid w:val="007A671D"/>
    <w:rsid w:val="007A7D41"/>
    <w:rsid w:val="007B0258"/>
    <w:rsid w:val="007B0B45"/>
    <w:rsid w:val="007B1899"/>
    <w:rsid w:val="007B1DD4"/>
    <w:rsid w:val="007B1E60"/>
    <w:rsid w:val="007B2241"/>
    <w:rsid w:val="007B2561"/>
    <w:rsid w:val="007B26AE"/>
    <w:rsid w:val="007B2A01"/>
    <w:rsid w:val="007B377C"/>
    <w:rsid w:val="007B3E9D"/>
    <w:rsid w:val="007B40E9"/>
    <w:rsid w:val="007B444B"/>
    <w:rsid w:val="007B53B5"/>
    <w:rsid w:val="007B587C"/>
    <w:rsid w:val="007B67B6"/>
    <w:rsid w:val="007B6BC1"/>
    <w:rsid w:val="007B6BDA"/>
    <w:rsid w:val="007B763D"/>
    <w:rsid w:val="007B7DAC"/>
    <w:rsid w:val="007B7ED2"/>
    <w:rsid w:val="007C003E"/>
    <w:rsid w:val="007C02A7"/>
    <w:rsid w:val="007C061E"/>
    <w:rsid w:val="007C0783"/>
    <w:rsid w:val="007C08DF"/>
    <w:rsid w:val="007C131B"/>
    <w:rsid w:val="007C1936"/>
    <w:rsid w:val="007C22DF"/>
    <w:rsid w:val="007C2A78"/>
    <w:rsid w:val="007C3312"/>
    <w:rsid w:val="007C34E1"/>
    <w:rsid w:val="007C4E18"/>
    <w:rsid w:val="007C5066"/>
    <w:rsid w:val="007C55A6"/>
    <w:rsid w:val="007C5AE2"/>
    <w:rsid w:val="007C605F"/>
    <w:rsid w:val="007C6356"/>
    <w:rsid w:val="007C6573"/>
    <w:rsid w:val="007C70F3"/>
    <w:rsid w:val="007C7773"/>
    <w:rsid w:val="007D0633"/>
    <w:rsid w:val="007D0FF3"/>
    <w:rsid w:val="007D1A5C"/>
    <w:rsid w:val="007D1C92"/>
    <w:rsid w:val="007D258A"/>
    <w:rsid w:val="007D3677"/>
    <w:rsid w:val="007D38FA"/>
    <w:rsid w:val="007D39F4"/>
    <w:rsid w:val="007D41CE"/>
    <w:rsid w:val="007D4669"/>
    <w:rsid w:val="007D4820"/>
    <w:rsid w:val="007D4B9B"/>
    <w:rsid w:val="007D5A83"/>
    <w:rsid w:val="007D625B"/>
    <w:rsid w:val="007D6736"/>
    <w:rsid w:val="007E0366"/>
    <w:rsid w:val="007E0AC7"/>
    <w:rsid w:val="007E0FCC"/>
    <w:rsid w:val="007E12F9"/>
    <w:rsid w:val="007E1637"/>
    <w:rsid w:val="007E16FF"/>
    <w:rsid w:val="007E175F"/>
    <w:rsid w:val="007E19F4"/>
    <w:rsid w:val="007E1FEF"/>
    <w:rsid w:val="007E2079"/>
    <w:rsid w:val="007E24AC"/>
    <w:rsid w:val="007E2C14"/>
    <w:rsid w:val="007E34E8"/>
    <w:rsid w:val="007E425D"/>
    <w:rsid w:val="007E6A85"/>
    <w:rsid w:val="007E72AA"/>
    <w:rsid w:val="007E76ED"/>
    <w:rsid w:val="007E77C3"/>
    <w:rsid w:val="007E7E99"/>
    <w:rsid w:val="007F00CC"/>
    <w:rsid w:val="007F0A97"/>
    <w:rsid w:val="007F0C9E"/>
    <w:rsid w:val="007F1910"/>
    <w:rsid w:val="007F1F8B"/>
    <w:rsid w:val="007F24B3"/>
    <w:rsid w:val="007F2FFF"/>
    <w:rsid w:val="007F31E4"/>
    <w:rsid w:val="007F36CE"/>
    <w:rsid w:val="007F3ABC"/>
    <w:rsid w:val="007F42AD"/>
    <w:rsid w:val="007F42EA"/>
    <w:rsid w:val="007F4397"/>
    <w:rsid w:val="007F451D"/>
    <w:rsid w:val="007F5890"/>
    <w:rsid w:val="007F5A4E"/>
    <w:rsid w:val="007F6023"/>
    <w:rsid w:val="007F61D0"/>
    <w:rsid w:val="007F6AA0"/>
    <w:rsid w:val="007F708F"/>
    <w:rsid w:val="007F7617"/>
    <w:rsid w:val="007F76E1"/>
    <w:rsid w:val="0080035E"/>
    <w:rsid w:val="00800494"/>
    <w:rsid w:val="00800B09"/>
    <w:rsid w:val="008011EE"/>
    <w:rsid w:val="00801331"/>
    <w:rsid w:val="0080188F"/>
    <w:rsid w:val="00801A45"/>
    <w:rsid w:val="00804AB4"/>
    <w:rsid w:val="008053DD"/>
    <w:rsid w:val="008054DE"/>
    <w:rsid w:val="00806269"/>
    <w:rsid w:val="00806501"/>
    <w:rsid w:val="008067A0"/>
    <w:rsid w:val="008070BE"/>
    <w:rsid w:val="008072B9"/>
    <w:rsid w:val="0080740F"/>
    <w:rsid w:val="0080746A"/>
    <w:rsid w:val="00810402"/>
    <w:rsid w:val="00810803"/>
    <w:rsid w:val="00810C6F"/>
    <w:rsid w:val="00810D62"/>
    <w:rsid w:val="0081117A"/>
    <w:rsid w:val="008114EE"/>
    <w:rsid w:val="008116A2"/>
    <w:rsid w:val="008119BF"/>
    <w:rsid w:val="00811BE2"/>
    <w:rsid w:val="00811F2D"/>
    <w:rsid w:val="00811F5E"/>
    <w:rsid w:val="0081248B"/>
    <w:rsid w:val="008126FD"/>
    <w:rsid w:val="00813357"/>
    <w:rsid w:val="0081388F"/>
    <w:rsid w:val="0081390A"/>
    <w:rsid w:val="00813D4E"/>
    <w:rsid w:val="00814D5B"/>
    <w:rsid w:val="00814DA6"/>
    <w:rsid w:val="00814E0F"/>
    <w:rsid w:val="00814F5E"/>
    <w:rsid w:val="00814FA8"/>
    <w:rsid w:val="00815EBB"/>
    <w:rsid w:val="00816044"/>
    <w:rsid w:val="0081622B"/>
    <w:rsid w:val="008168A4"/>
    <w:rsid w:val="008176C7"/>
    <w:rsid w:val="00817737"/>
    <w:rsid w:val="00817A1D"/>
    <w:rsid w:val="008208B1"/>
    <w:rsid w:val="00820D5D"/>
    <w:rsid w:val="00820F6F"/>
    <w:rsid w:val="008210B0"/>
    <w:rsid w:val="00821B16"/>
    <w:rsid w:val="00822C7F"/>
    <w:rsid w:val="00823477"/>
    <w:rsid w:val="00823E4A"/>
    <w:rsid w:val="00824048"/>
    <w:rsid w:val="00824248"/>
    <w:rsid w:val="00824290"/>
    <w:rsid w:val="008245DE"/>
    <w:rsid w:val="00824A2D"/>
    <w:rsid w:val="00824D08"/>
    <w:rsid w:val="00824E54"/>
    <w:rsid w:val="008250DE"/>
    <w:rsid w:val="00825757"/>
    <w:rsid w:val="00825917"/>
    <w:rsid w:val="00825A75"/>
    <w:rsid w:val="00825BE2"/>
    <w:rsid w:val="00825C70"/>
    <w:rsid w:val="00826267"/>
    <w:rsid w:val="008268C3"/>
    <w:rsid w:val="00827574"/>
    <w:rsid w:val="00827EEE"/>
    <w:rsid w:val="00827FE5"/>
    <w:rsid w:val="008304BA"/>
    <w:rsid w:val="0083051B"/>
    <w:rsid w:val="00831073"/>
    <w:rsid w:val="00831293"/>
    <w:rsid w:val="0083146E"/>
    <w:rsid w:val="008314F4"/>
    <w:rsid w:val="00831618"/>
    <w:rsid w:val="008316BE"/>
    <w:rsid w:val="00831E20"/>
    <w:rsid w:val="00832492"/>
    <w:rsid w:val="0083249B"/>
    <w:rsid w:val="00832906"/>
    <w:rsid w:val="00832A87"/>
    <w:rsid w:val="0083347A"/>
    <w:rsid w:val="00833B34"/>
    <w:rsid w:val="00833B8F"/>
    <w:rsid w:val="00833E0C"/>
    <w:rsid w:val="00833E70"/>
    <w:rsid w:val="008355E6"/>
    <w:rsid w:val="00835BB5"/>
    <w:rsid w:val="00835C77"/>
    <w:rsid w:val="00835CAB"/>
    <w:rsid w:val="008366D7"/>
    <w:rsid w:val="00837240"/>
    <w:rsid w:val="00837EED"/>
    <w:rsid w:val="008401FB"/>
    <w:rsid w:val="00841806"/>
    <w:rsid w:val="00841A88"/>
    <w:rsid w:val="00841CE8"/>
    <w:rsid w:val="008422A6"/>
    <w:rsid w:val="00842869"/>
    <w:rsid w:val="00842D03"/>
    <w:rsid w:val="00842ED4"/>
    <w:rsid w:val="00842FE0"/>
    <w:rsid w:val="00843082"/>
    <w:rsid w:val="00843130"/>
    <w:rsid w:val="00843186"/>
    <w:rsid w:val="00843EAD"/>
    <w:rsid w:val="00844194"/>
    <w:rsid w:val="008447FD"/>
    <w:rsid w:val="00844B90"/>
    <w:rsid w:val="00844F13"/>
    <w:rsid w:val="00845BCB"/>
    <w:rsid w:val="0084610A"/>
    <w:rsid w:val="008462ED"/>
    <w:rsid w:val="008467C0"/>
    <w:rsid w:val="00847C3E"/>
    <w:rsid w:val="00847D32"/>
    <w:rsid w:val="008502D9"/>
    <w:rsid w:val="008507E8"/>
    <w:rsid w:val="00850E84"/>
    <w:rsid w:val="0085160E"/>
    <w:rsid w:val="00851651"/>
    <w:rsid w:val="008517A7"/>
    <w:rsid w:val="00851824"/>
    <w:rsid w:val="00852B32"/>
    <w:rsid w:val="008537CE"/>
    <w:rsid w:val="00853E2E"/>
    <w:rsid w:val="00854195"/>
    <w:rsid w:val="0085423D"/>
    <w:rsid w:val="008547D3"/>
    <w:rsid w:val="00854A4C"/>
    <w:rsid w:val="00855520"/>
    <w:rsid w:val="008555F1"/>
    <w:rsid w:val="00855CDF"/>
    <w:rsid w:val="00856398"/>
    <w:rsid w:val="00856631"/>
    <w:rsid w:val="0085675B"/>
    <w:rsid w:val="0085771C"/>
    <w:rsid w:val="00857BE6"/>
    <w:rsid w:val="00857EFD"/>
    <w:rsid w:val="00861676"/>
    <w:rsid w:val="0086169E"/>
    <w:rsid w:val="00861744"/>
    <w:rsid w:val="00862464"/>
    <w:rsid w:val="008624DD"/>
    <w:rsid w:val="00862B98"/>
    <w:rsid w:val="00863100"/>
    <w:rsid w:val="00863141"/>
    <w:rsid w:val="00863154"/>
    <w:rsid w:val="008632CA"/>
    <w:rsid w:val="00863374"/>
    <w:rsid w:val="0086359A"/>
    <w:rsid w:val="00863A34"/>
    <w:rsid w:val="00863C41"/>
    <w:rsid w:val="0086464D"/>
    <w:rsid w:val="008652EB"/>
    <w:rsid w:val="008653DD"/>
    <w:rsid w:val="00866636"/>
    <w:rsid w:val="00866CE7"/>
    <w:rsid w:val="00866E21"/>
    <w:rsid w:val="008670AF"/>
    <w:rsid w:val="00867FA5"/>
    <w:rsid w:val="00870236"/>
    <w:rsid w:val="0087055A"/>
    <w:rsid w:val="008718F8"/>
    <w:rsid w:val="00871C6B"/>
    <w:rsid w:val="00871E83"/>
    <w:rsid w:val="00872E54"/>
    <w:rsid w:val="0087351A"/>
    <w:rsid w:val="00874003"/>
    <w:rsid w:val="00874079"/>
    <w:rsid w:val="0087432F"/>
    <w:rsid w:val="008743A2"/>
    <w:rsid w:val="008745CF"/>
    <w:rsid w:val="00874A7C"/>
    <w:rsid w:val="008754C7"/>
    <w:rsid w:val="008762A8"/>
    <w:rsid w:val="00876EF1"/>
    <w:rsid w:val="00877C4A"/>
    <w:rsid w:val="00880702"/>
    <w:rsid w:val="008808A5"/>
    <w:rsid w:val="00880E09"/>
    <w:rsid w:val="008810DB"/>
    <w:rsid w:val="00881785"/>
    <w:rsid w:val="00881DEA"/>
    <w:rsid w:val="00881F42"/>
    <w:rsid w:val="00882CE5"/>
    <w:rsid w:val="0088443B"/>
    <w:rsid w:val="00884F57"/>
    <w:rsid w:val="00885597"/>
    <w:rsid w:val="00885A13"/>
    <w:rsid w:val="00885C5E"/>
    <w:rsid w:val="00885E35"/>
    <w:rsid w:val="00885FF6"/>
    <w:rsid w:val="008877F5"/>
    <w:rsid w:val="00890149"/>
    <w:rsid w:val="0089033B"/>
    <w:rsid w:val="0089034A"/>
    <w:rsid w:val="00890725"/>
    <w:rsid w:val="0089107D"/>
    <w:rsid w:val="008916FF"/>
    <w:rsid w:val="0089176D"/>
    <w:rsid w:val="00891F1B"/>
    <w:rsid w:val="008922EC"/>
    <w:rsid w:val="00892639"/>
    <w:rsid w:val="0089320E"/>
    <w:rsid w:val="00893D14"/>
    <w:rsid w:val="0089448F"/>
    <w:rsid w:val="008945D4"/>
    <w:rsid w:val="0089480B"/>
    <w:rsid w:val="008949DB"/>
    <w:rsid w:val="00894FE0"/>
    <w:rsid w:val="00895028"/>
    <w:rsid w:val="00895168"/>
    <w:rsid w:val="008954DB"/>
    <w:rsid w:val="0089575D"/>
    <w:rsid w:val="008957F8"/>
    <w:rsid w:val="00895D63"/>
    <w:rsid w:val="008969B7"/>
    <w:rsid w:val="0089768F"/>
    <w:rsid w:val="00897881"/>
    <w:rsid w:val="008A1D8D"/>
    <w:rsid w:val="008A277F"/>
    <w:rsid w:val="008A36BF"/>
    <w:rsid w:val="008A37AF"/>
    <w:rsid w:val="008A3E92"/>
    <w:rsid w:val="008A42C6"/>
    <w:rsid w:val="008A42D0"/>
    <w:rsid w:val="008A4780"/>
    <w:rsid w:val="008A4788"/>
    <w:rsid w:val="008A6216"/>
    <w:rsid w:val="008A6C8F"/>
    <w:rsid w:val="008A6F7E"/>
    <w:rsid w:val="008A7FD4"/>
    <w:rsid w:val="008B04EB"/>
    <w:rsid w:val="008B24B9"/>
    <w:rsid w:val="008B2B23"/>
    <w:rsid w:val="008B2C17"/>
    <w:rsid w:val="008B3D95"/>
    <w:rsid w:val="008B43D4"/>
    <w:rsid w:val="008B5676"/>
    <w:rsid w:val="008B613D"/>
    <w:rsid w:val="008B6FC0"/>
    <w:rsid w:val="008B71D0"/>
    <w:rsid w:val="008B7CE3"/>
    <w:rsid w:val="008B7DBA"/>
    <w:rsid w:val="008B7E5A"/>
    <w:rsid w:val="008C013E"/>
    <w:rsid w:val="008C0B32"/>
    <w:rsid w:val="008C0E51"/>
    <w:rsid w:val="008C1004"/>
    <w:rsid w:val="008C2C92"/>
    <w:rsid w:val="008C2CD5"/>
    <w:rsid w:val="008C308F"/>
    <w:rsid w:val="008C36C9"/>
    <w:rsid w:val="008C370B"/>
    <w:rsid w:val="008C3787"/>
    <w:rsid w:val="008C38D0"/>
    <w:rsid w:val="008C39AF"/>
    <w:rsid w:val="008C3A17"/>
    <w:rsid w:val="008C42AD"/>
    <w:rsid w:val="008C45CE"/>
    <w:rsid w:val="008C47CC"/>
    <w:rsid w:val="008C58A0"/>
    <w:rsid w:val="008C59B2"/>
    <w:rsid w:val="008C6A68"/>
    <w:rsid w:val="008C6B17"/>
    <w:rsid w:val="008C6B71"/>
    <w:rsid w:val="008C6BBB"/>
    <w:rsid w:val="008C7249"/>
    <w:rsid w:val="008C7D97"/>
    <w:rsid w:val="008C7F67"/>
    <w:rsid w:val="008D010D"/>
    <w:rsid w:val="008D012C"/>
    <w:rsid w:val="008D0644"/>
    <w:rsid w:val="008D11C4"/>
    <w:rsid w:val="008D1B67"/>
    <w:rsid w:val="008D1F0A"/>
    <w:rsid w:val="008D1FFF"/>
    <w:rsid w:val="008D26DB"/>
    <w:rsid w:val="008D2741"/>
    <w:rsid w:val="008D353E"/>
    <w:rsid w:val="008D475A"/>
    <w:rsid w:val="008D475D"/>
    <w:rsid w:val="008D5ACA"/>
    <w:rsid w:val="008D61C8"/>
    <w:rsid w:val="008D69BC"/>
    <w:rsid w:val="008D70E3"/>
    <w:rsid w:val="008D73B2"/>
    <w:rsid w:val="008D78D9"/>
    <w:rsid w:val="008D7BC0"/>
    <w:rsid w:val="008E098F"/>
    <w:rsid w:val="008E0B85"/>
    <w:rsid w:val="008E0EC0"/>
    <w:rsid w:val="008E1303"/>
    <w:rsid w:val="008E1A6D"/>
    <w:rsid w:val="008E2A00"/>
    <w:rsid w:val="008E3477"/>
    <w:rsid w:val="008E3D13"/>
    <w:rsid w:val="008E4F13"/>
    <w:rsid w:val="008E52E7"/>
    <w:rsid w:val="008E536D"/>
    <w:rsid w:val="008E547E"/>
    <w:rsid w:val="008E5737"/>
    <w:rsid w:val="008E6117"/>
    <w:rsid w:val="008E62AA"/>
    <w:rsid w:val="008E649E"/>
    <w:rsid w:val="008E6644"/>
    <w:rsid w:val="008E682E"/>
    <w:rsid w:val="008E6B90"/>
    <w:rsid w:val="008E7D05"/>
    <w:rsid w:val="008E7D33"/>
    <w:rsid w:val="008F014E"/>
    <w:rsid w:val="008F02AA"/>
    <w:rsid w:val="008F06EF"/>
    <w:rsid w:val="008F0CF1"/>
    <w:rsid w:val="008F18AA"/>
    <w:rsid w:val="008F1B48"/>
    <w:rsid w:val="008F1CDA"/>
    <w:rsid w:val="008F1E89"/>
    <w:rsid w:val="008F1ECE"/>
    <w:rsid w:val="008F2133"/>
    <w:rsid w:val="008F2573"/>
    <w:rsid w:val="008F28FA"/>
    <w:rsid w:val="008F34C0"/>
    <w:rsid w:val="008F365F"/>
    <w:rsid w:val="008F4B67"/>
    <w:rsid w:val="008F6A34"/>
    <w:rsid w:val="008F7BFE"/>
    <w:rsid w:val="0090083D"/>
    <w:rsid w:val="00901115"/>
    <w:rsid w:val="00901267"/>
    <w:rsid w:val="0090180B"/>
    <w:rsid w:val="0090295C"/>
    <w:rsid w:val="0090316F"/>
    <w:rsid w:val="00903700"/>
    <w:rsid w:val="009037D3"/>
    <w:rsid w:val="00903905"/>
    <w:rsid w:val="00904378"/>
    <w:rsid w:val="00904691"/>
    <w:rsid w:val="00905C16"/>
    <w:rsid w:val="00905C9C"/>
    <w:rsid w:val="009067EE"/>
    <w:rsid w:val="00906905"/>
    <w:rsid w:val="00906ED3"/>
    <w:rsid w:val="00907B9F"/>
    <w:rsid w:val="00907EB3"/>
    <w:rsid w:val="0091064A"/>
    <w:rsid w:val="00910661"/>
    <w:rsid w:val="009110DF"/>
    <w:rsid w:val="009114D7"/>
    <w:rsid w:val="00911B90"/>
    <w:rsid w:val="00912B05"/>
    <w:rsid w:val="00912E77"/>
    <w:rsid w:val="00913941"/>
    <w:rsid w:val="0091448C"/>
    <w:rsid w:val="009156F2"/>
    <w:rsid w:val="00916C92"/>
    <w:rsid w:val="00916EFD"/>
    <w:rsid w:val="00917FD6"/>
    <w:rsid w:val="009206C7"/>
    <w:rsid w:val="009207EF"/>
    <w:rsid w:val="009208BE"/>
    <w:rsid w:val="0092119F"/>
    <w:rsid w:val="0092161E"/>
    <w:rsid w:val="009219F8"/>
    <w:rsid w:val="00921F70"/>
    <w:rsid w:val="00922C99"/>
    <w:rsid w:val="00923722"/>
    <w:rsid w:val="00923947"/>
    <w:rsid w:val="00923951"/>
    <w:rsid w:val="00924C61"/>
    <w:rsid w:val="00925323"/>
    <w:rsid w:val="0092688E"/>
    <w:rsid w:val="009269CB"/>
    <w:rsid w:val="00927353"/>
    <w:rsid w:val="00927F0A"/>
    <w:rsid w:val="0093030F"/>
    <w:rsid w:val="0093057F"/>
    <w:rsid w:val="00930757"/>
    <w:rsid w:val="00930899"/>
    <w:rsid w:val="009313D9"/>
    <w:rsid w:val="00931A1A"/>
    <w:rsid w:val="00931B24"/>
    <w:rsid w:val="00931C21"/>
    <w:rsid w:val="00932331"/>
    <w:rsid w:val="00932E3B"/>
    <w:rsid w:val="00933C2E"/>
    <w:rsid w:val="0093413E"/>
    <w:rsid w:val="00935114"/>
    <w:rsid w:val="00936555"/>
    <w:rsid w:val="00936722"/>
    <w:rsid w:val="009368C7"/>
    <w:rsid w:val="00936C3E"/>
    <w:rsid w:val="00936F31"/>
    <w:rsid w:val="00936FFB"/>
    <w:rsid w:val="009400F4"/>
    <w:rsid w:val="009405F8"/>
    <w:rsid w:val="00940A6E"/>
    <w:rsid w:val="00941CD8"/>
    <w:rsid w:val="00942210"/>
    <w:rsid w:val="009428D5"/>
    <w:rsid w:val="00942BDF"/>
    <w:rsid w:val="0094321E"/>
    <w:rsid w:val="00943B26"/>
    <w:rsid w:val="00943D22"/>
    <w:rsid w:val="00943F6A"/>
    <w:rsid w:val="009440CF"/>
    <w:rsid w:val="0094504B"/>
    <w:rsid w:val="009450A4"/>
    <w:rsid w:val="00945B2A"/>
    <w:rsid w:val="00946182"/>
    <w:rsid w:val="00946942"/>
    <w:rsid w:val="009469E5"/>
    <w:rsid w:val="0094705A"/>
    <w:rsid w:val="009475BF"/>
    <w:rsid w:val="009476BB"/>
    <w:rsid w:val="00947FF9"/>
    <w:rsid w:val="00950587"/>
    <w:rsid w:val="00950A79"/>
    <w:rsid w:val="00950D1D"/>
    <w:rsid w:val="00950E09"/>
    <w:rsid w:val="009519AD"/>
    <w:rsid w:val="00952C4C"/>
    <w:rsid w:val="009532FB"/>
    <w:rsid w:val="00953E00"/>
    <w:rsid w:val="00954B22"/>
    <w:rsid w:val="00955C94"/>
    <w:rsid w:val="00955C96"/>
    <w:rsid w:val="00955D7B"/>
    <w:rsid w:val="009560E1"/>
    <w:rsid w:val="0095671A"/>
    <w:rsid w:val="00957396"/>
    <w:rsid w:val="009574F8"/>
    <w:rsid w:val="0096017A"/>
    <w:rsid w:val="00960697"/>
    <w:rsid w:val="009608D8"/>
    <w:rsid w:val="00960E38"/>
    <w:rsid w:val="009613D9"/>
    <w:rsid w:val="00962334"/>
    <w:rsid w:val="009625A4"/>
    <w:rsid w:val="009632B2"/>
    <w:rsid w:val="00963517"/>
    <w:rsid w:val="0096365E"/>
    <w:rsid w:val="00963B48"/>
    <w:rsid w:val="00965FB8"/>
    <w:rsid w:val="00966086"/>
    <w:rsid w:val="0096609A"/>
    <w:rsid w:val="00966486"/>
    <w:rsid w:val="009667F7"/>
    <w:rsid w:val="009669D8"/>
    <w:rsid w:val="00966BBB"/>
    <w:rsid w:val="00966C8D"/>
    <w:rsid w:val="00967D36"/>
    <w:rsid w:val="0097040D"/>
    <w:rsid w:val="009706B9"/>
    <w:rsid w:val="00970954"/>
    <w:rsid w:val="00970F8F"/>
    <w:rsid w:val="009711C5"/>
    <w:rsid w:val="00971B52"/>
    <w:rsid w:val="009721E3"/>
    <w:rsid w:val="0097246A"/>
    <w:rsid w:val="00972A6D"/>
    <w:rsid w:val="00972ED7"/>
    <w:rsid w:val="00974178"/>
    <w:rsid w:val="00977071"/>
    <w:rsid w:val="009776A7"/>
    <w:rsid w:val="009803BF"/>
    <w:rsid w:val="00980A57"/>
    <w:rsid w:val="00981B3D"/>
    <w:rsid w:val="009822FB"/>
    <w:rsid w:val="00982616"/>
    <w:rsid w:val="00983761"/>
    <w:rsid w:val="009842AE"/>
    <w:rsid w:val="009852EA"/>
    <w:rsid w:val="009855DA"/>
    <w:rsid w:val="0098582C"/>
    <w:rsid w:val="00985A43"/>
    <w:rsid w:val="00985D36"/>
    <w:rsid w:val="009862A7"/>
    <w:rsid w:val="00990518"/>
    <w:rsid w:val="0099142C"/>
    <w:rsid w:val="00991713"/>
    <w:rsid w:val="009918E6"/>
    <w:rsid w:val="00991BF0"/>
    <w:rsid w:val="00991D6E"/>
    <w:rsid w:val="00992340"/>
    <w:rsid w:val="0099278C"/>
    <w:rsid w:val="009928A1"/>
    <w:rsid w:val="0099360A"/>
    <w:rsid w:val="00994635"/>
    <w:rsid w:val="00995EBF"/>
    <w:rsid w:val="00996D7A"/>
    <w:rsid w:val="00997BAA"/>
    <w:rsid w:val="009A0888"/>
    <w:rsid w:val="009A0A82"/>
    <w:rsid w:val="009A0C09"/>
    <w:rsid w:val="009A1269"/>
    <w:rsid w:val="009A1880"/>
    <w:rsid w:val="009A18B5"/>
    <w:rsid w:val="009A23C3"/>
    <w:rsid w:val="009A23FF"/>
    <w:rsid w:val="009A28D9"/>
    <w:rsid w:val="009A2B4D"/>
    <w:rsid w:val="009A31B0"/>
    <w:rsid w:val="009A384D"/>
    <w:rsid w:val="009A395B"/>
    <w:rsid w:val="009A515F"/>
    <w:rsid w:val="009A539E"/>
    <w:rsid w:val="009A63DB"/>
    <w:rsid w:val="009A6D07"/>
    <w:rsid w:val="009A725A"/>
    <w:rsid w:val="009A7679"/>
    <w:rsid w:val="009A775D"/>
    <w:rsid w:val="009A7FE3"/>
    <w:rsid w:val="009B0649"/>
    <w:rsid w:val="009B06CD"/>
    <w:rsid w:val="009B072A"/>
    <w:rsid w:val="009B0B4D"/>
    <w:rsid w:val="009B0FC5"/>
    <w:rsid w:val="009B15E4"/>
    <w:rsid w:val="009B2E0D"/>
    <w:rsid w:val="009B3CD6"/>
    <w:rsid w:val="009B3F37"/>
    <w:rsid w:val="009B4EB4"/>
    <w:rsid w:val="009B5021"/>
    <w:rsid w:val="009B5511"/>
    <w:rsid w:val="009B58D0"/>
    <w:rsid w:val="009B596A"/>
    <w:rsid w:val="009B5A0D"/>
    <w:rsid w:val="009B5E57"/>
    <w:rsid w:val="009B7095"/>
    <w:rsid w:val="009B75EE"/>
    <w:rsid w:val="009B7A15"/>
    <w:rsid w:val="009C0086"/>
    <w:rsid w:val="009C0BDC"/>
    <w:rsid w:val="009C0E00"/>
    <w:rsid w:val="009C15D1"/>
    <w:rsid w:val="009C1AC2"/>
    <w:rsid w:val="009C1B40"/>
    <w:rsid w:val="009C2C7C"/>
    <w:rsid w:val="009C2F45"/>
    <w:rsid w:val="009C3A15"/>
    <w:rsid w:val="009C4FA5"/>
    <w:rsid w:val="009C590F"/>
    <w:rsid w:val="009C63FC"/>
    <w:rsid w:val="009C6C14"/>
    <w:rsid w:val="009C7187"/>
    <w:rsid w:val="009C776D"/>
    <w:rsid w:val="009D0D07"/>
    <w:rsid w:val="009D197C"/>
    <w:rsid w:val="009D1CF4"/>
    <w:rsid w:val="009D3095"/>
    <w:rsid w:val="009D3868"/>
    <w:rsid w:val="009D3AA8"/>
    <w:rsid w:val="009D7EE2"/>
    <w:rsid w:val="009E0106"/>
    <w:rsid w:val="009E0E65"/>
    <w:rsid w:val="009E175F"/>
    <w:rsid w:val="009E274B"/>
    <w:rsid w:val="009E2947"/>
    <w:rsid w:val="009E2B16"/>
    <w:rsid w:val="009E2BFE"/>
    <w:rsid w:val="009E381D"/>
    <w:rsid w:val="009E3C31"/>
    <w:rsid w:val="009E40B1"/>
    <w:rsid w:val="009E41C7"/>
    <w:rsid w:val="009E487A"/>
    <w:rsid w:val="009E4916"/>
    <w:rsid w:val="009E5074"/>
    <w:rsid w:val="009E55F8"/>
    <w:rsid w:val="009E5886"/>
    <w:rsid w:val="009E6057"/>
    <w:rsid w:val="009E62A0"/>
    <w:rsid w:val="009E62EC"/>
    <w:rsid w:val="009E6EC1"/>
    <w:rsid w:val="009E7D35"/>
    <w:rsid w:val="009F028C"/>
    <w:rsid w:val="009F12AF"/>
    <w:rsid w:val="009F1742"/>
    <w:rsid w:val="009F1C0A"/>
    <w:rsid w:val="009F1D16"/>
    <w:rsid w:val="009F24ED"/>
    <w:rsid w:val="009F2F1F"/>
    <w:rsid w:val="009F2F7C"/>
    <w:rsid w:val="009F3653"/>
    <w:rsid w:val="009F473E"/>
    <w:rsid w:val="009F52DE"/>
    <w:rsid w:val="009F5F8C"/>
    <w:rsid w:val="009F6965"/>
    <w:rsid w:val="009F737F"/>
    <w:rsid w:val="009F7403"/>
    <w:rsid w:val="00A00854"/>
    <w:rsid w:val="00A00BDD"/>
    <w:rsid w:val="00A00F54"/>
    <w:rsid w:val="00A0103A"/>
    <w:rsid w:val="00A011B3"/>
    <w:rsid w:val="00A01E79"/>
    <w:rsid w:val="00A02AC8"/>
    <w:rsid w:val="00A02D7D"/>
    <w:rsid w:val="00A03E3C"/>
    <w:rsid w:val="00A04150"/>
    <w:rsid w:val="00A04541"/>
    <w:rsid w:val="00A05170"/>
    <w:rsid w:val="00A05D6A"/>
    <w:rsid w:val="00A05F5A"/>
    <w:rsid w:val="00A06352"/>
    <w:rsid w:val="00A069FE"/>
    <w:rsid w:val="00A06A3F"/>
    <w:rsid w:val="00A06AA9"/>
    <w:rsid w:val="00A072DA"/>
    <w:rsid w:val="00A07818"/>
    <w:rsid w:val="00A10817"/>
    <w:rsid w:val="00A111F9"/>
    <w:rsid w:val="00A116CC"/>
    <w:rsid w:val="00A11B70"/>
    <w:rsid w:val="00A1214C"/>
    <w:rsid w:val="00A125A5"/>
    <w:rsid w:val="00A1271D"/>
    <w:rsid w:val="00A12773"/>
    <w:rsid w:val="00A128A9"/>
    <w:rsid w:val="00A128DC"/>
    <w:rsid w:val="00A12FC4"/>
    <w:rsid w:val="00A13699"/>
    <w:rsid w:val="00A138E2"/>
    <w:rsid w:val="00A13DB3"/>
    <w:rsid w:val="00A1460B"/>
    <w:rsid w:val="00A14D4F"/>
    <w:rsid w:val="00A15096"/>
    <w:rsid w:val="00A153C6"/>
    <w:rsid w:val="00A15453"/>
    <w:rsid w:val="00A16327"/>
    <w:rsid w:val="00A165D8"/>
    <w:rsid w:val="00A16A6A"/>
    <w:rsid w:val="00A16E69"/>
    <w:rsid w:val="00A1785B"/>
    <w:rsid w:val="00A17B31"/>
    <w:rsid w:val="00A17F6E"/>
    <w:rsid w:val="00A20571"/>
    <w:rsid w:val="00A21628"/>
    <w:rsid w:val="00A21914"/>
    <w:rsid w:val="00A219C0"/>
    <w:rsid w:val="00A21A70"/>
    <w:rsid w:val="00A22817"/>
    <w:rsid w:val="00A229E6"/>
    <w:rsid w:val="00A23018"/>
    <w:rsid w:val="00A232EB"/>
    <w:rsid w:val="00A23326"/>
    <w:rsid w:val="00A23A90"/>
    <w:rsid w:val="00A23A94"/>
    <w:rsid w:val="00A23CEB"/>
    <w:rsid w:val="00A23D0B"/>
    <w:rsid w:val="00A24411"/>
    <w:rsid w:val="00A2480B"/>
    <w:rsid w:val="00A24CF5"/>
    <w:rsid w:val="00A25287"/>
    <w:rsid w:val="00A25616"/>
    <w:rsid w:val="00A25EC7"/>
    <w:rsid w:val="00A26492"/>
    <w:rsid w:val="00A26628"/>
    <w:rsid w:val="00A266C0"/>
    <w:rsid w:val="00A272BE"/>
    <w:rsid w:val="00A2730A"/>
    <w:rsid w:val="00A27B22"/>
    <w:rsid w:val="00A27FE5"/>
    <w:rsid w:val="00A30529"/>
    <w:rsid w:val="00A30D8A"/>
    <w:rsid w:val="00A3108E"/>
    <w:rsid w:val="00A3113E"/>
    <w:rsid w:val="00A315A9"/>
    <w:rsid w:val="00A31DE9"/>
    <w:rsid w:val="00A32211"/>
    <w:rsid w:val="00A32760"/>
    <w:rsid w:val="00A34266"/>
    <w:rsid w:val="00A346EA"/>
    <w:rsid w:val="00A34CCD"/>
    <w:rsid w:val="00A35286"/>
    <w:rsid w:val="00A35BB5"/>
    <w:rsid w:val="00A37381"/>
    <w:rsid w:val="00A37C50"/>
    <w:rsid w:val="00A4017D"/>
    <w:rsid w:val="00A40D67"/>
    <w:rsid w:val="00A415DE"/>
    <w:rsid w:val="00A419AE"/>
    <w:rsid w:val="00A41EB3"/>
    <w:rsid w:val="00A420F0"/>
    <w:rsid w:val="00A4262C"/>
    <w:rsid w:val="00A432C9"/>
    <w:rsid w:val="00A43523"/>
    <w:rsid w:val="00A44181"/>
    <w:rsid w:val="00A4426A"/>
    <w:rsid w:val="00A444AC"/>
    <w:rsid w:val="00A45762"/>
    <w:rsid w:val="00A45BAB"/>
    <w:rsid w:val="00A463DF"/>
    <w:rsid w:val="00A469E0"/>
    <w:rsid w:val="00A47456"/>
    <w:rsid w:val="00A47502"/>
    <w:rsid w:val="00A47975"/>
    <w:rsid w:val="00A51318"/>
    <w:rsid w:val="00A516AF"/>
    <w:rsid w:val="00A51A96"/>
    <w:rsid w:val="00A51B82"/>
    <w:rsid w:val="00A548D1"/>
    <w:rsid w:val="00A55791"/>
    <w:rsid w:val="00A55853"/>
    <w:rsid w:val="00A55C45"/>
    <w:rsid w:val="00A5639C"/>
    <w:rsid w:val="00A56D28"/>
    <w:rsid w:val="00A601E8"/>
    <w:rsid w:val="00A60FD9"/>
    <w:rsid w:val="00A61374"/>
    <w:rsid w:val="00A61F13"/>
    <w:rsid w:val="00A6239D"/>
    <w:rsid w:val="00A629AB"/>
    <w:rsid w:val="00A629B5"/>
    <w:rsid w:val="00A62AC9"/>
    <w:rsid w:val="00A631BA"/>
    <w:rsid w:val="00A6390A"/>
    <w:rsid w:val="00A63A36"/>
    <w:rsid w:val="00A63CB3"/>
    <w:rsid w:val="00A63DA7"/>
    <w:rsid w:val="00A6400B"/>
    <w:rsid w:val="00A6514A"/>
    <w:rsid w:val="00A65265"/>
    <w:rsid w:val="00A65B54"/>
    <w:rsid w:val="00A66225"/>
    <w:rsid w:val="00A6696D"/>
    <w:rsid w:val="00A66EFD"/>
    <w:rsid w:val="00A67244"/>
    <w:rsid w:val="00A67406"/>
    <w:rsid w:val="00A676CB"/>
    <w:rsid w:val="00A676D1"/>
    <w:rsid w:val="00A70813"/>
    <w:rsid w:val="00A70E1A"/>
    <w:rsid w:val="00A7278F"/>
    <w:rsid w:val="00A728AA"/>
    <w:rsid w:val="00A72914"/>
    <w:rsid w:val="00A731C6"/>
    <w:rsid w:val="00A7368C"/>
    <w:rsid w:val="00A73A24"/>
    <w:rsid w:val="00A73BD5"/>
    <w:rsid w:val="00A73F98"/>
    <w:rsid w:val="00A74658"/>
    <w:rsid w:val="00A74CB9"/>
    <w:rsid w:val="00A755EA"/>
    <w:rsid w:val="00A757A3"/>
    <w:rsid w:val="00A75D79"/>
    <w:rsid w:val="00A764F2"/>
    <w:rsid w:val="00A76B3F"/>
    <w:rsid w:val="00A77356"/>
    <w:rsid w:val="00A77C22"/>
    <w:rsid w:val="00A80547"/>
    <w:rsid w:val="00A80C1A"/>
    <w:rsid w:val="00A80DEB"/>
    <w:rsid w:val="00A80E2B"/>
    <w:rsid w:val="00A81803"/>
    <w:rsid w:val="00A82719"/>
    <w:rsid w:val="00A8366D"/>
    <w:rsid w:val="00A83690"/>
    <w:rsid w:val="00A83C62"/>
    <w:rsid w:val="00A83CC7"/>
    <w:rsid w:val="00A83E12"/>
    <w:rsid w:val="00A83F31"/>
    <w:rsid w:val="00A83F60"/>
    <w:rsid w:val="00A845C7"/>
    <w:rsid w:val="00A848F8"/>
    <w:rsid w:val="00A85A81"/>
    <w:rsid w:val="00A85CDF"/>
    <w:rsid w:val="00A85CE1"/>
    <w:rsid w:val="00A8602B"/>
    <w:rsid w:val="00A8629F"/>
    <w:rsid w:val="00A86B45"/>
    <w:rsid w:val="00A86F0B"/>
    <w:rsid w:val="00A87F67"/>
    <w:rsid w:val="00A87F98"/>
    <w:rsid w:val="00A9118C"/>
    <w:rsid w:val="00A91927"/>
    <w:rsid w:val="00A91E09"/>
    <w:rsid w:val="00A921FA"/>
    <w:rsid w:val="00A9235D"/>
    <w:rsid w:val="00A9497A"/>
    <w:rsid w:val="00A94D18"/>
    <w:rsid w:val="00A95C8A"/>
    <w:rsid w:val="00A95F7A"/>
    <w:rsid w:val="00A960CB"/>
    <w:rsid w:val="00A97017"/>
    <w:rsid w:val="00A970D9"/>
    <w:rsid w:val="00A9790F"/>
    <w:rsid w:val="00A97EAD"/>
    <w:rsid w:val="00AA0156"/>
    <w:rsid w:val="00AA0420"/>
    <w:rsid w:val="00AA15C7"/>
    <w:rsid w:val="00AA17DB"/>
    <w:rsid w:val="00AA1C52"/>
    <w:rsid w:val="00AA3BF8"/>
    <w:rsid w:val="00AA3C5A"/>
    <w:rsid w:val="00AA3E3F"/>
    <w:rsid w:val="00AA43D0"/>
    <w:rsid w:val="00AA46DD"/>
    <w:rsid w:val="00AA4B61"/>
    <w:rsid w:val="00AA4E0D"/>
    <w:rsid w:val="00AA5011"/>
    <w:rsid w:val="00AA54FA"/>
    <w:rsid w:val="00AA58DA"/>
    <w:rsid w:val="00AA5B18"/>
    <w:rsid w:val="00AA5BBF"/>
    <w:rsid w:val="00AA5BF3"/>
    <w:rsid w:val="00AA5E8B"/>
    <w:rsid w:val="00AA5EEE"/>
    <w:rsid w:val="00AA5F7C"/>
    <w:rsid w:val="00AA6695"/>
    <w:rsid w:val="00AA6B45"/>
    <w:rsid w:val="00AA6C9C"/>
    <w:rsid w:val="00AA77A9"/>
    <w:rsid w:val="00AA7F9F"/>
    <w:rsid w:val="00AB03AA"/>
    <w:rsid w:val="00AB03B6"/>
    <w:rsid w:val="00AB03D8"/>
    <w:rsid w:val="00AB18A6"/>
    <w:rsid w:val="00AB351C"/>
    <w:rsid w:val="00AB5317"/>
    <w:rsid w:val="00AB53FC"/>
    <w:rsid w:val="00AB655C"/>
    <w:rsid w:val="00AB6708"/>
    <w:rsid w:val="00AB6AEF"/>
    <w:rsid w:val="00AB7C05"/>
    <w:rsid w:val="00AC13A4"/>
    <w:rsid w:val="00AC2152"/>
    <w:rsid w:val="00AC259A"/>
    <w:rsid w:val="00AC28DD"/>
    <w:rsid w:val="00AC339D"/>
    <w:rsid w:val="00AC4116"/>
    <w:rsid w:val="00AC4317"/>
    <w:rsid w:val="00AC532A"/>
    <w:rsid w:val="00AC5AC4"/>
    <w:rsid w:val="00AC6580"/>
    <w:rsid w:val="00AC70A9"/>
    <w:rsid w:val="00AC7115"/>
    <w:rsid w:val="00AC7985"/>
    <w:rsid w:val="00AC7BFE"/>
    <w:rsid w:val="00AD0220"/>
    <w:rsid w:val="00AD200D"/>
    <w:rsid w:val="00AD34B9"/>
    <w:rsid w:val="00AD3588"/>
    <w:rsid w:val="00AD3B2C"/>
    <w:rsid w:val="00AD4346"/>
    <w:rsid w:val="00AD43B2"/>
    <w:rsid w:val="00AD60EB"/>
    <w:rsid w:val="00AD6854"/>
    <w:rsid w:val="00AD728F"/>
    <w:rsid w:val="00AE0BE2"/>
    <w:rsid w:val="00AE111B"/>
    <w:rsid w:val="00AE11F1"/>
    <w:rsid w:val="00AE23B6"/>
    <w:rsid w:val="00AE24AC"/>
    <w:rsid w:val="00AE2CAF"/>
    <w:rsid w:val="00AE2CCE"/>
    <w:rsid w:val="00AE2D44"/>
    <w:rsid w:val="00AE32B7"/>
    <w:rsid w:val="00AE358A"/>
    <w:rsid w:val="00AE37F2"/>
    <w:rsid w:val="00AE3EDD"/>
    <w:rsid w:val="00AE3F39"/>
    <w:rsid w:val="00AE3FD3"/>
    <w:rsid w:val="00AE482C"/>
    <w:rsid w:val="00AE4B3D"/>
    <w:rsid w:val="00AE4F18"/>
    <w:rsid w:val="00AE5396"/>
    <w:rsid w:val="00AE5807"/>
    <w:rsid w:val="00AE6151"/>
    <w:rsid w:val="00AE6191"/>
    <w:rsid w:val="00AE683B"/>
    <w:rsid w:val="00AE6BA0"/>
    <w:rsid w:val="00AF0658"/>
    <w:rsid w:val="00AF1632"/>
    <w:rsid w:val="00AF1751"/>
    <w:rsid w:val="00AF18E1"/>
    <w:rsid w:val="00AF2B37"/>
    <w:rsid w:val="00AF2E74"/>
    <w:rsid w:val="00AF31A5"/>
    <w:rsid w:val="00AF31EA"/>
    <w:rsid w:val="00AF375A"/>
    <w:rsid w:val="00AF38D1"/>
    <w:rsid w:val="00AF3A9F"/>
    <w:rsid w:val="00AF3B11"/>
    <w:rsid w:val="00AF3FFE"/>
    <w:rsid w:val="00AF6166"/>
    <w:rsid w:val="00AF62ED"/>
    <w:rsid w:val="00AF6840"/>
    <w:rsid w:val="00AF6921"/>
    <w:rsid w:val="00AF7251"/>
    <w:rsid w:val="00B0071A"/>
    <w:rsid w:val="00B00C8F"/>
    <w:rsid w:val="00B00F4A"/>
    <w:rsid w:val="00B02378"/>
    <w:rsid w:val="00B02929"/>
    <w:rsid w:val="00B029DC"/>
    <w:rsid w:val="00B02D6A"/>
    <w:rsid w:val="00B03182"/>
    <w:rsid w:val="00B0346F"/>
    <w:rsid w:val="00B038E5"/>
    <w:rsid w:val="00B03B78"/>
    <w:rsid w:val="00B0525F"/>
    <w:rsid w:val="00B054DE"/>
    <w:rsid w:val="00B0718D"/>
    <w:rsid w:val="00B071F2"/>
    <w:rsid w:val="00B07633"/>
    <w:rsid w:val="00B07853"/>
    <w:rsid w:val="00B11867"/>
    <w:rsid w:val="00B11DAE"/>
    <w:rsid w:val="00B12117"/>
    <w:rsid w:val="00B12DB6"/>
    <w:rsid w:val="00B131DF"/>
    <w:rsid w:val="00B14AA0"/>
    <w:rsid w:val="00B14EC3"/>
    <w:rsid w:val="00B152C6"/>
    <w:rsid w:val="00B1560A"/>
    <w:rsid w:val="00B160A4"/>
    <w:rsid w:val="00B1660C"/>
    <w:rsid w:val="00B1674D"/>
    <w:rsid w:val="00B168DF"/>
    <w:rsid w:val="00B16A56"/>
    <w:rsid w:val="00B16AAD"/>
    <w:rsid w:val="00B16B34"/>
    <w:rsid w:val="00B16DF9"/>
    <w:rsid w:val="00B17121"/>
    <w:rsid w:val="00B17C59"/>
    <w:rsid w:val="00B20259"/>
    <w:rsid w:val="00B20E3A"/>
    <w:rsid w:val="00B20F94"/>
    <w:rsid w:val="00B21150"/>
    <w:rsid w:val="00B215E8"/>
    <w:rsid w:val="00B21912"/>
    <w:rsid w:val="00B2203E"/>
    <w:rsid w:val="00B22109"/>
    <w:rsid w:val="00B224C7"/>
    <w:rsid w:val="00B227B7"/>
    <w:rsid w:val="00B22977"/>
    <w:rsid w:val="00B22C05"/>
    <w:rsid w:val="00B22DC7"/>
    <w:rsid w:val="00B22E6B"/>
    <w:rsid w:val="00B22F86"/>
    <w:rsid w:val="00B23846"/>
    <w:rsid w:val="00B243BB"/>
    <w:rsid w:val="00B2448D"/>
    <w:rsid w:val="00B24776"/>
    <w:rsid w:val="00B247A4"/>
    <w:rsid w:val="00B25339"/>
    <w:rsid w:val="00B25EF7"/>
    <w:rsid w:val="00B2687E"/>
    <w:rsid w:val="00B26E16"/>
    <w:rsid w:val="00B26FB8"/>
    <w:rsid w:val="00B3018F"/>
    <w:rsid w:val="00B302A4"/>
    <w:rsid w:val="00B30569"/>
    <w:rsid w:val="00B30E26"/>
    <w:rsid w:val="00B31485"/>
    <w:rsid w:val="00B314E4"/>
    <w:rsid w:val="00B329A4"/>
    <w:rsid w:val="00B33A64"/>
    <w:rsid w:val="00B343CC"/>
    <w:rsid w:val="00B34476"/>
    <w:rsid w:val="00B3456A"/>
    <w:rsid w:val="00B34E9A"/>
    <w:rsid w:val="00B3591F"/>
    <w:rsid w:val="00B36D9C"/>
    <w:rsid w:val="00B372B5"/>
    <w:rsid w:val="00B37359"/>
    <w:rsid w:val="00B373DB"/>
    <w:rsid w:val="00B40578"/>
    <w:rsid w:val="00B40637"/>
    <w:rsid w:val="00B40639"/>
    <w:rsid w:val="00B40E35"/>
    <w:rsid w:val="00B41904"/>
    <w:rsid w:val="00B41CE4"/>
    <w:rsid w:val="00B41F57"/>
    <w:rsid w:val="00B42840"/>
    <w:rsid w:val="00B42AB1"/>
    <w:rsid w:val="00B434A8"/>
    <w:rsid w:val="00B4387E"/>
    <w:rsid w:val="00B4395B"/>
    <w:rsid w:val="00B43EB3"/>
    <w:rsid w:val="00B44085"/>
    <w:rsid w:val="00B442F0"/>
    <w:rsid w:val="00B44A57"/>
    <w:rsid w:val="00B45522"/>
    <w:rsid w:val="00B45CB1"/>
    <w:rsid w:val="00B4672C"/>
    <w:rsid w:val="00B46733"/>
    <w:rsid w:val="00B46E70"/>
    <w:rsid w:val="00B46F1B"/>
    <w:rsid w:val="00B47FA8"/>
    <w:rsid w:val="00B506DB"/>
    <w:rsid w:val="00B51204"/>
    <w:rsid w:val="00B5184B"/>
    <w:rsid w:val="00B51B37"/>
    <w:rsid w:val="00B51FC9"/>
    <w:rsid w:val="00B5243C"/>
    <w:rsid w:val="00B529FC"/>
    <w:rsid w:val="00B52A3A"/>
    <w:rsid w:val="00B537E3"/>
    <w:rsid w:val="00B554AA"/>
    <w:rsid w:val="00B558AF"/>
    <w:rsid w:val="00B55B24"/>
    <w:rsid w:val="00B56597"/>
    <w:rsid w:val="00B566F9"/>
    <w:rsid w:val="00B56F1C"/>
    <w:rsid w:val="00B5785F"/>
    <w:rsid w:val="00B579B8"/>
    <w:rsid w:val="00B579D4"/>
    <w:rsid w:val="00B57E64"/>
    <w:rsid w:val="00B57E6D"/>
    <w:rsid w:val="00B6085A"/>
    <w:rsid w:val="00B60EB1"/>
    <w:rsid w:val="00B613C1"/>
    <w:rsid w:val="00B61992"/>
    <w:rsid w:val="00B61D36"/>
    <w:rsid w:val="00B62168"/>
    <w:rsid w:val="00B626EA"/>
    <w:rsid w:val="00B637EB"/>
    <w:rsid w:val="00B63E76"/>
    <w:rsid w:val="00B655C6"/>
    <w:rsid w:val="00B65B16"/>
    <w:rsid w:val="00B65B19"/>
    <w:rsid w:val="00B66155"/>
    <w:rsid w:val="00B662AF"/>
    <w:rsid w:val="00B66468"/>
    <w:rsid w:val="00B665A5"/>
    <w:rsid w:val="00B667E3"/>
    <w:rsid w:val="00B66ACE"/>
    <w:rsid w:val="00B66B98"/>
    <w:rsid w:val="00B66ED3"/>
    <w:rsid w:val="00B6740D"/>
    <w:rsid w:val="00B6758D"/>
    <w:rsid w:val="00B7019F"/>
    <w:rsid w:val="00B72109"/>
    <w:rsid w:val="00B7283C"/>
    <w:rsid w:val="00B72C8C"/>
    <w:rsid w:val="00B72CFE"/>
    <w:rsid w:val="00B72E18"/>
    <w:rsid w:val="00B735C1"/>
    <w:rsid w:val="00B74592"/>
    <w:rsid w:val="00B74B9E"/>
    <w:rsid w:val="00B750C8"/>
    <w:rsid w:val="00B754B9"/>
    <w:rsid w:val="00B75681"/>
    <w:rsid w:val="00B76A09"/>
    <w:rsid w:val="00B76AAA"/>
    <w:rsid w:val="00B778AC"/>
    <w:rsid w:val="00B80518"/>
    <w:rsid w:val="00B80C6A"/>
    <w:rsid w:val="00B82237"/>
    <w:rsid w:val="00B82C1F"/>
    <w:rsid w:val="00B83AF6"/>
    <w:rsid w:val="00B845C8"/>
    <w:rsid w:val="00B851AF"/>
    <w:rsid w:val="00B86545"/>
    <w:rsid w:val="00B865B5"/>
    <w:rsid w:val="00B86765"/>
    <w:rsid w:val="00B86BE2"/>
    <w:rsid w:val="00B87147"/>
    <w:rsid w:val="00B87253"/>
    <w:rsid w:val="00B878DE"/>
    <w:rsid w:val="00B9063C"/>
    <w:rsid w:val="00B90EAE"/>
    <w:rsid w:val="00B9171C"/>
    <w:rsid w:val="00B91900"/>
    <w:rsid w:val="00B91F36"/>
    <w:rsid w:val="00B92398"/>
    <w:rsid w:val="00B92578"/>
    <w:rsid w:val="00B929CE"/>
    <w:rsid w:val="00B92B86"/>
    <w:rsid w:val="00B93067"/>
    <w:rsid w:val="00B93CB8"/>
    <w:rsid w:val="00B9406D"/>
    <w:rsid w:val="00B95312"/>
    <w:rsid w:val="00B959B1"/>
    <w:rsid w:val="00B95FC8"/>
    <w:rsid w:val="00B964B0"/>
    <w:rsid w:val="00BA0384"/>
    <w:rsid w:val="00BA0D34"/>
    <w:rsid w:val="00BA1AE0"/>
    <w:rsid w:val="00BA1ED8"/>
    <w:rsid w:val="00BA2363"/>
    <w:rsid w:val="00BA28FA"/>
    <w:rsid w:val="00BA2BD2"/>
    <w:rsid w:val="00BA2C3E"/>
    <w:rsid w:val="00BA3A6D"/>
    <w:rsid w:val="00BA3B85"/>
    <w:rsid w:val="00BA3FFA"/>
    <w:rsid w:val="00BA448D"/>
    <w:rsid w:val="00BA5AF7"/>
    <w:rsid w:val="00BA6439"/>
    <w:rsid w:val="00BA6FCD"/>
    <w:rsid w:val="00BA7868"/>
    <w:rsid w:val="00BB2931"/>
    <w:rsid w:val="00BB2BC6"/>
    <w:rsid w:val="00BB344D"/>
    <w:rsid w:val="00BB3CAE"/>
    <w:rsid w:val="00BB405E"/>
    <w:rsid w:val="00BB4567"/>
    <w:rsid w:val="00BB4794"/>
    <w:rsid w:val="00BB4897"/>
    <w:rsid w:val="00BB4E68"/>
    <w:rsid w:val="00BB5682"/>
    <w:rsid w:val="00BB5D41"/>
    <w:rsid w:val="00BB5E83"/>
    <w:rsid w:val="00BB604E"/>
    <w:rsid w:val="00BB6373"/>
    <w:rsid w:val="00BB6CAF"/>
    <w:rsid w:val="00BB6E29"/>
    <w:rsid w:val="00BB6EE6"/>
    <w:rsid w:val="00BB720E"/>
    <w:rsid w:val="00BB7382"/>
    <w:rsid w:val="00BB7892"/>
    <w:rsid w:val="00BB7F22"/>
    <w:rsid w:val="00BB7F29"/>
    <w:rsid w:val="00BC0F6B"/>
    <w:rsid w:val="00BC0FE4"/>
    <w:rsid w:val="00BC131B"/>
    <w:rsid w:val="00BC1AF9"/>
    <w:rsid w:val="00BC1BA0"/>
    <w:rsid w:val="00BC2301"/>
    <w:rsid w:val="00BC2699"/>
    <w:rsid w:val="00BC2C41"/>
    <w:rsid w:val="00BC2F9A"/>
    <w:rsid w:val="00BC3045"/>
    <w:rsid w:val="00BC34DC"/>
    <w:rsid w:val="00BC3CC0"/>
    <w:rsid w:val="00BC43A8"/>
    <w:rsid w:val="00BC53EC"/>
    <w:rsid w:val="00BC6432"/>
    <w:rsid w:val="00BC7A7C"/>
    <w:rsid w:val="00BD06CE"/>
    <w:rsid w:val="00BD1AA6"/>
    <w:rsid w:val="00BD1B6E"/>
    <w:rsid w:val="00BD294F"/>
    <w:rsid w:val="00BD2BA5"/>
    <w:rsid w:val="00BD360A"/>
    <w:rsid w:val="00BD3905"/>
    <w:rsid w:val="00BD392F"/>
    <w:rsid w:val="00BD42C7"/>
    <w:rsid w:val="00BD44A2"/>
    <w:rsid w:val="00BD463D"/>
    <w:rsid w:val="00BD4F85"/>
    <w:rsid w:val="00BD551C"/>
    <w:rsid w:val="00BD5614"/>
    <w:rsid w:val="00BD5B93"/>
    <w:rsid w:val="00BD5ECA"/>
    <w:rsid w:val="00BD6BA9"/>
    <w:rsid w:val="00BD6DCF"/>
    <w:rsid w:val="00BD759F"/>
    <w:rsid w:val="00BE034D"/>
    <w:rsid w:val="00BE1489"/>
    <w:rsid w:val="00BE1A9A"/>
    <w:rsid w:val="00BE1AFA"/>
    <w:rsid w:val="00BE1E1A"/>
    <w:rsid w:val="00BE2B44"/>
    <w:rsid w:val="00BE3335"/>
    <w:rsid w:val="00BE3436"/>
    <w:rsid w:val="00BE3750"/>
    <w:rsid w:val="00BE3801"/>
    <w:rsid w:val="00BE3FB7"/>
    <w:rsid w:val="00BE40D0"/>
    <w:rsid w:val="00BE4967"/>
    <w:rsid w:val="00BE535F"/>
    <w:rsid w:val="00BE56E7"/>
    <w:rsid w:val="00BE5B37"/>
    <w:rsid w:val="00BE5CC3"/>
    <w:rsid w:val="00BE5E4E"/>
    <w:rsid w:val="00BE6036"/>
    <w:rsid w:val="00BE7147"/>
    <w:rsid w:val="00BE7DE4"/>
    <w:rsid w:val="00BF08E6"/>
    <w:rsid w:val="00BF0BAE"/>
    <w:rsid w:val="00BF0F98"/>
    <w:rsid w:val="00BF102D"/>
    <w:rsid w:val="00BF11DF"/>
    <w:rsid w:val="00BF1B28"/>
    <w:rsid w:val="00BF3003"/>
    <w:rsid w:val="00BF34DE"/>
    <w:rsid w:val="00BF4C27"/>
    <w:rsid w:val="00BF4D27"/>
    <w:rsid w:val="00BF4F6D"/>
    <w:rsid w:val="00BF60CF"/>
    <w:rsid w:val="00BF620B"/>
    <w:rsid w:val="00BF6544"/>
    <w:rsid w:val="00BF7188"/>
    <w:rsid w:val="00BF741B"/>
    <w:rsid w:val="00BF742F"/>
    <w:rsid w:val="00BF7746"/>
    <w:rsid w:val="00C00CA1"/>
    <w:rsid w:val="00C01417"/>
    <w:rsid w:val="00C01A8D"/>
    <w:rsid w:val="00C021D1"/>
    <w:rsid w:val="00C0278E"/>
    <w:rsid w:val="00C02FA9"/>
    <w:rsid w:val="00C0321E"/>
    <w:rsid w:val="00C036C1"/>
    <w:rsid w:val="00C038F2"/>
    <w:rsid w:val="00C04019"/>
    <w:rsid w:val="00C0430A"/>
    <w:rsid w:val="00C043F7"/>
    <w:rsid w:val="00C04537"/>
    <w:rsid w:val="00C04C57"/>
    <w:rsid w:val="00C05733"/>
    <w:rsid w:val="00C058E7"/>
    <w:rsid w:val="00C05ABF"/>
    <w:rsid w:val="00C06583"/>
    <w:rsid w:val="00C06606"/>
    <w:rsid w:val="00C066DB"/>
    <w:rsid w:val="00C06BA9"/>
    <w:rsid w:val="00C06C4F"/>
    <w:rsid w:val="00C0735F"/>
    <w:rsid w:val="00C073F4"/>
    <w:rsid w:val="00C07415"/>
    <w:rsid w:val="00C074C9"/>
    <w:rsid w:val="00C075B0"/>
    <w:rsid w:val="00C1003E"/>
    <w:rsid w:val="00C101AC"/>
    <w:rsid w:val="00C101BC"/>
    <w:rsid w:val="00C10DE9"/>
    <w:rsid w:val="00C11911"/>
    <w:rsid w:val="00C11B42"/>
    <w:rsid w:val="00C11FC1"/>
    <w:rsid w:val="00C12513"/>
    <w:rsid w:val="00C138C8"/>
    <w:rsid w:val="00C13B72"/>
    <w:rsid w:val="00C13C1B"/>
    <w:rsid w:val="00C146F0"/>
    <w:rsid w:val="00C1496C"/>
    <w:rsid w:val="00C15070"/>
    <w:rsid w:val="00C15709"/>
    <w:rsid w:val="00C1580C"/>
    <w:rsid w:val="00C15B8D"/>
    <w:rsid w:val="00C15E71"/>
    <w:rsid w:val="00C16731"/>
    <w:rsid w:val="00C176F6"/>
    <w:rsid w:val="00C17A1C"/>
    <w:rsid w:val="00C17BAD"/>
    <w:rsid w:val="00C17F0D"/>
    <w:rsid w:val="00C21653"/>
    <w:rsid w:val="00C216B1"/>
    <w:rsid w:val="00C22AEC"/>
    <w:rsid w:val="00C23A01"/>
    <w:rsid w:val="00C24252"/>
    <w:rsid w:val="00C24DE7"/>
    <w:rsid w:val="00C25024"/>
    <w:rsid w:val="00C25CDC"/>
    <w:rsid w:val="00C2607D"/>
    <w:rsid w:val="00C27346"/>
    <w:rsid w:val="00C27485"/>
    <w:rsid w:val="00C2794B"/>
    <w:rsid w:val="00C27ADF"/>
    <w:rsid w:val="00C27D4A"/>
    <w:rsid w:val="00C30C09"/>
    <w:rsid w:val="00C31ACF"/>
    <w:rsid w:val="00C31E8D"/>
    <w:rsid w:val="00C31ECC"/>
    <w:rsid w:val="00C3207D"/>
    <w:rsid w:val="00C326E7"/>
    <w:rsid w:val="00C328AF"/>
    <w:rsid w:val="00C32948"/>
    <w:rsid w:val="00C33003"/>
    <w:rsid w:val="00C338E2"/>
    <w:rsid w:val="00C339DA"/>
    <w:rsid w:val="00C33B70"/>
    <w:rsid w:val="00C340BA"/>
    <w:rsid w:val="00C34270"/>
    <w:rsid w:val="00C34664"/>
    <w:rsid w:val="00C34E67"/>
    <w:rsid w:val="00C34ED8"/>
    <w:rsid w:val="00C35AAB"/>
    <w:rsid w:val="00C3653B"/>
    <w:rsid w:val="00C376DC"/>
    <w:rsid w:val="00C37B27"/>
    <w:rsid w:val="00C400A3"/>
    <w:rsid w:val="00C4027F"/>
    <w:rsid w:val="00C40F69"/>
    <w:rsid w:val="00C4135B"/>
    <w:rsid w:val="00C41716"/>
    <w:rsid w:val="00C41E7D"/>
    <w:rsid w:val="00C42465"/>
    <w:rsid w:val="00C43030"/>
    <w:rsid w:val="00C4399A"/>
    <w:rsid w:val="00C44AA7"/>
    <w:rsid w:val="00C4571D"/>
    <w:rsid w:val="00C45D40"/>
    <w:rsid w:val="00C45E02"/>
    <w:rsid w:val="00C463CE"/>
    <w:rsid w:val="00C46444"/>
    <w:rsid w:val="00C467C9"/>
    <w:rsid w:val="00C46AF2"/>
    <w:rsid w:val="00C46D2E"/>
    <w:rsid w:val="00C50037"/>
    <w:rsid w:val="00C50E2E"/>
    <w:rsid w:val="00C50F24"/>
    <w:rsid w:val="00C5138E"/>
    <w:rsid w:val="00C514F0"/>
    <w:rsid w:val="00C519DC"/>
    <w:rsid w:val="00C52F46"/>
    <w:rsid w:val="00C53795"/>
    <w:rsid w:val="00C53D67"/>
    <w:rsid w:val="00C5408D"/>
    <w:rsid w:val="00C54570"/>
    <w:rsid w:val="00C54988"/>
    <w:rsid w:val="00C55875"/>
    <w:rsid w:val="00C5590B"/>
    <w:rsid w:val="00C55A68"/>
    <w:rsid w:val="00C55B8A"/>
    <w:rsid w:val="00C561E2"/>
    <w:rsid w:val="00C5623A"/>
    <w:rsid w:val="00C56430"/>
    <w:rsid w:val="00C567EF"/>
    <w:rsid w:val="00C57827"/>
    <w:rsid w:val="00C57E4F"/>
    <w:rsid w:val="00C6071B"/>
    <w:rsid w:val="00C60B4E"/>
    <w:rsid w:val="00C6160D"/>
    <w:rsid w:val="00C61B58"/>
    <w:rsid w:val="00C632EE"/>
    <w:rsid w:val="00C63512"/>
    <w:rsid w:val="00C63648"/>
    <w:rsid w:val="00C63FF4"/>
    <w:rsid w:val="00C650EB"/>
    <w:rsid w:val="00C6591F"/>
    <w:rsid w:val="00C65A5E"/>
    <w:rsid w:val="00C65BFF"/>
    <w:rsid w:val="00C65C1B"/>
    <w:rsid w:val="00C65D9D"/>
    <w:rsid w:val="00C6602D"/>
    <w:rsid w:val="00C662F6"/>
    <w:rsid w:val="00C665A7"/>
    <w:rsid w:val="00C66CB5"/>
    <w:rsid w:val="00C678F1"/>
    <w:rsid w:val="00C67CE8"/>
    <w:rsid w:val="00C7068F"/>
    <w:rsid w:val="00C70A60"/>
    <w:rsid w:val="00C715D9"/>
    <w:rsid w:val="00C716AA"/>
    <w:rsid w:val="00C716D3"/>
    <w:rsid w:val="00C727B2"/>
    <w:rsid w:val="00C731F0"/>
    <w:rsid w:val="00C73633"/>
    <w:rsid w:val="00C737EF"/>
    <w:rsid w:val="00C73B52"/>
    <w:rsid w:val="00C74F7C"/>
    <w:rsid w:val="00C75524"/>
    <w:rsid w:val="00C756E3"/>
    <w:rsid w:val="00C75D4A"/>
    <w:rsid w:val="00C75F4D"/>
    <w:rsid w:val="00C7613C"/>
    <w:rsid w:val="00C764A2"/>
    <w:rsid w:val="00C76D5D"/>
    <w:rsid w:val="00C77646"/>
    <w:rsid w:val="00C77B47"/>
    <w:rsid w:val="00C8023B"/>
    <w:rsid w:val="00C8089D"/>
    <w:rsid w:val="00C80936"/>
    <w:rsid w:val="00C8093D"/>
    <w:rsid w:val="00C80940"/>
    <w:rsid w:val="00C80D1C"/>
    <w:rsid w:val="00C80D74"/>
    <w:rsid w:val="00C81364"/>
    <w:rsid w:val="00C81C98"/>
    <w:rsid w:val="00C81FAE"/>
    <w:rsid w:val="00C8208D"/>
    <w:rsid w:val="00C829CE"/>
    <w:rsid w:val="00C82B41"/>
    <w:rsid w:val="00C82B78"/>
    <w:rsid w:val="00C83064"/>
    <w:rsid w:val="00C83893"/>
    <w:rsid w:val="00C8390E"/>
    <w:rsid w:val="00C83C4D"/>
    <w:rsid w:val="00C841A4"/>
    <w:rsid w:val="00C843B1"/>
    <w:rsid w:val="00C8484A"/>
    <w:rsid w:val="00C8494A"/>
    <w:rsid w:val="00C84D01"/>
    <w:rsid w:val="00C84E84"/>
    <w:rsid w:val="00C84FB5"/>
    <w:rsid w:val="00C8545C"/>
    <w:rsid w:val="00C861D4"/>
    <w:rsid w:val="00C862D2"/>
    <w:rsid w:val="00C86CE7"/>
    <w:rsid w:val="00C873C9"/>
    <w:rsid w:val="00C908E5"/>
    <w:rsid w:val="00C9143D"/>
    <w:rsid w:val="00C914C0"/>
    <w:rsid w:val="00C919F7"/>
    <w:rsid w:val="00C91BD2"/>
    <w:rsid w:val="00C91FB3"/>
    <w:rsid w:val="00C922C8"/>
    <w:rsid w:val="00C925C8"/>
    <w:rsid w:val="00C9301B"/>
    <w:rsid w:val="00C932E6"/>
    <w:rsid w:val="00C93311"/>
    <w:rsid w:val="00C93962"/>
    <w:rsid w:val="00C93A39"/>
    <w:rsid w:val="00C94532"/>
    <w:rsid w:val="00C94755"/>
    <w:rsid w:val="00C94D0C"/>
    <w:rsid w:val="00C9517A"/>
    <w:rsid w:val="00C95845"/>
    <w:rsid w:val="00C96256"/>
    <w:rsid w:val="00C96678"/>
    <w:rsid w:val="00C969F7"/>
    <w:rsid w:val="00C97518"/>
    <w:rsid w:val="00C97E07"/>
    <w:rsid w:val="00CA0448"/>
    <w:rsid w:val="00CA08D5"/>
    <w:rsid w:val="00CA115B"/>
    <w:rsid w:val="00CA1293"/>
    <w:rsid w:val="00CA15F5"/>
    <w:rsid w:val="00CA16DB"/>
    <w:rsid w:val="00CA2111"/>
    <w:rsid w:val="00CA3683"/>
    <w:rsid w:val="00CA3D1F"/>
    <w:rsid w:val="00CA3E35"/>
    <w:rsid w:val="00CA42B9"/>
    <w:rsid w:val="00CA4392"/>
    <w:rsid w:val="00CA4ADF"/>
    <w:rsid w:val="00CA4F08"/>
    <w:rsid w:val="00CA50F4"/>
    <w:rsid w:val="00CA5245"/>
    <w:rsid w:val="00CA5BF9"/>
    <w:rsid w:val="00CA5E76"/>
    <w:rsid w:val="00CB0E17"/>
    <w:rsid w:val="00CB1033"/>
    <w:rsid w:val="00CB1CD4"/>
    <w:rsid w:val="00CB2BFA"/>
    <w:rsid w:val="00CB2F8D"/>
    <w:rsid w:val="00CB3989"/>
    <w:rsid w:val="00CB4140"/>
    <w:rsid w:val="00CB4820"/>
    <w:rsid w:val="00CB57D5"/>
    <w:rsid w:val="00CB5D96"/>
    <w:rsid w:val="00CB64B8"/>
    <w:rsid w:val="00CB688B"/>
    <w:rsid w:val="00CB6CFF"/>
    <w:rsid w:val="00CB6F31"/>
    <w:rsid w:val="00CB7387"/>
    <w:rsid w:val="00CB7484"/>
    <w:rsid w:val="00CB78F1"/>
    <w:rsid w:val="00CC01B4"/>
    <w:rsid w:val="00CC020C"/>
    <w:rsid w:val="00CC067F"/>
    <w:rsid w:val="00CC0841"/>
    <w:rsid w:val="00CC0E6F"/>
    <w:rsid w:val="00CC0EF3"/>
    <w:rsid w:val="00CC18F1"/>
    <w:rsid w:val="00CC28E8"/>
    <w:rsid w:val="00CC33E4"/>
    <w:rsid w:val="00CC380A"/>
    <w:rsid w:val="00CC3D2C"/>
    <w:rsid w:val="00CC3D45"/>
    <w:rsid w:val="00CC450F"/>
    <w:rsid w:val="00CC455C"/>
    <w:rsid w:val="00CC49DC"/>
    <w:rsid w:val="00CC5292"/>
    <w:rsid w:val="00CC6390"/>
    <w:rsid w:val="00CC6470"/>
    <w:rsid w:val="00CC6D91"/>
    <w:rsid w:val="00CC6E08"/>
    <w:rsid w:val="00CC7283"/>
    <w:rsid w:val="00CC7533"/>
    <w:rsid w:val="00CC7C9E"/>
    <w:rsid w:val="00CD0333"/>
    <w:rsid w:val="00CD039D"/>
    <w:rsid w:val="00CD03ED"/>
    <w:rsid w:val="00CD1307"/>
    <w:rsid w:val="00CD1D71"/>
    <w:rsid w:val="00CD2100"/>
    <w:rsid w:val="00CD23C2"/>
    <w:rsid w:val="00CD2D64"/>
    <w:rsid w:val="00CD3017"/>
    <w:rsid w:val="00CD3240"/>
    <w:rsid w:val="00CD34CD"/>
    <w:rsid w:val="00CD3984"/>
    <w:rsid w:val="00CD3CFD"/>
    <w:rsid w:val="00CD4689"/>
    <w:rsid w:val="00CD4B4B"/>
    <w:rsid w:val="00CD4C6F"/>
    <w:rsid w:val="00CD5243"/>
    <w:rsid w:val="00CD535B"/>
    <w:rsid w:val="00CD5423"/>
    <w:rsid w:val="00CD6315"/>
    <w:rsid w:val="00CD6734"/>
    <w:rsid w:val="00CD6B12"/>
    <w:rsid w:val="00CD73BB"/>
    <w:rsid w:val="00CD75DD"/>
    <w:rsid w:val="00CD79DF"/>
    <w:rsid w:val="00CD7C0F"/>
    <w:rsid w:val="00CD7DF7"/>
    <w:rsid w:val="00CE0584"/>
    <w:rsid w:val="00CE120C"/>
    <w:rsid w:val="00CE1551"/>
    <w:rsid w:val="00CE158C"/>
    <w:rsid w:val="00CE2AE5"/>
    <w:rsid w:val="00CE2C56"/>
    <w:rsid w:val="00CE2F71"/>
    <w:rsid w:val="00CE32AF"/>
    <w:rsid w:val="00CE32D2"/>
    <w:rsid w:val="00CE34CC"/>
    <w:rsid w:val="00CE39FC"/>
    <w:rsid w:val="00CE3C5D"/>
    <w:rsid w:val="00CE42EF"/>
    <w:rsid w:val="00CE484A"/>
    <w:rsid w:val="00CE48DB"/>
    <w:rsid w:val="00CE54D3"/>
    <w:rsid w:val="00CE5A47"/>
    <w:rsid w:val="00CE5ADD"/>
    <w:rsid w:val="00CE619D"/>
    <w:rsid w:val="00CE655B"/>
    <w:rsid w:val="00CE6A63"/>
    <w:rsid w:val="00CE72C5"/>
    <w:rsid w:val="00CF01C6"/>
    <w:rsid w:val="00CF0300"/>
    <w:rsid w:val="00CF0F5B"/>
    <w:rsid w:val="00CF0F6E"/>
    <w:rsid w:val="00CF1E5A"/>
    <w:rsid w:val="00CF2390"/>
    <w:rsid w:val="00CF280B"/>
    <w:rsid w:val="00CF28DC"/>
    <w:rsid w:val="00CF2D38"/>
    <w:rsid w:val="00CF310D"/>
    <w:rsid w:val="00CF32A4"/>
    <w:rsid w:val="00CF3990"/>
    <w:rsid w:val="00CF3D83"/>
    <w:rsid w:val="00CF4FFF"/>
    <w:rsid w:val="00CF5BBA"/>
    <w:rsid w:val="00CF5C42"/>
    <w:rsid w:val="00CF64C0"/>
    <w:rsid w:val="00CF6684"/>
    <w:rsid w:val="00CF692F"/>
    <w:rsid w:val="00CF6B6D"/>
    <w:rsid w:val="00CF73A3"/>
    <w:rsid w:val="00CF79B3"/>
    <w:rsid w:val="00CF7AE9"/>
    <w:rsid w:val="00D024ED"/>
    <w:rsid w:val="00D03016"/>
    <w:rsid w:val="00D035CF"/>
    <w:rsid w:val="00D038F2"/>
    <w:rsid w:val="00D04031"/>
    <w:rsid w:val="00D04135"/>
    <w:rsid w:val="00D04881"/>
    <w:rsid w:val="00D04C74"/>
    <w:rsid w:val="00D0505B"/>
    <w:rsid w:val="00D069EF"/>
    <w:rsid w:val="00D06C5D"/>
    <w:rsid w:val="00D07E2B"/>
    <w:rsid w:val="00D11042"/>
    <w:rsid w:val="00D11541"/>
    <w:rsid w:val="00D11C7D"/>
    <w:rsid w:val="00D11D1F"/>
    <w:rsid w:val="00D12627"/>
    <w:rsid w:val="00D131D2"/>
    <w:rsid w:val="00D1362E"/>
    <w:rsid w:val="00D14C73"/>
    <w:rsid w:val="00D16283"/>
    <w:rsid w:val="00D162B4"/>
    <w:rsid w:val="00D166DD"/>
    <w:rsid w:val="00D1794B"/>
    <w:rsid w:val="00D17D9B"/>
    <w:rsid w:val="00D20601"/>
    <w:rsid w:val="00D20DBE"/>
    <w:rsid w:val="00D211FD"/>
    <w:rsid w:val="00D21FE2"/>
    <w:rsid w:val="00D21FFF"/>
    <w:rsid w:val="00D2256B"/>
    <w:rsid w:val="00D22642"/>
    <w:rsid w:val="00D23021"/>
    <w:rsid w:val="00D23CB1"/>
    <w:rsid w:val="00D2465E"/>
    <w:rsid w:val="00D24729"/>
    <w:rsid w:val="00D248BB"/>
    <w:rsid w:val="00D24FCE"/>
    <w:rsid w:val="00D251FF"/>
    <w:rsid w:val="00D25726"/>
    <w:rsid w:val="00D25AB2"/>
    <w:rsid w:val="00D25FD1"/>
    <w:rsid w:val="00D261CF"/>
    <w:rsid w:val="00D261F9"/>
    <w:rsid w:val="00D2734C"/>
    <w:rsid w:val="00D30329"/>
    <w:rsid w:val="00D306A6"/>
    <w:rsid w:val="00D30A75"/>
    <w:rsid w:val="00D31456"/>
    <w:rsid w:val="00D3163F"/>
    <w:rsid w:val="00D316F6"/>
    <w:rsid w:val="00D3194C"/>
    <w:rsid w:val="00D31EB5"/>
    <w:rsid w:val="00D3278E"/>
    <w:rsid w:val="00D32CC7"/>
    <w:rsid w:val="00D32E44"/>
    <w:rsid w:val="00D336A4"/>
    <w:rsid w:val="00D34111"/>
    <w:rsid w:val="00D34861"/>
    <w:rsid w:val="00D349A0"/>
    <w:rsid w:val="00D35D11"/>
    <w:rsid w:val="00D35D6A"/>
    <w:rsid w:val="00D35F2A"/>
    <w:rsid w:val="00D36393"/>
    <w:rsid w:val="00D36843"/>
    <w:rsid w:val="00D3705C"/>
    <w:rsid w:val="00D376B3"/>
    <w:rsid w:val="00D37B3E"/>
    <w:rsid w:val="00D37F0A"/>
    <w:rsid w:val="00D401E1"/>
    <w:rsid w:val="00D41C0C"/>
    <w:rsid w:val="00D41C0D"/>
    <w:rsid w:val="00D4250E"/>
    <w:rsid w:val="00D42A6B"/>
    <w:rsid w:val="00D42ECC"/>
    <w:rsid w:val="00D431C3"/>
    <w:rsid w:val="00D43643"/>
    <w:rsid w:val="00D438F5"/>
    <w:rsid w:val="00D4409B"/>
    <w:rsid w:val="00D44368"/>
    <w:rsid w:val="00D44F8D"/>
    <w:rsid w:val="00D458AB"/>
    <w:rsid w:val="00D4590C"/>
    <w:rsid w:val="00D45AF2"/>
    <w:rsid w:val="00D4639D"/>
    <w:rsid w:val="00D46605"/>
    <w:rsid w:val="00D477BD"/>
    <w:rsid w:val="00D47B05"/>
    <w:rsid w:val="00D50273"/>
    <w:rsid w:val="00D50889"/>
    <w:rsid w:val="00D508ED"/>
    <w:rsid w:val="00D50B5E"/>
    <w:rsid w:val="00D512AB"/>
    <w:rsid w:val="00D516CF"/>
    <w:rsid w:val="00D521DA"/>
    <w:rsid w:val="00D5289D"/>
    <w:rsid w:val="00D528B8"/>
    <w:rsid w:val="00D52EA2"/>
    <w:rsid w:val="00D52FB8"/>
    <w:rsid w:val="00D532E2"/>
    <w:rsid w:val="00D53427"/>
    <w:rsid w:val="00D5362F"/>
    <w:rsid w:val="00D56302"/>
    <w:rsid w:val="00D56CD5"/>
    <w:rsid w:val="00D56F5E"/>
    <w:rsid w:val="00D570AF"/>
    <w:rsid w:val="00D60FAA"/>
    <w:rsid w:val="00D623C9"/>
    <w:rsid w:val="00D625B8"/>
    <w:rsid w:val="00D62A15"/>
    <w:rsid w:val="00D63719"/>
    <w:rsid w:val="00D639F4"/>
    <w:rsid w:val="00D63AD8"/>
    <w:rsid w:val="00D63B45"/>
    <w:rsid w:val="00D63E6C"/>
    <w:rsid w:val="00D64B3D"/>
    <w:rsid w:val="00D6507E"/>
    <w:rsid w:val="00D65364"/>
    <w:rsid w:val="00D654F3"/>
    <w:rsid w:val="00D6592E"/>
    <w:rsid w:val="00D65A1F"/>
    <w:rsid w:val="00D65C07"/>
    <w:rsid w:val="00D65CCB"/>
    <w:rsid w:val="00D661CB"/>
    <w:rsid w:val="00D66BE7"/>
    <w:rsid w:val="00D66C73"/>
    <w:rsid w:val="00D66D16"/>
    <w:rsid w:val="00D66D8F"/>
    <w:rsid w:val="00D66FFF"/>
    <w:rsid w:val="00D70692"/>
    <w:rsid w:val="00D71030"/>
    <w:rsid w:val="00D7155E"/>
    <w:rsid w:val="00D72A9C"/>
    <w:rsid w:val="00D73300"/>
    <w:rsid w:val="00D733C5"/>
    <w:rsid w:val="00D73A23"/>
    <w:rsid w:val="00D749C9"/>
    <w:rsid w:val="00D74B38"/>
    <w:rsid w:val="00D74D5C"/>
    <w:rsid w:val="00D75739"/>
    <w:rsid w:val="00D75CAF"/>
    <w:rsid w:val="00D7761D"/>
    <w:rsid w:val="00D77E09"/>
    <w:rsid w:val="00D80279"/>
    <w:rsid w:val="00D80481"/>
    <w:rsid w:val="00D809E5"/>
    <w:rsid w:val="00D8142E"/>
    <w:rsid w:val="00D81A23"/>
    <w:rsid w:val="00D81F9A"/>
    <w:rsid w:val="00D82281"/>
    <w:rsid w:val="00D8252F"/>
    <w:rsid w:val="00D82948"/>
    <w:rsid w:val="00D8297A"/>
    <w:rsid w:val="00D830DC"/>
    <w:rsid w:val="00D84D5A"/>
    <w:rsid w:val="00D851E3"/>
    <w:rsid w:val="00D85229"/>
    <w:rsid w:val="00D85688"/>
    <w:rsid w:val="00D85714"/>
    <w:rsid w:val="00D86523"/>
    <w:rsid w:val="00D86B52"/>
    <w:rsid w:val="00D86BC6"/>
    <w:rsid w:val="00D86C6F"/>
    <w:rsid w:val="00D8731A"/>
    <w:rsid w:val="00D90C43"/>
    <w:rsid w:val="00D90ED0"/>
    <w:rsid w:val="00D91846"/>
    <w:rsid w:val="00D9204E"/>
    <w:rsid w:val="00D921E1"/>
    <w:rsid w:val="00D923CC"/>
    <w:rsid w:val="00D92FB1"/>
    <w:rsid w:val="00D933E3"/>
    <w:rsid w:val="00D93BAB"/>
    <w:rsid w:val="00D94157"/>
    <w:rsid w:val="00D9496D"/>
    <w:rsid w:val="00D956DC"/>
    <w:rsid w:val="00D95936"/>
    <w:rsid w:val="00D9701B"/>
    <w:rsid w:val="00D979DD"/>
    <w:rsid w:val="00DA0345"/>
    <w:rsid w:val="00DA03E9"/>
    <w:rsid w:val="00DA05B4"/>
    <w:rsid w:val="00DA0B35"/>
    <w:rsid w:val="00DA0F52"/>
    <w:rsid w:val="00DA1389"/>
    <w:rsid w:val="00DA163B"/>
    <w:rsid w:val="00DA16AA"/>
    <w:rsid w:val="00DA1B21"/>
    <w:rsid w:val="00DA1E81"/>
    <w:rsid w:val="00DA3050"/>
    <w:rsid w:val="00DA3A1C"/>
    <w:rsid w:val="00DA3C8E"/>
    <w:rsid w:val="00DA466A"/>
    <w:rsid w:val="00DA49CF"/>
    <w:rsid w:val="00DA4C19"/>
    <w:rsid w:val="00DA4EF1"/>
    <w:rsid w:val="00DA5027"/>
    <w:rsid w:val="00DA5060"/>
    <w:rsid w:val="00DA5175"/>
    <w:rsid w:val="00DA5619"/>
    <w:rsid w:val="00DA628A"/>
    <w:rsid w:val="00DA66CE"/>
    <w:rsid w:val="00DA68D4"/>
    <w:rsid w:val="00DA6C7B"/>
    <w:rsid w:val="00DA6D6F"/>
    <w:rsid w:val="00DA6EF0"/>
    <w:rsid w:val="00DA7531"/>
    <w:rsid w:val="00DA7C2B"/>
    <w:rsid w:val="00DB02B1"/>
    <w:rsid w:val="00DB0389"/>
    <w:rsid w:val="00DB1797"/>
    <w:rsid w:val="00DB18B5"/>
    <w:rsid w:val="00DB195B"/>
    <w:rsid w:val="00DB1DEB"/>
    <w:rsid w:val="00DB24BA"/>
    <w:rsid w:val="00DB2D5B"/>
    <w:rsid w:val="00DB31AB"/>
    <w:rsid w:val="00DB3455"/>
    <w:rsid w:val="00DB3569"/>
    <w:rsid w:val="00DB391A"/>
    <w:rsid w:val="00DB3DE6"/>
    <w:rsid w:val="00DB42FF"/>
    <w:rsid w:val="00DB468A"/>
    <w:rsid w:val="00DB469C"/>
    <w:rsid w:val="00DB4922"/>
    <w:rsid w:val="00DB50BF"/>
    <w:rsid w:val="00DB538E"/>
    <w:rsid w:val="00DB5C7E"/>
    <w:rsid w:val="00DB5E23"/>
    <w:rsid w:val="00DB5E75"/>
    <w:rsid w:val="00DB6E01"/>
    <w:rsid w:val="00DB7279"/>
    <w:rsid w:val="00DC00A8"/>
    <w:rsid w:val="00DC05B8"/>
    <w:rsid w:val="00DC067D"/>
    <w:rsid w:val="00DC071B"/>
    <w:rsid w:val="00DC0DCF"/>
    <w:rsid w:val="00DC18C1"/>
    <w:rsid w:val="00DC1F09"/>
    <w:rsid w:val="00DC1FB2"/>
    <w:rsid w:val="00DC243A"/>
    <w:rsid w:val="00DC2742"/>
    <w:rsid w:val="00DC2763"/>
    <w:rsid w:val="00DC2D70"/>
    <w:rsid w:val="00DC32ED"/>
    <w:rsid w:val="00DC3303"/>
    <w:rsid w:val="00DC36E3"/>
    <w:rsid w:val="00DC41CB"/>
    <w:rsid w:val="00DC448C"/>
    <w:rsid w:val="00DC566D"/>
    <w:rsid w:val="00DC5764"/>
    <w:rsid w:val="00DC6A00"/>
    <w:rsid w:val="00DC6B16"/>
    <w:rsid w:val="00DC7AD0"/>
    <w:rsid w:val="00DD12CD"/>
    <w:rsid w:val="00DD1D78"/>
    <w:rsid w:val="00DD22C8"/>
    <w:rsid w:val="00DD2BB5"/>
    <w:rsid w:val="00DD2EC9"/>
    <w:rsid w:val="00DD3386"/>
    <w:rsid w:val="00DD3579"/>
    <w:rsid w:val="00DD3EB6"/>
    <w:rsid w:val="00DD51E2"/>
    <w:rsid w:val="00DD5447"/>
    <w:rsid w:val="00DD5715"/>
    <w:rsid w:val="00DD5756"/>
    <w:rsid w:val="00DD61CE"/>
    <w:rsid w:val="00DD66F2"/>
    <w:rsid w:val="00DD68E9"/>
    <w:rsid w:val="00DD7088"/>
    <w:rsid w:val="00DD71E7"/>
    <w:rsid w:val="00DD730B"/>
    <w:rsid w:val="00DD7701"/>
    <w:rsid w:val="00DE0182"/>
    <w:rsid w:val="00DE0909"/>
    <w:rsid w:val="00DE0CC6"/>
    <w:rsid w:val="00DE1262"/>
    <w:rsid w:val="00DE2113"/>
    <w:rsid w:val="00DE22AF"/>
    <w:rsid w:val="00DE2902"/>
    <w:rsid w:val="00DE32D2"/>
    <w:rsid w:val="00DE3B0D"/>
    <w:rsid w:val="00DE42CB"/>
    <w:rsid w:val="00DE436D"/>
    <w:rsid w:val="00DE4410"/>
    <w:rsid w:val="00DE4765"/>
    <w:rsid w:val="00DE4DAA"/>
    <w:rsid w:val="00DE57DD"/>
    <w:rsid w:val="00DE57FF"/>
    <w:rsid w:val="00DE5A38"/>
    <w:rsid w:val="00DE5B40"/>
    <w:rsid w:val="00DE5B97"/>
    <w:rsid w:val="00DE5DBD"/>
    <w:rsid w:val="00DE6665"/>
    <w:rsid w:val="00DE7292"/>
    <w:rsid w:val="00DE7D76"/>
    <w:rsid w:val="00DE7DF5"/>
    <w:rsid w:val="00DE7FE8"/>
    <w:rsid w:val="00DF03C1"/>
    <w:rsid w:val="00DF0499"/>
    <w:rsid w:val="00DF06EB"/>
    <w:rsid w:val="00DF1BCD"/>
    <w:rsid w:val="00DF1F8C"/>
    <w:rsid w:val="00DF2387"/>
    <w:rsid w:val="00DF24AA"/>
    <w:rsid w:val="00DF36BA"/>
    <w:rsid w:val="00DF3A3E"/>
    <w:rsid w:val="00DF3EA7"/>
    <w:rsid w:val="00DF3EF1"/>
    <w:rsid w:val="00DF4608"/>
    <w:rsid w:val="00DF4B2C"/>
    <w:rsid w:val="00DF5522"/>
    <w:rsid w:val="00DF6874"/>
    <w:rsid w:val="00DF6935"/>
    <w:rsid w:val="00DF6B8C"/>
    <w:rsid w:val="00DF6C65"/>
    <w:rsid w:val="00DF7E8A"/>
    <w:rsid w:val="00E00149"/>
    <w:rsid w:val="00E007A2"/>
    <w:rsid w:val="00E00B2D"/>
    <w:rsid w:val="00E01027"/>
    <w:rsid w:val="00E01B5B"/>
    <w:rsid w:val="00E01D2C"/>
    <w:rsid w:val="00E02159"/>
    <w:rsid w:val="00E0247F"/>
    <w:rsid w:val="00E02E0C"/>
    <w:rsid w:val="00E0322C"/>
    <w:rsid w:val="00E03B3C"/>
    <w:rsid w:val="00E03D0C"/>
    <w:rsid w:val="00E03D13"/>
    <w:rsid w:val="00E03D44"/>
    <w:rsid w:val="00E03F64"/>
    <w:rsid w:val="00E043E8"/>
    <w:rsid w:val="00E04FD3"/>
    <w:rsid w:val="00E054DD"/>
    <w:rsid w:val="00E05A90"/>
    <w:rsid w:val="00E05C98"/>
    <w:rsid w:val="00E05D10"/>
    <w:rsid w:val="00E106C4"/>
    <w:rsid w:val="00E11464"/>
    <w:rsid w:val="00E11EFD"/>
    <w:rsid w:val="00E121D6"/>
    <w:rsid w:val="00E12E4A"/>
    <w:rsid w:val="00E13F21"/>
    <w:rsid w:val="00E149C7"/>
    <w:rsid w:val="00E14BD8"/>
    <w:rsid w:val="00E14F5F"/>
    <w:rsid w:val="00E161E6"/>
    <w:rsid w:val="00E168DB"/>
    <w:rsid w:val="00E1767C"/>
    <w:rsid w:val="00E20001"/>
    <w:rsid w:val="00E20DC4"/>
    <w:rsid w:val="00E210F6"/>
    <w:rsid w:val="00E214BA"/>
    <w:rsid w:val="00E22261"/>
    <w:rsid w:val="00E22403"/>
    <w:rsid w:val="00E2312F"/>
    <w:rsid w:val="00E239F1"/>
    <w:rsid w:val="00E23E9D"/>
    <w:rsid w:val="00E243FC"/>
    <w:rsid w:val="00E247C0"/>
    <w:rsid w:val="00E2487E"/>
    <w:rsid w:val="00E24D0A"/>
    <w:rsid w:val="00E25909"/>
    <w:rsid w:val="00E25C0E"/>
    <w:rsid w:val="00E26078"/>
    <w:rsid w:val="00E26146"/>
    <w:rsid w:val="00E267C9"/>
    <w:rsid w:val="00E26C0A"/>
    <w:rsid w:val="00E26E8D"/>
    <w:rsid w:val="00E27B2C"/>
    <w:rsid w:val="00E27BCF"/>
    <w:rsid w:val="00E31903"/>
    <w:rsid w:val="00E32BBD"/>
    <w:rsid w:val="00E32C70"/>
    <w:rsid w:val="00E32D30"/>
    <w:rsid w:val="00E337B5"/>
    <w:rsid w:val="00E33B25"/>
    <w:rsid w:val="00E34C18"/>
    <w:rsid w:val="00E34E4D"/>
    <w:rsid w:val="00E358D5"/>
    <w:rsid w:val="00E3628E"/>
    <w:rsid w:val="00E36B25"/>
    <w:rsid w:val="00E36B3F"/>
    <w:rsid w:val="00E36D81"/>
    <w:rsid w:val="00E3708A"/>
    <w:rsid w:val="00E370B4"/>
    <w:rsid w:val="00E37E1C"/>
    <w:rsid w:val="00E405F8"/>
    <w:rsid w:val="00E4090D"/>
    <w:rsid w:val="00E40D80"/>
    <w:rsid w:val="00E41AB2"/>
    <w:rsid w:val="00E41C41"/>
    <w:rsid w:val="00E420D3"/>
    <w:rsid w:val="00E4252B"/>
    <w:rsid w:val="00E425FE"/>
    <w:rsid w:val="00E43074"/>
    <w:rsid w:val="00E430B1"/>
    <w:rsid w:val="00E4328C"/>
    <w:rsid w:val="00E43548"/>
    <w:rsid w:val="00E4583C"/>
    <w:rsid w:val="00E45B07"/>
    <w:rsid w:val="00E4627B"/>
    <w:rsid w:val="00E47095"/>
    <w:rsid w:val="00E47B17"/>
    <w:rsid w:val="00E50206"/>
    <w:rsid w:val="00E50402"/>
    <w:rsid w:val="00E506B9"/>
    <w:rsid w:val="00E5147E"/>
    <w:rsid w:val="00E51791"/>
    <w:rsid w:val="00E51B29"/>
    <w:rsid w:val="00E51C10"/>
    <w:rsid w:val="00E52278"/>
    <w:rsid w:val="00E52314"/>
    <w:rsid w:val="00E52BED"/>
    <w:rsid w:val="00E53570"/>
    <w:rsid w:val="00E544B3"/>
    <w:rsid w:val="00E547C6"/>
    <w:rsid w:val="00E54A4F"/>
    <w:rsid w:val="00E55035"/>
    <w:rsid w:val="00E55137"/>
    <w:rsid w:val="00E558EE"/>
    <w:rsid w:val="00E55922"/>
    <w:rsid w:val="00E5618A"/>
    <w:rsid w:val="00E5634B"/>
    <w:rsid w:val="00E565DA"/>
    <w:rsid w:val="00E56E2F"/>
    <w:rsid w:val="00E57361"/>
    <w:rsid w:val="00E57D0E"/>
    <w:rsid w:val="00E60928"/>
    <w:rsid w:val="00E60941"/>
    <w:rsid w:val="00E62315"/>
    <w:rsid w:val="00E6298A"/>
    <w:rsid w:val="00E62B97"/>
    <w:rsid w:val="00E62E46"/>
    <w:rsid w:val="00E634AA"/>
    <w:rsid w:val="00E636FC"/>
    <w:rsid w:val="00E63913"/>
    <w:rsid w:val="00E63E1A"/>
    <w:rsid w:val="00E63E5C"/>
    <w:rsid w:val="00E642F2"/>
    <w:rsid w:val="00E64408"/>
    <w:rsid w:val="00E64B02"/>
    <w:rsid w:val="00E6605D"/>
    <w:rsid w:val="00E6628D"/>
    <w:rsid w:val="00E67252"/>
    <w:rsid w:val="00E67976"/>
    <w:rsid w:val="00E67B31"/>
    <w:rsid w:val="00E67CA4"/>
    <w:rsid w:val="00E70036"/>
    <w:rsid w:val="00E70788"/>
    <w:rsid w:val="00E7082A"/>
    <w:rsid w:val="00E70CBD"/>
    <w:rsid w:val="00E7173D"/>
    <w:rsid w:val="00E7219E"/>
    <w:rsid w:val="00E72B0A"/>
    <w:rsid w:val="00E72B7B"/>
    <w:rsid w:val="00E7319E"/>
    <w:rsid w:val="00E731BC"/>
    <w:rsid w:val="00E732A7"/>
    <w:rsid w:val="00E735A9"/>
    <w:rsid w:val="00E73AB7"/>
    <w:rsid w:val="00E73C6B"/>
    <w:rsid w:val="00E748C5"/>
    <w:rsid w:val="00E74E61"/>
    <w:rsid w:val="00E75910"/>
    <w:rsid w:val="00E75A49"/>
    <w:rsid w:val="00E75A74"/>
    <w:rsid w:val="00E75FEE"/>
    <w:rsid w:val="00E7628D"/>
    <w:rsid w:val="00E76849"/>
    <w:rsid w:val="00E76F84"/>
    <w:rsid w:val="00E77997"/>
    <w:rsid w:val="00E80202"/>
    <w:rsid w:val="00E80A6B"/>
    <w:rsid w:val="00E80C86"/>
    <w:rsid w:val="00E81F20"/>
    <w:rsid w:val="00E8211A"/>
    <w:rsid w:val="00E82182"/>
    <w:rsid w:val="00E82F86"/>
    <w:rsid w:val="00E82FD3"/>
    <w:rsid w:val="00E83213"/>
    <w:rsid w:val="00E83561"/>
    <w:rsid w:val="00E84639"/>
    <w:rsid w:val="00E84D68"/>
    <w:rsid w:val="00E84EC9"/>
    <w:rsid w:val="00E85031"/>
    <w:rsid w:val="00E85952"/>
    <w:rsid w:val="00E85E0C"/>
    <w:rsid w:val="00E8602E"/>
    <w:rsid w:val="00E86279"/>
    <w:rsid w:val="00E86389"/>
    <w:rsid w:val="00E8655B"/>
    <w:rsid w:val="00E86DFD"/>
    <w:rsid w:val="00E86F3B"/>
    <w:rsid w:val="00E8745B"/>
    <w:rsid w:val="00E87525"/>
    <w:rsid w:val="00E877D0"/>
    <w:rsid w:val="00E879D7"/>
    <w:rsid w:val="00E90075"/>
    <w:rsid w:val="00E90395"/>
    <w:rsid w:val="00E908D0"/>
    <w:rsid w:val="00E90AD0"/>
    <w:rsid w:val="00E910FA"/>
    <w:rsid w:val="00E917DA"/>
    <w:rsid w:val="00E92104"/>
    <w:rsid w:val="00E921E8"/>
    <w:rsid w:val="00E939C6"/>
    <w:rsid w:val="00E93FE5"/>
    <w:rsid w:val="00E945B9"/>
    <w:rsid w:val="00E950EB"/>
    <w:rsid w:val="00E951CE"/>
    <w:rsid w:val="00E95396"/>
    <w:rsid w:val="00E95B2B"/>
    <w:rsid w:val="00E96496"/>
    <w:rsid w:val="00E96A60"/>
    <w:rsid w:val="00E96CEA"/>
    <w:rsid w:val="00E96D1C"/>
    <w:rsid w:val="00E97728"/>
    <w:rsid w:val="00E97DD0"/>
    <w:rsid w:val="00EA0F57"/>
    <w:rsid w:val="00EA10B4"/>
    <w:rsid w:val="00EA1379"/>
    <w:rsid w:val="00EA1EF2"/>
    <w:rsid w:val="00EA23D4"/>
    <w:rsid w:val="00EA3147"/>
    <w:rsid w:val="00EA3934"/>
    <w:rsid w:val="00EA3E92"/>
    <w:rsid w:val="00EA455D"/>
    <w:rsid w:val="00EA5067"/>
    <w:rsid w:val="00EA58B4"/>
    <w:rsid w:val="00EA5A24"/>
    <w:rsid w:val="00EA63D6"/>
    <w:rsid w:val="00EA6760"/>
    <w:rsid w:val="00EA6C57"/>
    <w:rsid w:val="00EA73DD"/>
    <w:rsid w:val="00EB00EE"/>
    <w:rsid w:val="00EB01B3"/>
    <w:rsid w:val="00EB193A"/>
    <w:rsid w:val="00EB1FC4"/>
    <w:rsid w:val="00EB2284"/>
    <w:rsid w:val="00EB30FF"/>
    <w:rsid w:val="00EB32C5"/>
    <w:rsid w:val="00EB37A5"/>
    <w:rsid w:val="00EB3833"/>
    <w:rsid w:val="00EB402F"/>
    <w:rsid w:val="00EB5F46"/>
    <w:rsid w:val="00EB6750"/>
    <w:rsid w:val="00EB7133"/>
    <w:rsid w:val="00EB77C2"/>
    <w:rsid w:val="00EB7EE9"/>
    <w:rsid w:val="00EC1008"/>
    <w:rsid w:val="00EC1CBF"/>
    <w:rsid w:val="00EC1EB0"/>
    <w:rsid w:val="00EC2326"/>
    <w:rsid w:val="00EC2728"/>
    <w:rsid w:val="00EC3BE2"/>
    <w:rsid w:val="00EC3D4D"/>
    <w:rsid w:val="00EC3DC5"/>
    <w:rsid w:val="00EC4321"/>
    <w:rsid w:val="00EC535C"/>
    <w:rsid w:val="00EC55DA"/>
    <w:rsid w:val="00EC588D"/>
    <w:rsid w:val="00EC63A0"/>
    <w:rsid w:val="00EC69A6"/>
    <w:rsid w:val="00EC6C75"/>
    <w:rsid w:val="00EC6D04"/>
    <w:rsid w:val="00EC78BF"/>
    <w:rsid w:val="00ED00DD"/>
    <w:rsid w:val="00ED0361"/>
    <w:rsid w:val="00ED142A"/>
    <w:rsid w:val="00ED148A"/>
    <w:rsid w:val="00ED17A6"/>
    <w:rsid w:val="00ED1F9E"/>
    <w:rsid w:val="00ED23E2"/>
    <w:rsid w:val="00ED378C"/>
    <w:rsid w:val="00ED41AF"/>
    <w:rsid w:val="00ED46B4"/>
    <w:rsid w:val="00ED4FD0"/>
    <w:rsid w:val="00ED565F"/>
    <w:rsid w:val="00ED68CC"/>
    <w:rsid w:val="00ED71FD"/>
    <w:rsid w:val="00ED74BA"/>
    <w:rsid w:val="00ED7D8C"/>
    <w:rsid w:val="00ED7ED6"/>
    <w:rsid w:val="00EE13AD"/>
    <w:rsid w:val="00EE17B1"/>
    <w:rsid w:val="00EE2082"/>
    <w:rsid w:val="00EE290D"/>
    <w:rsid w:val="00EE2C87"/>
    <w:rsid w:val="00EE301B"/>
    <w:rsid w:val="00EE3273"/>
    <w:rsid w:val="00EE330E"/>
    <w:rsid w:val="00EE4A43"/>
    <w:rsid w:val="00EE4BAF"/>
    <w:rsid w:val="00EE4BDB"/>
    <w:rsid w:val="00EE4DE4"/>
    <w:rsid w:val="00EE4F65"/>
    <w:rsid w:val="00EE599B"/>
    <w:rsid w:val="00EE5EA4"/>
    <w:rsid w:val="00EE6239"/>
    <w:rsid w:val="00EE6BEB"/>
    <w:rsid w:val="00EE74B5"/>
    <w:rsid w:val="00EE77EA"/>
    <w:rsid w:val="00EE7A4E"/>
    <w:rsid w:val="00EF0012"/>
    <w:rsid w:val="00EF001F"/>
    <w:rsid w:val="00EF017C"/>
    <w:rsid w:val="00EF0393"/>
    <w:rsid w:val="00EF072E"/>
    <w:rsid w:val="00EF113A"/>
    <w:rsid w:val="00EF1919"/>
    <w:rsid w:val="00EF1E4C"/>
    <w:rsid w:val="00EF1FD5"/>
    <w:rsid w:val="00EF296E"/>
    <w:rsid w:val="00EF34A1"/>
    <w:rsid w:val="00EF369D"/>
    <w:rsid w:val="00EF43EF"/>
    <w:rsid w:val="00EF5835"/>
    <w:rsid w:val="00EF59F0"/>
    <w:rsid w:val="00EF5BD7"/>
    <w:rsid w:val="00EF67C6"/>
    <w:rsid w:val="00EF710B"/>
    <w:rsid w:val="00EF746E"/>
    <w:rsid w:val="00EF7C16"/>
    <w:rsid w:val="00F022D0"/>
    <w:rsid w:val="00F028BC"/>
    <w:rsid w:val="00F02C61"/>
    <w:rsid w:val="00F03498"/>
    <w:rsid w:val="00F042F6"/>
    <w:rsid w:val="00F04515"/>
    <w:rsid w:val="00F04BFF"/>
    <w:rsid w:val="00F04C43"/>
    <w:rsid w:val="00F04FCD"/>
    <w:rsid w:val="00F05458"/>
    <w:rsid w:val="00F0632E"/>
    <w:rsid w:val="00F063CF"/>
    <w:rsid w:val="00F0674A"/>
    <w:rsid w:val="00F06CF9"/>
    <w:rsid w:val="00F075AC"/>
    <w:rsid w:val="00F07A20"/>
    <w:rsid w:val="00F117DC"/>
    <w:rsid w:val="00F11C64"/>
    <w:rsid w:val="00F11FBB"/>
    <w:rsid w:val="00F128AD"/>
    <w:rsid w:val="00F12BA4"/>
    <w:rsid w:val="00F12DB0"/>
    <w:rsid w:val="00F12DBB"/>
    <w:rsid w:val="00F131B7"/>
    <w:rsid w:val="00F133F8"/>
    <w:rsid w:val="00F1357A"/>
    <w:rsid w:val="00F13B0E"/>
    <w:rsid w:val="00F146D2"/>
    <w:rsid w:val="00F147BE"/>
    <w:rsid w:val="00F14EA9"/>
    <w:rsid w:val="00F15391"/>
    <w:rsid w:val="00F15537"/>
    <w:rsid w:val="00F15DC1"/>
    <w:rsid w:val="00F15F89"/>
    <w:rsid w:val="00F162A8"/>
    <w:rsid w:val="00F169C0"/>
    <w:rsid w:val="00F169FB"/>
    <w:rsid w:val="00F16A4D"/>
    <w:rsid w:val="00F16CBC"/>
    <w:rsid w:val="00F16F84"/>
    <w:rsid w:val="00F17C16"/>
    <w:rsid w:val="00F2007D"/>
    <w:rsid w:val="00F2050F"/>
    <w:rsid w:val="00F20E07"/>
    <w:rsid w:val="00F211E8"/>
    <w:rsid w:val="00F2293C"/>
    <w:rsid w:val="00F2296E"/>
    <w:rsid w:val="00F235F6"/>
    <w:rsid w:val="00F2363B"/>
    <w:rsid w:val="00F23647"/>
    <w:rsid w:val="00F23EAF"/>
    <w:rsid w:val="00F243E7"/>
    <w:rsid w:val="00F24613"/>
    <w:rsid w:val="00F24849"/>
    <w:rsid w:val="00F249B8"/>
    <w:rsid w:val="00F249C3"/>
    <w:rsid w:val="00F24D9F"/>
    <w:rsid w:val="00F2506D"/>
    <w:rsid w:val="00F250A4"/>
    <w:rsid w:val="00F25967"/>
    <w:rsid w:val="00F2606A"/>
    <w:rsid w:val="00F26916"/>
    <w:rsid w:val="00F26EB7"/>
    <w:rsid w:val="00F27139"/>
    <w:rsid w:val="00F27182"/>
    <w:rsid w:val="00F277B2"/>
    <w:rsid w:val="00F2793A"/>
    <w:rsid w:val="00F27B29"/>
    <w:rsid w:val="00F3166D"/>
    <w:rsid w:val="00F31A20"/>
    <w:rsid w:val="00F31C8A"/>
    <w:rsid w:val="00F32C88"/>
    <w:rsid w:val="00F33063"/>
    <w:rsid w:val="00F33474"/>
    <w:rsid w:val="00F338E5"/>
    <w:rsid w:val="00F34532"/>
    <w:rsid w:val="00F34915"/>
    <w:rsid w:val="00F34E70"/>
    <w:rsid w:val="00F34EEA"/>
    <w:rsid w:val="00F34F0A"/>
    <w:rsid w:val="00F354F1"/>
    <w:rsid w:val="00F3565C"/>
    <w:rsid w:val="00F35D25"/>
    <w:rsid w:val="00F35F93"/>
    <w:rsid w:val="00F36A3E"/>
    <w:rsid w:val="00F36FF2"/>
    <w:rsid w:val="00F37204"/>
    <w:rsid w:val="00F376C8"/>
    <w:rsid w:val="00F37D95"/>
    <w:rsid w:val="00F37E9C"/>
    <w:rsid w:val="00F40CE3"/>
    <w:rsid w:val="00F417D4"/>
    <w:rsid w:val="00F41CAB"/>
    <w:rsid w:val="00F41CD0"/>
    <w:rsid w:val="00F41E7E"/>
    <w:rsid w:val="00F4236B"/>
    <w:rsid w:val="00F42A62"/>
    <w:rsid w:val="00F42E34"/>
    <w:rsid w:val="00F432C8"/>
    <w:rsid w:val="00F44039"/>
    <w:rsid w:val="00F446E8"/>
    <w:rsid w:val="00F448E3"/>
    <w:rsid w:val="00F44C69"/>
    <w:rsid w:val="00F44DF7"/>
    <w:rsid w:val="00F460E8"/>
    <w:rsid w:val="00F46ACB"/>
    <w:rsid w:val="00F46F08"/>
    <w:rsid w:val="00F5003B"/>
    <w:rsid w:val="00F529C2"/>
    <w:rsid w:val="00F53302"/>
    <w:rsid w:val="00F539F6"/>
    <w:rsid w:val="00F5403B"/>
    <w:rsid w:val="00F55338"/>
    <w:rsid w:val="00F55815"/>
    <w:rsid w:val="00F559CE"/>
    <w:rsid w:val="00F55A6F"/>
    <w:rsid w:val="00F55F8F"/>
    <w:rsid w:val="00F560A8"/>
    <w:rsid w:val="00F566C9"/>
    <w:rsid w:val="00F56779"/>
    <w:rsid w:val="00F5714F"/>
    <w:rsid w:val="00F57248"/>
    <w:rsid w:val="00F574FB"/>
    <w:rsid w:val="00F57591"/>
    <w:rsid w:val="00F603A1"/>
    <w:rsid w:val="00F6082D"/>
    <w:rsid w:val="00F61951"/>
    <w:rsid w:val="00F620AC"/>
    <w:rsid w:val="00F6337F"/>
    <w:rsid w:val="00F63F9C"/>
    <w:rsid w:val="00F64148"/>
    <w:rsid w:val="00F643FF"/>
    <w:rsid w:val="00F644CE"/>
    <w:rsid w:val="00F65D2C"/>
    <w:rsid w:val="00F65E1C"/>
    <w:rsid w:val="00F65E46"/>
    <w:rsid w:val="00F66D00"/>
    <w:rsid w:val="00F671E1"/>
    <w:rsid w:val="00F6741C"/>
    <w:rsid w:val="00F70319"/>
    <w:rsid w:val="00F70695"/>
    <w:rsid w:val="00F714C2"/>
    <w:rsid w:val="00F720BE"/>
    <w:rsid w:val="00F72505"/>
    <w:rsid w:val="00F73079"/>
    <w:rsid w:val="00F7311A"/>
    <w:rsid w:val="00F734CC"/>
    <w:rsid w:val="00F738AE"/>
    <w:rsid w:val="00F73907"/>
    <w:rsid w:val="00F73A97"/>
    <w:rsid w:val="00F743F2"/>
    <w:rsid w:val="00F7471C"/>
    <w:rsid w:val="00F74D02"/>
    <w:rsid w:val="00F74EB7"/>
    <w:rsid w:val="00F75071"/>
    <w:rsid w:val="00F75A60"/>
    <w:rsid w:val="00F75C0C"/>
    <w:rsid w:val="00F761AC"/>
    <w:rsid w:val="00F7620C"/>
    <w:rsid w:val="00F76422"/>
    <w:rsid w:val="00F7719C"/>
    <w:rsid w:val="00F7732D"/>
    <w:rsid w:val="00F802E1"/>
    <w:rsid w:val="00F80867"/>
    <w:rsid w:val="00F8091B"/>
    <w:rsid w:val="00F80994"/>
    <w:rsid w:val="00F81FD5"/>
    <w:rsid w:val="00F8210B"/>
    <w:rsid w:val="00F8229B"/>
    <w:rsid w:val="00F8284F"/>
    <w:rsid w:val="00F82BF9"/>
    <w:rsid w:val="00F82CA6"/>
    <w:rsid w:val="00F8303E"/>
    <w:rsid w:val="00F839DF"/>
    <w:rsid w:val="00F8407E"/>
    <w:rsid w:val="00F84A7F"/>
    <w:rsid w:val="00F84BDF"/>
    <w:rsid w:val="00F8550F"/>
    <w:rsid w:val="00F85E7A"/>
    <w:rsid w:val="00F85F5E"/>
    <w:rsid w:val="00F86646"/>
    <w:rsid w:val="00F868B1"/>
    <w:rsid w:val="00F874D8"/>
    <w:rsid w:val="00F8762B"/>
    <w:rsid w:val="00F90098"/>
    <w:rsid w:val="00F902D6"/>
    <w:rsid w:val="00F90584"/>
    <w:rsid w:val="00F90BC9"/>
    <w:rsid w:val="00F90DA2"/>
    <w:rsid w:val="00F90E87"/>
    <w:rsid w:val="00F911D6"/>
    <w:rsid w:val="00F916CC"/>
    <w:rsid w:val="00F9174A"/>
    <w:rsid w:val="00F91CBD"/>
    <w:rsid w:val="00F92BD1"/>
    <w:rsid w:val="00F92C7F"/>
    <w:rsid w:val="00F931C9"/>
    <w:rsid w:val="00F9394B"/>
    <w:rsid w:val="00F93D28"/>
    <w:rsid w:val="00F94304"/>
    <w:rsid w:val="00F94636"/>
    <w:rsid w:val="00F9464D"/>
    <w:rsid w:val="00F94CB9"/>
    <w:rsid w:val="00F955F8"/>
    <w:rsid w:val="00F95FBB"/>
    <w:rsid w:val="00F966ED"/>
    <w:rsid w:val="00F96E6F"/>
    <w:rsid w:val="00F96F0E"/>
    <w:rsid w:val="00F97B7D"/>
    <w:rsid w:val="00F97EE5"/>
    <w:rsid w:val="00FA0A75"/>
    <w:rsid w:val="00FA141E"/>
    <w:rsid w:val="00FA1CC7"/>
    <w:rsid w:val="00FA20E8"/>
    <w:rsid w:val="00FA2692"/>
    <w:rsid w:val="00FA2A00"/>
    <w:rsid w:val="00FA2B1E"/>
    <w:rsid w:val="00FA2F52"/>
    <w:rsid w:val="00FA33C5"/>
    <w:rsid w:val="00FA35A8"/>
    <w:rsid w:val="00FA385C"/>
    <w:rsid w:val="00FA40D9"/>
    <w:rsid w:val="00FA500E"/>
    <w:rsid w:val="00FA5696"/>
    <w:rsid w:val="00FA6457"/>
    <w:rsid w:val="00FA71AF"/>
    <w:rsid w:val="00FA761A"/>
    <w:rsid w:val="00FA79B4"/>
    <w:rsid w:val="00FA7B1F"/>
    <w:rsid w:val="00FA7CC2"/>
    <w:rsid w:val="00FB090F"/>
    <w:rsid w:val="00FB2084"/>
    <w:rsid w:val="00FB22E1"/>
    <w:rsid w:val="00FB2680"/>
    <w:rsid w:val="00FB26F2"/>
    <w:rsid w:val="00FB29D4"/>
    <w:rsid w:val="00FB3C15"/>
    <w:rsid w:val="00FB468A"/>
    <w:rsid w:val="00FB548E"/>
    <w:rsid w:val="00FB5AD1"/>
    <w:rsid w:val="00FB5C10"/>
    <w:rsid w:val="00FB601F"/>
    <w:rsid w:val="00FB694A"/>
    <w:rsid w:val="00FB7498"/>
    <w:rsid w:val="00FC0A27"/>
    <w:rsid w:val="00FC14C0"/>
    <w:rsid w:val="00FC2F20"/>
    <w:rsid w:val="00FC3065"/>
    <w:rsid w:val="00FC38E0"/>
    <w:rsid w:val="00FC4546"/>
    <w:rsid w:val="00FC4C4E"/>
    <w:rsid w:val="00FC51DD"/>
    <w:rsid w:val="00FC586B"/>
    <w:rsid w:val="00FC5DC4"/>
    <w:rsid w:val="00FC6208"/>
    <w:rsid w:val="00FC6471"/>
    <w:rsid w:val="00FC659C"/>
    <w:rsid w:val="00FC6D4D"/>
    <w:rsid w:val="00FC7713"/>
    <w:rsid w:val="00FD1101"/>
    <w:rsid w:val="00FD1636"/>
    <w:rsid w:val="00FD1789"/>
    <w:rsid w:val="00FD1950"/>
    <w:rsid w:val="00FD1A98"/>
    <w:rsid w:val="00FD1E7F"/>
    <w:rsid w:val="00FD298F"/>
    <w:rsid w:val="00FD3344"/>
    <w:rsid w:val="00FD397B"/>
    <w:rsid w:val="00FD463C"/>
    <w:rsid w:val="00FD4B66"/>
    <w:rsid w:val="00FD4C21"/>
    <w:rsid w:val="00FD5142"/>
    <w:rsid w:val="00FD5445"/>
    <w:rsid w:val="00FD6436"/>
    <w:rsid w:val="00FD6866"/>
    <w:rsid w:val="00FD73B7"/>
    <w:rsid w:val="00FD7C02"/>
    <w:rsid w:val="00FE0377"/>
    <w:rsid w:val="00FE062B"/>
    <w:rsid w:val="00FE08A1"/>
    <w:rsid w:val="00FE0D59"/>
    <w:rsid w:val="00FE1580"/>
    <w:rsid w:val="00FE161E"/>
    <w:rsid w:val="00FE206A"/>
    <w:rsid w:val="00FE22F7"/>
    <w:rsid w:val="00FE2B2A"/>
    <w:rsid w:val="00FE2F68"/>
    <w:rsid w:val="00FE3642"/>
    <w:rsid w:val="00FE3ED6"/>
    <w:rsid w:val="00FE41EE"/>
    <w:rsid w:val="00FE43A5"/>
    <w:rsid w:val="00FE44C4"/>
    <w:rsid w:val="00FE463A"/>
    <w:rsid w:val="00FE46AA"/>
    <w:rsid w:val="00FE4D3A"/>
    <w:rsid w:val="00FE61E6"/>
    <w:rsid w:val="00FE6A1C"/>
    <w:rsid w:val="00FE6AA6"/>
    <w:rsid w:val="00FE72C3"/>
    <w:rsid w:val="00FE772D"/>
    <w:rsid w:val="00FE7BAE"/>
    <w:rsid w:val="00FE7D65"/>
    <w:rsid w:val="00FF2111"/>
    <w:rsid w:val="00FF2774"/>
    <w:rsid w:val="00FF2E2D"/>
    <w:rsid w:val="00FF50EC"/>
    <w:rsid w:val="00FF59D6"/>
    <w:rsid w:val="00FF6772"/>
    <w:rsid w:val="00FF7BD1"/>
    <w:rsid w:val="00FF7C30"/>
    <w:rsid w:val="45F69881"/>
    <w:rsid w:val="47D0D8C8"/>
    <w:rsid w:val="792014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5F4F8"/>
  <w15:docId w15:val="{0D7301F5-2583-4FBD-B3AB-E9CDAC09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sl-SI" w:eastAsia="sl-SI"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AB18A6"/>
  </w:style>
  <w:style w:type="paragraph" w:styleId="Naslov1">
    <w:name w:val="heading 1"/>
    <w:basedOn w:val="Navaden"/>
    <w:next w:val="Navaden"/>
    <w:rsid w:val="00DE57DD"/>
    <w:pPr>
      <w:keepNext/>
      <w:keepLines/>
      <w:spacing w:before="480" w:after="120"/>
      <w:outlineLvl w:val="0"/>
    </w:pPr>
    <w:rPr>
      <w:b/>
      <w:sz w:val="48"/>
      <w:szCs w:val="48"/>
    </w:rPr>
  </w:style>
  <w:style w:type="paragraph" w:styleId="Naslov2">
    <w:name w:val="heading 2"/>
    <w:basedOn w:val="Navaden"/>
    <w:next w:val="Navaden"/>
    <w:rsid w:val="00DE57DD"/>
    <w:pPr>
      <w:keepNext/>
      <w:keepLines/>
      <w:spacing w:before="360" w:after="80"/>
      <w:outlineLvl w:val="1"/>
    </w:pPr>
    <w:rPr>
      <w:b/>
      <w:sz w:val="36"/>
      <w:szCs w:val="36"/>
    </w:rPr>
  </w:style>
  <w:style w:type="paragraph" w:styleId="Naslov3">
    <w:name w:val="heading 3"/>
    <w:basedOn w:val="Navaden"/>
    <w:next w:val="Navaden"/>
    <w:rsid w:val="00DE57DD"/>
    <w:pPr>
      <w:keepNext/>
      <w:keepLines/>
      <w:spacing w:before="280" w:after="80"/>
      <w:outlineLvl w:val="2"/>
    </w:pPr>
    <w:rPr>
      <w:b/>
      <w:sz w:val="28"/>
      <w:szCs w:val="28"/>
    </w:rPr>
  </w:style>
  <w:style w:type="paragraph" w:styleId="Naslov4">
    <w:name w:val="heading 4"/>
    <w:basedOn w:val="Navaden"/>
    <w:next w:val="Navaden"/>
    <w:rsid w:val="00DE57DD"/>
    <w:pPr>
      <w:keepNext/>
      <w:keepLines/>
      <w:spacing w:before="240" w:after="40"/>
      <w:outlineLvl w:val="3"/>
    </w:pPr>
    <w:rPr>
      <w:b/>
      <w:sz w:val="24"/>
      <w:szCs w:val="24"/>
    </w:rPr>
  </w:style>
  <w:style w:type="paragraph" w:styleId="Naslov5">
    <w:name w:val="heading 5"/>
    <w:basedOn w:val="Navaden"/>
    <w:next w:val="Navaden"/>
    <w:rsid w:val="00DE57DD"/>
    <w:pPr>
      <w:keepNext/>
      <w:keepLines/>
      <w:spacing w:before="220" w:after="40"/>
      <w:outlineLvl w:val="4"/>
    </w:pPr>
    <w:rPr>
      <w:b/>
      <w:sz w:val="22"/>
      <w:szCs w:val="22"/>
    </w:rPr>
  </w:style>
  <w:style w:type="paragraph" w:styleId="Naslov6">
    <w:name w:val="heading 6"/>
    <w:basedOn w:val="Navaden"/>
    <w:next w:val="Navaden"/>
    <w:rsid w:val="00DE57DD"/>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0">
    <w:name w:val="Normal Table0"/>
    <w:rsid w:val="00DE57DD"/>
    <w:tblPr>
      <w:tblCellMar>
        <w:top w:w="0" w:type="dxa"/>
        <w:left w:w="0" w:type="dxa"/>
        <w:bottom w:w="0" w:type="dxa"/>
        <w:right w:w="0" w:type="dxa"/>
      </w:tblCellMar>
    </w:tblPr>
  </w:style>
  <w:style w:type="paragraph" w:styleId="Naslov">
    <w:name w:val="Title"/>
    <w:basedOn w:val="Navaden"/>
    <w:next w:val="Navaden"/>
    <w:rsid w:val="00DE57DD"/>
    <w:pPr>
      <w:keepNext/>
      <w:keepLines/>
      <w:spacing w:before="480" w:after="120"/>
    </w:pPr>
    <w:rPr>
      <w:b/>
      <w:sz w:val="72"/>
      <w:szCs w:val="72"/>
    </w:rPr>
  </w:style>
  <w:style w:type="paragraph" w:styleId="Podnaslov">
    <w:name w:val="Subtitle"/>
    <w:basedOn w:val="Navaden"/>
    <w:next w:val="Navaden"/>
    <w:rsid w:val="00DE57DD"/>
    <w:pPr>
      <w:keepNext/>
      <w:keepLines/>
      <w:spacing w:before="360" w:after="80"/>
    </w:pPr>
    <w:rPr>
      <w:rFonts w:ascii="Georgia" w:eastAsia="Georgia" w:hAnsi="Georgia" w:cs="Georgia"/>
      <w:i/>
      <w:color w:val="666666"/>
      <w:sz w:val="48"/>
      <w:szCs w:val="48"/>
    </w:rPr>
  </w:style>
  <w:style w:type="table" w:customStyle="1" w:styleId="3">
    <w:name w:val="3"/>
    <w:basedOn w:val="NormalTable0"/>
    <w:rsid w:val="00DE57DD"/>
    <w:tblPr>
      <w:tblStyleRowBandSize w:val="1"/>
      <w:tblStyleColBandSize w:val="1"/>
    </w:tblPr>
  </w:style>
  <w:style w:type="table" w:customStyle="1" w:styleId="2">
    <w:name w:val="2"/>
    <w:basedOn w:val="NormalTable0"/>
    <w:rsid w:val="00DE57DD"/>
    <w:tblPr>
      <w:tblStyleRowBandSize w:val="1"/>
      <w:tblStyleColBandSize w:val="1"/>
    </w:tblPr>
  </w:style>
  <w:style w:type="table" w:customStyle="1" w:styleId="1">
    <w:name w:val="1"/>
    <w:basedOn w:val="NormalTable0"/>
    <w:rsid w:val="00DE57DD"/>
    <w:tblPr>
      <w:tblStyleRowBandSize w:val="1"/>
      <w:tblStyleColBandSize w:val="1"/>
    </w:tbl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DE57DD"/>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rsid w:val="00DE57DD"/>
  </w:style>
  <w:style w:type="character" w:styleId="Pripombasklic">
    <w:name w:val="annotation reference"/>
    <w:basedOn w:val="Privzetapisavaodstavka"/>
    <w:uiPriority w:val="99"/>
    <w:semiHidden/>
    <w:unhideWhenUsed/>
    <w:rsid w:val="00DE57DD"/>
    <w:rPr>
      <w:sz w:val="16"/>
      <w:szCs w:val="16"/>
    </w:rPr>
  </w:style>
  <w:style w:type="paragraph" w:styleId="Besedilooblaka">
    <w:name w:val="Balloon Text"/>
    <w:basedOn w:val="Navaden"/>
    <w:link w:val="BesedilooblakaZnak"/>
    <w:uiPriority w:val="99"/>
    <w:semiHidden/>
    <w:unhideWhenUsed/>
    <w:rsid w:val="00080EA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80EA6"/>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A5639C"/>
    <w:rPr>
      <w:b/>
      <w:bCs/>
    </w:rPr>
  </w:style>
  <w:style w:type="character" w:customStyle="1" w:styleId="ZadevapripombeZnak">
    <w:name w:val="Zadeva pripombe Znak"/>
    <w:basedOn w:val="PripombabesediloZnak"/>
    <w:link w:val="Zadevapripombe"/>
    <w:uiPriority w:val="99"/>
    <w:semiHidden/>
    <w:rsid w:val="00A5639C"/>
    <w:rPr>
      <w:b/>
      <w:bCs/>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676230"/>
    <w:pPr>
      <w:ind w:left="720"/>
      <w:contextualSpacing/>
    </w:pPr>
  </w:style>
  <w:style w:type="paragraph" w:styleId="Brezrazmikov">
    <w:name w:val="No Spacing"/>
    <w:uiPriority w:val="1"/>
    <w:qFormat/>
    <w:rsid w:val="001C38A2"/>
    <w:rPr>
      <w:sz w:val="22"/>
    </w:rPr>
  </w:style>
  <w:style w:type="paragraph" w:customStyle="1" w:styleId="Default">
    <w:name w:val="Default"/>
    <w:rsid w:val="007F7617"/>
    <w:pPr>
      <w:autoSpaceDE w:val="0"/>
      <w:autoSpaceDN w:val="0"/>
      <w:adjustRightInd w:val="0"/>
      <w:jc w:val="left"/>
    </w:pPr>
    <w:rPr>
      <w:rFonts w:ascii="Calibri" w:eastAsiaTheme="minorHAnsi" w:hAnsi="Calibri" w:cs="Calibri"/>
      <w:color w:val="000000"/>
      <w:sz w:val="24"/>
      <w:szCs w:val="24"/>
      <w:lang w:eastAsia="en-US"/>
    </w:rPr>
  </w:style>
  <w:style w:type="paragraph" w:customStyle="1" w:styleId="odstavek">
    <w:name w:val="odstavek"/>
    <w:basedOn w:val="Navaden"/>
    <w:rsid w:val="00432A3A"/>
    <w:pPr>
      <w:spacing w:before="100" w:beforeAutospacing="1" w:after="100" w:afterAutospacing="1"/>
      <w:jc w:val="left"/>
    </w:pPr>
    <w:rPr>
      <w:rFonts w:ascii="Times New Roman" w:eastAsia="Times New Roman" w:hAnsi="Times New Roman" w:cs="Times New Roman"/>
      <w:sz w:val="24"/>
      <w:szCs w:val="24"/>
    </w:rPr>
  </w:style>
  <w:style w:type="paragraph" w:customStyle="1" w:styleId="len">
    <w:name w:val="len"/>
    <w:basedOn w:val="Navaden"/>
    <w:rsid w:val="00CE32AF"/>
    <w:pPr>
      <w:spacing w:before="100" w:beforeAutospacing="1" w:after="100" w:afterAutospacing="1"/>
      <w:jc w:val="left"/>
    </w:pPr>
    <w:rPr>
      <w:rFonts w:ascii="Times New Roman" w:eastAsia="Times New Roman" w:hAnsi="Times New Roman" w:cs="Times New Roman"/>
      <w:sz w:val="24"/>
      <w:szCs w:val="24"/>
    </w:rPr>
  </w:style>
  <w:style w:type="paragraph" w:customStyle="1" w:styleId="alineazaodstavkom">
    <w:name w:val="alineazaodstavkom"/>
    <w:basedOn w:val="Navaden"/>
    <w:rsid w:val="00CE32AF"/>
    <w:pPr>
      <w:spacing w:before="100" w:beforeAutospacing="1" w:after="100" w:afterAutospacing="1"/>
      <w:jc w:val="left"/>
    </w:pPr>
    <w:rPr>
      <w:rFonts w:ascii="Times New Roman" w:eastAsia="Times New Roman" w:hAnsi="Times New Roman" w:cs="Times New Roman"/>
      <w:sz w:val="24"/>
      <w:szCs w:val="24"/>
    </w:rPr>
  </w:style>
  <w:style w:type="paragraph" w:styleId="Revizija">
    <w:name w:val="Revision"/>
    <w:hidden/>
    <w:uiPriority w:val="99"/>
    <w:semiHidden/>
    <w:rsid w:val="0074689D"/>
    <w:pPr>
      <w:jc w:val="left"/>
    </w:pPr>
  </w:style>
  <w:style w:type="paragraph" w:customStyle="1" w:styleId="len0">
    <w:name w:val="Člen"/>
    <w:basedOn w:val="Navaden"/>
    <w:link w:val="lenZnak"/>
    <w:qFormat/>
    <w:rsid w:val="008B7DBA"/>
    <w:pPr>
      <w:suppressAutoHyphens/>
      <w:overflowPunct w:val="0"/>
      <w:autoSpaceDE w:val="0"/>
      <w:autoSpaceDN w:val="0"/>
      <w:adjustRightInd w:val="0"/>
      <w:spacing w:before="480"/>
      <w:jc w:val="center"/>
      <w:textAlignment w:val="baseline"/>
    </w:pPr>
    <w:rPr>
      <w:rFonts w:eastAsia="Times New Roman"/>
      <w:b/>
      <w:sz w:val="22"/>
      <w:szCs w:val="22"/>
    </w:rPr>
  </w:style>
  <w:style w:type="character" w:customStyle="1" w:styleId="lenZnak">
    <w:name w:val="Člen Znak"/>
    <w:link w:val="len0"/>
    <w:rsid w:val="008B7DBA"/>
    <w:rPr>
      <w:rFonts w:eastAsia="Times New Roman"/>
      <w:b/>
      <w:sz w:val="22"/>
      <w:szCs w:val="22"/>
    </w:rPr>
  </w:style>
  <w:style w:type="paragraph" w:customStyle="1" w:styleId="Odstavek0">
    <w:name w:val="Odstavek"/>
    <w:basedOn w:val="Navaden"/>
    <w:link w:val="OdstavekZnak"/>
    <w:uiPriority w:val="99"/>
    <w:qFormat/>
    <w:rsid w:val="008B7DBA"/>
    <w:pPr>
      <w:overflowPunct w:val="0"/>
      <w:autoSpaceDE w:val="0"/>
      <w:autoSpaceDN w:val="0"/>
      <w:adjustRightInd w:val="0"/>
      <w:spacing w:before="240"/>
      <w:ind w:firstLine="1021"/>
      <w:textAlignment w:val="baseline"/>
    </w:pPr>
    <w:rPr>
      <w:rFonts w:eastAsia="Times New Roman"/>
      <w:sz w:val="22"/>
      <w:szCs w:val="22"/>
    </w:rPr>
  </w:style>
  <w:style w:type="character" w:customStyle="1" w:styleId="OdstavekZnak">
    <w:name w:val="Odstavek Znak"/>
    <w:link w:val="Odstavek0"/>
    <w:uiPriority w:val="99"/>
    <w:rsid w:val="008B7DBA"/>
    <w:rPr>
      <w:rFonts w:eastAsia="Times New Roman"/>
      <w:sz w:val="22"/>
      <w:szCs w:val="22"/>
    </w:rPr>
  </w:style>
  <w:style w:type="paragraph" w:customStyle="1" w:styleId="Alineazaodstavkom0">
    <w:name w:val="Alinea za odstavkom"/>
    <w:basedOn w:val="Navaden"/>
    <w:link w:val="AlineazaodstavkomZnak"/>
    <w:qFormat/>
    <w:rsid w:val="008B7DBA"/>
    <w:rPr>
      <w:rFonts w:eastAsia="Times New Roman"/>
      <w:sz w:val="22"/>
      <w:szCs w:val="22"/>
    </w:rPr>
  </w:style>
  <w:style w:type="character" w:customStyle="1" w:styleId="AlineazaodstavkomZnak">
    <w:name w:val="Alinea za odstavkom Znak"/>
    <w:basedOn w:val="Privzetapisavaodstavka"/>
    <w:link w:val="Alineazaodstavkom0"/>
    <w:rsid w:val="008B7DBA"/>
    <w:rPr>
      <w:rFonts w:eastAsia="Times New Roman"/>
      <w:sz w:val="22"/>
      <w:szCs w:val="22"/>
    </w:rPr>
  </w:style>
  <w:style w:type="paragraph" w:customStyle="1" w:styleId="Pododdelek">
    <w:name w:val="Pododdelek"/>
    <w:basedOn w:val="Navaden"/>
    <w:link w:val="PododdelekZnak"/>
    <w:qFormat/>
    <w:rsid w:val="00DA1389"/>
    <w:pPr>
      <w:tabs>
        <w:tab w:val="left" w:pos="540"/>
        <w:tab w:val="left" w:pos="900"/>
      </w:tabs>
      <w:overflowPunct w:val="0"/>
      <w:autoSpaceDE w:val="0"/>
      <w:autoSpaceDN w:val="0"/>
      <w:adjustRightInd w:val="0"/>
      <w:spacing w:before="480"/>
      <w:jc w:val="center"/>
      <w:textAlignment w:val="baseline"/>
    </w:pPr>
    <w:rPr>
      <w:rFonts w:eastAsia="Times New Roman"/>
      <w:sz w:val="22"/>
      <w:szCs w:val="22"/>
    </w:rPr>
  </w:style>
  <w:style w:type="character" w:customStyle="1" w:styleId="PododdelekZnak">
    <w:name w:val="Pododdelek Znak"/>
    <w:link w:val="Pododdelek"/>
    <w:rsid w:val="00DA1389"/>
    <w:rPr>
      <w:rFonts w:eastAsia="Times New Roman"/>
      <w:sz w:val="22"/>
      <w:szCs w:val="22"/>
    </w:rPr>
  </w:style>
  <w:style w:type="paragraph" w:styleId="Glava">
    <w:name w:val="header"/>
    <w:basedOn w:val="Navaden"/>
    <w:link w:val="GlavaZnak"/>
    <w:rsid w:val="00F36A3E"/>
    <w:pPr>
      <w:tabs>
        <w:tab w:val="center" w:pos="4320"/>
        <w:tab w:val="right" w:pos="8640"/>
      </w:tabs>
      <w:spacing w:line="260" w:lineRule="exact"/>
      <w:jc w:val="left"/>
    </w:pPr>
    <w:rPr>
      <w:rFonts w:eastAsia="Times New Roman" w:cs="Times New Roman"/>
      <w:szCs w:val="24"/>
      <w:lang w:eastAsia="en-US"/>
    </w:rPr>
  </w:style>
  <w:style w:type="character" w:customStyle="1" w:styleId="GlavaZnak">
    <w:name w:val="Glava Znak"/>
    <w:basedOn w:val="Privzetapisavaodstavka"/>
    <w:link w:val="Glava"/>
    <w:rsid w:val="00F36A3E"/>
    <w:rPr>
      <w:rFonts w:eastAsia="Times New Roman" w:cs="Times New Roman"/>
      <w:szCs w:val="24"/>
      <w:lang w:eastAsia="en-US"/>
    </w:rPr>
  </w:style>
  <w:style w:type="paragraph" w:styleId="Noga">
    <w:name w:val="footer"/>
    <w:basedOn w:val="Navaden"/>
    <w:link w:val="NogaZnak"/>
    <w:uiPriority w:val="99"/>
    <w:unhideWhenUsed/>
    <w:rsid w:val="005666E6"/>
    <w:pPr>
      <w:tabs>
        <w:tab w:val="center" w:pos="4680"/>
        <w:tab w:val="right" w:pos="9360"/>
      </w:tabs>
    </w:pPr>
  </w:style>
  <w:style w:type="character" w:customStyle="1" w:styleId="NogaZnak">
    <w:name w:val="Noga Znak"/>
    <w:basedOn w:val="Privzetapisavaodstavka"/>
    <w:link w:val="Noga"/>
    <w:uiPriority w:val="99"/>
    <w:rsid w:val="005666E6"/>
  </w:style>
  <w:style w:type="character" w:customStyle="1" w:styleId="highlight">
    <w:name w:val="highlight"/>
    <w:basedOn w:val="Privzetapisavaodstavka"/>
    <w:rsid w:val="000257C3"/>
  </w:style>
  <w:style w:type="paragraph" w:customStyle="1" w:styleId="poglavje">
    <w:name w:val="poglavje"/>
    <w:basedOn w:val="Navaden"/>
    <w:rsid w:val="000257C3"/>
    <w:pPr>
      <w:spacing w:before="100" w:beforeAutospacing="1" w:after="100" w:afterAutospacing="1"/>
      <w:jc w:val="left"/>
    </w:pPr>
    <w:rPr>
      <w:rFonts w:ascii="Times New Roman" w:eastAsia="Times New Roman" w:hAnsi="Times New Roman" w:cs="Times New Roman"/>
      <w:sz w:val="24"/>
      <w:szCs w:val="24"/>
    </w:rPr>
  </w:style>
  <w:style w:type="character" w:customStyle="1" w:styleId="markedcontent">
    <w:name w:val="markedcontent"/>
    <w:basedOn w:val="Privzetapisavaodstavka"/>
    <w:rsid w:val="0060290F"/>
  </w:style>
  <w:style w:type="paragraph" w:customStyle="1" w:styleId="tevilnatoka">
    <w:name w:val="tevilnatoka"/>
    <w:basedOn w:val="Navaden"/>
    <w:rsid w:val="00B30E26"/>
    <w:pPr>
      <w:spacing w:before="100" w:beforeAutospacing="1" w:after="100" w:afterAutospacing="1"/>
      <w:jc w:val="left"/>
    </w:pPr>
    <w:rPr>
      <w:rFonts w:ascii="Times New Roman" w:eastAsia="Times New Roman" w:hAnsi="Times New Roman" w:cs="Times New Roman"/>
      <w:sz w:val="24"/>
      <w:szCs w:val="24"/>
    </w:rPr>
  </w:style>
  <w:style w:type="paragraph" w:customStyle="1" w:styleId="alineazatevilnotoko">
    <w:name w:val="alineazatevilnotoko"/>
    <w:basedOn w:val="Navaden"/>
    <w:rsid w:val="00B30E26"/>
    <w:pPr>
      <w:spacing w:before="100" w:beforeAutospacing="1" w:after="100" w:afterAutospacing="1"/>
      <w:jc w:val="left"/>
    </w:pPr>
    <w:rPr>
      <w:rFonts w:ascii="Times New Roman" w:eastAsia="Times New Roman" w:hAnsi="Times New Roman" w:cs="Times New Roman"/>
      <w:sz w:val="24"/>
      <w:szCs w:val="24"/>
    </w:rPr>
  </w:style>
  <w:style w:type="paragraph" w:customStyle="1" w:styleId="Poglavje0">
    <w:name w:val="Poglavje"/>
    <w:basedOn w:val="Navaden"/>
    <w:qFormat/>
    <w:rsid w:val="00A05D6A"/>
    <w:pPr>
      <w:suppressAutoHyphens/>
      <w:overflowPunct w:val="0"/>
      <w:autoSpaceDE w:val="0"/>
      <w:autoSpaceDN w:val="0"/>
      <w:adjustRightInd w:val="0"/>
      <w:spacing w:before="360" w:after="60" w:line="200" w:lineRule="exact"/>
      <w:jc w:val="center"/>
      <w:outlineLvl w:val="3"/>
    </w:pPr>
    <w:rPr>
      <w:rFonts w:eastAsia="Times New Roman"/>
      <w:b/>
      <w:sz w:val="22"/>
      <w:szCs w:val="22"/>
    </w:rPr>
  </w:style>
  <w:style w:type="character" w:customStyle="1" w:styleId="OddelekZnak1">
    <w:name w:val="Oddelek Znak1"/>
    <w:link w:val="Oddelek"/>
    <w:locked/>
    <w:rsid w:val="00A05D6A"/>
    <w:rPr>
      <w:rFonts w:eastAsia="Times New Roman"/>
      <w:b/>
    </w:rPr>
  </w:style>
  <w:style w:type="paragraph" w:customStyle="1" w:styleId="Oddelek">
    <w:name w:val="Oddelek"/>
    <w:basedOn w:val="Navaden"/>
    <w:link w:val="OddelekZnak1"/>
    <w:qFormat/>
    <w:rsid w:val="00A05D6A"/>
    <w:pPr>
      <w:numPr>
        <w:numId w:val="2"/>
      </w:numPr>
      <w:suppressAutoHyphens/>
      <w:overflowPunct w:val="0"/>
      <w:autoSpaceDE w:val="0"/>
      <w:autoSpaceDN w:val="0"/>
      <w:adjustRightInd w:val="0"/>
      <w:spacing w:before="280" w:after="60" w:line="200" w:lineRule="exact"/>
      <w:ind w:left="0" w:firstLine="0"/>
      <w:jc w:val="center"/>
      <w:outlineLvl w:val="3"/>
    </w:pPr>
    <w:rPr>
      <w:rFonts w:eastAsia="Times New Roman"/>
      <w:b/>
    </w:rPr>
  </w:style>
  <w:style w:type="paragraph" w:customStyle="1" w:styleId="Alineazatoko">
    <w:name w:val="Alinea za točko"/>
    <w:basedOn w:val="Navaden"/>
    <w:link w:val="AlineazatokoZnak"/>
    <w:qFormat/>
    <w:rsid w:val="0091448C"/>
    <w:pPr>
      <w:tabs>
        <w:tab w:val="num" w:pos="720"/>
      </w:tabs>
      <w:overflowPunct w:val="0"/>
      <w:autoSpaceDE w:val="0"/>
      <w:autoSpaceDN w:val="0"/>
      <w:adjustRightInd w:val="0"/>
      <w:spacing w:line="200" w:lineRule="exact"/>
      <w:ind w:left="720" w:hanging="720"/>
      <w:textAlignment w:val="baseline"/>
    </w:pPr>
    <w:rPr>
      <w:rFonts w:eastAsia="Times New Roman"/>
      <w:sz w:val="22"/>
      <w:szCs w:val="22"/>
    </w:rPr>
  </w:style>
  <w:style w:type="character" w:customStyle="1" w:styleId="AlineazatokoZnak">
    <w:name w:val="Alinea za točko Znak"/>
    <w:link w:val="Alineazatoko"/>
    <w:rsid w:val="0091448C"/>
    <w:rPr>
      <w:rFonts w:eastAsia="Times New Roman"/>
      <w:sz w:val="22"/>
      <w:szCs w:val="22"/>
    </w:rPr>
  </w:style>
  <w:style w:type="character" w:customStyle="1" w:styleId="rkovnatokazaodstavkomZnak">
    <w:name w:val="Črkovna točka_za odstavkom Znak"/>
    <w:link w:val="rkovnatokazaodstavkom"/>
    <w:rsid w:val="0091448C"/>
  </w:style>
  <w:style w:type="paragraph" w:customStyle="1" w:styleId="rkovnatokazaodstavkom">
    <w:name w:val="Črkovna točka_za odstavkom"/>
    <w:basedOn w:val="Navaden"/>
    <w:link w:val="rkovnatokazaodstavkomZnak"/>
    <w:qFormat/>
    <w:rsid w:val="0091448C"/>
    <w:pPr>
      <w:numPr>
        <w:numId w:val="3"/>
      </w:numPr>
      <w:overflowPunct w:val="0"/>
      <w:autoSpaceDE w:val="0"/>
      <w:autoSpaceDN w:val="0"/>
      <w:adjustRightInd w:val="0"/>
      <w:spacing w:line="200" w:lineRule="exact"/>
      <w:textAlignment w:val="baseline"/>
    </w:pPr>
  </w:style>
  <w:style w:type="paragraph" w:customStyle="1" w:styleId="Odsek">
    <w:name w:val="Odsek"/>
    <w:basedOn w:val="Oddelek"/>
    <w:link w:val="OdsekZnak"/>
    <w:qFormat/>
    <w:rsid w:val="0091448C"/>
    <w:pPr>
      <w:numPr>
        <w:numId w:val="1"/>
      </w:numPr>
      <w:ind w:left="0" w:firstLine="0"/>
      <w:textAlignment w:val="baseline"/>
    </w:pPr>
    <w:rPr>
      <w:sz w:val="22"/>
      <w:szCs w:val="22"/>
    </w:rPr>
  </w:style>
  <w:style w:type="character" w:customStyle="1" w:styleId="OdsekZnak">
    <w:name w:val="Odsek Znak"/>
    <w:basedOn w:val="OddelekZnak1"/>
    <w:link w:val="Odsek"/>
    <w:rsid w:val="0091448C"/>
    <w:rPr>
      <w:rFonts w:eastAsia="Times New Roman"/>
      <w:b/>
      <w:sz w:val="22"/>
      <w:szCs w:val="22"/>
    </w:rPr>
  </w:style>
  <w:style w:type="paragraph" w:customStyle="1" w:styleId="Vrstapredpisa">
    <w:name w:val="Vrsta predpisa"/>
    <w:basedOn w:val="Navaden"/>
    <w:link w:val="VrstapredpisaZnak"/>
    <w:qFormat/>
    <w:rsid w:val="002C1175"/>
    <w:pPr>
      <w:suppressAutoHyphens/>
      <w:overflowPunct w:val="0"/>
      <w:autoSpaceDE w:val="0"/>
      <w:autoSpaceDN w:val="0"/>
      <w:adjustRightInd w:val="0"/>
      <w:spacing w:before="360" w:line="220" w:lineRule="exact"/>
      <w:jc w:val="center"/>
      <w:textAlignment w:val="baseline"/>
    </w:pPr>
    <w:rPr>
      <w:rFonts w:eastAsia="Times New Roman" w:cs="Times New Roman"/>
      <w:b/>
      <w:bCs/>
      <w:color w:val="000000"/>
      <w:spacing w:val="40"/>
      <w:sz w:val="22"/>
      <w:szCs w:val="22"/>
      <w:lang w:val="x-none" w:eastAsia="x-none"/>
    </w:rPr>
  </w:style>
  <w:style w:type="character" w:customStyle="1" w:styleId="VrstapredpisaZnak">
    <w:name w:val="Vrsta predpisa Znak"/>
    <w:link w:val="Vrstapredpisa"/>
    <w:rsid w:val="002C1175"/>
    <w:rPr>
      <w:rFonts w:eastAsia="Times New Roman" w:cs="Times New Roman"/>
      <w:b/>
      <w:bCs/>
      <w:color w:val="000000"/>
      <w:spacing w:val="40"/>
      <w:sz w:val="22"/>
      <w:szCs w:val="22"/>
      <w:lang w:val="x-none" w:eastAsia="x-none"/>
    </w:rPr>
  </w:style>
  <w:style w:type="character" w:styleId="Sprotnaopomba-sklic">
    <w:name w:val="footnote reference"/>
    <w:uiPriority w:val="99"/>
    <w:unhideWhenUsed/>
    <w:rsid w:val="00F06CF9"/>
    <w:rPr>
      <w:vertAlign w:val="superscript"/>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basedOn w:val="Privzetapisavaodstavka"/>
    <w:link w:val="Odstavekseznama"/>
    <w:uiPriority w:val="34"/>
    <w:qFormat/>
    <w:locked/>
    <w:rsid w:val="00813D4E"/>
  </w:style>
  <w:style w:type="paragraph" w:customStyle="1" w:styleId="Neotevilenodstavek">
    <w:name w:val="Neoštevilčen odstavek"/>
    <w:basedOn w:val="Navaden"/>
    <w:link w:val="NeotevilenodstavekZnak"/>
    <w:qFormat/>
    <w:rsid w:val="00251061"/>
    <w:pPr>
      <w:overflowPunct w:val="0"/>
      <w:autoSpaceDE w:val="0"/>
      <w:autoSpaceDN w:val="0"/>
      <w:adjustRightInd w:val="0"/>
      <w:spacing w:before="60" w:after="60" w:line="200" w:lineRule="exact"/>
      <w:textAlignment w:val="baseline"/>
    </w:pPr>
    <w:rPr>
      <w:rFonts w:eastAsia="Times New Roman" w:cs="Times New Roman"/>
      <w:sz w:val="22"/>
      <w:szCs w:val="22"/>
      <w:lang w:val="x-none" w:eastAsia="x-none"/>
    </w:rPr>
  </w:style>
  <w:style w:type="character" w:customStyle="1" w:styleId="NeotevilenodstavekZnak">
    <w:name w:val="Neoštevilčen odstavek Znak"/>
    <w:link w:val="Neotevilenodstavek"/>
    <w:rsid w:val="00251061"/>
    <w:rPr>
      <w:rFonts w:eastAsia="Times New Roman" w:cs="Times New Roman"/>
      <w:sz w:val="22"/>
      <w:szCs w:val="22"/>
      <w:lang w:val="x-none" w:eastAsia="x-none"/>
    </w:rPr>
  </w:style>
  <w:style w:type="character" w:customStyle="1" w:styleId="ui-provider">
    <w:name w:val="ui-provider"/>
    <w:basedOn w:val="Privzetapisavaodstavka"/>
    <w:rsid w:val="00F916CC"/>
  </w:style>
  <w:style w:type="paragraph" w:customStyle="1" w:styleId="paragraph">
    <w:name w:val="paragraph"/>
    <w:basedOn w:val="Navaden"/>
    <w:rsid w:val="00045F23"/>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Privzetapisavaodstavka"/>
    <w:rsid w:val="00045F23"/>
  </w:style>
  <w:style w:type="character" w:customStyle="1" w:styleId="eop">
    <w:name w:val="eop"/>
    <w:basedOn w:val="Privzetapisavaodstavka"/>
    <w:rsid w:val="0004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134">
      <w:bodyDiv w:val="1"/>
      <w:marLeft w:val="0"/>
      <w:marRight w:val="0"/>
      <w:marTop w:val="0"/>
      <w:marBottom w:val="0"/>
      <w:divBdr>
        <w:top w:val="none" w:sz="0" w:space="0" w:color="auto"/>
        <w:left w:val="none" w:sz="0" w:space="0" w:color="auto"/>
        <w:bottom w:val="none" w:sz="0" w:space="0" w:color="auto"/>
        <w:right w:val="none" w:sz="0" w:space="0" w:color="auto"/>
      </w:divBdr>
    </w:div>
    <w:div w:id="44719814">
      <w:bodyDiv w:val="1"/>
      <w:marLeft w:val="0"/>
      <w:marRight w:val="0"/>
      <w:marTop w:val="0"/>
      <w:marBottom w:val="0"/>
      <w:divBdr>
        <w:top w:val="none" w:sz="0" w:space="0" w:color="auto"/>
        <w:left w:val="none" w:sz="0" w:space="0" w:color="auto"/>
        <w:bottom w:val="none" w:sz="0" w:space="0" w:color="auto"/>
        <w:right w:val="none" w:sz="0" w:space="0" w:color="auto"/>
      </w:divBdr>
    </w:div>
    <w:div w:id="72052415">
      <w:bodyDiv w:val="1"/>
      <w:marLeft w:val="0"/>
      <w:marRight w:val="0"/>
      <w:marTop w:val="0"/>
      <w:marBottom w:val="0"/>
      <w:divBdr>
        <w:top w:val="none" w:sz="0" w:space="0" w:color="auto"/>
        <w:left w:val="none" w:sz="0" w:space="0" w:color="auto"/>
        <w:bottom w:val="none" w:sz="0" w:space="0" w:color="auto"/>
        <w:right w:val="none" w:sz="0" w:space="0" w:color="auto"/>
      </w:divBdr>
    </w:div>
    <w:div w:id="158234699">
      <w:bodyDiv w:val="1"/>
      <w:marLeft w:val="0"/>
      <w:marRight w:val="0"/>
      <w:marTop w:val="0"/>
      <w:marBottom w:val="0"/>
      <w:divBdr>
        <w:top w:val="none" w:sz="0" w:space="0" w:color="auto"/>
        <w:left w:val="none" w:sz="0" w:space="0" w:color="auto"/>
        <w:bottom w:val="none" w:sz="0" w:space="0" w:color="auto"/>
        <w:right w:val="none" w:sz="0" w:space="0" w:color="auto"/>
      </w:divBdr>
    </w:div>
    <w:div w:id="254361136">
      <w:bodyDiv w:val="1"/>
      <w:marLeft w:val="0"/>
      <w:marRight w:val="0"/>
      <w:marTop w:val="0"/>
      <w:marBottom w:val="0"/>
      <w:divBdr>
        <w:top w:val="none" w:sz="0" w:space="0" w:color="auto"/>
        <w:left w:val="none" w:sz="0" w:space="0" w:color="auto"/>
        <w:bottom w:val="none" w:sz="0" w:space="0" w:color="auto"/>
        <w:right w:val="none" w:sz="0" w:space="0" w:color="auto"/>
      </w:divBdr>
    </w:div>
    <w:div w:id="267851867">
      <w:bodyDiv w:val="1"/>
      <w:marLeft w:val="0"/>
      <w:marRight w:val="0"/>
      <w:marTop w:val="0"/>
      <w:marBottom w:val="0"/>
      <w:divBdr>
        <w:top w:val="none" w:sz="0" w:space="0" w:color="auto"/>
        <w:left w:val="none" w:sz="0" w:space="0" w:color="auto"/>
        <w:bottom w:val="none" w:sz="0" w:space="0" w:color="auto"/>
        <w:right w:val="none" w:sz="0" w:space="0" w:color="auto"/>
      </w:divBdr>
    </w:div>
    <w:div w:id="271742026">
      <w:bodyDiv w:val="1"/>
      <w:marLeft w:val="0"/>
      <w:marRight w:val="0"/>
      <w:marTop w:val="0"/>
      <w:marBottom w:val="0"/>
      <w:divBdr>
        <w:top w:val="none" w:sz="0" w:space="0" w:color="auto"/>
        <w:left w:val="none" w:sz="0" w:space="0" w:color="auto"/>
        <w:bottom w:val="none" w:sz="0" w:space="0" w:color="auto"/>
        <w:right w:val="none" w:sz="0" w:space="0" w:color="auto"/>
      </w:divBdr>
    </w:div>
    <w:div w:id="290866402">
      <w:bodyDiv w:val="1"/>
      <w:marLeft w:val="0"/>
      <w:marRight w:val="0"/>
      <w:marTop w:val="0"/>
      <w:marBottom w:val="0"/>
      <w:divBdr>
        <w:top w:val="none" w:sz="0" w:space="0" w:color="auto"/>
        <w:left w:val="none" w:sz="0" w:space="0" w:color="auto"/>
        <w:bottom w:val="none" w:sz="0" w:space="0" w:color="auto"/>
        <w:right w:val="none" w:sz="0" w:space="0" w:color="auto"/>
      </w:divBdr>
    </w:div>
    <w:div w:id="303701734">
      <w:bodyDiv w:val="1"/>
      <w:marLeft w:val="0"/>
      <w:marRight w:val="0"/>
      <w:marTop w:val="0"/>
      <w:marBottom w:val="0"/>
      <w:divBdr>
        <w:top w:val="none" w:sz="0" w:space="0" w:color="auto"/>
        <w:left w:val="none" w:sz="0" w:space="0" w:color="auto"/>
        <w:bottom w:val="none" w:sz="0" w:space="0" w:color="auto"/>
        <w:right w:val="none" w:sz="0" w:space="0" w:color="auto"/>
      </w:divBdr>
    </w:div>
    <w:div w:id="346105721">
      <w:bodyDiv w:val="1"/>
      <w:marLeft w:val="0"/>
      <w:marRight w:val="0"/>
      <w:marTop w:val="0"/>
      <w:marBottom w:val="0"/>
      <w:divBdr>
        <w:top w:val="none" w:sz="0" w:space="0" w:color="auto"/>
        <w:left w:val="none" w:sz="0" w:space="0" w:color="auto"/>
        <w:bottom w:val="none" w:sz="0" w:space="0" w:color="auto"/>
        <w:right w:val="none" w:sz="0" w:space="0" w:color="auto"/>
      </w:divBdr>
    </w:div>
    <w:div w:id="453404149">
      <w:bodyDiv w:val="1"/>
      <w:marLeft w:val="0"/>
      <w:marRight w:val="0"/>
      <w:marTop w:val="0"/>
      <w:marBottom w:val="0"/>
      <w:divBdr>
        <w:top w:val="none" w:sz="0" w:space="0" w:color="auto"/>
        <w:left w:val="none" w:sz="0" w:space="0" w:color="auto"/>
        <w:bottom w:val="none" w:sz="0" w:space="0" w:color="auto"/>
        <w:right w:val="none" w:sz="0" w:space="0" w:color="auto"/>
      </w:divBdr>
    </w:div>
    <w:div w:id="476335830">
      <w:bodyDiv w:val="1"/>
      <w:marLeft w:val="0"/>
      <w:marRight w:val="0"/>
      <w:marTop w:val="0"/>
      <w:marBottom w:val="0"/>
      <w:divBdr>
        <w:top w:val="none" w:sz="0" w:space="0" w:color="auto"/>
        <w:left w:val="none" w:sz="0" w:space="0" w:color="auto"/>
        <w:bottom w:val="none" w:sz="0" w:space="0" w:color="auto"/>
        <w:right w:val="none" w:sz="0" w:space="0" w:color="auto"/>
      </w:divBdr>
    </w:div>
    <w:div w:id="478574003">
      <w:bodyDiv w:val="1"/>
      <w:marLeft w:val="0"/>
      <w:marRight w:val="0"/>
      <w:marTop w:val="0"/>
      <w:marBottom w:val="0"/>
      <w:divBdr>
        <w:top w:val="none" w:sz="0" w:space="0" w:color="auto"/>
        <w:left w:val="none" w:sz="0" w:space="0" w:color="auto"/>
        <w:bottom w:val="none" w:sz="0" w:space="0" w:color="auto"/>
        <w:right w:val="none" w:sz="0" w:space="0" w:color="auto"/>
      </w:divBdr>
      <w:divsChild>
        <w:div w:id="149952097">
          <w:marLeft w:val="0"/>
          <w:marRight w:val="0"/>
          <w:marTop w:val="0"/>
          <w:marBottom w:val="120"/>
          <w:divBdr>
            <w:top w:val="none" w:sz="0" w:space="0" w:color="auto"/>
            <w:left w:val="none" w:sz="0" w:space="0" w:color="auto"/>
            <w:bottom w:val="none" w:sz="0" w:space="0" w:color="auto"/>
            <w:right w:val="none" w:sz="0" w:space="0" w:color="auto"/>
          </w:divBdr>
        </w:div>
        <w:div w:id="406465896">
          <w:marLeft w:val="0"/>
          <w:marRight w:val="0"/>
          <w:marTop w:val="0"/>
          <w:marBottom w:val="120"/>
          <w:divBdr>
            <w:top w:val="none" w:sz="0" w:space="0" w:color="auto"/>
            <w:left w:val="none" w:sz="0" w:space="0" w:color="auto"/>
            <w:bottom w:val="none" w:sz="0" w:space="0" w:color="auto"/>
            <w:right w:val="none" w:sz="0" w:space="0" w:color="auto"/>
          </w:divBdr>
        </w:div>
      </w:divsChild>
    </w:div>
    <w:div w:id="539561527">
      <w:bodyDiv w:val="1"/>
      <w:marLeft w:val="0"/>
      <w:marRight w:val="0"/>
      <w:marTop w:val="0"/>
      <w:marBottom w:val="0"/>
      <w:divBdr>
        <w:top w:val="none" w:sz="0" w:space="0" w:color="auto"/>
        <w:left w:val="none" w:sz="0" w:space="0" w:color="auto"/>
        <w:bottom w:val="none" w:sz="0" w:space="0" w:color="auto"/>
        <w:right w:val="none" w:sz="0" w:space="0" w:color="auto"/>
      </w:divBdr>
    </w:div>
    <w:div w:id="579875465">
      <w:bodyDiv w:val="1"/>
      <w:marLeft w:val="0"/>
      <w:marRight w:val="0"/>
      <w:marTop w:val="0"/>
      <w:marBottom w:val="0"/>
      <w:divBdr>
        <w:top w:val="none" w:sz="0" w:space="0" w:color="auto"/>
        <w:left w:val="none" w:sz="0" w:space="0" w:color="auto"/>
        <w:bottom w:val="none" w:sz="0" w:space="0" w:color="auto"/>
        <w:right w:val="none" w:sz="0" w:space="0" w:color="auto"/>
      </w:divBdr>
    </w:div>
    <w:div w:id="608388404">
      <w:bodyDiv w:val="1"/>
      <w:marLeft w:val="0"/>
      <w:marRight w:val="0"/>
      <w:marTop w:val="0"/>
      <w:marBottom w:val="0"/>
      <w:divBdr>
        <w:top w:val="none" w:sz="0" w:space="0" w:color="auto"/>
        <w:left w:val="none" w:sz="0" w:space="0" w:color="auto"/>
        <w:bottom w:val="none" w:sz="0" w:space="0" w:color="auto"/>
        <w:right w:val="none" w:sz="0" w:space="0" w:color="auto"/>
      </w:divBdr>
    </w:div>
    <w:div w:id="614950136">
      <w:bodyDiv w:val="1"/>
      <w:marLeft w:val="0"/>
      <w:marRight w:val="0"/>
      <w:marTop w:val="0"/>
      <w:marBottom w:val="0"/>
      <w:divBdr>
        <w:top w:val="none" w:sz="0" w:space="0" w:color="auto"/>
        <w:left w:val="none" w:sz="0" w:space="0" w:color="auto"/>
        <w:bottom w:val="none" w:sz="0" w:space="0" w:color="auto"/>
        <w:right w:val="none" w:sz="0" w:space="0" w:color="auto"/>
      </w:divBdr>
    </w:div>
    <w:div w:id="622807863">
      <w:bodyDiv w:val="1"/>
      <w:marLeft w:val="0"/>
      <w:marRight w:val="0"/>
      <w:marTop w:val="0"/>
      <w:marBottom w:val="0"/>
      <w:divBdr>
        <w:top w:val="none" w:sz="0" w:space="0" w:color="auto"/>
        <w:left w:val="none" w:sz="0" w:space="0" w:color="auto"/>
        <w:bottom w:val="none" w:sz="0" w:space="0" w:color="auto"/>
        <w:right w:val="none" w:sz="0" w:space="0" w:color="auto"/>
      </w:divBdr>
    </w:div>
    <w:div w:id="639769322">
      <w:bodyDiv w:val="1"/>
      <w:marLeft w:val="0"/>
      <w:marRight w:val="0"/>
      <w:marTop w:val="0"/>
      <w:marBottom w:val="0"/>
      <w:divBdr>
        <w:top w:val="none" w:sz="0" w:space="0" w:color="auto"/>
        <w:left w:val="none" w:sz="0" w:space="0" w:color="auto"/>
        <w:bottom w:val="none" w:sz="0" w:space="0" w:color="auto"/>
        <w:right w:val="none" w:sz="0" w:space="0" w:color="auto"/>
      </w:divBdr>
    </w:div>
    <w:div w:id="706565948">
      <w:bodyDiv w:val="1"/>
      <w:marLeft w:val="0"/>
      <w:marRight w:val="0"/>
      <w:marTop w:val="0"/>
      <w:marBottom w:val="0"/>
      <w:divBdr>
        <w:top w:val="none" w:sz="0" w:space="0" w:color="auto"/>
        <w:left w:val="none" w:sz="0" w:space="0" w:color="auto"/>
        <w:bottom w:val="none" w:sz="0" w:space="0" w:color="auto"/>
        <w:right w:val="none" w:sz="0" w:space="0" w:color="auto"/>
      </w:divBdr>
    </w:div>
    <w:div w:id="710955313">
      <w:bodyDiv w:val="1"/>
      <w:marLeft w:val="0"/>
      <w:marRight w:val="0"/>
      <w:marTop w:val="0"/>
      <w:marBottom w:val="0"/>
      <w:divBdr>
        <w:top w:val="none" w:sz="0" w:space="0" w:color="auto"/>
        <w:left w:val="none" w:sz="0" w:space="0" w:color="auto"/>
        <w:bottom w:val="none" w:sz="0" w:space="0" w:color="auto"/>
        <w:right w:val="none" w:sz="0" w:space="0" w:color="auto"/>
      </w:divBdr>
    </w:div>
    <w:div w:id="800810156">
      <w:bodyDiv w:val="1"/>
      <w:marLeft w:val="0"/>
      <w:marRight w:val="0"/>
      <w:marTop w:val="0"/>
      <w:marBottom w:val="0"/>
      <w:divBdr>
        <w:top w:val="none" w:sz="0" w:space="0" w:color="auto"/>
        <w:left w:val="none" w:sz="0" w:space="0" w:color="auto"/>
        <w:bottom w:val="none" w:sz="0" w:space="0" w:color="auto"/>
        <w:right w:val="none" w:sz="0" w:space="0" w:color="auto"/>
      </w:divBdr>
    </w:div>
    <w:div w:id="940334153">
      <w:bodyDiv w:val="1"/>
      <w:marLeft w:val="0"/>
      <w:marRight w:val="0"/>
      <w:marTop w:val="0"/>
      <w:marBottom w:val="0"/>
      <w:divBdr>
        <w:top w:val="none" w:sz="0" w:space="0" w:color="auto"/>
        <w:left w:val="none" w:sz="0" w:space="0" w:color="auto"/>
        <w:bottom w:val="none" w:sz="0" w:space="0" w:color="auto"/>
        <w:right w:val="none" w:sz="0" w:space="0" w:color="auto"/>
      </w:divBdr>
    </w:div>
    <w:div w:id="998117509">
      <w:bodyDiv w:val="1"/>
      <w:marLeft w:val="0"/>
      <w:marRight w:val="0"/>
      <w:marTop w:val="0"/>
      <w:marBottom w:val="0"/>
      <w:divBdr>
        <w:top w:val="none" w:sz="0" w:space="0" w:color="auto"/>
        <w:left w:val="none" w:sz="0" w:space="0" w:color="auto"/>
        <w:bottom w:val="none" w:sz="0" w:space="0" w:color="auto"/>
        <w:right w:val="none" w:sz="0" w:space="0" w:color="auto"/>
      </w:divBdr>
    </w:div>
    <w:div w:id="1016418209">
      <w:bodyDiv w:val="1"/>
      <w:marLeft w:val="0"/>
      <w:marRight w:val="0"/>
      <w:marTop w:val="0"/>
      <w:marBottom w:val="0"/>
      <w:divBdr>
        <w:top w:val="none" w:sz="0" w:space="0" w:color="auto"/>
        <w:left w:val="none" w:sz="0" w:space="0" w:color="auto"/>
        <w:bottom w:val="none" w:sz="0" w:space="0" w:color="auto"/>
        <w:right w:val="none" w:sz="0" w:space="0" w:color="auto"/>
      </w:divBdr>
    </w:div>
    <w:div w:id="1051733075">
      <w:bodyDiv w:val="1"/>
      <w:marLeft w:val="0"/>
      <w:marRight w:val="0"/>
      <w:marTop w:val="0"/>
      <w:marBottom w:val="0"/>
      <w:divBdr>
        <w:top w:val="none" w:sz="0" w:space="0" w:color="auto"/>
        <w:left w:val="none" w:sz="0" w:space="0" w:color="auto"/>
        <w:bottom w:val="none" w:sz="0" w:space="0" w:color="auto"/>
        <w:right w:val="none" w:sz="0" w:space="0" w:color="auto"/>
      </w:divBdr>
    </w:div>
    <w:div w:id="1077745516">
      <w:bodyDiv w:val="1"/>
      <w:marLeft w:val="0"/>
      <w:marRight w:val="0"/>
      <w:marTop w:val="0"/>
      <w:marBottom w:val="0"/>
      <w:divBdr>
        <w:top w:val="none" w:sz="0" w:space="0" w:color="auto"/>
        <w:left w:val="none" w:sz="0" w:space="0" w:color="auto"/>
        <w:bottom w:val="none" w:sz="0" w:space="0" w:color="auto"/>
        <w:right w:val="none" w:sz="0" w:space="0" w:color="auto"/>
      </w:divBdr>
    </w:div>
    <w:div w:id="1078870601">
      <w:bodyDiv w:val="1"/>
      <w:marLeft w:val="0"/>
      <w:marRight w:val="0"/>
      <w:marTop w:val="0"/>
      <w:marBottom w:val="0"/>
      <w:divBdr>
        <w:top w:val="none" w:sz="0" w:space="0" w:color="auto"/>
        <w:left w:val="none" w:sz="0" w:space="0" w:color="auto"/>
        <w:bottom w:val="none" w:sz="0" w:space="0" w:color="auto"/>
        <w:right w:val="none" w:sz="0" w:space="0" w:color="auto"/>
      </w:divBdr>
    </w:div>
    <w:div w:id="1090394979">
      <w:bodyDiv w:val="1"/>
      <w:marLeft w:val="0"/>
      <w:marRight w:val="0"/>
      <w:marTop w:val="0"/>
      <w:marBottom w:val="0"/>
      <w:divBdr>
        <w:top w:val="none" w:sz="0" w:space="0" w:color="auto"/>
        <w:left w:val="none" w:sz="0" w:space="0" w:color="auto"/>
        <w:bottom w:val="none" w:sz="0" w:space="0" w:color="auto"/>
        <w:right w:val="none" w:sz="0" w:space="0" w:color="auto"/>
      </w:divBdr>
    </w:div>
    <w:div w:id="1268467268">
      <w:bodyDiv w:val="1"/>
      <w:marLeft w:val="0"/>
      <w:marRight w:val="0"/>
      <w:marTop w:val="0"/>
      <w:marBottom w:val="0"/>
      <w:divBdr>
        <w:top w:val="none" w:sz="0" w:space="0" w:color="auto"/>
        <w:left w:val="none" w:sz="0" w:space="0" w:color="auto"/>
        <w:bottom w:val="none" w:sz="0" w:space="0" w:color="auto"/>
        <w:right w:val="none" w:sz="0" w:space="0" w:color="auto"/>
      </w:divBdr>
    </w:div>
    <w:div w:id="1293244170">
      <w:bodyDiv w:val="1"/>
      <w:marLeft w:val="0"/>
      <w:marRight w:val="0"/>
      <w:marTop w:val="0"/>
      <w:marBottom w:val="0"/>
      <w:divBdr>
        <w:top w:val="none" w:sz="0" w:space="0" w:color="auto"/>
        <w:left w:val="none" w:sz="0" w:space="0" w:color="auto"/>
        <w:bottom w:val="none" w:sz="0" w:space="0" w:color="auto"/>
        <w:right w:val="none" w:sz="0" w:space="0" w:color="auto"/>
      </w:divBdr>
    </w:div>
    <w:div w:id="1352341628">
      <w:bodyDiv w:val="1"/>
      <w:marLeft w:val="0"/>
      <w:marRight w:val="0"/>
      <w:marTop w:val="0"/>
      <w:marBottom w:val="0"/>
      <w:divBdr>
        <w:top w:val="none" w:sz="0" w:space="0" w:color="auto"/>
        <w:left w:val="none" w:sz="0" w:space="0" w:color="auto"/>
        <w:bottom w:val="none" w:sz="0" w:space="0" w:color="auto"/>
        <w:right w:val="none" w:sz="0" w:space="0" w:color="auto"/>
      </w:divBdr>
    </w:div>
    <w:div w:id="1368603353">
      <w:bodyDiv w:val="1"/>
      <w:marLeft w:val="0"/>
      <w:marRight w:val="0"/>
      <w:marTop w:val="0"/>
      <w:marBottom w:val="0"/>
      <w:divBdr>
        <w:top w:val="none" w:sz="0" w:space="0" w:color="auto"/>
        <w:left w:val="none" w:sz="0" w:space="0" w:color="auto"/>
        <w:bottom w:val="none" w:sz="0" w:space="0" w:color="auto"/>
        <w:right w:val="none" w:sz="0" w:space="0" w:color="auto"/>
      </w:divBdr>
    </w:div>
    <w:div w:id="1372417933">
      <w:bodyDiv w:val="1"/>
      <w:marLeft w:val="0"/>
      <w:marRight w:val="0"/>
      <w:marTop w:val="0"/>
      <w:marBottom w:val="0"/>
      <w:divBdr>
        <w:top w:val="none" w:sz="0" w:space="0" w:color="auto"/>
        <w:left w:val="none" w:sz="0" w:space="0" w:color="auto"/>
        <w:bottom w:val="none" w:sz="0" w:space="0" w:color="auto"/>
        <w:right w:val="none" w:sz="0" w:space="0" w:color="auto"/>
      </w:divBdr>
    </w:div>
    <w:div w:id="1425880592">
      <w:bodyDiv w:val="1"/>
      <w:marLeft w:val="0"/>
      <w:marRight w:val="0"/>
      <w:marTop w:val="0"/>
      <w:marBottom w:val="0"/>
      <w:divBdr>
        <w:top w:val="none" w:sz="0" w:space="0" w:color="auto"/>
        <w:left w:val="none" w:sz="0" w:space="0" w:color="auto"/>
        <w:bottom w:val="none" w:sz="0" w:space="0" w:color="auto"/>
        <w:right w:val="none" w:sz="0" w:space="0" w:color="auto"/>
      </w:divBdr>
    </w:div>
    <w:div w:id="1464495260">
      <w:bodyDiv w:val="1"/>
      <w:marLeft w:val="0"/>
      <w:marRight w:val="0"/>
      <w:marTop w:val="0"/>
      <w:marBottom w:val="0"/>
      <w:divBdr>
        <w:top w:val="none" w:sz="0" w:space="0" w:color="auto"/>
        <w:left w:val="none" w:sz="0" w:space="0" w:color="auto"/>
        <w:bottom w:val="none" w:sz="0" w:space="0" w:color="auto"/>
        <w:right w:val="none" w:sz="0" w:space="0" w:color="auto"/>
      </w:divBdr>
    </w:div>
    <w:div w:id="1482648830">
      <w:bodyDiv w:val="1"/>
      <w:marLeft w:val="0"/>
      <w:marRight w:val="0"/>
      <w:marTop w:val="0"/>
      <w:marBottom w:val="0"/>
      <w:divBdr>
        <w:top w:val="none" w:sz="0" w:space="0" w:color="auto"/>
        <w:left w:val="none" w:sz="0" w:space="0" w:color="auto"/>
        <w:bottom w:val="none" w:sz="0" w:space="0" w:color="auto"/>
        <w:right w:val="none" w:sz="0" w:space="0" w:color="auto"/>
      </w:divBdr>
    </w:div>
    <w:div w:id="1549760112">
      <w:bodyDiv w:val="1"/>
      <w:marLeft w:val="0"/>
      <w:marRight w:val="0"/>
      <w:marTop w:val="0"/>
      <w:marBottom w:val="0"/>
      <w:divBdr>
        <w:top w:val="none" w:sz="0" w:space="0" w:color="auto"/>
        <w:left w:val="none" w:sz="0" w:space="0" w:color="auto"/>
        <w:bottom w:val="none" w:sz="0" w:space="0" w:color="auto"/>
        <w:right w:val="none" w:sz="0" w:space="0" w:color="auto"/>
      </w:divBdr>
    </w:div>
    <w:div w:id="1557399481">
      <w:bodyDiv w:val="1"/>
      <w:marLeft w:val="0"/>
      <w:marRight w:val="0"/>
      <w:marTop w:val="0"/>
      <w:marBottom w:val="0"/>
      <w:divBdr>
        <w:top w:val="none" w:sz="0" w:space="0" w:color="auto"/>
        <w:left w:val="none" w:sz="0" w:space="0" w:color="auto"/>
        <w:bottom w:val="none" w:sz="0" w:space="0" w:color="auto"/>
        <w:right w:val="none" w:sz="0" w:space="0" w:color="auto"/>
      </w:divBdr>
    </w:div>
    <w:div w:id="1637101088">
      <w:bodyDiv w:val="1"/>
      <w:marLeft w:val="0"/>
      <w:marRight w:val="0"/>
      <w:marTop w:val="0"/>
      <w:marBottom w:val="0"/>
      <w:divBdr>
        <w:top w:val="none" w:sz="0" w:space="0" w:color="auto"/>
        <w:left w:val="none" w:sz="0" w:space="0" w:color="auto"/>
        <w:bottom w:val="none" w:sz="0" w:space="0" w:color="auto"/>
        <w:right w:val="none" w:sz="0" w:space="0" w:color="auto"/>
      </w:divBdr>
    </w:div>
    <w:div w:id="1743259033">
      <w:bodyDiv w:val="1"/>
      <w:marLeft w:val="0"/>
      <w:marRight w:val="0"/>
      <w:marTop w:val="0"/>
      <w:marBottom w:val="0"/>
      <w:divBdr>
        <w:top w:val="none" w:sz="0" w:space="0" w:color="auto"/>
        <w:left w:val="none" w:sz="0" w:space="0" w:color="auto"/>
        <w:bottom w:val="none" w:sz="0" w:space="0" w:color="auto"/>
        <w:right w:val="none" w:sz="0" w:space="0" w:color="auto"/>
      </w:divBdr>
    </w:div>
    <w:div w:id="1771509653">
      <w:bodyDiv w:val="1"/>
      <w:marLeft w:val="0"/>
      <w:marRight w:val="0"/>
      <w:marTop w:val="0"/>
      <w:marBottom w:val="0"/>
      <w:divBdr>
        <w:top w:val="none" w:sz="0" w:space="0" w:color="auto"/>
        <w:left w:val="none" w:sz="0" w:space="0" w:color="auto"/>
        <w:bottom w:val="none" w:sz="0" w:space="0" w:color="auto"/>
        <w:right w:val="none" w:sz="0" w:space="0" w:color="auto"/>
      </w:divBdr>
    </w:div>
    <w:div w:id="1802651461">
      <w:bodyDiv w:val="1"/>
      <w:marLeft w:val="0"/>
      <w:marRight w:val="0"/>
      <w:marTop w:val="0"/>
      <w:marBottom w:val="0"/>
      <w:divBdr>
        <w:top w:val="none" w:sz="0" w:space="0" w:color="auto"/>
        <w:left w:val="none" w:sz="0" w:space="0" w:color="auto"/>
        <w:bottom w:val="none" w:sz="0" w:space="0" w:color="auto"/>
        <w:right w:val="none" w:sz="0" w:space="0" w:color="auto"/>
      </w:divBdr>
    </w:div>
    <w:div w:id="1986625144">
      <w:bodyDiv w:val="1"/>
      <w:marLeft w:val="0"/>
      <w:marRight w:val="0"/>
      <w:marTop w:val="0"/>
      <w:marBottom w:val="0"/>
      <w:divBdr>
        <w:top w:val="none" w:sz="0" w:space="0" w:color="auto"/>
        <w:left w:val="none" w:sz="0" w:space="0" w:color="auto"/>
        <w:bottom w:val="none" w:sz="0" w:space="0" w:color="auto"/>
        <w:right w:val="none" w:sz="0" w:space="0" w:color="auto"/>
      </w:divBdr>
    </w:div>
    <w:div w:id="2058698936">
      <w:bodyDiv w:val="1"/>
      <w:marLeft w:val="0"/>
      <w:marRight w:val="0"/>
      <w:marTop w:val="0"/>
      <w:marBottom w:val="0"/>
      <w:divBdr>
        <w:top w:val="none" w:sz="0" w:space="0" w:color="auto"/>
        <w:left w:val="none" w:sz="0" w:space="0" w:color="auto"/>
        <w:bottom w:val="none" w:sz="0" w:space="0" w:color="auto"/>
        <w:right w:val="none" w:sz="0" w:space="0" w:color="auto"/>
      </w:divBdr>
    </w:div>
    <w:div w:id="20641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496AC59846F840A8777A28671F3A50" ma:contentTypeVersion="2" ma:contentTypeDescription="Create a new document." ma:contentTypeScope="" ma:versionID="c55b1dd417a4cd41e207ba0f7c5c7a07">
  <xsd:schema xmlns:xsd="http://www.w3.org/2001/XMLSchema" xmlns:xs="http://www.w3.org/2001/XMLSchema" xmlns:p="http://schemas.microsoft.com/office/2006/metadata/properties" xmlns:ns3="45f11c2c-90a1-4615-b502-da4d0cde014e" targetNamespace="http://schemas.microsoft.com/office/2006/metadata/properties" ma:root="true" ma:fieldsID="6a3e50c533b4d21222409c283119c207" ns3:_="">
    <xsd:import namespace="45f11c2c-90a1-4615-b502-da4d0cde01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11c2c-90a1-4615-b502-da4d0cde0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79C75-DD36-4D9A-83B0-41D0C42F92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7453E5-3119-4168-9B48-FE92D75D010D}">
  <ds:schemaRefs>
    <ds:schemaRef ds:uri="http://schemas.microsoft.com/sharepoint/v3/contenttype/forms"/>
  </ds:schemaRefs>
</ds:datastoreItem>
</file>

<file path=customXml/itemProps3.xml><?xml version="1.0" encoding="utf-8"?>
<ds:datastoreItem xmlns:ds="http://schemas.openxmlformats.org/officeDocument/2006/customXml" ds:itemID="{AA0F61A3-1DDA-4076-A4C1-FCE418194986}">
  <ds:schemaRefs>
    <ds:schemaRef ds:uri="http://schemas.openxmlformats.org/officeDocument/2006/bibliography"/>
  </ds:schemaRefs>
</ds:datastoreItem>
</file>

<file path=customXml/itemProps4.xml><?xml version="1.0" encoding="utf-8"?>
<ds:datastoreItem xmlns:ds="http://schemas.openxmlformats.org/officeDocument/2006/customXml" ds:itemID="{BA595E1F-3FDD-49A9-984B-D22494F63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11c2c-90a1-4615-b502-da4d0cde0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41</Pages>
  <Words>19625</Words>
  <Characters>111864</Characters>
  <Application>Microsoft Office Word</Application>
  <DocSecurity>0</DocSecurity>
  <Lines>932</Lines>
  <Paragraphs>262</Paragraphs>
  <ScaleCrop>false</ScaleCrop>
  <HeadingPairs>
    <vt:vector size="2" baseType="variant">
      <vt:variant>
        <vt:lpstr>Naslov</vt:lpstr>
      </vt:variant>
      <vt:variant>
        <vt:i4>1</vt:i4>
      </vt:variant>
    </vt:vector>
  </HeadingPairs>
  <TitlesOfParts>
    <vt:vector size="1" baseType="lpstr">
      <vt:lpstr/>
    </vt:vector>
  </TitlesOfParts>
  <Company>MORS</Company>
  <LinksUpToDate>false</LinksUpToDate>
  <CharactersWithSpaces>131227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Trčko</dc:creator>
  <cp:keywords/>
  <dc:description/>
  <cp:lastModifiedBy>Mateja Krvina</cp:lastModifiedBy>
  <cp:revision>2</cp:revision>
  <cp:lastPrinted>2024-04-26T05:21:00Z</cp:lastPrinted>
  <dcterms:created xsi:type="dcterms:W3CDTF">2024-04-29T07:27:00Z</dcterms:created>
  <dcterms:modified xsi:type="dcterms:W3CDTF">2024-04-29T07:27:00Z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0x0101006B496AC59846F840A8777A28671F3A50</vt:lpwstr>
  </property>
</Properties>
</file>