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55749" w14:textId="20529FD6" w:rsidR="00694A7D" w:rsidRPr="00696771" w:rsidRDefault="00694A7D" w:rsidP="00A12789">
      <w:pPr>
        <w:widowControl w:val="0"/>
        <w:tabs>
          <w:tab w:val="left" w:pos="3402"/>
          <w:tab w:val="left" w:pos="5103"/>
        </w:tabs>
        <w:overflowPunct/>
        <w:adjustRightInd/>
        <w:textAlignment w:val="auto"/>
        <w:rPr>
          <w:rFonts w:eastAsia="Arial" w:cs="Arial"/>
          <w:sz w:val="20"/>
          <w:szCs w:val="20"/>
        </w:rPr>
      </w:pPr>
      <w:r w:rsidRPr="00696771">
        <w:rPr>
          <w:rFonts w:eastAsia="Arial" w:cs="Arial"/>
          <w:sz w:val="20"/>
          <w:szCs w:val="20"/>
        </w:rPr>
        <w:t xml:space="preserve">Na podlagi </w:t>
      </w:r>
      <w:r w:rsidR="0026084D">
        <w:rPr>
          <w:rFonts w:eastAsia="Arial" w:cs="Arial"/>
          <w:sz w:val="20"/>
          <w:szCs w:val="20"/>
        </w:rPr>
        <w:t>četrtega odstavka</w:t>
      </w:r>
      <w:r w:rsidR="005524E0">
        <w:rPr>
          <w:rFonts w:eastAsia="Arial" w:cs="Arial"/>
          <w:sz w:val="20"/>
          <w:szCs w:val="20"/>
        </w:rPr>
        <w:t xml:space="preserve"> </w:t>
      </w:r>
      <w:r w:rsidR="00B34309">
        <w:rPr>
          <w:rFonts w:eastAsia="Arial" w:cs="Arial"/>
          <w:sz w:val="20"/>
          <w:szCs w:val="20"/>
        </w:rPr>
        <w:t xml:space="preserve">43. člena </w:t>
      </w:r>
      <w:r w:rsidR="00B34309" w:rsidRPr="00B34309">
        <w:rPr>
          <w:rFonts w:eastAsia="Arial" w:cs="Arial"/>
          <w:sz w:val="20"/>
          <w:szCs w:val="20"/>
        </w:rPr>
        <w:t>Zakon</w:t>
      </w:r>
      <w:r w:rsidR="00B34309">
        <w:rPr>
          <w:rFonts w:eastAsia="Arial" w:cs="Arial"/>
          <w:sz w:val="20"/>
          <w:szCs w:val="20"/>
        </w:rPr>
        <w:t>a</w:t>
      </w:r>
      <w:r w:rsidR="00B34309" w:rsidRPr="00B34309">
        <w:rPr>
          <w:rFonts w:eastAsia="Arial" w:cs="Arial"/>
          <w:sz w:val="20"/>
          <w:szCs w:val="20"/>
        </w:rPr>
        <w:t xml:space="preserve"> o interventnih ukrepih na področju zdravstva, dela in sociale ter z zdravstvom povezanih vsebin (Uradni list RS, št. 136/23)</w:t>
      </w:r>
      <w:r w:rsidRPr="00696771">
        <w:rPr>
          <w:rFonts w:eastAsia="Arial" w:cs="Arial"/>
          <w:sz w:val="20"/>
          <w:szCs w:val="20"/>
        </w:rPr>
        <w:t xml:space="preserve"> ministr</w:t>
      </w:r>
      <w:r w:rsidR="00862335">
        <w:rPr>
          <w:rFonts w:eastAsia="Arial" w:cs="Arial"/>
          <w:sz w:val="20"/>
          <w:szCs w:val="20"/>
        </w:rPr>
        <w:t>ica</w:t>
      </w:r>
      <w:r w:rsidRPr="00696771">
        <w:rPr>
          <w:rFonts w:eastAsia="Arial" w:cs="Arial"/>
          <w:sz w:val="20"/>
          <w:szCs w:val="20"/>
        </w:rPr>
        <w:t xml:space="preserve"> za zdravje izdaja</w:t>
      </w:r>
    </w:p>
    <w:p w14:paraId="5C1F8F92" w14:textId="77777777" w:rsidR="00B34309" w:rsidRPr="00696771" w:rsidRDefault="00B34309" w:rsidP="00A12789">
      <w:pPr>
        <w:overflowPunct/>
        <w:autoSpaceDE/>
        <w:autoSpaceDN/>
        <w:adjustRightInd/>
        <w:jc w:val="left"/>
        <w:textAlignment w:val="auto"/>
        <w:rPr>
          <w:rFonts w:cs="Arial"/>
          <w:b/>
          <w:sz w:val="20"/>
          <w:szCs w:val="20"/>
          <w:lang w:eastAsia="en-US"/>
        </w:rPr>
      </w:pPr>
    </w:p>
    <w:p w14:paraId="3C1711EE" w14:textId="77777777" w:rsidR="00694A7D" w:rsidRPr="00696771" w:rsidRDefault="00694A7D" w:rsidP="00A12789">
      <w:pPr>
        <w:suppressAutoHyphens/>
        <w:jc w:val="center"/>
        <w:rPr>
          <w:rFonts w:cs="Arial"/>
          <w:b/>
          <w:bCs/>
          <w:color w:val="000000"/>
          <w:spacing w:val="40"/>
          <w:sz w:val="20"/>
          <w:szCs w:val="20"/>
          <w:lang w:val="x-none" w:eastAsia="x-none"/>
        </w:rPr>
      </w:pPr>
      <w:r w:rsidRPr="00696771">
        <w:rPr>
          <w:rFonts w:cs="Arial"/>
          <w:b/>
          <w:bCs/>
          <w:color w:val="000000"/>
          <w:spacing w:val="40"/>
          <w:sz w:val="20"/>
          <w:szCs w:val="20"/>
          <w:lang w:val="x-none" w:eastAsia="x-none"/>
        </w:rPr>
        <w:t>PRAVILNIK</w:t>
      </w:r>
    </w:p>
    <w:p w14:paraId="3CA8B6C7" w14:textId="60848661" w:rsidR="008F70B7" w:rsidRDefault="00B05A17" w:rsidP="00A12789">
      <w:pPr>
        <w:suppressAutoHyphens/>
        <w:jc w:val="center"/>
        <w:rPr>
          <w:rFonts w:cs="Arial"/>
          <w:b/>
          <w:sz w:val="20"/>
          <w:szCs w:val="20"/>
          <w:lang w:eastAsia="x-none"/>
        </w:rPr>
      </w:pPr>
      <w:r>
        <w:rPr>
          <w:rFonts w:cs="Arial"/>
          <w:b/>
          <w:sz w:val="20"/>
          <w:szCs w:val="20"/>
          <w:lang w:eastAsia="x-none"/>
        </w:rPr>
        <w:t>o</w:t>
      </w:r>
      <w:r w:rsidR="00CF7EB5">
        <w:rPr>
          <w:rFonts w:cs="Arial"/>
          <w:b/>
          <w:sz w:val="20"/>
          <w:szCs w:val="20"/>
          <w:lang w:eastAsia="x-none"/>
        </w:rPr>
        <w:t xml:space="preserve"> </w:t>
      </w:r>
      <w:r w:rsidR="00300105">
        <w:rPr>
          <w:rFonts w:cs="Arial"/>
          <w:b/>
          <w:sz w:val="20"/>
          <w:szCs w:val="20"/>
          <w:lang w:eastAsia="x-none"/>
        </w:rPr>
        <w:t xml:space="preserve">povračilu stroškov </w:t>
      </w:r>
      <w:r w:rsidR="006D7A91">
        <w:rPr>
          <w:rFonts w:cs="Arial"/>
          <w:b/>
          <w:sz w:val="20"/>
          <w:szCs w:val="20"/>
          <w:lang w:eastAsia="x-none"/>
        </w:rPr>
        <w:t xml:space="preserve">in načinu vključevanja </w:t>
      </w:r>
      <w:r w:rsidR="00300105">
        <w:rPr>
          <w:rFonts w:cs="Arial"/>
          <w:b/>
          <w:sz w:val="20"/>
          <w:szCs w:val="20"/>
          <w:lang w:eastAsia="x-none"/>
        </w:rPr>
        <w:t xml:space="preserve">izvajalcev </w:t>
      </w:r>
      <w:proofErr w:type="spellStart"/>
      <w:r w:rsidR="00B34309" w:rsidRPr="00B34309">
        <w:rPr>
          <w:rFonts w:cs="Arial"/>
          <w:b/>
          <w:sz w:val="20"/>
          <w:szCs w:val="20"/>
          <w:lang w:eastAsia="x-none"/>
        </w:rPr>
        <w:t>nenujni</w:t>
      </w:r>
      <w:r w:rsidR="00B34309">
        <w:rPr>
          <w:rFonts w:cs="Arial"/>
          <w:b/>
          <w:sz w:val="20"/>
          <w:szCs w:val="20"/>
          <w:lang w:eastAsia="x-none"/>
        </w:rPr>
        <w:t>h</w:t>
      </w:r>
      <w:proofErr w:type="spellEnd"/>
      <w:r w:rsidR="00B34309" w:rsidRPr="00B34309">
        <w:rPr>
          <w:rFonts w:cs="Arial"/>
          <w:b/>
          <w:sz w:val="20"/>
          <w:szCs w:val="20"/>
          <w:lang w:eastAsia="x-none"/>
        </w:rPr>
        <w:t xml:space="preserve"> reševalni</w:t>
      </w:r>
      <w:r w:rsidR="00B34309">
        <w:rPr>
          <w:rFonts w:cs="Arial"/>
          <w:b/>
          <w:sz w:val="20"/>
          <w:szCs w:val="20"/>
          <w:lang w:eastAsia="x-none"/>
        </w:rPr>
        <w:t>h</w:t>
      </w:r>
      <w:r w:rsidR="00B34309" w:rsidRPr="00B34309">
        <w:rPr>
          <w:rFonts w:cs="Arial"/>
          <w:b/>
          <w:sz w:val="20"/>
          <w:szCs w:val="20"/>
          <w:lang w:eastAsia="x-none"/>
        </w:rPr>
        <w:t xml:space="preserve"> prevoz</w:t>
      </w:r>
      <w:r w:rsidR="00300105">
        <w:rPr>
          <w:rFonts w:cs="Arial"/>
          <w:b/>
          <w:sz w:val="20"/>
          <w:szCs w:val="20"/>
          <w:lang w:eastAsia="x-none"/>
        </w:rPr>
        <w:t>ov</w:t>
      </w:r>
      <w:r w:rsidR="00B34309" w:rsidRPr="00B34309">
        <w:rPr>
          <w:rFonts w:cs="Arial"/>
          <w:b/>
          <w:sz w:val="20"/>
          <w:szCs w:val="20"/>
          <w:lang w:eastAsia="x-none"/>
        </w:rPr>
        <w:t xml:space="preserve"> </w:t>
      </w:r>
    </w:p>
    <w:p w14:paraId="5C17B126" w14:textId="63F15723" w:rsidR="00694A7D" w:rsidRPr="00696771" w:rsidRDefault="00B34309" w:rsidP="00A12789">
      <w:pPr>
        <w:suppressAutoHyphens/>
        <w:jc w:val="center"/>
        <w:rPr>
          <w:rFonts w:cs="Arial"/>
          <w:b/>
          <w:sz w:val="20"/>
          <w:szCs w:val="20"/>
          <w:lang w:eastAsia="x-none"/>
        </w:rPr>
      </w:pPr>
      <w:r w:rsidRPr="00B34309">
        <w:rPr>
          <w:rFonts w:cs="Arial"/>
          <w:b/>
          <w:sz w:val="20"/>
          <w:szCs w:val="20"/>
          <w:lang w:eastAsia="x-none"/>
        </w:rPr>
        <w:t xml:space="preserve">v </w:t>
      </w:r>
      <w:r w:rsidR="00300105">
        <w:rPr>
          <w:rFonts w:cs="Arial"/>
          <w:b/>
          <w:sz w:val="20"/>
          <w:szCs w:val="20"/>
          <w:lang w:eastAsia="x-none"/>
        </w:rPr>
        <w:t xml:space="preserve">sistem nujne medicinske pomoči </w:t>
      </w:r>
    </w:p>
    <w:p w14:paraId="5D0639B2" w14:textId="77777777" w:rsidR="00694A7D" w:rsidRPr="00696771" w:rsidRDefault="00694A7D" w:rsidP="00A12789">
      <w:pPr>
        <w:rPr>
          <w:rFonts w:cs="Arial"/>
          <w:sz w:val="20"/>
          <w:szCs w:val="20"/>
        </w:rPr>
      </w:pPr>
    </w:p>
    <w:p w14:paraId="52E05AD3" w14:textId="29058018" w:rsidR="00694A7D" w:rsidRPr="00A12789" w:rsidRDefault="00694A7D" w:rsidP="00A12789">
      <w:pPr>
        <w:pStyle w:val="Odstavekseznama"/>
        <w:numPr>
          <w:ilvl w:val="0"/>
          <w:numId w:val="8"/>
        </w:numPr>
        <w:jc w:val="center"/>
        <w:rPr>
          <w:rFonts w:cs="Arial"/>
          <w:b/>
          <w:bCs/>
          <w:sz w:val="20"/>
          <w:szCs w:val="20"/>
        </w:rPr>
      </w:pPr>
      <w:r w:rsidRPr="00A12789">
        <w:rPr>
          <w:rFonts w:cs="Arial"/>
          <w:b/>
          <w:bCs/>
          <w:sz w:val="20"/>
          <w:szCs w:val="20"/>
        </w:rPr>
        <w:t>člen</w:t>
      </w:r>
    </w:p>
    <w:p w14:paraId="04091F7B" w14:textId="261622AD" w:rsidR="00694A7D" w:rsidRPr="00696771" w:rsidRDefault="00694A7D" w:rsidP="00A12789">
      <w:pPr>
        <w:jc w:val="center"/>
        <w:rPr>
          <w:rFonts w:cs="Arial"/>
          <w:b/>
          <w:bCs/>
          <w:sz w:val="20"/>
          <w:szCs w:val="20"/>
        </w:rPr>
      </w:pPr>
      <w:r w:rsidRPr="00696771">
        <w:rPr>
          <w:rFonts w:cs="Arial"/>
          <w:b/>
          <w:bCs/>
          <w:sz w:val="20"/>
          <w:szCs w:val="20"/>
        </w:rPr>
        <w:t>(</w:t>
      </w:r>
      <w:r w:rsidR="00623AE6">
        <w:rPr>
          <w:rFonts w:cs="Arial"/>
          <w:b/>
          <w:bCs/>
          <w:sz w:val="20"/>
          <w:szCs w:val="20"/>
        </w:rPr>
        <w:t>vsebina in pomen</w:t>
      </w:r>
      <w:r w:rsidRPr="00696771">
        <w:rPr>
          <w:rFonts w:cs="Arial"/>
          <w:b/>
          <w:bCs/>
          <w:sz w:val="20"/>
          <w:szCs w:val="20"/>
        </w:rPr>
        <w:t>)</w:t>
      </w:r>
    </w:p>
    <w:p w14:paraId="6D096874" w14:textId="77777777" w:rsidR="00694A7D" w:rsidRPr="00696771" w:rsidRDefault="00694A7D" w:rsidP="00A12789">
      <w:pPr>
        <w:rPr>
          <w:rFonts w:cs="Arial"/>
          <w:bCs/>
          <w:sz w:val="20"/>
          <w:szCs w:val="20"/>
        </w:rPr>
      </w:pPr>
    </w:p>
    <w:p w14:paraId="18033EB6" w14:textId="5B524081" w:rsidR="00B34309" w:rsidRDefault="00623AE6" w:rsidP="00A12789">
      <w:pPr>
        <w:overflowPunct/>
        <w:autoSpaceDE/>
        <w:autoSpaceDN/>
        <w:adjustRightInd/>
        <w:textAlignment w:val="auto"/>
        <w:rPr>
          <w:rFonts w:eastAsia="Arial" w:cs="Arial"/>
          <w:sz w:val="20"/>
          <w:szCs w:val="20"/>
        </w:rPr>
      </w:pPr>
      <w:r>
        <w:rPr>
          <w:rFonts w:cs="Arial"/>
          <w:bCs/>
          <w:sz w:val="20"/>
          <w:szCs w:val="20"/>
          <w:lang w:eastAsia="en-US"/>
        </w:rPr>
        <w:t xml:space="preserve">(1) </w:t>
      </w:r>
      <w:r w:rsidR="00B24DB9">
        <w:rPr>
          <w:rFonts w:cs="Arial"/>
          <w:bCs/>
          <w:sz w:val="20"/>
          <w:szCs w:val="20"/>
          <w:lang w:eastAsia="en-US"/>
        </w:rPr>
        <w:t>Ta</w:t>
      </w:r>
      <w:r w:rsidR="009556E7">
        <w:rPr>
          <w:rFonts w:cs="Arial"/>
          <w:bCs/>
          <w:sz w:val="20"/>
          <w:szCs w:val="20"/>
          <w:lang w:eastAsia="en-US"/>
        </w:rPr>
        <w:t xml:space="preserve"> </w:t>
      </w:r>
      <w:r w:rsidR="00694A7D" w:rsidRPr="00FD77A8">
        <w:rPr>
          <w:rFonts w:cs="Arial"/>
          <w:bCs/>
          <w:sz w:val="20"/>
          <w:szCs w:val="20"/>
          <w:lang w:eastAsia="en-US"/>
        </w:rPr>
        <w:t xml:space="preserve">pravilnik </w:t>
      </w:r>
      <w:r w:rsidR="007A6A70">
        <w:rPr>
          <w:rFonts w:cs="Arial"/>
          <w:bCs/>
          <w:sz w:val="20"/>
          <w:szCs w:val="20"/>
          <w:lang w:eastAsia="en-US"/>
        </w:rPr>
        <w:t>določa</w:t>
      </w:r>
      <w:r w:rsidR="00694A7D" w:rsidRPr="00FD77A8">
        <w:rPr>
          <w:rFonts w:cs="Arial"/>
          <w:bCs/>
          <w:sz w:val="20"/>
          <w:szCs w:val="20"/>
          <w:lang w:eastAsia="en-US"/>
        </w:rPr>
        <w:t xml:space="preserve"> višin</w:t>
      </w:r>
      <w:r w:rsidR="00B24DB9">
        <w:rPr>
          <w:rFonts w:cs="Arial"/>
          <w:bCs/>
          <w:sz w:val="20"/>
          <w:szCs w:val="20"/>
          <w:lang w:eastAsia="en-US"/>
        </w:rPr>
        <w:t>o</w:t>
      </w:r>
      <w:r w:rsidR="00694A7D" w:rsidRPr="00FD77A8">
        <w:rPr>
          <w:rFonts w:cs="Arial"/>
          <w:bCs/>
          <w:sz w:val="20"/>
          <w:szCs w:val="20"/>
          <w:lang w:eastAsia="en-US"/>
        </w:rPr>
        <w:t xml:space="preserve"> povračila </w:t>
      </w:r>
      <w:r w:rsidR="00862335">
        <w:rPr>
          <w:rFonts w:cs="Arial"/>
          <w:bCs/>
          <w:sz w:val="20"/>
          <w:szCs w:val="20"/>
          <w:lang w:eastAsia="en-US"/>
        </w:rPr>
        <w:t>stroškov</w:t>
      </w:r>
      <w:r w:rsidR="00862335" w:rsidRPr="00FD77A8">
        <w:rPr>
          <w:rFonts w:cs="Arial"/>
          <w:bCs/>
          <w:sz w:val="20"/>
          <w:szCs w:val="20"/>
          <w:lang w:eastAsia="en-US"/>
        </w:rPr>
        <w:t xml:space="preserve"> </w:t>
      </w:r>
      <w:r w:rsidR="00694A7D" w:rsidRPr="00FD77A8">
        <w:rPr>
          <w:rFonts w:cs="Arial"/>
          <w:bCs/>
          <w:sz w:val="20"/>
          <w:szCs w:val="20"/>
          <w:lang w:eastAsia="en-US"/>
        </w:rPr>
        <w:t xml:space="preserve">izvajalcem </w:t>
      </w:r>
      <w:proofErr w:type="spellStart"/>
      <w:r w:rsidR="00694A7D" w:rsidRPr="00FD77A8">
        <w:rPr>
          <w:rFonts w:cs="Arial"/>
          <w:bCs/>
          <w:sz w:val="20"/>
          <w:szCs w:val="20"/>
          <w:lang w:eastAsia="en-US"/>
        </w:rPr>
        <w:t>nenujnih</w:t>
      </w:r>
      <w:proofErr w:type="spellEnd"/>
      <w:r w:rsidR="00694A7D" w:rsidRPr="00FD77A8">
        <w:rPr>
          <w:rFonts w:cs="Arial"/>
          <w:bCs/>
          <w:sz w:val="20"/>
          <w:szCs w:val="20"/>
          <w:lang w:eastAsia="en-US"/>
        </w:rPr>
        <w:t xml:space="preserve"> </w:t>
      </w:r>
      <w:r w:rsidR="007A6A70">
        <w:rPr>
          <w:rFonts w:cs="Arial"/>
          <w:bCs/>
          <w:sz w:val="20"/>
          <w:szCs w:val="20"/>
          <w:lang w:eastAsia="en-US"/>
        </w:rPr>
        <w:t xml:space="preserve">reševalnih </w:t>
      </w:r>
      <w:r w:rsidR="00694A7D" w:rsidRPr="00FD77A8">
        <w:rPr>
          <w:rFonts w:cs="Arial"/>
          <w:bCs/>
          <w:sz w:val="20"/>
          <w:szCs w:val="20"/>
          <w:lang w:eastAsia="en-US"/>
        </w:rPr>
        <w:t>prevozov pacientov</w:t>
      </w:r>
      <w:r w:rsidR="00B34309" w:rsidRPr="00FD77A8">
        <w:rPr>
          <w:rFonts w:cs="Arial"/>
          <w:bCs/>
          <w:sz w:val="20"/>
          <w:szCs w:val="20"/>
          <w:lang w:eastAsia="en-US"/>
        </w:rPr>
        <w:t xml:space="preserve"> </w:t>
      </w:r>
      <w:r w:rsidR="007A6A70">
        <w:rPr>
          <w:rFonts w:cs="Arial"/>
          <w:bCs/>
          <w:sz w:val="20"/>
          <w:szCs w:val="20"/>
          <w:lang w:eastAsia="en-US"/>
        </w:rPr>
        <w:t>(</w:t>
      </w:r>
      <w:r w:rsidR="007A6A70" w:rsidRPr="007A6A70">
        <w:rPr>
          <w:rFonts w:cs="Arial"/>
          <w:bCs/>
          <w:sz w:val="20"/>
          <w:szCs w:val="20"/>
          <w:lang w:eastAsia="en-US"/>
        </w:rPr>
        <w:t xml:space="preserve">v nadaljnjem besedilu: </w:t>
      </w:r>
      <w:r w:rsidR="00FF157A">
        <w:rPr>
          <w:rFonts w:cs="Arial"/>
          <w:bCs/>
          <w:sz w:val="20"/>
          <w:szCs w:val="20"/>
          <w:lang w:eastAsia="en-US"/>
        </w:rPr>
        <w:t>izvajalci</w:t>
      </w:r>
      <w:r w:rsidR="007A6A70">
        <w:rPr>
          <w:rFonts w:cs="Arial"/>
          <w:bCs/>
          <w:sz w:val="20"/>
          <w:szCs w:val="20"/>
          <w:lang w:eastAsia="en-US"/>
        </w:rPr>
        <w:t xml:space="preserve">) </w:t>
      </w:r>
      <w:r w:rsidR="00B34309" w:rsidRPr="00FD77A8">
        <w:rPr>
          <w:rFonts w:cs="Arial"/>
          <w:bCs/>
          <w:sz w:val="20"/>
          <w:szCs w:val="20"/>
          <w:lang w:eastAsia="en-US"/>
        </w:rPr>
        <w:t xml:space="preserve">v času izvajanja zdravstvene dejavnosti </w:t>
      </w:r>
      <w:r w:rsidR="007A6A70">
        <w:rPr>
          <w:rFonts w:eastAsia="Arial" w:cs="Arial"/>
          <w:sz w:val="20"/>
          <w:szCs w:val="20"/>
        </w:rPr>
        <w:t xml:space="preserve">in način </w:t>
      </w:r>
      <w:r w:rsidR="00B34309" w:rsidRPr="00FD77A8">
        <w:rPr>
          <w:rFonts w:eastAsia="Arial" w:cs="Arial"/>
          <w:sz w:val="20"/>
          <w:szCs w:val="20"/>
        </w:rPr>
        <w:t>vključ</w:t>
      </w:r>
      <w:r w:rsidR="007A6A70">
        <w:rPr>
          <w:rFonts w:eastAsia="Arial" w:cs="Arial"/>
          <w:sz w:val="20"/>
          <w:szCs w:val="20"/>
        </w:rPr>
        <w:t>evanja</w:t>
      </w:r>
      <w:r w:rsidR="00B34309" w:rsidRPr="00FD77A8">
        <w:rPr>
          <w:rFonts w:eastAsia="Arial" w:cs="Arial"/>
          <w:sz w:val="20"/>
          <w:szCs w:val="20"/>
        </w:rPr>
        <w:t xml:space="preserve"> izvajalc</w:t>
      </w:r>
      <w:r w:rsidR="007A6A70">
        <w:rPr>
          <w:rFonts w:eastAsia="Arial" w:cs="Arial"/>
          <w:sz w:val="20"/>
          <w:szCs w:val="20"/>
        </w:rPr>
        <w:t>ev</w:t>
      </w:r>
      <w:r w:rsidR="00B34309" w:rsidRPr="00FD77A8">
        <w:rPr>
          <w:rFonts w:eastAsia="Arial" w:cs="Arial"/>
          <w:sz w:val="20"/>
          <w:szCs w:val="20"/>
        </w:rPr>
        <w:t xml:space="preserve"> </w:t>
      </w:r>
      <w:r w:rsidR="00684E73">
        <w:rPr>
          <w:rFonts w:eastAsia="Arial" w:cs="Arial"/>
          <w:sz w:val="20"/>
          <w:szCs w:val="20"/>
        </w:rPr>
        <w:t xml:space="preserve">v </w:t>
      </w:r>
      <w:r w:rsidR="00684E73" w:rsidRPr="00684E73">
        <w:rPr>
          <w:rFonts w:eastAsia="Arial" w:cs="Arial"/>
          <w:sz w:val="20"/>
          <w:szCs w:val="20"/>
        </w:rPr>
        <w:t xml:space="preserve">sistem nujne medicinske pomoči </w:t>
      </w:r>
      <w:r w:rsidR="00BF726F">
        <w:rPr>
          <w:rFonts w:eastAsia="Arial" w:cs="Arial"/>
          <w:sz w:val="20"/>
          <w:szCs w:val="20"/>
        </w:rPr>
        <w:t xml:space="preserve">(v nadaljnjem besedilu: NMP) </w:t>
      </w:r>
      <w:r w:rsidR="00684E73" w:rsidRPr="00684E73">
        <w:rPr>
          <w:rFonts w:eastAsia="Arial" w:cs="Arial"/>
          <w:sz w:val="20"/>
          <w:szCs w:val="20"/>
        </w:rPr>
        <w:t xml:space="preserve">po posameznih območjih javnih </w:t>
      </w:r>
      <w:r w:rsidR="00FF157A">
        <w:rPr>
          <w:rFonts w:eastAsia="Arial" w:cs="Arial"/>
          <w:sz w:val="20"/>
          <w:szCs w:val="20"/>
        </w:rPr>
        <w:t xml:space="preserve">zdravstvenih </w:t>
      </w:r>
      <w:r w:rsidR="00684E73" w:rsidRPr="00684E73">
        <w:rPr>
          <w:rFonts w:eastAsia="Arial" w:cs="Arial"/>
          <w:sz w:val="20"/>
          <w:szCs w:val="20"/>
        </w:rPr>
        <w:t>zavodov</w:t>
      </w:r>
      <w:r w:rsidR="00684E73">
        <w:rPr>
          <w:rFonts w:eastAsia="Arial" w:cs="Arial"/>
          <w:sz w:val="20"/>
          <w:szCs w:val="20"/>
        </w:rPr>
        <w:t xml:space="preserve"> </w:t>
      </w:r>
      <w:r w:rsidR="00D0478D">
        <w:rPr>
          <w:rFonts w:eastAsia="Arial" w:cs="Arial"/>
          <w:sz w:val="20"/>
          <w:szCs w:val="20"/>
        </w:rPr>
        <w:t>za čas posebnih pogojev</w:t>
      </w:r>
      <w:r w:rsidR="00B34309" w:rsidRPr="00FD77A8">
        <w:rPr>
          <w:rFonts w:eastAsia="Arial" w:cs="Arial"/>
          <w:sz w:val="20"/>
          <w:szCs w:val="20"/>
        </w:rPr>
        <w:t>.</w:t>
      </w:r>
    </w:p>
    <w:p w14:paraId="5D662725" w14:textId="77777777" w:rsidR="00623AE6" w:rsidRDefault="00623AE6" w:rsidP="00A12789">
      <w:pPr>
        <w:overflowPunct/>
        <w:autoSpaceDE/>
        <w:autoSpaceDN/>
        <w:adjustRightInd/>
        <w:textAlignment w:val="auto"/>
        <w:rPr>
          <w:rFonts w:eastAsia="Arial" w:cs="Arial"/>
          <w:sz w:val="20"/>
          <w:szCs w:val="20"/>
        </w:rPr>
      </w:pPr>
    </w:p>
    <w:p w14:paraId="6EEF0BE1" w14:textId="75286BE4" w:rsidR="00623AE6" w:rsidRPr="00FD77A8" w:rsidRDefault="00623AE6" w:rsidP="00A12789">
      <w:pPr>
        <w:overflowPunct/>
        <w:autoSpaceDE/>
        <w:autoSpaceDN/>
        <w:adjustRightInd/>
        <w:textAlignment w:val="auto"/>
        <w:rPr>
          <w:rFonts w:cs="Arial"/>
          <w:bCs/>
          <w:sz w:val="20"/>
          <w:szCs w:val="20"/>
          <w:lang w:eastAsia="en-US"/>
        </w:rPr>
      </w:pPr>
      <w:r>
        <w:rPr>
          <w:rFonts w:eastAsia="Arial" w:cs="Arial"/>
          <w:sz w:val="20"/>
          <w:szCs w:val="20"/>
        </w:rPr>
        <w:t xml:space="preserve">(2) Vključevanje v sistem NMP pomeni zagotavljanje </w:t>
      </w:r>
      <w:r w:rsidRPr="00A365E6">
        <w:rPr>
          <w:rFonts w:cs="Arial"/>
          <w:sz w:val="20"/>
          <w:szCs w:val="20"/>
        </w:rPr>
        <w:t>izvajanj</w:t>
      </w:r>
      <w:r>
        <w:rPr>
          <w:rFonts w:cs="Arial"/>
          <w:sz w:val="20"/>
          <w:szCs w:val="20"/>
        </w:rPr>
        <w:t>a</w:t>
      </w:r>
      <w:r w:rsidRPr="00A365E6">
        <w:rPr>
          <w:rFonts w:cs="Arial"/>
          <w:sz w:val="20"/>
          <w:szCs w:val="20"/>
        </w:rPr>
        <w:t xml:space="preserve"> nujnih prevozov pacientov</w:t>
      </w:r>
      <w:r>
        <w:rPr>
          <w:rFonts w:cs="Arial"/>
          <w:sz w:val="20"/>
          <w:szCs w:val="20"/>
        </w:rPr>
        <w:t>.</w:t>
      </w:r>
    </w:p>
    <w:p w14:paraId="73E918BD" w14:textId="77777777" w:rsidR="00684E73" w:rsidRPr="00696771" w:rsidRDefault="00684E73" w:rsidP="00A12789">
      <w:pPr>
        <w:overflowPunct/>
        <w:autoSpaceDE/>
        <w:autoSpaceDN/>
        <w:adjustRightInd/>
        <w:textAlignment w:val="auto"/>
        <w:rPr>
          <w:rFonts w:cs="Arial"/>
          <w:bCs/>
          <w:sz w:val="20"/>
          <w:szCs w:val="20"/>
          <w:lang w:eastAsia="en-US"/>
        </w:rPr>
      </w:pPr>
    </w:p>
    <w:p w14:paraId="36AFFAA0" w14:textId="13EEF4FA" w:rsidR="00694A7D" w:rsidRPr="00A12789" w:rsidRDefault="00694A7D" w:rsidP="00A12789">
      <w:pPr>
        <w:pStyle w:val="Odstavekseznama"/>
        <w:numPr>
          <w:ilvl w:val="0"/>
          <w:numId w:val="8"/>
        </w:numPr>
        <w:jc w:val="center"/>
        <w:rPr>
          <w:rFonts w:cs="Arial"/>
          <w:b/>
          <w:bCs/>
          <w:sz w:val="20"/>
          <w:szCs w:val="20"/>
        </w:rPr>
      </w:pPr>
      <w:bookmarkStart w:id="0" w:name="_Hlk159581100"/>
      <w:r w:rsidRPr="00A12789">
        <w:rPr>
          <w:rFonts w:cs="Arial"/>
          <w:b/>
          <w:bCs/>
          <w:sz w:val="20"/>
          <w:szCs w:val="20"/>
        </w:rPr>
        <w:t>člen</w:t>
      </w:r>
    </w:p>
    <w:p w14:paraId="182E9076" w14:textId="324577A1" w:rsidR="00694A7D" w:rsidRPr="00696771" w:rsidRDefault="00694A7D" w:rsidP="00A12789">
      <w:pPr>
        <w:jc w:val="center"/>
        <w:rPr>
          <w:rFonts w:cs="Arial"/>
          <w:b/>
          <w:bCs/>
          <w:sz w:val="20"/>
          <w:szCs w:val="20"/>
        </w:rPr>
      </w:pPr>
      <w:r w:rsidRPr="00696771">
        <w:rPr>
          <w:rFonts w:cs="Arial"/>
          <w:b/>
          <w:bCs/>
          <w:sz w:val="20"/>
          <w:szCs w:val="20"/>
        </w:rPr>
        <w:t>(</w:t>
      </w:r>
      <w:r w:rsidR="00D31683">
        <w:rPr>
          <w:rFonts w:cs="Arial"/>
          <w:b/>
          <w:bCs/>
          <w:sz w:val="20"/>
          <w:szCs w:val="20"/>
        </w:rPr>
        <w:t>vključ</w:t>
      </w:r>
      <w:r w:rsidR="00684E73">
        <w:rPr>
          <w:rFonts w:cs="Arial"/>
          <w:b/>
          <w:bCs/>
          <w:sz w:val="20"/>
          <w:szCs w:val="20"/>
        </w:rPr>
        <w:t>evanje izvajalcev prevozov</w:t>
      </w:r>
      <w:r w:rsidR="00D31683">
        <w:rPr>
          <w:rFonts w:cs="Arial"/>
          <w:b/>
          <w:bCs/>
          <w:sz w:val="20"/>
          <w:szCs w:val="20"/>
        </w:rPr>
        <w:t xml:space="preserve"> </w:t>
      </w:r>
      <w:r w:rsidR="00D31683" w:rsidRPr="00D31683">
        <w:rPr>
          <w:rFonts w:cs="Arial"/>
          <w:b/>
          <w:bCs/>
          <w:sz w:val="20"/>
          <w:szCs w:val="20"/>
        </w:rPr>
        <w:t xml:space="preserve">v sistem izvajanja </w:t>
      </w:r>
      <w:r w:rsidR="00684E73">
        <w:rPr>
          <w:rFonts w:cs="Arial"/>
          <w:b/>
          <w:bCs/>
          <w:sz w:val="20"/>
          <w:szCs w:val="20"/>
        </w:rPr>
        <w:t>NMP</w:t>
      </w:r>
      <w:r w:rsidRPr="00696771">
        <w:rPr>
          <w:rFonts w:cs="Arial"/>
          <w:b/>
          <w:bCs/>
          <w:sz w:val="20"/>
          <w:szCs w:val="20"/>
        </w:rPr>
        <w:t>)</w:t>
      </w:r>
    </w:p>
    <w:p w14:paraId="4D68CB85" w14:textId="77777777" w:rsidR="00694A7D" w:rsidRPr="00696771" w:rsidRDefault="00694A7D" w:rsidP="00A12789">
      <w:pPr>
        <w:rPr>
          <w:rFonts w:cs="Arial"/>
          <w:sz w:val="20"/>
          <w:szCs w:val="20"/>
        </w:rPr>
      </w:pPr>
    </w:p>
    <w:p w14:paraId="12272198" w14:textId="13185C33" w:rsidR="00FC42A1" w:rsidRPr="00F63523" w:rsidRDefault="00862335" w:rsidP="00F635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(1) Način vključevanja izvajalcev v sistem izvajanja NMP</w:t>
      </w:r>
      <w:r w:rsidR="00341E45" w:rsidRPr="00F63523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vključno s </w:t>
      </w:r>
      <w:r w:rsidR="00341E45" w:rsidRPr="00F63523">
        <w:rPr>
          <w:rFonts w:cs="Arial"/>
          <w:sz w:val="20"/>
          <w:szCs w:val="20"/>
        </w:rPr>
        <w:t>priprav</w:t>
      </w:r>
      <w:r>
        <w:rPr>
          <w:rFonts w:cs="Arial"/>
          <w:sz w:val="20"/>
          <w:szCs w:val="20"/>
        </w:rPr>
        <w:t>o</w:t>
      </w:r>
      <w:r w:rsidR="00341E45" w:rsidRPr="00F63523">
        <w:rPr>
          <w:rFonts w:cs="Arial"/>
          <w:sz w:val="20"/>
          <w:szCs w:val="20"/>
        </w:rPr>
        <w:t xml:space="preserve"> razpored</w:t>
      </w:r>
      <w:r>
        <w:rPr>
          <w:rFonts w:cs="Arial"/>
          <w:sz w:val="20"/>
          <w:szCs w:val="20"/>
        </w:rPr>
        <w:t>a</w:t>
      </w:r>
      <w:r w:rsidR="00341E45" w:rsidRPr="00F63523">
        <w:rPr>
          <w:rFonts w:cs="Arial"/>
          <w:sz w:val="20"/>
          <w:szCs w:val="20"/>
        </w:rPr>
        <w:t xml:space="preserve"> prevozov </w:t>
      </w:r>
      <w:r>
        <w:rPr>
          <w:rFonts w:cs="Arial"/>
          <w:sz w:val="20"/>
          <w:szCs w:val="20"/>
        </w:rPr>
        <w:t xml:space="preserve">ter </w:t>
      </w:r>
      <w:r w:rsidR="00341E45" w:rsidRPr="00F63523">
        <w:rPr>
          <w:rFonts w:cs="Arial"/>
          <w:sz w:val="20"/>
          <w:szCs w:val="20"/>
        </w:rPr>
        <w:t>aktivira</w:t>
      </w:r>
      <w:r>
        <w:rPr>
          <w:rFonts w:cs="Arial"/>
          <w:sz w:val="20"/>
          <w:szCs w:val="20"/>
        </w:rPr>
        <w:t>njem in koordiniranjem</w:t>
      </w:r>
      <w:r w:rsidR="00341E45" w:rsidRPr="00F6352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ustreznih ekip </w:t>
      </w:r>
      <w:r w:rsidR="00341E45" w:rsidRPr="00F63523">
        <w:rPr>
          <w:rFonts w:cs="Arial"/>
          <w:sz w:val="20"/>
          <w:szCs w:val="20"/>
        </w:rPr>
        <w:t>izvajalce</w:t>
      </w:r>
      <w:r>
        <w:rPr>
          <w:rFonts w:cs="Arial"/>
          <w:sz w:val="20"/>
          <w:szCs w:val="20"/>
        </w:rPr>
        <w:t>v</w:t>
      </w:r>
      <w:r w:rsidR="00341E45" w:rsidRPr="00F63523">
        <w:rPr>
          <w:rFonts w:cs="Arial"/>
          <w:sz w:val="20"/>
          <w:szCs w:val="20"/>
        </w:rPr>
        <w:t xml:space="preserve"> na posamezno intervencijo</w:t>
      </w:r>
      <w:r>
        <w:rPr>
          <w:rFonts w:cs="Arial"/>
          <w:sz w:val="20"/>
          <w:szCs w:val="20"/>
        </w:rPr>
        <w:t xml:space="preserve"> oziroma prevoz, </w:t>
      </w:r>
      <w:r w:rsidRPr="000E6454">
        <w:rPr>
          <w:rFonts w:cs="Arial"/>
          <w:sz w:val="20"/>
          <w:szCs w:val="20"/>
        </w:rPr>
        <w:t xml:space="preserve">izvaja </w:t>
      </w:r>
      <w:r>
        <w:rPr>
          <w:rFonts w:cs="Arial"/>
          <w:sz w:val="20"/>
          <w:szCs w:val="20"/>
        </w:rPr>
        <w:t>d</w:t>
      </w:r>
      <w:r w:rsidRPr="000E6454">
        <w:rPr>
          <w:rFonts w:cs="Arial"/>
          <w:sz w:val="20"/>
          <w:szCs w:val="20"/>
        </w:rPr>
        <w:t>ispečerska služba zdravstva</w:t>
      </w:r>
      <w:r>
        <w:rPr>
          <w:rFonts w:cs="Arial"/>
          <w:sz w:val="20"/>
          <w:szCs w:val="20"/>
        </w:rPr>
        <w:t xml:space="preserve"> </w:t>
      </w:r>
      <w:r w:rsidRPr="000E6454">
        <w:rPr>
          <w:rFonts w:cs="Arial"/>
          <w:sz w:val="20"/>
          <w:szCs w:val="20"/>
        </w:rPr>
        <w:t>(v nadaljnjem besedilu: DSZ)</w:t>
      </w:r>
      <w:r>
        <w:rPr>
          <w:rFonts w:cs="Arial"/>
          <w:sz w:val="20"/>
          <w:szCs w:val="20"/>
        </w:rPr>
        <w:t xml:space="preserve"> v skladu s pravilnikom, ki ureja</w:t>
      </w:r>
      <w:r w:rsidR="00FF157A">
        <w:rPr>
          <w:rFonts w:cs="Arial"/>
          <w:sz w:val="20"/>
          <w:szCs w:val="20"/>
        </w:rPr>
        <w:t xml:space="preserve"> dispečersko službo zdravstva v Republiki Sloveniji</w:t>
      </w:r>
      <w:r w:rsidR="00341E45" w:rsidRPr="00F63523">
        <w:rPr>
          <w:rFonts w:cs="Arial"/>
          <w:sz w:val="20"/>
          <w:szCs w:val="20"/>
        </w:rPr>
        <w:t>.</w:t>
      </w:r>
    </w:p>
    <w:p w14:paraId="5101F050" w14:textId="77777777" w:rsidR="00862335" w:rsidRDefault="00862335" w:rsidP="00862335">
      <w:pPr>
        <w:pStyle w:val="Odstavekseznama"/>
        <w:ind w:left="360"/>
        <w:rPr>
          <w:rFonts w:cs="Arial"/>
          <w:sz w:val="20"/>
          <w:szCs w:val="20"/>
        </w:rPr>
      </w:pPr>
    </w:p>
    <w:p w14:paraId="3E51E0BA" w14:textId="147ECCAF" w:rsidR="00341E45" w:rsidRPr="00F63523" w:rsidRDefault="00862335" w:rsidP="00F635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(2) R</w:t>
      </w:r>
      <w:r w:rsidR="00FC42A1" w:rsidRPr="00F63523">
        <w:rPr>
          <w:rFonts w:cs="Arial"/>
          <w:sz w:val="20"/>
          <w:szCs w:val="20"/>
        </w:rPr>
        <w:t>azpored vključevanja</w:t>
      </w:r>
      <w:r w:rsidR="00341E45" w:rsidRPr="00F63523">
        <w:rPr>
          <w:rFonts w:cs="Arial"/>
          <w:sz w:val="20"/>
          <w:szCs w:val="20"/>
        </w:rPr>
        <w:t xml:space="preserve"> </w:t>
      </w:r>
      <w:r w:rsidR="00FC42A1" w:rsidRPr="00F63523">
        <w:rPr>
          <w:rFonts w:cs="Arial"/>
          <w:sz w:val="20"/>
          <w:szCs w:val="20"/>
        </w:rPr>
        <w:t xml:space="preserve">izvajalcev </w:t>
      </w:r>
      <w:r>
        <w:rPr>
          <w:rFonts w:cs="Arial"/>
          <w:sz w:val="20"/>
          <w:szCs w:val="20"/>
        </w:rPr>
        <w:t>iz prejšnjega odstavka</w:t>
      </w:r>
      <w:r w:rsidR="00FC42A1" w:rsidRPr="00F63523">
        <w:rPr>
          <w:rFonts w:cs="Arial"/>
          <w:sz w:val="20"/>
          <w:szCs w:val="20"/>
        </w:rPr>
        <w:t xml:space="preserve"> vsebuje predvideno časovno obdobje in območje delovanja.</w:t>
      </w:r>
    </w:p>
    <w:p w14:paraId="7BB8A31B" w14:textId="77777777" w:rsidR="00862335" w:rsidRDefault="00862335" w:rsidP="00862335">
      <w:pPr>
        <w:pStyle w:val="Odstavekseznama"/>
        <w:ind w:left="360"/>
        <w:rPr>
          <w:rFonts w:cs="Arial"/>
          <w:sz w:val="20"/>
          <w:szCs w:val="20"/>
        </w:rPr>
      </w:pPr>
    </w:p>
    <w:p w14:paraId="6A684ECB" w14:textId="5F7F1D34" w:rsidR="00341E45" w:rsidRPr="00F63523" w:rsidRDefault="00862335" w:rsidP="00F6352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(3) </w:t>
      </w:r>
      <w:r w:rsidR="00341E45" w:rsidRPr="00F63523">
        <w:rPr>
          <w:rFonts w:cs="Arial"/>
          <w:sz w:val="20"/>
          <w:szCs w:val="20"/>
        </w:rPr>
        <w:t xml:space="preserve">Izvajalci </w:t>
      </w:r>
      <w:r w:rsidR="00837F79" w:rsidRPr="00F63523">
        <w:rPr>
          <w:rFonts w:cs="Arial"/>
          <w:sz w:val="20"/>
          <w:szCs w:val="20"/>
        </w:rPr>
        <w:t>na poziv DSZ</w:t>
      </w:r>
      <w:r w:rsidR="00FC42A1" w:rsidRPr="00F63523">
        <w:rPr>
          <w:rFonts w:cs="Arial"/>
          <w:sz w:val="20"/>
          <w:szCs w:val="20"/>
        </w:rPr>
        <w:t xml:space="preserve"> po pripravljenem razporedu  za vključevanje v sistem </w:t>
      </w:r>
      <w:r w:rsidR="00623AE6">
        <w:rPr>
          <w:rFonts w:cs="Arial"/>
          <w:sz w:val="20"/>
          <w:szCs w:val="20"/>
        </w:rPr>
        <w:t>NMP</w:t>
      </w:r>
      <w:r w:rsidR="00FC42A1" w:rsidRPr="00F63523">
        <w:rPr>
          <w:rFonts w:cs="Arial"/>
          <w:sz w:val="20"/>
          <w:szCs w:val="20"/>
        </w:rPr>
        <w:t xml:space="preserve"> </w:t>
      </w:r>
      <w:r w:rsidR="00623AE6" w:rsidRPr="0085301A">
        <w:rPr>
          <w:rFonts w:cs="Arial"/>
          <w:sz w:val="20"/>
          <w:szCs w:val="20"/>
        </w:rPr>
        <w:t xml:space="preserve">namenijo </w:t>
      </w:r>
      <w:r w:rsidR="00623AE6">
        <w:rPr>
          <w:rFonts w:cs="Arial"/>
          <w:sz w:val="20"/>
          <w:szCs w:val="20"/>
        </w:rPr>
        <w:t>najmanj</w:t>
      </w:r>
      <w:r w:rsidR="00623AE6" w:rsidRPr="00F63523">
        <w:rPr>
          <w:rFonts w:cs="Arial"/>
          <w:sz w:val="20"/>
          <w:szCs w:val="20"/>
        </w:rPr>
        <w:t xml:space="preserve"> </w:t>
      </w:r>
      <w:r w:rsidR="00837F79" w:rsidRPr="00F63523">
        <w:rPr>
          <w:rFonts w:cs="Arial"/>
          <w:sz w:val="20"/>
          <w:szCs w:val="20"/>
        </w:rPr>
        <w:t xml:space="preserve">20 odstotkov zmogljivosti, ki jih </w:t>
      </w:r>
      <w:r w:rsidR="00623AE6">
        <w:rPr>
          <w:rFonts w:cs="Arial"/>
          <w:sz w:val="20"/>
          <w:szCs w:val="20"/>
        </w:rPr>
        <w:t>zagotavljajo</w:t>
      </w:r>
      <w:r w:rsidR="00623AE6" w:rsidRPr="00F63523">
        <w:rPr>
          <w:rFonts w:cs="Arial"/>
          <w:sz w:val="20"/>
          <w:szCs w:val="20"/>
        </w:rPr>
        <w:t xml:space="preserve"> </w:t>
      </w:r>
      <w:r w:rsidR="00837F79" w:rsidRPr="00F63523">
        <w:rPr>
          <w:rFonts w:cs="Arial"/>
          <w:sz w:val="20"/>
          <w:szCs w:val="20"/>
        </w:rPr>
        <w:t>v skladu s pogodbo z Zavodom za zdravstveno zavarovanje Slovenije</w:t>
      </w:r>
      <w:r w:rsidR="00FC42A1" w:rsidRPr="00F63523">
        <w:rPr>
          <w:rFonts w:cs="Arial"/>
          <w:sz w:val="20"/>
          <w:szCs w:val="20"/>
        </w:rPr>
        <w:t>.</w:t>
      </w:r>
    </w:p>
    <w:p w14:paraId="48548030" w14:textId="37D48FD5" w:rsidR="00694A7D" w:rsidRPr="00696771" w:rsidRDefault="00694A7D" w:rsidP="00A12789">
      <w:pPr>
        <w:rPr>
          <w:rFonts w:cs="Arial"/>
          <w:sz w:val="20"/>
          <w:szCs w:val="20"/>
        </w:rPr>
      </w:pPr>
      <w:r w:rsidRPr="00696771">
        <w:rPr>
          <w:rFonts w:cs="Arial"/>
          <w:sz w:val="20"/>
          <w:szCs w:val="20"/>
        </w:rPr>
        <w:t xml:space="preserve"> </w:t>
      </w:r>
      <w:bookmarkEnd w:id="0"/>
    </w:p>
    <w:p w14:paraId="4E8CBCAE" w14:textId="096DADD4" w:rsidR="00A12789" w:rsidRDefault="00694A7D" w:rsidP="00A12789">
      <w:pPr>
        <w:rPr>
          <w:rFonts w:cs="Arial"/>
          <w:sz w:val="20"/>
          <w:szCs w:val="20"/>
        </w:rPr>
      </w:pPr>
      <w:r w:rsidRPr="00696771">
        <w:rPr>
          <w:rFonts w:cs="Arial"/>
          <w:sz w:val="20"/>
          <w:szCs w:val="20"/>
        </w:rPr>
        <w:t xml:space="preserve">(4) </w:t>
      </w:r>
      <w:r w:rsidR="005C4699" w:rsidRPr="005C4699">
        <w:rPr>
          <w:rFonts w:cs="Arial"/>
          <w:sz w:val="20"/>
          <w:szCs w:val="20"/>
        </w:rPr>
        <w:t>DSZ vodi evidenco</w:t>
      </w:r>
      <w:r w:rsidR="00C07211">
        <w:rPr>
          <w:rFonts w:cs="Arial"/>
          <w:sz w:val="20"/>
          <w:szCs w:val="20"/>
        </w:rPr>
        <w:t xml:space="preserve"> opravljenega dela ekip izvajalcev,  </w:t>
      </w:r>
      <w:r w:rsidR="005C4699" w:rsidRPr="005C4699">
        <w:rPr>
          <w:rFonts w:cs="Arial"/>
          <w:sz w:val="20"/>
          <w:szCs w:val="20"/>
        </w:rPr>
        <w:t>ki je podlaga za povračilo stroškov izvajalcem.</w:t>
      </w:r>
    </w:p>
    <w:p w14:paraId="3535DA48" w14:textId="77777777" w:rsidR="00F63523" w:rsidRPr="00F63523" w:rsidRDefault="00F63523" w:rsidP="00A12789">
      <w:pPr>
        <w:rPr>
          <w:rFonts w:cs="Arial"/>
          <w:sz w:val="20"/>
          <w:szCs w:val="20"/>
        </w:rPr>
      </w:pPr>
    </w:p>
    <w:p w14:paraId="3A8DF08D" w14:textId="0D66C9BE" w:rsidR="00694A7D" w:rsidRPr="00A12789" w:rsidRDefault="00694A7D" w:rsidP="00A12789">
      <w:pPr>
        <w:pStyle w:val="Odstavekseznama"/>
        <w:numPr>
          <w:ilvl w:val="0"/>
          <w:numId w:val="8"/>
        </w:numPr>
        <w:jc w:val="center"/>
        <w:rPr>
          <w:rFonts w:cs="Arial"/>
          <w:b/>
          <w:bCs/>
          <w:sz w:val="20"/>
          <w:szCs w:val="20"/>
        </w:rPr>
      </w:pPr>
      <w:r w:rsidRPr="00A12789">
        <w:rPr>
          <w:rFonts w:cs="Arial"/>
          <w:b/>
          <w:bCs/>
          <w:sz w:val="20"/>
          <w:szCs w:val="20"/>
        </w:rPr>
        <w:t>člen</w:t>
      </w:r>
    </w:p>
    <w:p w14:paraId="72523600" w14:textId="5BFE1988" w:rsidR="00694A7D" w:rsidRPr="00696771" w:rsidRDefault="00694A7D" w:rsidP="00A12789">
      <w:pPr>
        <w:jc w:val="center"/>
        <w:rPr>
          <w:rFonts w:cs="Arial"/>
          <w:b/>
          <w:bCs/>
          <w:sz w:val="20"/>
          <w:szCs w:val="20"/>
        </w:rPr>
      </w:pPr>
      <w:r w:rsidRPr="00696771">
        <w:rPr>
          <w:rFonts w:cs="Arial"/>
          <w:b/>
          <w:bCs/>
          <w:sz w:val="20"/>
          <w:szCs w:val="20"/>
        </w:rPr>
        <w:t>(</w:t>
      </w:r>
      <w:r w:rsidR="009B0AC6">
        <w:rPr>
          <w:rFonts w:cs="Arial"/>
          <w:b/>
          <w:bCs/>
          <w:sz w:val="20"/>
          <w:szCs w:val="20"/>
        </w:rPr>
        <w:t xml:space="preserve">višina </w:t>
      </w:r>
      <w:r w:rsidRPr="00696771">
        <w:rPr>
          <w:rFonts w:cs="Arial"/>
          <w:b/>
          <w:bCs/>
          <w:sz w:val="20"/>
          <w:szCs w:val="20"/>
        </w:rPr>
        <w:t>povračil</w:t>
      </w:r>
      <w:r w:rsidR="009B0AC6">
        <w:rPr>
          <w:rFonts w:cs="Arial"/>
          <w:b/>
          <w:bCs/>
          <w:sz w:val="20"/>
          <w:szCs w:val="20"/>
        </w:rPr>
        <w:t>a</w:t>
      </w:r>
      <w:r w:rsidRPr="00696771">
        <w:rPr>
          <w:rFonts w:cs="Arial"/>
          <w:b/>
          <w:bCs/>
          <w:sz w:val="20"/>
          <w:szCs w:val="20"/>
        </w:rPr>
        <w:t xml:space="preserve"> stroškov)</w:t>
      </w:r>
    </w:p>
    <w:p w14:paraId="3677BAA2" w14:textId="77777777" w:rsidR="00694A7D" w:rsidRPr="00696771" w:rsidRDefault="00694A7D" w:rsidP="00A12789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</w:rPr>
      </w:pPr>
    </w:p>
    <w:p w14:paraId="2434FBD6" w14:textId="749E926D" w:rsidR="00D25EF1" w:rsidRDefault="00DD764F" w:rsidP="00A12789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</w:rPr>
      </w:pPr>
      <w:r w:rsidRPr="00A12789">
        <w:rPr>
          <w:rFonts w:cs="Arial"/>
          <w:sz w:val="20"/>
          <w:szCs w:val="20"/>
        </w:rPr>
        <w:t xml:space="preserve">Višina povračila stroškov zajema strošek ekipe </w:t>
      </w:r>
      <w:r w:rsidR="008B70CB">
        <w:rPr>
          <w:rFonts w:cs="Arial"/>
          <w:sz w:val="20"/>
          <w:szCs w:val="20"/>
        </w:rPr>
        <w:t>v skladu s kalkulacijo za dejavnost mobilne enote nujnega reševalnega vozila iz priloge 1</w:t>
      </w:r>
      <w:r w:rsidR="008B70CB" w:rsidRPr="008B70CB">
        <w:t xml:space="preserve"> </w:t>
      </w:r>
      <w:r w:rsidR="008B70CB" w:rsidRPr="008B70CB">
        <w:rPr>
          <w:rFonts w:cs="Arial"/>
          <w:sz w:val="20"/>
          <w:szCs w:val="20"/>
        </w:rPr>
        <w:t xml:space="preserve">uredbe, ki določa vsebino dogovora o programih storitev obveznega zdravstvenega zavarovanja, opredelitev zmogljivosti, potrebnih za njegovo izvajanje, in </w:t>
      </w:r>
      <w:r w:rsidR="003E0BE9">
        <w:rPr>
          <w:rFonts w:cs="Arial"/>
          <w:sz w:val="20"/>
          <w:szCs w:val="20"/>
        </w:rPr>
        <w:t xml:space="preserve">določijo </w:t>
      </w:r>
      <w:r w:rsidR="008B70CB" w:rsidRPr="008B70CB">
        <w:rPr>
          <w:rFonts w:cs="Arial"/>
          <w:sz w:val="20"/>
          <w:szCs w:val="20"/>
        </w:rPr>
        <w:t>obseg sredstev za posamezno leto</w:t>
      </w:r>
      <w:r w:rsidR="00BE7E71">
        <w:rPr>
          <w:rFonts w:cs="Arial"/>
          <w:sz w:val="20"/>
          <w:szCs w:val="20"/>
        </w:rPr>
        <w:t xml:space="preserve"> </w:t>
      </w:r>
      <w:r w:rsidR="00E05033">
        <w:rPr>
          <w:rFonts w:cs="Arial"/>
          <w:sz w:val="20"/>
          <w:szCs w:val="20"/>
        </w:rPr>
        <w:t xml:space="preserve">iz prvega odstavka 63. člena </w:t>
      </w:r>
      <w:r w:rsidR="008B70CB">
        <w:rPr>
          <w:rFonts w:cs="Arial"/>
          <w:sz w:val="20"/>
          <w:szCs w:val="20"/>
        </w:rPr>
        <w:t>z</w:t>
      </w:r>
      <w:r w:rsidR="00FA030C" w:rsidRPr="00FA030C">
        <w:rPr>
          <w:rFonts w:cs="Arial"/>
          <w:sz w:val="20"/>
          <w:szCs w:val="20"/>
        </w:rPr>
        <w:t>akon</w:t>
      </w:r>
      <w:r w:rsidR="00FA030C">
        <w:rPr>
          <w:rFonts w:cs="Arial"/>
          <w:sz w:val="20"/>
          <w:szCs w:val="20"/>
        </w:rPr>
        <w:t>a</w:t>
      </w:r>
      <w:r w:rsidR="008B70CB">
        <w:rPr>
          <w:rFonts w:cs="Arial"/>
          <w:sz w:val="20"/>
          <w:szCs w:val="20"/>
        </w:rPr>
        <w:t>, ki ureja</w:t>
      </w:r>
      <w:r w:rsidR="00FA030C">
        <w:rPr>
          <w:rFonts w:cs="Arial"/>
          <w:sz w:val="20"/>
          <w:szCs w:val="20"/>
        </w:rPr>
        <w:t xml:space="preserve"> </w:t>
      </w:r>
      <w:r w:rsidR="00FA030C" w:rsidRPr="00FA030C">
        <w:rPr>
          <w:rFonts w:cs="Arial"/>
          <w:sz w:val="20"/>
          <w:szCs w:val="20"/>
        </w:rPr>
        <w:t>zdravstve</w:t>
      </w:r>
      <w:r w:rsidR="008B70CB">
        <w:rPr>
          <w:rFonts w:cs="Arial"/>
          <w:sz w:val="20"/>
          <w:szCs w:val="20"/>
        </w:rPr>
        <w:t>no</w:t>
      </w:r>
      <w:r w:rsidR="00FA030C" w:rsidRPr="00FA030C">
        <w:rPr>
          <w:rFonts w:cs="Arial"/>
          <w:sz w:val="20"/>
          <w:szCs w:val="20"/>
        </w:rPr>
        <w:t xml:space="preserve"> varstv</w:t>
      </w:r>
      <w:r w:rsidR="008B70CB">
        <w:rPr>
          <w:rFonts w:cs="Arial"/>
          <w:sz w:val="20"/>
          <w:szCs w:val="20"/>
        </w:rPr>
        <w:t>o</w:t>
      </w:r>
      <w:r w:rsidR="00FA030C" w:rsidRPr="00FA030C">
        <w:rPr>
          <w:rFonts w:cs="Arial"/>
          <w:sz w:val="20"/>
          <w:szCs w:val="20"/>
        </w:rPr>
        <w:t xml:space="preserve"> in zdravstven</w:t>
      </w:r>
      <w:r w:rsidR="008B70CB">
        <w:rPr>
          <w:rFonts w:cs="Arial"/>
          <w:sz w:val="20"/>
          <w:szCs w:val="20"/>
        </w:rPr>
        <w:t>o</w:t>
      </w:r>
      <w:r w:rsidR="00FA030C" w:rsidRPr="00FA030C">
        <w:rPr>
          <w:rFonts w:cs="Arial"/>
          <w:sz w:val="20"/>
          <w:szCs w:val="20"/>
        </w:rPr>
        <w:t xml:space="preserve"> zavarovanj</w:t>
      </w:r>
      <w:r w:rsidR="008B70CB">
        <w:rPr>
          <w:rFonts w:cs="Arial"/>
          <w:sz w:val="20"/>
          <w:szCs w:val="20"/>
        </w:rPr>
        <w:t>e</w:t>
      </w:r>
      <w:r w:rsidR="005F00FF">
        <w:rPr>
          <w:rFonts w:cs="Arial"/>
          <w:sz w:val="20"/>
          <w:szCs w:val="20"/>
        </w:rPr>
        <w:t>.</w:t>
      </w:r>
    </w:p>
    <w:p w14:paraId="3DDCFCFF" w14:textId="77777777" w:rsidR="008F70B7" w:rsidRDefault="008F70B7" w:rsidP="00A12789">
      <w:pPr>
        <w:overflowPunct/>
        <w:autoSpaceDE/>
        <w:autoSpaceDN/>
        <w:adjustRightInd/>
        <w:textAlignment w:val="auto"/>
        <w:rPr>
          <w:rFonts w:cs="Arial"/>
          <w:sz w:val="20"/>
          <w:szCs w:val="20"/>
        </w:rPr>
      </w:pPr>
    </w:p>
    <w:p w14:paraId="26734F7E" w14:textId="3F7F9B4F" w:rsidR="009D04E2" w:rsidRPr="00A12789" w:rsidRDefault="009D04E2" w:rsidP="00A12789">
      <w:pPr>
        <w:pStyle w:val="Odstavekseznama"/>
        <w:numPr>
          <w:ilvl w:val="0"/>
          <w:numId w:val="8"/>
        </w:numPr>
        <w:overflowPunct/>
        <w:autoSpaceDE/>
        <w:autoSpaceDN/>
        <w:adjustRightInd/>
        <w:jc w:val="center"/>
        <w:textAlignment w:val="auto"/>
        <w:rPr>
          <w:rFonts w:cs="Arial"/>
          <w:b/>
          <w:sz w:val="20"/>
          <w:szCs w:val="20"/>
          <w:lang w:eastAsia="en-US"/>
        </w:rPr>
      </w:pPr>
      <w:r w:rsidRPr="00A12789">
        <w:rPr>
          <w:rFonts w:cs="Arial"/>
          <w:b/>
          <w:sz w:val="20"/>
          <w:szCs w:val="20"/>
          <w:lang w:eastAsia="en-US"/>
        </w:rPr>
        <w:t>člen</w:t>
      </w:r>
    </w:p>
    <w:p w14:paraId="30BD49E6" w14:textId="77777777" w:rsidR="009D04E2" w:rsidRPr="009E664C" w:rsidRDefault="009D04E2" w:rsidP="00A12789">
      <w:pPr>
        <w:overflowPunct/>
        <w:autoSpaceDE/>
        <w:autoSpaceDN/>
        <w:adjustRightInd/>
        <w:jc w:val="center"/>
        <w:textAlignment w:val="auto"/>
        <w:rPr>
          <w:rFonts w:cs="Arial"/>
          <w:b/>
          <w:sz w:val="20"/>
          <w:szCs w:val="20"/>
          <w:lang w:eastAsia="en-US"/>
        </w:rPr>
      </w:pPr>
      <w:r w:rsidRPr="009E664C">
        <w:rPr>
          <w:rFonts w:cs="Arial"/>
          <w:b/>
          <w:sz w:val="20"/>
          <w:szCs w:val="20"/>
          <w:lang w:eastAsia="en-US"/>
        </w:rPr>
        <w:t>(nadzor)</w:t>
      </w:r>
    </w:p>
    <w:p w14:paraId="68C8CE13" w14:textId="77777777" w:rsidR="009D04E2" w:rsidRPr="009D04E2" w:rsidRDefault="009D04E2" w:rsidP="00A12789">
      <w:pPr>
        <w:overflowPunct/>
        <w:autoSpaceDE/>
        <w:autoSpaceDN/>
        <w:adjustRightInd/>
        <w:textAlignment w:val="auto"/>
        <w:rPr>
          <w:rFonts w:cs="Arial"/>
          <w:bCs/>
          <w:sz w:val="20"/>
          <w:szCs w:val="20"/>
          <w:lang w:eastAsia="en-US"/>
        </w:rPr>
      </w:pPr>
    </w:p>
    <w:p w14:paraId="7A96A0B7" w14:textId="1AE25AF3" w:rsidR="009D04E2" w:rsidRPr="009D04E2" w:rsidRDefault="00623AE6" w:rsidP="00A12789">
      <w:pPr>
        <w:overflowPunct/>
        <w:autoSpaceDE/>
        <w:autoSpaceDN/>
        <w:adjustRightInd/>
        <w:textAlignment w:val="auto"/>
        <w:rPr>
          <w:rFonts w:cs="Arial"/>
          <w:bCs/>
          <w:sz w:val="20"/>
          <w:szCs w:val="20"/>
          <w:lang w:eastAsia="en-US"/>
        </w:rPr>
      </w:pPr>
      <w:r>
        <w:rPr>
          <w:rFonts w:cs="Arial"/>
          <w:bCs/>
          <w:sz w:val="20"/>
          <w:szCs w:val="20"/>
          <w:lang w:eastAsia="en-US"/>
        </w:rPr>
        <w:t>N</w:t>
      </w:r>
      <w:r w:rsidR="00E05033">
        <w:rPr>
          <w:rFonts w:cs="Arial"/>
          <w:bCs/>
          <w:sz w:val="20"/>
          <w:szCs w:val="20"/>
          <w:lang w:eastAsia="en-US"/>
        </w:rPr>
        <w:t>adzor nad</w:t>
      </w:r>
      <w:r w:rsidR="005F00FF">
        <w:rPr>
          <w:rFonts w:cs="Arial"/>
          <w:bCs/>
          <w:sz w:val="20"/>
          <w:szCs w:val="20"/>
          <w:lang w:eastAsia="en-US"/>
        </w:rPr>
        <w:t xml:space="preserve"> </w:t>
      </w:r>
      <w:r w:rsidR="009D04E2" w:rsidRPr="009D04E2">
        <w:rPr>
          <w:rFonts w:cs="Arial"/>
          <w:bCs/>
          <w:sz w:val="20"/>
          <w:szCs w:val="20"/>
          <w:lang w:eastAsia="en-US"/>
        </w:rPr>
        <w:t>števil</w:t>
      </w:r>
      <w:r w:rsidR="005F00FF">
        <w:rPr>
          <w:rFonts w:cs="Arial"/>
          <w:bCs/>
          <w:sz w:val="20"/>
          <w:szCs w:val="20"/>
          <w:lang w:eastAsia="en-US"/>
        </w:rPr>
        <w:t>om</w:t>
      </w:r>
      <w:r w:rsidR="009D04E2" w:rsidRPr="009D04E2">
        <w:rPr>
          <w:rFonts w:cs="Arial"/>
          <w:bCs/>
          <w:sz w:val="20"/>
          <w:szCs w:val="20"/>
          <w:lang w:eastAsia="en-US"/>
        </w:rPr>
        <w:t xml:space="preserve"> opravljenih ur v sistemu nujne medicinske pomoči v skladu z razporedom in potrditvijo </w:t>
      </w:r>
      <w:r w:rsidR="00CD3BBF">
        <w:rPr>
          <w:rFonts w:cs="Arial"/>
          <w:bCs/>
          <w:sz w:val="20"/>
          <w:szCs w:val="20"/>
          <w:lang w:eastAsia="en-US"/>
        </w:rPr>
        <w:t>DSZ</w:t>
      </w:r>
      <w:r>
        <w:rPr>
          <w:rFonts w:cs="Arial"/>
          <w:bCs/>
          <w:sz w:val="20"/>
          <w:szCs w:val="20"/>
          <w:lang w:eastAsia="en-US"/>
        </w:rPr>
        <w:t xml:space="preserve"> izvaja Zavod za zdravstveno zavarovanje Slovenije v skladu s predpisi, ki </w:t>
      </w:r>
      <w:r w:rsidR="006D7A91">
        <w:rPr>
          <w:rFonts w:cs="Arial"/>
          <w:bCs/>
          <w:sz w:val="20"/>
          <w:szCs w:val="20"/>
          <w:lang w:eastAsia="en-US"/>
        </w:rPr>
        <w:t xml:space="preserve">urejajo </w:t>
      </w:r>
      <w:r w:rsidR="00FE6485">
        <w:rPr>
          <w:rFonts w:cs="Arial"/>
          <w:bCs/>
          <w:sz w:val="20"/>
          <w:szCs w:val="20"/>
          <w:lang w:eastAsia="en-US"/>
        </w:rPr>
        <w:t xml:space="preserve">nadzor </w:t>
      </w:r>
      <w:r w:rsidR="00FE6485" w:rsidRPr="00FE6485">
        <w:rPr>
          <w:rFonts w:cs="Arial"/>
          <w:bCs/>
          <w:sz w:val="20"/>
          <w:szCs w:val="20"/>
          <w:lang w:eastAsia="en-US"/>
        </w:rPr>
        <w:t>nad izpolnjevanjem pogodb z izvajalci zdravstvenih storitev</w:t>
      </w:r>
      <w:r w:rsidR="009D04E2" w:rsidRPr="009D04E2">
        <w:rPr>
          <w:rFonts w:cs="Arial"/>
          <w:bCs/>
          <w:sz w:val="20"/>
          <w:szCs w:val="20"/>
          <w:lang w:eastAsia="en-US"/>
        </w:rPr>
        <w:t>.</w:t>
      </w:r>
    </w:p>
    <w:p w14:paraId="162B2EF1" w14:textId="77777777" w:rsidR="009E664C" w:rsidRDefault="009E664C" w:rsidP="00A12789">
      <w:pPr>
        <w:jc w:val="center"/>
        <w:rPr>
          <w:rFonts w:cs="Arial"/>
          <w:sz w:val="20"/>
          <w:szCs w:val="20"/>
        </w:rPr>
      </w:pPr>
    </w:p>
    <w:p w14:paraId="42D78570" w14:textId="59E27FE5" w:rsidR="00694A7D" w:rsidRPr="00A12789" w:rsidRDefault="00694A7D" w:rsidP="00A12789">
      <w:pPr>
        <w:pStyle w:val="Odstavekseznama"/>
        <w:numPr>
          <w:ilvl w:val="0"/>
          <w:numId w:val="8"/>
        </w:numPr>
        <w:jc w:val="center"/>
        <w:rPr>
          <w:rFonts w:cs="Arial"/>
          <w:b/>
          <w:bCs/>
          <w:sz w:val="20"/>
          <w:szCs w:val="20"/>
        </w:rPr>
      </w:pPr>
      <w:r w:rsidRPr="00A12789">
        <w:rPr>
          <w:rFonts w:cs="Arial"/>
          <w:b/>
          <w:bCs/>
          <w:sz w:val="20"/>
          <w:szCs w:val="20"/>
        </w:rPr>
        <w:t>člen</w:t>
      </w:r>
    </w:p>
    <w:p w14:paraId="612700F0" w14:textId="77777777" w:rsidR="00694A7D" w:rsidRPr="00696771" w:rsidRDefault="00694A7D" w:rsidP="00A12789">
      <w:pPr>
        <w:jc w:val="center"/>
        <w:rPr>
          <w:rFonts w:cs="Arial"/>
          <w:b/>
          <w:bCs/>
          <w:sz w:val="20"/>
          <w:szCs w:val="20"/>
        </w:rPr>
      </w:pPr>
      <w:r w:rsidRPr="00696771">
        <w:rPr>
          <w:rFonts w:cs="Arial"/>
          <w:b/>
          <w:bCs/>
          <w:sz w:val="20"/>
          <w:szCs w:val="20"/>
        </w:rPr>
        <w:t>(začetek veljavnosti)</w:t>
      </w:r>
    </w:p>
    <w:p w14:paraId="305BDC91" w14:textId="77777777" w:rsidR="00694A7D" w:rsidRPr="00696771" w:rsidRDefault="00694A7D" w:rsidP="00A12789">
      <w:pPr>
        <w:rPr>
          <w:rFonts w:cs="Arial"/>
          <w:sz w:val="20"/>
          <w:szCs w:val="20"/>
        </w:rPr>
      </w:pPr>
    </w:p>
    <w:p w14:paraId="4F29774C" w14:textId="24FA3722" w:rsidR="00694A7D" w:rsidRPr="00696771" w:rsidRDefault="00694A7D" w:rsidP="00A12789">
      <w:pPr>
        <w:rPr>
          <w:rFonts w:cs="Arial"/>
          <w:sz w:val="20"/>
          <w:szCs w:val="20"/>
        </w:rPr>
      </w:pPr>
      <w:r w:rsidRPr="00696771">
        <w:rPr>
          <w:rFonts w:cs="Arial"/>
          <w:sz w:val="20"/>
          <w:szCs w:val="20"/>
        </w:rPr>
        <w:t>Ta pravilnik začne veljati</w:t>
      </w:r>
      <w:r w:rsidR="00BE7E71">
        <w:rPr>
          <w:rFonts w:cs="Arial"/>
          <w:sz w:val="20"/>
          <w:szCs w:val="20"/>
        </w:rPr>
        <w:t xml:space="preserve"> petnajsti dan </w:t>
      </w:r>
      <w:r w:rsidR="00E05033" w:rsidRPr="00E05033">
        <w:rPr>
          <w:rFonts w:cs="Arial"/>
          <w:sz w:val="20"/>
          <w:szCs w:val="20"/>
        </w:rPr>
        <w:t>po objavi v Uradnem listu Republike Slovenije</w:t>
      </w:r>
      <w:r w:rsidRPr="00696771">
        <w:rPr>
          <w:rFonts w:cs="Arial"/>
          <w:color w:val="000000"/>
          <w:sz w:val="20"/>
          <w:szCs w:val="20"/>
        </w:rPr>
        <w:t>.</w:t>
      </w:r>
    </w:p>
    <w:p w14:paraId="04D28989" w14:textId="77777777" w:rsidR="00694A7D" w:rsidRPr="00696771" w:rsidRDefault="00694A7D" w:rsidP="00A12789">
      <w:pPr>
        <w:overflowPunct/>
        <w:autoSpaceDE/>
        <w:autoSpaceDN/>
        <w:adjustRightInd/>
        <w:textAlignment w:val="auto"/>
        <w:rPr>
          <w:rFonts w:cs="Arial"/>
          <w:bCs/>
          <w:sz w:val="20"/>
          <w:szCs w:val="20"/>
          <w:lang w:eastAsia="en-US"/>
        </w:rPr>
      </w:pPr>
    </w:p>
    <w:p w14:paraId="1BF307F7" w14:textId="77777777" w:rsidR="00694A7D" w:rsidRPr="00696771" w:rsidRDefault="00694A7D" w:rsidP="00A12789">
      <w:pPr>
        <w:overflowPunct/>
        <w:autoSpaceDE/>
        <w:autoSpaceDN/>
        <w:adjustRightInd/>
        <w:textAlignment w:val="auto"/>
        <w:rPr>
          <w:rFonts w:cs="Arial"/>
          <w:bCs/>
          <w:sz w:val="20"/>
          <w:szCs w:val="20"/>
          <w:lang w:eastAsia="en-US"/>
        </w:rPr>
      </w:pPr>
    </w:p>
    <w:p w14:paraId="5585553D" w14:textId="2EA2D68A" w:rsidR="00694A7D" w:rsidRPr="00696771" w:rsidRDefault="00694A7D" w:rsidP="00A12789">
      <w:pPr>
        <w:pStyle w:val="tevilkanakoncupredpisa"/>
        <w:spacing w:before="0"/>
        <w:rPr>
          <w:rFonts w:eastAsia="Calibri" w:cs="Arial"/>
          <w:snapToGrid/>
          <w:color w:val="auto"/>
          <w:sz w:val="20"/>
          <w:szCs w:val="20"/>
          <w:lang w:eastAsia="en-US"/>
        </w:rPr>
      </w:pPr>
      <w:r w:rsidRPr="00696771">
        <w:rPr>
          <w:rFonts w:eastAsia="Calibri" w:cs="Arial"/>
          <w:snapToGrid/>
          <w:color w:val="auto"/>
          <w:sz w:val="20"/>
          <w:szCs w:val="20"/>
          <w:lang w:eastAsia="en-US"/>
        </w:rPr>
        <w:t>Št.</w:t>
      </w:r>
      <w:r w:rsidR="004D72B6">
        <w:rPr>
          <w:rFonts w:eastAsia="Calibri" w:cs="Arial"/>
          <w:snapToGrid/>
          <w:color w:val="auto"/>
          <w:sz w:val="20"/>
          <w:szCs w:val="20"/>
          <w:lang w:val="sl-SI" w:eastAsia="en-US"/>
        </w:rPr>
        <w:t xml:space="preserve"> 0070-57/2024</w:t>
      </w:r>
      <w:r w:rsidRPr="00696771">
        <w:rPr>
          <w:rFonts w:eastAsia="Calibri" w:cs="Arial"/>
          <w:snapToGrid/>
          <w:color w:val="auto"/>
          <w:sz w:val="20"/>
          <w:szCs w:val="20"/>
          <w:lang w:eastAsia="en-US"/>
        </w:rPr>
        <w:t xml:space="preserve"> </w:t>
      </w:r>
    </w:p>
    <w:p w14:paraId="7723DC13" w14:textId="286C4E8A" w:rsidR="00694A7D" w:rsidRDefault="00694A7D" w:rsidP="00A12789">
      <w:pPr>
        <w:pStyle w:val="Datumsprejetja"/>
        <w:rPr>
          <w:rFonts w:eastAsia="Calibri" w:cs="Arial"/>
          <w:snapToGrid/>
          <w:color w:val="auto"/>
          <w:sz w:val="20"/>
          <w:szCs w:val="20"/>
          <w:lang w:val="sl-SI" w:eastAsia="en-US"/>
        </w:rPr>
      </w:pPr>
      <w:r w:rsidRPr="004D72B6">
        <w:rPr>
          <w:rFonts w:eastAsia="Calibri" w:cs="Arial"/>
          <w:snapToGrid/>
          <w:color w:val="auto"/>
          <w:sz w:val="20"/>
          <w:szCs w:val="20"/>
          <w:highlight w:val="yellow"/>
          <w:lang w:eastAsia="en-US"/>
        </w:rPr>
        <w:t xml:space="preserve">Ljubljana, dne </w:t>
      </w:r>
      <w:r w:rsidRPr="004D72B6">
        <w:rPr>
          <w:rFonts w:eastAsia="Calibri" w:cs="Arial"/>
          <w:snapToGrid/>
          <w:color w:val="auto"/>
          <w:sz w:val="20"/>
          <w:szCs w:val="20"/>
          <w:highlight w:val="yellow"/>
          <w:lang w:val="sl-SI" w:eastAsia="en-US"/>
        </w:rPr>
        <w:t>XX</w:t>
      </w:r>
      <w:r w:rsidRPr="004D72B6">
        <w:rPr>
          <w:rFonts w:eastAsia="Calibri" w:cs="Arial"/>
          <w:snapToGrid/>
          <w:color w:val="auto"/>
          <w:sz w:val="20"/>
          <w:szCs w:val="20"/>
          <w:highlight w:val="yellow"/>
          <w:lang w:eastAsia="en-US"/>
        </w:rPr>
        <w:t xml:space="preserve">. </w:t>
      </w:r>
      <w:r w:rsidR="004D72B6">
        <w:rPr>
          <w:rFonts w:eastAsia="Calibri" w:cs="Arial"/>
          <w:snapToGrid/>
          <w:color w:val="auto"/>
          <w:sz w:val="20"/>
          <w:szCs w:val="20"/>
          <w:highlight w:val="yellow"/>
          <w:lang w:val="sl-SI" w:eastAsia="en-US"/>
        </w:rPr>
        <w:t>mesec XX</w:t>
      </w:r>
      <w:r w:rsidR="00623AE6" w:rsidRPr="004D72B6">
        <w:rPr>
          <w:rFonts w:eastAsia="Calibri" w:cs="Arial"/>
          <w:snapToGrid/>
          <w:color w:val="auto"/>
          <w:sz w:val="20"/>
          <w:szCs w:val="20"/>
          <w:highlight w:val="yellow"/>
          <w:lang w:eastAsia="en-US"/>
        </w:rPr>
        <w:t xml:space="preserve"> </w:t>
      </w:r>
      <w:r w:rsidRPr="004D72B6">
        <w:rPr>
          <w:rFonts w:eastAsia="Calibri" w:cs="Arial"/>
          <w:snapToGrid/>
          <w:color w:val="auto"/>
          <w:sz w:val="20"/>
          <w:szCs w:val="20"/>
          <w:highlight w:val="yellow"/>
          <w:lang w:eastAsia="en-US"/>
        </w:rPr>
        <w:t>202</w:t>
      </w:r>
      <w:r w:rsidR="00623AE6" w:rsidRPr="004D72B6">
        <w:rPr>
          <w:rFonts w:eastAsia="Calibri" w:cs="Arial"/>
          <w:snapToGrid/>
          <w:color w:val="auto"/>
          <w:sz w:val="20"/>
          <w:szCs w:val="20"/>
          <w:highlight w:val="yellow"/>
          <w:lang w:val="sl-SI" w:eastAsia="en-US"/>
        </w:rPr>
        <w:t>4</w:t>
      </w:r>
    </w:p>
    <w:p w14:paraId="7A001557" w14:textId="1791B355" w:rsidR="00121462" w:rsidRDefault="00121462" w:rsidP="00A12789">
      <w:pPr>
        <w:pStyle w:val="Datumsprejetja"/>
        <w:rPr>
          <w:rFonts w:eastAsia="Calibri" w:cs="Arial"/>
          <w:snapToGrid/>
          <w:color w:val="auto"/>
          <w:sz w:val="20"/>
          <w:szCs w:val="20"/>
          <w:lang w:val="sl-SI" w:eastAsia="en-US"/>
        </w:rPr>
      </w:pPr>
      <w:r w:rsidRPr="00121462">
        <w:rPr>
          <w:rFonts w:eastAsia="Calibri" w:cs="Arial"/>
          <w:snapToGrid/>
          <w:color w:val="auto"/>
          <w:sz w:val="20"/>
          <w:szCs w:val="20"/>
          <w:lang w:val="sl-SI" w:eastAsia="en-US"/>
        </w:rPr>
        <w:t>EVA 2024-2711-0037</w:t>
      </w:r>
    </w:p>
    <w:p w14:paraId="641D29D0" w14:textId="2F78BAB3" w:rsidR="006B2A49" w:rsidRPr="008F70B7" w:rsidRDefault="00E05033" w:rsidP="008F70B7">
      <w:pPr>
        <w:pStyle w:val="Podpisnik"/>
        <w:ind w:left="4248" w:firstLine="708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>D</w:t>
      </w:r>
      <w:r w:rsidR="00694A7D" w:rsidRPr="00696771">
        <w:rPr>
          <w:sz w:val="20"/>
          <w:szCs w:val="20"/>
        </w:rPr>
        <w:t>r. Valentina Prevolnik Rupel</w:t>
      </w:r>
      <w:r w:rsidR="00694A7D" w:rsidRPr="00696771">
        <w:rPr>
          <w:rFonts w:eastAsia="Calibri"/>
          <w:sz w:val="20"/>
          <w:szCs w:val="20"/>
          <w:lang w:eastAsia="en-US"/>
        </w:rPr>
        <w:br/>
      </w:r>
      <w:r w:rsidR="00A12789">
        <w:rPr>
          <w:rFonts w:eastAsia="Calibri"/>
          <w:sz w:val="20"/>
          <w:szCs w:val="20"/>
          <w:lang w:eastAsia="en-US"/>
        </w:rPr>
        <w:t xml:space="preserve">           </w:t>
      </w:r>
      <w:r w:rsidR="00694A7D" w:rsidRPr="00696771">
        <w:rPr>
          <w:rFonts w:eastAsia="Calibri"/>
          <w:sz w:val="20"/>
          <w:szCs w:val="20"/>
          <w:lang w:eastAsia="en-US"/>
        </w:rPr>
        <w:t>ministrica za zdravje</w:t>
      </w:r>
    </w:p>
    <w:sectPr w:rsidR="006B2A49" w:rsidRPr="008F70B7" w:rsidSect="005E0A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5D27"/>
    <w:multiLevelType w:val="hybridMultilevel"/>
    <w:tmpl w:val="8E0A8340"/>
    <w:lvl w:ilvl="0" w:tplc="B95A4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6752"/>
    <w:multiLevelType w:val="hybridMultilevel"/>
    <w:tmpl w:val="B5E6B9FC"/>
    <w:lvl w:ilvl="0" w:tplc="B95A4990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9B6C0E"/>
    <w:multiLevelType w:val="hybridMultilevel"/>
    <w:tmpl w:val="664AC576"/>
    <w:lvl w:ilvl="0" w:tplc="597A22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86ED5"/>
    <w:multiLevelType w:val="hybridMultilevel"/>
    <w:tmpl w:val="7F9AC090"/>
    <w:lvl w:ilvl="0" w:tplc="B2A8551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C549D"/>
    <w:multiLevelType w:val="hybridMultilevel"/>
    <w:tmpl w:val="453EE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E0FBE"/>
    <w:multiLevelType w:val="hybridMultilevel"/>
    <w:tmpl w:val="6F42B4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B5967"/>
    <w:multiLevelType w:val="hybridMultilevel"/>
    <w:tmpl w:val="8E0A83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6727F"/>
    <w:multiLevelType w:val="hybridMultilevel"/>
    <w:tmpl w:val="36DC16BA"/>
    <w:lvl w:ilvl="0" w:tplc="70CA87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66C15"/>
    <w:multiLevelType w:val="hybridMultilevel"/>
    <w:tmpl w:val="441E95FE"/>
    <w:lvl w:ilvl="0" w:tplc="CB3C6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2E7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DE6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4A9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C4CE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001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865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B03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BA8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76AB4316"/>
    <w:multiLevelType w:val="hybridMultilevel"/>
    <w:tmpl w:val="A574DB9C"/>
    <w:lvl w:ilvl="0" w:tplc="33049F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867027">
    <w:abstractNumId w:val="4"/>
  </w:num>
  <w:num w:numId="2" w16cid:durableId="1904902035">
    <w:abstractNumId w:val="3"/>
  </w:num>
  <w:num w:numId="3" w16cid:durableId="1301686992">
    <w:abstractNumId w:val="9"/>
  </w:num>
  <w:num w:numId="4" w16cid:durableId="2032998625">
    <w:abstractNumId w:val="2"/>
  </w:num>
  <w:num w:numId="5" w16cid:durableId="1939294361">
    <w:abstractNumId w:val="0"/>
  </w:num>
  <w:num w:numId="6" w16cid:durableId="94837279">
    <w:abstractNumId w:val="6"/>
  </w:num>
  <w:num w:numId="7" w16cid:durableId="953824905">
    <w:abstractNumId w:val="1"/>
  </w:num>
  <w:num w:numId="8" w16cid:durableId="1294409697">
    <w:abstractNumId w:val="5"/>
  </w:num>
  <w:num w:numId="9" w16cid:durableId="98179738">
    <w:abstractNumId w:val="8"/>
  </w:num>
  <w:num w:numId="10" w16cid:durableId="2047362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7D"/>
    <w:rsid w:val="00043E18"/>
    <w:rsid w:val="00056D3F"/>
    <w:rsid w:val="0006751C"/>
    <w:rsid w:val="000C6BDE"/>
    <w:rsid w:val="00121462"/>
    <w:rsid w:val="0014326E"/>
    <w:rsid w:val="00154720"/>
    <w:rsid w:val="001B39F1"/>
    <w:rsid w:val="001F2011"/>
    <w:rsid w:val="0022274F"/>
    <w:rsid w:val="00242A74"/>
    <w:rsid w:val="0026084D"/>
    <w:rsid w:val="002B2F2B"/>
    <w:rsid w:val="00300105"/>
    <w:rsid w:val="003031DB"/>
    <w:rsid w:val="00304CBA"/>
    <w:rsid w:val="00341E45"/>
    <w:rsid w:val="00354D9F"/>
    <w:rsid w:val="003660AB"/>
    <w:rsid w:val="00394CA1"/>
    <w:rsid w:val="003B382B"/>
    <w:rsid w:val="003E0BE9"/>
    <w:rsid w:val="004D72B6"/>
    <w:rsid w:val="005524E0"/>
    <w:rsid w:val="00560CC1"/>
    <w:rsid w:val="00561B8D"/>
    <w:rsid w:val="00565293"/>
    <w:rsid w:val="005C4699"/>
    <w:rsid w:val="005E0ABC"/>
    <w:rsid w:val="005F00FF"/>
    <w:rsid w:val="00623AE6"/>
    <w:rsid w:val="00684E73"/>
    <w:rsid w:val="006948A2"/>
    <w:rsid w:val="00694A7D"/>
    <w:rsid w:val="00696771"/>
    <w:rsid w:val="006B2A49"/>
    <w:rsid w:val="006D7A91"/>
    <w:rsid w:val="00732985"/>
    <w:rsid w:val="007A6A70"/>
    <w:rsid w:val="00837F79"/>
    <w:rsid w:val="00853F2A"/>
    <w:rsid w:val="00862335"/>
    <w:rsid w:val="008B70CB"/>
    <w:rsid w:val="008F3334"/>
    <w:rsid w:val="008F70B7"/>
    <w:rsid w:val="00912C0D"/>
    <w:rsid w:val="00932A77"/>
    <w:rsid w:val="009556E7"/>
    <w:rsid w:val="0095648A"/>
    <w:rsid w:val="009924A0"/>
    <w:rsid w:val="009B0AC6"/>
    <w:rsid w:val="009D04E2"/>
    <w:rsid w:val="009E664C"/>
    <w:rsid w:val="009F59D3"/>
    <w:rsid w:val="00A12789"/>
    <w:rsid w:val="00A24719"/>
    <w:rsid w:val="00A42BE8"/>
    <w:rsid w:val="00A6428A"/>
    <w:rsid w:val="00AE165B"/>
    <w:rsid w:val="00B05A17"/>
    <w:rsid w:val="00B24DB9"/>
    <w:rsid w:val="00B34309"/>
    <w:rsid w:val="00B76C54"/>
    <w:rsid w:val="00BE7E71"/>
    <w:rsid w:val="00BF726F"/>
    <w:rsid w:val="00C07211"/>
    <w:rsid w:val="00C66712"/>
    <w:rsid w:val="00CB5795"/>
    <w:rsid w:val="00CD3BBF"/>
    <w:rsid w:val="00CF7EB5"/>
    <w:rsid w:val="00D0478D"/>
    <w:rsid w:val="00D0648C"/>
    <w:rsid w:val="00D25EF1"/>
    <w:rsid w:val="00D31683"/>
    <w:rsid w:val="00DD764F"/>
    <w:rsid w:val="00E05033"/>
    <w:rsid w:val="00E34D6C"/>
    <w:rsid w:val="00F63523"/>
    <w:rsid w:val="00FA030C"/>
    <w:rsid w:val="00FC42A1"/>
    <w:rsid w:val="00FC5E9E"/>
    <w:rsid w:val="00FD77A8"/>
    <w:rsid w:val="00FE6485"/>
    <w:rsid w:val="00FF157A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46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031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16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vilkanakoncupredpisa">
    <w:name w:val="Številka na koncu predpisa"/>
    <w:basedOn w:val="Datumsprejetja"/>
    <w:link w:val="tevilkanakoncupredpisaZnak"/>
    <w:qFormat/>
    <w:rsid w:val="00694A7D"/>
    <w:pPr>
      <w:spacing w:before="480"/>
    </w:pPr>
  </w:style>
  <w:style w:type="paragraph" w:customStyle="1" w:styleId="Datumsprejetja">
    <w:name w:val="Datum sprejetja"/>
    <w:basedOn w:val="Navaden"/>
    <w:link w:val="DatumsprejetjaZnak"/>
    <w:qFormat/>
    <w:rsid w:val="00694A7D"/>
    <w:rPr>
      <w:snapToGrid w:val="0"/>
      <w:color w:val="000000"/>
      <w:szCs w:val="22"/>
      <w:lang w:val="x-none" w:eastAsia="x-none"/>
    </w:rPr>
  </w:style>
  <w:style w:type="character" w:customStyle="1" w:styleId="tevilkanakoncupredpisaZnak">
    <w:name w:val="Številka na koncu predpisa Znak"/>
    <w:link w:val="tevilkanakoncupredpisa"/>
    <w:rsid w:val="00694A7D"/>
    <w:rPr>
      <w:rFonts w:ascii="Arial" w:eastAsia="Times New Roman" w:hAnsi="Arial" w:cs="Times New Roman"/>
      <w:snapToGrid w:val="0"/>
      <w:color w:val="000000"/>
      <w:kern w:val="0"/>
      <w:lang w:val="x-none" w:eastAsia="x-none"/>
      <w14:ligatures w14:val="none"/>
    </w:rPr>
  </w:style>
  <w:style w:type="paragraph" w:customStyle="1" w:styleId="Podpisnik">
    <w:name w:val="Podpisnik"/>
    <w:basedOn w:val="Navaden"/>
    <w:link w:val="PodpisnikZnak"/>
    <w:qFormat/>
    <w:rsid w:val="00694A7D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694A7D"/>
    <w:rPr>
      <w:rFonts w:ascii="Arial" w:eastAsia="Times New Roman" w:hAnsi="Arial" w:cs="Times New Roman"/>
      <w:snapToGrid w:val="0"/>
      <w:color w:val="000000"/>
      <w:kern w:val="0"/>
      <w:lang w:val="x-none" w:eastAsia="x-none"/>
      <w14:ligatures w14:val="none"/>
    </w:rPr>
  </w:style>
  <w:style w:type="character" w:customStyle="1" w:styleId="PodpisnikZnak">
    <w:name w:val="Podpisnik Znak"/>
    <w:basedOn w:val="Privzetapisavaodstavka"/>
    <w:link w:val="Podpisnik"/>
    <w:rsid w:val="00694A7D"/>
    <w:rPr>
      <w:rFonts w:ascii="Arial" w:eastAsia="Times New Roman" w:hAnsi="Arial" w:cs="Arial"/>
      <w:kern w:val="0"/>
      <w:lang w:eastAsia="sl-SI"/>
      <w14:ligatures w14:val="none"/>
    </w:rPr>
  </w:style>
  <w:style w:type="paragraph" w:customStyle="1" w:styleId="EVA">
    <w:name w:val="EVA"/>
    <w:basedOn w:val="Navaden"/>
    <w:link w:val="EVAZnak"/>
    <w:qFormat/>
    <w:rsid w:val="00694A7D"/>
    <w:rPr>
      <w:szCs w:val="22"/>
      <w:lang w:val="x-none" w:eastAsia="x-none"/>
    </w:rPr>
  </w:style>
  <w:style w:type="character" w:customStyle="1" w:styleId="EVAZnak">
    <w:name w:val="EVA Znak"/>
    <w:link w:val="EVA"/>
    <w:rsid w:val="00694A7D"/>
    <w:rPr>
      <w:rFonts w:ascii="Arial" w:eastAsia="Times New Roman" w:hAnsi="Arial" w:cs="Times New Roman"/>
      <w:kern w:val="0"/>
      <w:lang w:val="x-none" w:eastAsia="x-none"/>
      <w14:ligatures w14:val="none"/>
    </w:rPr>
  </w:style>
  <w:style w:type="paragraph" w:styleId="Revizija">
    <w:name w:val="Revision"/>
    <w:hidden/>
    <w:uiPriority w:val="99"/>
    <w:semiHidden/>
    <w:rsid w:val="00696771"/>
    <w:pPr>
      <w:spacing w:after="0" w:line="240" w:lineRule="auto"/>
    </w:pPr>
    <w:rPr>
      <w:rFonts w:ascii="Arial" w:eastAsia="Times New Roman" w:hAnsi="Arial" w:cs="Times New Roman"/>
      <w:kern w:val="0"/>
      <w:szCs w:val="16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B34309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B0A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B0AC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B0AC6"/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B0A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B0AC6"/>
    <w:rPr>
      <w:rFonts w:ascii="Arial" w:eastAsia="Times New Roman" w:hAnsi="Arial" w:cs="Times New Roman"/>
      <w:b/>
      <w:bCs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005F1E-AECA-42E0-8E31-B616AA5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2024-04-29T11:37:00Z</dcterms:created>
  <dcterms:modified xsi:type="dcterms:W3CDTF">2024-04-29T11:37:00Z</dcterms:modified>
</cp:coreProperties>
</file>