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BD255" w14:textId="2FF5E053" w:rsidR="00513B9D" w:rsidRPr="002B7A00" w:rsidRDefault="00513B9D" w:rsidP="00B267A6">
      <w:pPr>
        <w:pStyle w:val="Brezrazmikov"/>
        <w:ind w:firstLine="964"/>
        <w:jc w:val="right"/>
        <w:rPr>
          <w:b/>
        </w:rPr>
      </w:pPr>
      <w:bookmarkStart w:id="0" w:name="_GoBack"/>
      <w:bookmarkEnd w:id="0"/>
      <w:r w:rsidRPr="002B7A00">
        <w:rPr>
          <w:b/>
        </w:rPr>
        <w:t>PREDLOG</w:t>
      </w:r>
    </w:p>
    <w:p w14:paraId="191A6BF5" w14:textId="1936CD37" w:rsidR="00D34532" w:rsidRPr="002B7A00" w:rsidRDefault="00D125D5" w:rsidP="008E2C8B">
      <w:pPr>
        <w:pStyle w:val="Brezrazmikov"/>
        <w:ind w:firstLine="964"/>
      </w:pPr>
      <w:r w:rsidRPr="002B7A00">
        <w:t>Na podlagi drugega odstavka 57. člena</w:t>
      </w:r>
      <w:r w:rsidR="008E2C8B" w:rsidRPr="002B7A00">
        <w:t xml:space="preserve"> </w:t>
      </w:r>
      <w:r w:rsidRPr="002B7A00">
        <w:t xml:space="preserve"> Zakona o spremembah in dopolnitvah Zakona o varstvu pred naravnimi in drugimi nesrečami (Uradni list RS, št. 28/06), minister za obrambo</w:t>
      </w:r>
      <w:r w:rsidR="0044360C" w:rsidRPr="002B7A00">
        <w:t xml:space="preserve"> izdaja </w:t>
      </w:r>
    </w:p>
    <w:p w14:paraId="67E479A9" w14:textId="431C2A1A" w:rsidR="00D125D5" w:rsidRPr="002B7A00" w:rsidRDefault="00D125D5" w:rsidP="00D125D5">
      <w:pPr>
        <w:pStyle w:val="Brezrazmikov"/>
      </w:pPr>
    </w:p>
    <w:p w14:paraId="2A87FBE4" w14:textId="3DD72881" w:rsidR="00D125D5" w:rsidRPr="002B7A00" w:rsidRDefault="00D125D5" w:rsidP="00D125D5">
      <w:pPr>
        <w:pStyle w:val="Brezrazmikov"/>
      </w:pPr>
    </w:p>
    <w:p w14:paraId="2D8DE5E6" w14:textId="77777777" w:rsidR="00D125D5" w:rsidRPr="002B7A00" w:rsidRDefault="00D125D5" w:rsidP="00D125D5">
      <w:pPr>
        <w:pStyle w:val="Brezrazmikov"/>
        <w:jc w:val="center"/>
        <w:rPr>
          <w:b/>
          <w:bCs/>
        </w:rPr>
      </w:pPr>
      <w:bookmarkStart w:id="1" w:name="_Hlk210122472"/>
      <w:r w:rsidRPr="002B7A00">
        <w:rPr>
          <w:b/>
          <w:bCs/>
        </w:rPr>
        <w:t>PRAVILNIK</w:t>
      </w:r>
    </w:p>
    <w:p w14:paraId="0239AC11" w14:textId="628ED333" w:rsidR="00D125D5" w:rsidRPr="002B7A00" w:rsidRDefault="00D125D5" w:rsidP="00D125D5">
      <w:pPr>
        <w:pStyle w:val="Brezrazmikov"/>
        <w:jc w:val="center"/>
        <w:rPr>
          <w:b/>
          <w:bCs/>
        </w:rPr>
      </w:pPr>
      <w:bookmarkStart w:id="2" w:name="_Hlk209451697"/>
      <w:r w:rsidRPr="002B7A00">
        <w:rPr>
          <w:b/>
          <w:bCs/>
        </w:rPr>
        <w:t xml:space="preserve">o </w:t>
      </w:r>
      <w:r w:rsidR="008868D5" w:rsidRPr="002B7A00">
        <w:rPr>
          <w:b/>
          <w:bCs/>
        </w:rPr>
        <w:t xml:space="preserve">normativih </w:t>
      </w:r>
      <w:bookmarkStart w:id="3" w:name="_Hlk209451259"/>
      <w:r w:rsidRPr="002B7A00">
        <w:rPr>
          <w:b/>
          <w:bCs/>
        </w:rPr>
        <w:t>za zaklonišča za zaklanjanje prebivalstva do 24 ur</w:t>
      </w:r>
      <w:bookmarkEnd w:id="3"/>
    </w:p>
    <w:bookmarkEnd w:id="2"/>
    <w:p w14:paraId="32821D6D" w14:textId="52E5A2C7" w:rsidR="00D125D5" w:rsidRPr="002B7A00" w:rsidRDefault="00D125D5" w:rsidP="00D125D5">
      <w:pPr>
        <w:pStyle w:val="Brezrazmikov"/>
        <w:jc w:val="center"/>
        <w:rPr>
          <w:b/>
          <w:bCs/>
        </w:rPr>
      </w:pPr>
    </w:p>
    <w:bookmarkEnd w:id="1"/>
    <w:p w14:paraId="4EA29A10" w14:textId="77777777" w:rsidR="00D125D5" w:rsidRPr="002B7A00" w:rsidRDefault="00D125D5" w:rsidP="00D125D5">
      <w:pPr>
        <w:pStyle w:val="Brezrazmikov"/>
        <w:jc w:val="center"/>
        <w:rPr>
          <w:b/>
          <w:bCs/>
        </w:rPr>
      </w:pPr>
    </w:p>
    <w:p w14:paraId="0583DB1B" w14:textId="77777777" w:rsidR="00D125D5" w:rsidRPr="002B7A00" w:rsidRDefault="00D125D5" w:rsidP="00D125D5">
      <w:pPr>
        <w:pStyle w:val="Brezrazmikov"/>
        <w:jc w:val="center"/>
      </w:pPr>
      <w:r w:rsidRPr="002B7A00">
        <w:t>I. SPLOŠNE DOLOČBE</w:t>
      </w:r>
    </w:p>
    <w:p w14:paraId="7C479483" w14:textId="77777777" w:rsidR="00D125D5" w:rsidRPr="002B7A00" w:rsidRDefault="00D125D5" w:rsidP="00D125D5">
      <w:pPr>
        <w:pStyle w:val="Brezrazmikov"/>
        <w:rPr>
          <w:b/>
          <w:bCs/>
        </w:rPr>
      </w:pPr>
    </w:p>
    <w:p w14:paraId="61195322" w14:textId="77777777" w:rsidR="00D125D5" w:rsidRPr="002B7A00" w:rsidRDefault="00D125D5" w:rsidP="00D125D5">
      <w:pPr>
        <w:pStyle w:val="Brezrazmikov"/>
        <w:jc w:val="center"/>
        <w:rPr>
          <w:b/>
          <w:bCs/>
        </w:rPr>
      </w:pPr>
      <w:r w:rsidRPr="002B7A00">
        <w:rPr>
          <w:b/>
          <w:bCs/>
        </w:rPr>
        <w:t>1.</w:t>
      </w:r>
      <w:r w:rsidRPr="002B7A00">
        <w:rPr>
          <w:b/>
          <w:bCs/>
        </w:rPr>
        <w:tab/>
        <w:t>člen</w:t>
      </w:r>
    </w:p>
    <w:p w14:paraId="23972EC6" w14:textId="4371F1A0" w:rsidR="00D125D5" w:rsidRPr="002B7A00" w:rsidRDefault="00D125D5" w:rsidP="00D125D5">
      <w:pPr>
        <w:pStyle w:val="Brezrazmikov"/>
        <w:jc w:val="center"/>
        <w:rPr>
          <w:b/>
          <w:bCs/>
        </w:rPr>
      </w:pPr>
      <w:r w:rsidRPr="002B7A00">
        <w:rPr>
          <w:b/>
          <w:bCs/>
        </w:rPr>
        <w:t>(področje urejanja)</w:t>
      </w:r>
    </w:p>
    <w:p w14:paraId="054F6BC2" w14:textId="77777777" w:rsidR="00D125D5" w:rsidRPr="002B7A00" w:rsidRDefault="00D125D5" w:rsidP="00D125D5">
      <w:pPr>
        <w:pStyle w:val="Brezrazmikov"/>
        <w:jc w:val="center"/>
        <w:rPr>
          <w:b/>
          <w:bCs/>
        </w:rPr>
      </w:pPr>
    </w:p>
    <w:p w14:paraId="236BDC10" w14:textId="1C66245E" w:rsidR="00D125D5" w:rsidRPr="002B7A00" w:rsidRDefault="00D125D5" w:rsidP="001C745C">
      <w:pPr>
        <w:pStyle w:val="Brezrazmikov"/>
        <w:ind w:firstLine="964"/>
      </w:pPr>
      <w:r w:rsidRPr="002B7A00">
        <w:t xml:space="preserve">Ta pravilnik določa pogoje </w:t>
      </w:r>
      <w:r w:rsidR="008E2C8B" w:rsidRPr="002B7A00">
        <w:t xml:space="preserve">za zaklonišča </w:t>
      </w:r>
      <w:r w:rsidRPr="002B7A00">
        <w:t xml:space="preserve">in </w:t>
      </w:r>
      <w:r w:rsidR="008E2C8B" w:rsidRPr="002B7A00">
        <w:t xml:space="preserve">za </w:t>
      </w:r>
      <w:r w:rsidRPr="002B7A00">
        <w:t>vzdrževanje zaklonišč za zaklanjanje prebivalstva do 24 ur</w:t>
      </w:r>
      <w:r w:rsidR="008E2C8B" w:rsidRPr="002B7A00">
        <w:t xml:space="preserve"> (v nadaljnjem besedilu: zaklonišče za 24 ur)</w:t>
      </w:r>
      <w:r w:rsidRPr="002B7A00">
        <w:t>.</w:t>
      </w:r>
    </w:p>
    <w:p w14:paraId="274DBF5D" w14:textId="77777777" w:rsidR="00D125D5" w:rsidRPr="002B7A00" w:rsidRDefault="00D125D5" w:rsidP="00D125D5">
      <w:pPr>
        <w:pStyle w:val="Brezrazmikov"/>
      </w:pPr>
    </w:p>
    <w:p w14:paraId="6CB32654" w14:textId="77777777" w:rsidR="00D125D5" w:rsidRPr="002B7A00" w:rsidRDefault="00D125D5" w:rsidP="00D125D5">
      <w:pPr>
        <w:pStyle w:val="Brezrazmikov"/>
        <w:jc w:val="center"/>
        <w:rPr>
          <w:b/>
          <w:bCs/>
        </w:rPr>
      </w:pPr>
      <w:r w:rsidRPr="002B7A00">
        <w:rPr>
          <w:b/>
          <w:bCs/>
        </w:rPr>
        <w:t>2. člen</w:t>
      </w:r>
    </w:p>
    <w:p w14:paraId="2FD252A9" w14:textId="06DADFA6" w:rsidR="00D125D5" w:rsidRPr="002B7A00" w:rsidRDefault="00D125D5" w:rsidP="00D125D5">
      <w:pPr>
        <w:pStyle w:val="Brezrazmikov"/>
        <w:jc w:val="center"/>
        <w:rPr>
          <w:b/>
          <w:bCs/>
        </w:rPr>
      </w:pPr>
      <w:r w:rsidRPr="002B7A00">
        <w:rPr>
          <w:b/>
          <w:bCs/>
        </w:rPr>
        <w:t>(</w:t>
      </w:r>
      <w:r w:rsidR="008E2C8B" w:rsidRPr="002B7A00">
        <w:rPr>
          <w:b/>
          <w:bCs/>
        </w:rPr>
        <w:t xml:space="preserve">pogoji za </w:t>
      </w:r>
      <w:r w:rsidRPr="002B7A00">
        <w:rPr>
          <w:b/>
          <w:bCs/>
        </w:rPr>
        <w:t>zaklonišč</w:t>
      </w:r>
      <w:r w:rsidR="008E2C8B" w:rsidRPr="002B7A00">
        <w:rPr>
          <w:b/>
          <w:bCs/>
        </w:rPr>
        <w:t>e</w:t>
      </w:r>
      <w:r w:rsidRPr="002B7A00">
        <w:rPr>
          <w:b/>
          <w:bCs/>
        </w:rPr>
        <w:t xml:space="preserve"> </w:t>
      </w:r>
      <w:r w:rsidR="008E2C8B" w:rsidRPr="002B7A00">
        <w:rPr>
          <w:b/>
          <w:bCs/>
        </w:rPr>
        <w:t xml:space="preserve">za </w:t>
      </w:r>
      <w:r w:rsidRPr="002B7A00">
        <w:rPr>
          <w:b/>
          <w:bCs/>
        </w:rPr>
        <w:t>24 ur)</w:t>
      </w:r>
    </w:p>
    <w:p w14:paraId="4DCC7165" w14:textId="77777777" w:rsidR="00D125D5" w:rsidRPr="002B7A00" w:rsidRDefault="00D125D5" w:rsidP="00D125D5">
      <w:pPr>
        <w:pStyle w:val="Brezrazmikov"/>
      </w:pPr>
    </w:p>
    <w:p w14:paraId="372705A3" w14:textId="30996EDF" w:rsidR="00D125D5" w:rsidRPr="002B7A00" w:rsidRDefault="00D125D5" w:rsidP="001C745C">
      <w:pPr>
        <w:pStyle w:val="Brezrazmikov"/>
        <w:ind w:firstLine="964"/>
      </w:pPr>
      <w:r w:rsidRPr="002B7A00">
        <w:t xml:space="preserve">  Zaklonišče za 24 ur mora imeti najmanj:</w:t>
      </w:r>
    </w:p>
    <w:p w14:paraId="6F0FFECD" w14:textId="15C2A5B2" w:rsidR="00D125D5" w:rsidRPr="002B7A00" w:rsidRDefault="00D125D5" w:rsidP="00B267A6">
      <w:pPr>
        <w:pStyle w:val="Brezrazmikov"/>
        <w:numPr>
          <w:ilvl w:val="0"/>
          <w:numId w:val="5"/>
        </w:numPr>
      </w:pPr>
      <w:r w:rsidRPr="002B7A00">
        <w:t xml:space="preserve">zapiralna sredstva, filtroventilacijske naprave ter elektroinštalacije za njihov pogon in osvetljevanje prostorov,  </w:t>
      </w:r>
    </w:p>
    <w:p w14:paraId="53AEEE57" w14:textId="675B4E97" w:rsidR="00D125D5" w:rsidRPr="002B7A00" w:rsidRDefault="00D125D5" w:rsidP="00B267A6">
      <w:pPr>
        <w:pStyle w:val="Brezrazmikov"/>
        <w:numPr>
          <w:ilvl w:val="0"/>
          <w:numId w:val="5"/>
        </w:numPr>
      </w:pPr>
      <w:r w:rsidRPr="002B7A00">
        <w:t xml:space="preserve">osnovno opremo za do 24 urno zaklanjanje ljudi, </w:t>
      </w:r>
    </w:p>
    <w:p w14:paraId="78FA60C9" w14:textId="34E2E826" w:rsidR="00D125D5" w:rsidRPr="002B7A00" w:rsidRDefault="00D125D5" w:rsidP="00B267A6">
      <w:pPr>
        <w:pStyle w:val="Brezrazmikov"/>
        <w:numPr>
          <w:ilvl w:val="0"/>
          <w:numId w:val="5"/>
        </w:numPr>
      </w:pPr>
      <w:r w:rsidRPr="002B7A00">
        <w:t xml:space="preserve">zagotovljen obseg zaščite najmanj 50 kPa nadtlaka, </w:t>
      </w:r>
    </w:p>
    <w:p w14:paraId="1F5B469C" w14:textId="7FF0C5DA" w:rsidR="00D125D5" w:rsidRPr="002B7A00" w:rsidRDefault="0044360C" w:rsidP="00B267A6">
      <w:pPr>
        <w:pStyle w:val="Brezrazmikov"/>
        <w:numPr>
          <w:ilvl w:val="0"/>
          <w:numId w:val="5"/>
        </w:numPr>
      </w:pPr>
      <w:r w:rsidRPr="002B7A00">
        <w:t xml:space="preserve">vhod in </w:t>
      </w:r>
      <w:r w:rsidR="00D125D5" w:rsidRPr="002B7A00">
        <w:t>dva izhoda.</w:t>
      </w:r>
    </w:p>
    <w:p w14:paraId="28BACB7C" w14:textId="62B7E188" w:rsidR="00D125D5" w:rsidRPr="002B7A00" w:rsidRDefault="00D125D5" w:rsidP="00D125D5">
      <w:pPr>
        <w:pStyle w:val="Brezrazmikov"/>
      </w:pPr>
    </w:p>
    <w:p w14:paraId="69887875" w14:textId="77777777" w:rsidR="00D125D5" w:rsidRPr="002B7A00" w:rsidRDefault="00D125D5" w:rsidP="00D125D5">
      <w:pPr>
        <w:pStyle w:val="Brezrazmikov"/>
        <w:jc w:val="center"/>
        <w:rPr>
          <w:b/>
          <w:bCs/>
        </w:rPr>
      </w:pPr>
      <w:r w:rsidRPr="002B7A00">
        <w:rPr>
          <w:b/>
          <w:bCs/>
        </w:rPr>
        <w:t>3. člen</w:t>
      </w:r>
    </w:p>
    <w:p w14:paraId="3381FE51" w14:textId="4C48655E" w:rsidR="00D125D5" w:rsidRPr="002B7A00" w:rsidRDefault="00D125D5" w:rsidP="00D125D5">
      <w:pPr>
        <w:pStyle w:val="Brezrazmikov"/>
        <w:jc w:val="center"/>
        <w:rPr>
          <w:b/>
          <w:bCs/>
        </w:rPr>
      </w:pPr>
      <w:r w:rsidRPr="002B7A00">
        <w:rPr>
          <w:b/>
          <w:bCs/>
        </w:rPr>
        <w:tab/>
        <w:t>(funkcija zaklonišča</w:t>
      </w:r>
      <w:r w:rsidR="008E2C8B" w:rsidRPr="002B7A00">
        <w:rPr>
          <w:b/>
          <w:bCs/>
        </w:rPr>
        <w:t xml:space="preserve"> do 24 ur</w:t>
      </w:r>
      <w:r w:rsidRPr="002B7A00">
        <w:rPr>
          <w:b/>
          <w:bCs/>
        </w:rPr>
        <w:t>)</w:t>
      </w:r>
    </w:p>
    <w:p w14:paraId="1D062CCA" w14:textId="77777777" w:rsidR="00D125D5" w:rsidRPr="002B7A00" w:rsidRDefault="00D125D5" w:rsidP="00D125D5">
      <w:pPr>
        <w:pStyle w:val="Brezrazmikov"/>
      </w:pPr>
    </w:p>
    <w:p w14:paraId="435401C3" w14:textId="55369F15" w:rsidR="00D125D5" w:rsidRPr="002B7A00" w:rsidRDefault="00D125D5" w:rsidP="001C745C">
      <w:pPr>
        <w:pStyle w:val="Brezrazmikov"/>
        <w:ind w:firstLine="964"/>
      </w:pPr>
      <w:r w:rsidRPr="002B7A00">
        <w:t>Zaklonišče za 24 ur ščiti ljudi pred mehanskimi in toplotnimi vplivi.</w:t>
      </w:r>
    </w:p>
    <w:p w14:paraId="2B81B8BB" w14:textId="77777777" w:rsidR="001C745C" w:rsidRPr="002B7A00" w:rsidRDefault="001C745C" w:rsidP="00D125D5">
      <w:pPr>
        <w:pStyle w:val="Brezrazmikov"/>
      </w:pPr>
    </w:p>
    <w:p w14:paraId="3C56365F" w14:textId="5270B0C1" w:rsidR="00D125D5" w:rsidRPr="002B7A00" w:rsidRDefault="00D125D5" w:rsidP="00D125D5">
      <w:pPr>
        <w:pStyle w:val="Brezrazmikov"/>
      </w:pPr>
    </w:p>
    <w:p w14:paraId="4DBD2766" w14:textId="00417FF7" w:rsidR="00D125D5" w:rsidRPr="002B7A00" w:rsidRDefault="00D125D5" w:rsidP="00D125D5">
      <w:pPr>
        <w:pStyle w:val="Brezrazmikov"/>
        <w:jc w:val="center"/>
      </w:pPr>
      <w:r w:rsidRPr="002B7A00">
        <w:t>II. ZAPIRALNA SREDSTVA</w:t>
      </w:r>
    </w:p>
    <w:p w14:paraId="6C9D4D97" w14:textId="77777777" w:rsidR="00D125D5" w:rsidRPr="002B7A00" w:rsidRDefault="00D125D5" w:rsidP="00D125D5">
      <w:pPr>
        <w:pStyle w:val="Brezrazmikov"/>
        <w:jc w:val="center"/>
      </w:pPr>
    </w:p>
    <w:p w14:paraId="1D9A1F44" w14:textId="77777777" w:rsidR="00D125D5" w:rsidRPr="002B7A00" w:rsidRDefault="00D125D5" w:rsidP="00D125D5">
      <w:pPr>
        <w:pStyle w:val="Brezrazmikov"/>
        <w:jc w:val="center"/>
        <w:rPr>
          <w:b/>
          <w:bCs/>
        </w:rPr>
      </w:pPr>
      <w:r w:rsidRPr="002B7A00">
        <w:rPr>
          <w:b/>
          <w:bCs/>
        </w:rPr>
        <w:t>4. člen</w:t>
      </w:r>
    </w:p>
    <w:p w14:paraId="4839B893" w14:textId="2B6161BB" w:rsidR="00D125D5" w:rsidRPr="002B7A00" w:rsidRDefault="00D125D5" w:rsidP="00D125D5">
      <w:pPr>
        <w:pStyle w:val="Brezrazmikov"/>
        <w:jc w:val="center"/>
        <w:rPr>
          <w:b/>
          <w:bCs/>
        </w:rPr>
      </w:pPr>
      <w:r w:rsidRPr="002B7A00">
        <w:rPr>
          <w:b/>
          <w:bCs/>
        </w:rPr>
        <w:t>(zahteve za zapiralna sredstva)</w:t>
      </w:r>
    </w:p>
    <w:p w14:paraId="51EF1CC6" w14:textId="5D2FA99A" w:rsidR="00D125D5" w:rsidRPr="002B7A00" w:rsidRDefault="00D125D5" w:rsidP="00D125D5">
      <w:pPr>
        <w:pStyle w:val="Brezrazmikov"/>
        <w:jc w:val="center"/>
        <w:rPr>
          <w:b/>
          <w:bCs/>
        </w:rPr>
      </w:pPr>
    </w:p>
    <w:p w14:paraId="201BB750" w14:textId="6959727C" w:rsidR="00D125D5" w:rsidRPr="002B7A00" w:rsidRDefault="00D125D5" w:rsidP="001C745C">
      <w:pPr>
        <w:pStyle w:val="Brezrazmikov"/>
        <w:ind w:firstLine="964"/>
      </w:pPr>
      <w:r w:rsidRPr="002B7A00">
        <w:t xml:space="preserve">(1) Zaščitne lastnosti zapiralne opreme </w:t>
      </w:r>
      <w:r w:rsidR="002B2ACB" w:rsidRPr="002B7A00">
        <w:t xml:space="preserve">za zaklonišča za 24 ur </w:t>
      </w:r>
      <w:r w:rsidRPr="002B7A00">
        <w:t xml:space="preserve">se zagotavlja z odpornostjo proti določenim vplivom brez poslabšanja zaščitne funkcije zaklonišča. </w:t>
      </w:r>
    </w:p>
    <w:p w14:paraId="321ACE56" w14:textId="77777777" w:rsidR="00D125D5" w:rsidRPr="002B7A00" w:rsidRDefault="00D125D5" w:rsidP="00D125D5">
      <w:pPr>
        <w:pStyle w:val="Brezrazmikov"/>
      </w:pPr>
    </w:p>
    <w:p w14:paraId="6254350D" w14:textId="77777777" w:rsidR="00D125D5" w:rsidRPr="002B7A00" w:rsidRDefault="00D125D5" w:rsidP="001C745C">
      <w:pPr>
        <w:pStyle w:val="Brezrazmikov"/>
        <w:ind w:firstLine="964"/>
      </w:pPr>
      <w:r w:rsidRPr="002B7A00">
        <w:t xml:space="preserve">(2) Zapiralna oprema mora zagotavljati najmanj: </w:t>
      </w:r>
    </w:p>
    <w:p w14:paraId="56B400EE" w14:textId="08D3B844" w:rsidR="008868D5" w:rsidRPr="002B7A00" w:rsidRDefault="00D125D5" w:rsidP="00B267A6">
      <w:pPr>
        <w:pStyle w:val="Brezrazmikov"/>
        <w:numPr>
          <w:ilvl w:val="0"/>
          <w:numId w:val="7"/>
        </w:numPr>
      </w:pPr>
      <w:r w:rsidRPr="002B7A00">
        <w:t>mehansko zaščito pred ruševinami, preboji</w:t>
      </w:r>
      <w:r w:rsidR="0044360C" w:rsidRPr="002B7A00">
        <w:t xml:space="preserve"> in podobno,</w:t>
      </w:r>
    </w:p>
    <w:p w14:paraId="10F42658" w14:textId="3D50B3CA" w:rsidR="00D125D5" w:rsidRPr="002B7A00" w:rsidRDefault="00D125D5" w:rsidP="00B267A6">
      <w:pPr>
        <w:pStyle w:val="Brezrazmikov"/>
        <w:numPr>
          <w:ilvl w:val="0"/>
          <w:numId w:val="7"/>
        </w:numPr>
      </w:pPr>
      <w:r w:rsidRPr="002B7A00">
        <w:t>tesnjenje (proti dimu, prahu ter deloma plinom in zunanjemu zraku)</w:t>
      </w:r>
      <w:r w:rsidR="0044360C" w:rsidRPr="002B7A00">
        <w:t>,</w:t>
      </w:r>
    </w:p>
    <w:p w14:paraId="016FAF0D" w14:textId="6C4BC1C9" w:rsidR="00D125D5" w:rsidRPr="002B7A00" w:rsidRDefault="00D125D5" w:rsidP="00B267A6">
      <w:pPr>
        <w:pStyle w:val="Brezrazmikov"/>
        <w:numPr>
          <w:ilvl w:val="0"/>
          <w:numId w:val="7"/>
        </w:numPr>
      </w:pPr>
      <w:r w:rsidRPr="002B7A00">
        <w:t>ognje-odporn</w:t>
      </w:r>
      <w:r w:rsidR="002B2ACB" w:rsidRPr="002B7A00">
        <w:t>ost</w:t>
      </w:r>
      <w:r w:rsidRPr="002B7A00">
        <w:t xml:space="preserve"> (najmanj EI 90)</w:t>
      </w:r>
      <w:r w:rsidR="0044360C" w:rsidRPr="002B7A00">
        <w:t>,</w:t>
      </w:r>
    </w:p>
    <w:p w14:paraId="349B383A" w14:textId="546F974F" w:rsidR="00D125D5" w:rsidRPr="002B7A00" w:rsidRDefault="00D125D5" w:rsidP="00B267A6">
      <w:pPr>
        <w:pStyle w:val="Brezrazmikov"/>
        <w:numPr>
          <w:ilvl w:val="0"/>
          <w:numId w:val="7"/>
        </w:numPr>
      </w:pPr>
      <w:r w:rsidRPr="002B7A00">
        <w:t>mehansko odporn</w:t>
      </w:r>
      <w:r w:rsidR="002B2ACB" w:rsidRPr="002B7A00">
        <w:t>ost</w:t>
      </w:r>
      <w:r w:rsidRPr="002B7A00">
        <w:t xml:space="preserve"> (kovinska ali posebna protivlomna vrata)</w:t>
      </w:r>
      <w:r w:rsidR="0044360C" w:rsidRPr="002B7A00">
        <w:t>,</w:t>
      </w:r>
    </w:p>
    <w:p w14:paraId="41C8CCE2" w14:textId="4788B99F" w:rsidR="00D125D5" w:rsidRPr="002B7A00" w:rsidRDefault="00D125D5" w:rsidP="00B267A6">
      <w:pPr>
        <w:pStyle w:val="Brezrazmikov"/>
        <w:numPr>
          <w:ilvl w:val="0"/>
          <w:numId w:val="7"/>
        </w:numPr>
      </w:pPr>
      <w:r w:rsidRPr="002B7A00">
        <w:t>varen vhod in</w:t>
      </w:r>
      <w:r w:rsidR="00B267A6" w:rsidRPr="002B7A00">
        <w:t xml:space="preserve"> dva</w:t>
      </w:r>
      <w:r w:rsidRPr="002B7A00">
        <w:t xml:space="preserve"> izhod</w:t>
      </w:r>
      <w:r w:rsidR="00B267A6" w:rsidRPr="002B7A00">
        <w:t>a</w:t>
      </w:r>
      <w:r w:rsidRPr="002B7A00">
        <w:t xml:space="preserve">. </w:t>
      </w:r>
    </w:p>
    <w:p w14:paraId="4F68C7D7" w14:textId="77777777" w:rsidR="00D125D5" w:rsidRPr="002B7A00" w:rsidRDefault="00D125D5" w:rsidP="00D125D5">
      <w:pPr>
        <w:pStyle w:val="Brezrazmikov"/>
      </w:pPr>
    </w:p>
    <w:p w14:paraId="01C75B13" w14:textId="7FD862CF" w:rsidR="00D125D5" w:rsidRPr="002B7A00" w:rsidRDefault="00D125D5" w:rsidP="001C745C">
      <w:pPr>
        <w:pStyle w:val="Brezrazmikov"/>
        <w:ind w:firstLine="964"/>
      </w:pPr>
      <w:r w:rsidRPr="002B7A00">
        <w:t xml:space="preserve">(3) Mehanizem za zapiranje oziroma odpiranje vrat mora omogočati uporabo z zunanje in notranje strani. Na notranji strani mora biti izvedena zaščita pred nenadzorovanim odpiranjem z zunanje strani. </w:t>
      </w:r>
    </w:p>
    <w:p w14:paraId="57FDA4D1" w14:textId="77777777" w:rsidR="00D125D5" w:rsidRPr="002B7A00" w:rsidRDefault="00D125D5" w:rsidP="00D125D5">
      <w:pPr>
        <w:pStyle w:val="Brezrazmikov"/>
      </w:pPr>
    </w:p>
    <w:p w14:paraId="38A8D99E" w14:textId="3BAEB3DE" w:rsidR="00D125D5" w:rsidRPr="002B7A00" w:rsidRDefault="00D125D5" w:rsidP="001C745C">
      <w:pPr>
        <w:pStyle w:val="Brezrazmikov"/>
        <w:ind w:firstLine="964"/>
      </w:pPr>
      <w:r w:rsidRPr="002B7A00">
        <w:t xml:space="preserve">(4) Tesnila morajo biti: </w:t>
      </w:r>
    </w:p>
    <w:p w14:paraId="40B15E43" w14:textId="38370E1C" w:rsidR="00D125D5" w:rsidRPr="002B7A00" w:rsidRDefault="00D125D5" w:rsidP="00B267A6">
      <w:pPr>
        <w:pStyle w:val="Brezrazmikov"/>
        <w:numPr>
          <w:ilvl w:val="0"/>
          <w:numId w:val="9"/>
        </w:numPr>
      </w:pPr>
      <w:r w:rsidRPr="002B7A00">
        <w:t xml:space="preserve">funkcionalna in izdelana iz enega kosa, </w:t>
      </w:r>
    </w:p>
    <w:p w14:paraId="6F79FE56" w14:textId="6345EAEA" w:rsidR="00D125D5" w:rsidRPr="002B7A00" w:rsidRDefault="00D125D5" w:rsidP="00B267A6">
      <w:pPr>
        <w:pStyle w:val="Brezrazmikov"/>
        <w:numPr>
          <w:ilvl w:val="0"/>
          <w:numId w:val="9"/>
        </w:numPr>
      </w:pPr>
      <w:r w:rsidRPr="002B7A00">
        <w:t>nameščena na vratnem krilu tako, da niso neposredno izpostavljeno požarni ali toplotni obremenitvi,</w:t>
      </w:r>
    </w:p>
    <w:p w14:paraId="361F2CD1" w14:textId="0C521144" w:rsidR="00D125D5" w:rsidRPr="002B7A00" w:rsidRDefault="00D125D5" w:rsidP="00B267A6">
      <w:pPr>
        <w:pStyle w:val="Brezrazmikov"/>
        <w:numPr>
          <w:ilvl w:val="0"/>
          <w:numId w:val="9"/>
        </w:numPr>
      </w:pPr>
      <w:r w:rsidRPr="002B7A00">
        <w:t xml:space="preserve">po potrebi dodatno zaščitena s sredstvi za toplotno izolacijo. </w:t>
      </w:r>
    </w:p>
    <w:p w14:paraId="65072644" w14:textId="77777777" w:rsidR="00D125D5" w:rsidRPr="002B7A00" w:rsidRDefault="00D125D5" w:rsidP="00D125D5">
      <w:pPr>
        <w:pStyle w:val="Brezrazmikov"/>
      </w:pPr>
    </w:p>
    <w:p w14:paraId="088A5257" w14:textId="576DD8F6" w:rsidR="00D125D5" w:rsidRPr="002B7A00" w:rsidRDefault="00D125D5" w:rsidP="001C745C">
      <w:pPr>
        <w:pStyle w:val="Brezrazmikov"/>
        <w:ind w:firstLine="964"/>
      </w:pPr>
      <w:r w:rsidRPr="002B7A00">
        <w:t>(5) Materiali in zaščitni sloji za izdelavo tesnil, zapiralne opreme in vrat morajo ustrezati najmanj zahtevam, ki so bile predpisane v času izgradnje zaklonišča.</w:t>
      </w:r>
    </w:p>
    <w:p w14:paraId="2C294CBB" w14:textId="77777777" w:rsidR="001C745C" w:rsidRPr="002B7A00" w:rsidRDefault="001C745C" w:rsidP="001C745C">
      <w:pPr>
        <w:pStyle w:val="Brezrazmikov"/>
        <w:ind w:firstLine="964"/>
      </w:pPr>
    </w:p>
    <w:p w14:paraId="6AD4BFC1" w14:textId="69958600" w:rsidR="00D125D5" w:rsidRPr="002B7A00" w:rsidRDefault="00D125D5" w:rsidP="00D125D5">
      <w:pPr>
        <w:pStyle w:val="Brezrazmikov"/>
        <w:jc w:val="center"/>
      </w:pPr>
      <w:r w:rsidRPr="002B7A00">
        <w:t>III. FILTROVENTILACIJSKE NAPRAVE</w:t>
      </w:r>
    </w:p>
    <w:p w14:paraId="7ECD2D72" w14:textId="77777777" w:rsidR="00D125D5" w:rsidRPr="002B7A00" w:rsidRDefault="00D125D5" w:rsidP="00D125D5">
      <w:pPr>
        <w:pStyle w:val="Brezrazmikov"/>
      </w:pPr>
    </w:p>
    <w:p w14:paraId="06B589D7" w14:textId="77777777" w:rsidR="00D125D5" w:rsidRPr="002B7A00" w:rsidRDefault="00D125D5" w:rsidP="00D125D5">
      <w:pPr>
        <w:pStyle w:val="Brezrazmikov"/>
        <w:jc w:val="center"/>
        <w:rPr>
          <w:b/>
          <w:bCs/>
        </w:rPr>
      </w:pPr>
      <w:r w:rsidRPr="002B7A00">
        <w:rPr>
          <w:b/>
          <w:bCs/>
        </w:rPr>
        <w:t>5. člen</w:t>
      </w:r>
    </w:p>
    <w:p w14:paraId="44DB2B5E" w14:textId="436D13A7" w:rsidR="00D125D5" w:rsidRPr="002B7A00" w:rsidRDefault="00D125D5" w:rsidP="00D125D5">
      <w:pPr>
        <w:pStyle w:val="Brezrazmikov"/>
        <w:jc w:val="center"/>
        <w:rPr>
          <w:b/>
          <w:bCs/>
        </w:rPr>
      </w:pPr>
      <w:r w:rsidRPr="002B7A00">
        <w:rPr>
          <w:b/>
          <w:bCs/>
        </w:rPr>
        <w:t>(oprema za zračenje)</w:t>
      </w:r>
    </w:p>
    <w:p w14:paraId="0D4845CD" w14:textId="28AA747C" w:rsidR="00D125D5" w:rsidRPr="002B7A00" w:rsidRDefault="00D125D5" w:rsidP="00D125D5">
      <w:pPr>
        <w:pStyle w:val="Brezrazmikov"/>
        <w:jc w:val="center"/>
        <w:rPr>
          <w:b/>
          <w:bCs/>
        </w:rPr>
      </w:pPr>
    </w:p>
    <w:p w14:paraId="44602EE7" w14:textId="0D5A8623" w:rsidR="00D125D5" w:rsidRPr="002B7A00" w:rsidRDefault="00D125D5" w:rsidP="001C745C">
      <w:pPr>
        <w:pStyle w:val="Brezrazmikov"/>
        <w:ind w:firstLine="964"/>
      </w:pPr>
      <w:r w:rsidRPr="002B7A00">
        <w:t>(1) Zaklonišče za 24 ur mora biti opremljeno z napeljavo za prisilno zračenje na električni in ročni pogon. Sistem zračenja mora omogočati neprekinjeno delovanje najmanj 24 ur.</w:t>
      </w:r>
    </w:p>
    <w:p w14:paraId="64D89A45" w14:textId="77777777" w:rsidR="00D125D5" w:rsidRPr="002B7A00" w:rsidRDefault="00D125D5" w:rsidP="001C745C">
      <w:pPr>
        <w:pStyle w:val="Brezrazmikov"/>
        <w:ind w:firstLine="964"/>
      </w:pPr>
    </w:p>
    <w:p w14:paraId="38F43134" w14:textId="64A333B0" w:rsidR="00D125D5" w:rsidRPr="002B7A00" w:rsidRDefault="00D125D5" w:rsidP="001C745C">
      <w:pPr>
        <w:pStyle w:val="Brezrazmikov"/>
        <w:ind w:firstLine="964"/>
      </w:pPr>
      <w:r w:rsidRPr="002B7A00">
        <w:t>(2) Ne glede na prejšnji odstavek, so izjemoma lahko zaklonišča za 24 ur za do 50 oseb tudi brez napeljave za prisilno zračenje, če imajo zadostno število in velikost odprtin za učinkovito naravno prezračevanje.</w:t>
      </w:r>
    </w:p>
    <w:p w14:paraId="6402D2FB" w14:textId="77777777" w:rsidR="00D125D5" w:rsidRPr="002B7A00" w:rsidRDefault="00D125D5" w:rsidP="001C745C">
      <w:pPr>
        <w:pStyle w:val="Brezrazmikov"/>
        <w:ind w:firstLine="964"/>
      </w:pPr>
    </w:p>
    <w:p w14:paraId="0B107734" w14:textId="3CCEF136" w:rsidR="00D125D5" w:rsidRPr="002B7A00" w:rsidRDefault="00D125D5" w:rsidP="001C745C">
      <w:pPr>
        <w:pStyle w:val="Brezrazmikov"/>
        <w:ind w:firstLine="964"/>
      </w:pPr>
      <w:r w:rsidRPr="002B7A00">
        <w:t>(3) Količina zraka, ki se dovaja v zaklonišče za 24 ur mora znašati  najmanj 6 m</w:t>
      </w:r>
      <w:r w:rsidRPr="002B7A00">
        <w:rPr>
          <w:vertAlign w:val="superscript"/>
        </w:rPr>
        <w:t>3</w:t>
      </w:r>
      <w:r w:rsidRPr="002B7A00">
        <w:t>/h na osebo.</w:t>
      </w:r>
    </w:p>
    <w:p w14:paraId="513030D4" w14:textId="77777777" w:rsidR="00D125D5" w:rsidRPr="002B7A00" w:rsidRDefault="00D125D5" w:rsidP="001C745C">
      <w:pPr>
        <w:pStyle w:val="Brezrazmikov"/>
        <w:ind w:firstLine="964"/>
      </w:pPr>
    </w:p>
    <w:p w14:paraId="11B9BB2B" w14:textId="5E337142" w:rsidR="00D125D5" w:rsidRPr="002B7A00" w:rsidRDefault="00D125D5" w:rsidP="001C745C">
      <w:pPr>
        <w:pStyle w:val="Brezrazmikov"/>
        <w:ind w:firstLine="964"/>
      </w:pPr>
      <w:r w:rsidRPr="002B7A00">
        <w:t>(4) Kot naprave za čiščenje zraka v zaklonišču za 24 ur se uporabljajo peščeni predfiltri ali drugi mehanski predfiltri za grobi prah.</w:t>
      </w:r>
    </w:p>
    <w:p w14:paraId="48A0578D" w14:textId="77777777" w:rsidR="00D125D5" w:rsidRPr="002B7A00" w:rsidRDefault="00D125D5" w:rsidP="001C745C">
      <w:pPr>
        <w:pStyle w:val="Brezrazmikov"/>
        <w:ind w:firstLine="964"/>
      </w:pPr>
    </w:p>
    <w:p w14:paraId="2E437690" w14:textId="26E66CAC" w:rsidR="00D125D5" w:rsidRPr="002B7A00" w:rsidRDefault="00D125D5" w:rsidP="001C745C">
      <w:pPr>
        <w:pStyle w:val="Brezrazmikov"/>
        <w:ind w:firstLine="964"/>
      </w:pPr>
      <w:r w:rsidRPr="002B7A00">
        <w:t xml:space="preserve">(5) </w:t>
      </w:r>
      <w:r w:rsidR="00EF16F0" w:rsidRPr="002B7A00">
        <w:t>Če</w:t>
      </w:r>
      <w:r w:rsidRPr="002B7A00">
        <w:t xml:space="preserve"> je v zaklonišču za 24 ur predviden kot dodatni vir napajanja agregat za elektriko, mora biti v zaklonišču za 24 ur nameščen detektor ogljikovega monoksida.</w:t>
      </w:r>
    </w:p>
    <w:p w14:paraId="21D06B91" w14:textId="53BB6CEC" w:rsidR="00D125D5" w:rsidRPr="002B7A00" w:rsidRDefault="00D125D5" w:rsidP="00D125D5">
      <w:pPr>
        <w:pStyle w:val="Brezrazmikov"/>
      </w:pPr>
    </w:p>
    <w:p w14:paraId="53924D23" w14:textId="77777777" w:rsidR="00D125D5" w:rsidRPr="002B7A00" w:rsidRDefault="00D125D5" w:rsidP="00D125D5">
      <w:pPr>
        <w:widowControl w:val="0"/>
        <w:spacing w:after="194" w:line="200" w:lineRule="exact"/>
        <w:ind w:left="436"/>
        <w:rPr>
          <w:rFonts w:eastAsia="Arial" w:cs="Arial"/>
          <w:bCs/>
          <w:color w:val="000000"/>
          <w:szCs w:val="20"/>
          <w:lang w:eastAsia="sl-SI" w:bidi="sl-SI"/>
        </w:rPr>
      </w:pPr>
    </w:p>
    <w:p w14:paraId="2EA60B56" w14:textId="70E3C9D0" w:rsidR="00D125D5" w:rsidRPr="002B7A00" w:rsidRDefault="00D125D5" w:rsidP="00D125D5">
      <w:pPr>
        <w:widowControl w:val="0"/>
        <w:spacing w:after="0" w:line="226" w:lineRule="exact"/>
        <w:ind w:left="426"/>
        <w:jc w:val="center"/>
        <w:rPr>
          <w:rFonts w:cs="Arial"/>
        </w:rPr>
      </w:pPr>
      <w:r w:rsidRPr="002B7A00">
        <w:rPr>
          <w:rFonts w:eastAsia="Arial" w:cs="Arial"/>
          <w:bCs/>
          <w:color w:val="000000"/>
          <w:lang w:eastAsia="sl-SI" w:bidi="sl-SI"/>
        </w:rPr>
        <w:t xml:space="preserve">IV. </w:t>
      </w:r>
      <w:r w:rsidRPr="002B7A00">
        <w:rPr>
          <w:rFonts w:cs="Arial"/>
        </w:rPr>
        <w:t>ELEKTR</w:t>
      </w:r>
      <w:r w:rsidR="00EF16F0" w:rsidRPr="002B7A00">
        <w:rPr>
          <w:rFonts w:cs="Arial"/>
        </w:rPr>
        <w:t>IČNE</w:t>
      </w:r>
      <w:r w:rsidRPr="002B7A00">
        <w:rPr>
          <w:rFonts w:cs="Arial"/>
        </w:rPr>
        <w:t xml:space="preserve"> NAPELJAVE IN NAPRAVE</w:t>
      </w:r>
    </w:p>
    <w:p w14:paraId="330DB0FE" w14:textId="77777777" w:rsidR="00D125D5" w:rsidRPr="002B7A00" w:rsidRDefault="00D125D5" w:rsidP="00D125D5">
      <w:pPr>
        <w:widowControl w:val="0"/>
        <w:spacing w:after="0" w:line="226" w:lineRule="exact"/>
        <w:ind w:left="426"/>
        <w:jc w:val="center"/>
        <w:rPr>
          <w:rFonts w:eastAsia="Arial" w:cs="Arial"/>
          <w:bCs/>
          <w:color w:val="000000"/>
          <w:szCs w:val="20"/>
          <w:lang w:eastAsia="sl-SI" w:bidi="sl-SI"/>
        </w:rPr>
      </w:pPr>
    </w:p>
    <w:p w14:paraId="2F4BD671" w14:textId="77777777" w:rsidR="00D125D5" w:rsidRPr="002B7A00" w:rsidRDefault="00D125D5" w:rsidP="00D125D5">
      <w:pPr>
        <w:widowControl w:val="0"/>
        <w:tabs>
          <w:tab w:val="left" w:pos="4549"/>
        </w:tabs>
        <w:spacing w:after="0" w:line="200" w:lineRule="exact"/>
        <w:jc w:val="center"/>
        <w:rPr>
          <w:rFonts w:eastAsia="Arial" w:cs="Arial"/>
          <w:b/>
          <w:bCs/>
          <w:color w:val="000000"/>
          <w:lang w:eastAsia="sl-SI" w:bidi="sl-SI"/>
        </w:rPr>
      </w:pPr>
      <w:r w:rsidRPr="002B7A00">
        <w:rPr>
          <w:rFonts w:eastAsia="Arial" w:cs="Arial"/>
          <w:b/>
          <w:bCs/>
          <w:color w:val="000000"/>
          <w:lang w:eastAsia="sl-SI" w:bidi="sl-SI"/>
        </w:rPr>
        <w:t>6. člen</w:t>
      </w:r>
    </w:p>
    <w:p w14:paraId="0B6E828C" w14:textId="6DC22DC4" w:rsidR="00D125D5" w:rsidRPr="002B7A00" w:rsidRDefault="00D125D5" w:rsidP="00D125D5">
      <w:pPr>
        <w:widowControl w:val="0"/>
        <w:spacing w:after="194" w:line="200" w:lineRule="exact"/>
        <w:jc w:val="center"/>
        <w:rPr>
          <w:rFonts w:eastAsia="Arial" w:cs="Arial"/>
          <w:b/>
          <w:bCs/>
          <w:lang w:eastAsia="sl-SI" w:bidi="sl-SI"/>
        </w:rPr>
      </w:pPr>
      <w:r w:rsidRPr="002B7A00">
        <w:rPr>
          <w:rFonts w:eastAsia="Arial" w:cs="Arial"/>
          <w:b/>
          <w:bCs/>
          <w:lang w:eastAsia="sl-SI" w:bidi="sl-SI"/>
        </w:rPr>
        <w:t>(električna napeljava in razsvetljava)</w:t>
      </w:r>
    </w:p>
    <w:p w14:paraId="5D2AEBA5" w14:textId="3568836F" w:rsidR="00D125D5" w:rsidRPr="002B7A00" w:rsidRDefault="00D125D5" w:rsidP="001C745C">
      <w:pPr>
        <w:pStyle w:val="Brezrazmikov"/>
        <w:ind w:firstLine="964"/>
      </w:pPr>
      <w:r w:rsidRPr="002B7A00">
        <w:t>(1) Zaklonišče za 24 ur mora biti opremljen</w:t>
      </w:r>
      <w:r w:rsidR="008E2C8B" w:rsidRPr="002B7A00">
        <w:t>o</w:t>
      </w:r>
      <w:r w:rsidRPr="002B7A00">
        <w:t xml:space="preserve"> z električno napeljavo, ki vključuje najmanj:</w:t>
      </w:r>
    </w:p>
    <w:p w14:paraId="529EEEA9" w14:textId="4A97BF1D" w:rsidR="00D125D5" w:rsidRPr="002B7A00" w:rsidRDefault="00D125D5" w:rsidP="00B267A6">
      <w:pPr>
        <w:pStyle w:val="Brezrazmikov"/>
        <w:numPr>
          <w:ilvl w:val="0"/>
          <w:numId w:val="11"/>
        </w:numPr>
      </w:pPr>
      <w:r w:rsidRPr="002B7A00">
        <w:t>osnovno razsvetljavo;</w:t>
      </w:r>
    </w:p>
    <w:p w14:paraId="36369B71" w14:textId="3A8BA662" w:rsidR="00D125D5" w:rsidRPr="002B7A00" w:rsidRDefault="00D125D5" w:rsidP="00B267A6">
      <w:pPr>
        <w:pStyle w:val="Brezrazmikov"/>
        <w:numPr>
          <w:ilvl w:val="0"/>
          <w:numId w:val="11"/>
        </w:numPr>
      </w:pPr>
      <w:r w:rsidRPr="002B7A00">
        <w:t>nadomestno (zasilno) razsvetljavo;</w:t>
      </w:r>
    </w:p>
    <w:p w14:paraId="67F613EB" w14:textId="1A7AD831" w:rsidR="00D125D5" w:rsidRPr="002B7A00" w:rsidRDefault="00D125D5" w:rsidP="00B267A6">
      <w:pPr>
        <w:pStyle w:val="Brezrazmikov"/>
        <w:numPr>
          <w:ilvl w:val="0"/>
          <w:numId w:val="11"/>
        </w:numPr>
      </w:pPr>
      <w:r w:rsidRPr="002B7A00">
        <w:t>električne priključke.</w:t>
      </w:r>
    </w:p>
    <w:p w14:paraId="6666FE5A" w14:textId="77777777" w:rsidR="00D125D5" w:rsidRPr="002B7A00" w:rsidRDefault="00D125D5" w:rsidP="00D125D5">
      <w:pPr>
        <w:pStyle w:val="Brezrazmikov"/>
      </w:pPr>
    </w:p>
    <w:p w14:paraId="1838B6B0" w14:textId="75C49A6D" w:rsidR="00D125D5" w:rsidRPr="002B7A00" w:rsidRDefault="00D125D5" w:rsidP="001C745C">
      <w:pPr>
        <w:pStyle w:val="Brezrazmikov"/>
        <w:ind w:firstLine="964"/>
      </w:pPr>
      <w:r w:rsidRPr="002B7A00">
        <w:t>(2)  Električne naprave in napeljave morajo ustrezati zahtevam za vlažne prostore, z najmanj stopnjo zaščite IP44, in biti prilagojene za delovanje ob tresljajih ter impulzih, ki nastanejo ob eksplozijah. Naprave in napeljave morajo imeti ustrezno mehansko zaščito.</w:t>
      </w:r>
    </w:p>
    <w:p w14:paraId="52C5384E" w14:textId="77777777" w:rsidR="00D125D5" w:rsidRPr="002B7A00" w:rsidRDefault="00D125D5" w:rsidP="00D125D5">
      <w:pPr>
        <w:pStyle w:val="Brezrazmikov"/>
      </w:pPr>
    </w:p>
    <w:p w14:paraId="730DF547" w14:textId="77777777" w:rsidR="00D125D5" w:rsidRPr="002B7A00" w:rsidRDefault="00D125D5" w:rsidP="001C745C">
      <w:pPr>
        <w:pStyle w:val="Brezrazmikov"/>
        <w:ind w:firstLine="964"/>
      </w:pPr>
      <w:r w:rsidRPr="002B7A00">
        <w:t>(3) Povprečna osvetljenost z osnovno razsvetljavo mora znašati:</w:t>
      </w:r>
    </w:p>
    <w:p w14:paraId="7987A90A" w14:textId="5201DAE9" w:rsidR="00D125D5" w:rsidRPr="002B7A00" w:rsidRDefault="00D125D5" w:rsidP="00B267A6">
      <w:pPr>
        <w:pStyle w:val="Brezrazmikov"/>
        <w:numPr>
          <w:ilvl w:val="0"/>
          <w:numId w:val="13"/>
        </w:numPr>
      </w:pPr>
      <w:r w:rsidRPr="002B7A00">
        <w:t>za bivalne prostore in prostore za tehnične naprave najmanj 80 lx,</w:t>
      </w:r>
    </w:p>
    <w:p w14:paraId="646CD566" w14:textId="795F6B92" w:rsidR="00D125D5" w:rsidRPr="002B7A00" w:rsidRDefault="00D125D5" w:rsidP="00B267A6">
      <w:pPr>
        <w:pStyle w:val="Brezrazmikov"/>
        <w:numPr>
          <w:ilvl w:val="0"/>
          <w:numId w:val="13"/>
        </w:numPr>
      </w:pPr>
      <w:r w:rsidRPr="002B7A00">
        <w:t>za druge prostore najmanj 50 lx.</w:t>
      </w:r>
    </w:p>
    <w:p w14:paraId="3E439221" w14:textId="77777777" w:rsidR="00D125D5" w:rsidRPr="002B7A00" w:rsidRDefault="00D125D5" w:rsidP="00D125D5">
      <w:pPr>
        <w:pStyle w:val="Brezrazmikov"/>
      </w:pPr>
    </w:p>
    <w:p w14:paraId="4A54C3E6" w14:textId="5CAEB407" w:rsidR="00D125D5" w:rsidRPr="002B7A00" w:rsidRDefault="00D125D5" w:rsidP="00B267A6">
      <w:pPr>
        <w:pStyle w:val="Brezrazmikov"/>
        <w:ind w:firstLine="964"/>
      </w:pPr>
      <w:r w:rsidRPr="002B7A00">
        <w:t>(4) Osnovna razsvetljava mora biti zagotovljena tudi v prostoru pred vhodom v zaklonišče za 24 ur ter pri zasilnem izhodu.</w:t>
      </w:r>
    </w:p>
    <w:p w14:paraId="30EC3D9A" w14:textId="77777777" w:rsidR="00D125D5" w:rsidRPr="002B7A00" w:rsidRDefault="00D125D5" w:rsidP="001C745C">
      <w:pPr>
        <w:pStyle w:val="Brezrazmikov"/>
        <w:ind w:firstLine="964"/>
      </w:pPr>
    </w:p>
    <w:p w14:paraId="584E6C01" w14:textId="3666C5A6" w:rsidR="00D125D5" w:rsidRPr="002B7A00" w:rsidRDefault="00D125D5" w:rsidP="001C745C">
      <w:pPr>
        <w:pStyle w:val="Brezrazmikov"/>
        <w:ind w:firstLine="964"/>
      </w:pPr>
      <w:r w:rsidRPr="002B7A00">
        <w:t>(5) Nadomestna razsvetljava mora zagotavljati minimalno raven osvetljenosti</w:t>
      </w:r>
      <w:r w:rsidR="00EF16F0" w:rsidRPr="002B7A00">
        <w:t xml:space="preserve"> najmanj 50</w:t>
      </w:r>
      <w:r w:rsidR="002B2ACB" w:rsidRPr="002B7A00">
        <w:t xml:space="preserve"> </w:t>
      </w:r>
      <w:r w:rsidR="00EF16F0" w:rsidRPr="002B7A00">
        <w:t>lx</w:t>
      </w:r>
      <w:r w:rsidRPr="002B7A00">
        <w:t>.</w:t>
      </w:r>
    </w:p>
    <w:p w14:paraId="3B0F0F4F" w14:textId="77777777" w:rsidR="001C745C" w:rsidRPr="002B7A00" w:rsidRDefault="001C745C" w:rsidP="00D125D5">
      <w:pPr>
        <w:pStyle w:val="Brezrazmikov"/>
      </w:pPr>
    </w:p>
    <w:p w14:paraId="2D5FA5D1" w14:textId="4968FE32" w:rsidR="00D125D5" w:rsidRPr="002B7A00" w:rsidRDefault="00D125D5" w:rsidP="00D125D5">
      <w:pPr>
        <w:pStyle w:val="Brezrazmikov"/>
      </w:pPr>
    </w:p>
    <w:p w14:paraId="37AD3802" w14:textId="72BDFB6D" w:rsidR="00D125D5" w:rsidRPr="002B7A00" w:rsidRDefault="00D125D5" w:rsidP="00D125D5">
      <w:pPr>
        <w:pStyle w:val="Brezrazmikov"/>
        <w:jc w:val="center"/>
      </w:pPr>
      <w:r w:rsidRPr="002B7A00">
        <w:t>V.  OPREMA</w:t>
      </w:r>
    </w:p>
    <w:p w14:paraId="7D637702" w14:textId="77777777" w:rsidR="00D125D5" w:rsidRPr="002B7A00" w:rsidRDefault="00D125D5" w:rsidP="00D125D5">
      <w:pPr>
        <w:pStyle w:val="Brezrazmikov"/>
        <w:jc w:val="center"/>
        <w:rPr>
          <w:b/>
          <w:bCs/>
        </w:rPr>
      </w:pPr>
    </w:p>
    <w:p w14:paraId="0B4A847D" w14:textId="77777777" w:rsidR="00D125D5" w:rsidRPr="002B7A00" w:rsidRDefault="00D125D5" w:rsidP="00D125D5">
      <w:pPr>
        <w:pStyle w:val="Brezrazmikov"/>
        <w:jc w:val="center"/>
        <w:rPr>
          <w:b/>
          <w:bCs/>
        </w:rPr>
      </w:pPr>
      <w:r w:rsidRPr="002B7A00">
        <w:rPr>
          <w:b/>
          <w:bCs/>
        </w:rPr>
        <w:t>7.  člen</w:t>
      </w:r>
    </w:p>
    <w:p w14:paraId="5BEC91A3" w14:textId="206E0E0D" w:rsidR="00D125D5" w:rsidRPr="002B7A00" w:rsidRDefault="00D125D5" w:rsidP="00D125D5">
      <w:pPr>
        <w:pStyle w:val="Brezrazmikov"/>
        <w:jc w:val="center"/>
        <w:rPr>
          <w:b/>
          <w:bCs/>
        </w:rPr>
      </w:pPr>
      <w:r w:rsidRPr="002B7A00">
        <w:rPr>
          <w:b/>
          <w:bCs/>
        </w:rPr>
        <w:t>(</w:t>
      </w:r>
      <w:r w:rsidR="00930755" w:rsidRPr="002B7A00">
        <w:rPr>
          <w:b/>
          <w:bCs/>
        </w:rPr>
        <w:t xml:space="preserve">osnovna </w:t>
      </w:r>
      <w:r w:rsidRPr="002B7A00">
        <w:rPr>
          <w:b/>
          <w:bCs/>
        </w:rPr>
        <w:t>oprema)</w:t>
      </w:r>
    </w:p>
    <w:p w14:paraId="155CEEE6" w14:textId="2945A022" w:rsidR="00D125D5" w:rsidRPr="002B7A00" w:rsidRDefault="00D125D5" w:rsidP="00D125D5">
      <w:pPr>
        <w:pStyle w:val="Brezrazmikov"/>
        <w:jc w:val="center"/>
        <w:rPr>
          <w:b/>
          <w:bCs/>
        </w:rPr>
      </w:pPr>
    </w:p>
    <w:p w14:paraId="3DC4379A" w14:textId="77777777" w:rsidR="00D125D5" w:rsidRPr="002B7A00" w:rsidRDefault="00D125D5" w:rsidP="001C745C">
      <w:pPr>
        <w:pStyle w:val="Brezrazmikov"/>
        <w:ind w:firstLine="964"/>
      </w:pPr>
      <w:r w:rsidRPr="002B7A00">
        <w:t>(1) V zaklonišču za 24 ur mora biti zagotovljena najmanj naslednja osnovna oprema:</w:t>
      </w:r>
    </w:p>
    <w:p w14:paraId="2B95F406" w14:textId="353D5147" w:rsidR="00D125D5" w:rsidRPr="002B7A00" w:rsidRDefault="00D125D5" w:rsidP="00B267A6">
      <w:pPr>
        <w:pStyle w:val="Brezrazmikov"/>
        <w:numPr>
          <w:ilvl w:val="0"/>
          <w:numId w:val="16"/>
        </w:numPr>
      </w:pPr>
      <w:r w:rsidRPr="002B7A00">
        <w:t xml:space="preserve">sanitarna oprema: suha stranišča in pisoarji ali mobilna stranišča oziroma plastična vedra s pokrovom (en komplet na </w:t>
      </w:r>
      <w:r w:rsidR="00930755" w:rsidRPr="002B7A00">
        <w:t>deset</w:t>
      </w:r>
      <w:r w:rsidRPr="002B7A00">
        <w:t xml:space="preserve"> oseb),</w:t>
      </w:r>
    </w:p>
    <w:p w14:paraId="32BF654B" w14:textId="0C63D761" w:rsidR="00D125D5" w:rsidRPr="002B7A00" w:rsidRDefault="00D125D5" w:rsidP="00B267A6">
      <w:pPr>
        <w:pStyle w:val="Brezrazmikov"/>
        <w:numPr>
          <w:ilvl w:val="0"/>
          <w:numId w:val="16"/>
        </w:numPr>
      </w:pPr>
      <w:r w:rsidRPr="002B7A00">
        <w:t>higienski material: plastične vrečke (ena na osebo), toaletni papir in razkužilo,</w:t>
      </w:r>
    </w:p>
    <w:p w14:paraId="739DC349" w14:textId="58AF122B" w:rsidR="00D125D5" w:rsidRPr="002B7A00" w:rsidRDefault="00D125D5" w:rsidP="00B267A6">
      <w:pPr>
        <w:pStyle w:val="Brezrazmikov"/>
        <w:numPr>
          <w:ilvl w:val="0"/>
          <w:numId w:val="16"/>
        </w:numPr>
      </w:pPr>
      <w:r w:rsidRPr="002B7A00">
        <w:t xml:space="preserve">zaloge pitne vode: rezervoarji ali </w:t>
      </w:r>
      <w:r w:rsidR="002B2ACB" w:rsidRPr="002B7A00">
        <w:t>u</w:t>
      </w:r>
      <w:r w:rsidRPr="002B7A00">
        <w:t xml:space="preserve">stekleničena voda </w:t>
      </w:r>
      <w:r w:rsidR="002B2ACB" w:rsidRPr="002B7A00">
        <w:t>(</w:t>
      </w:r>
      <w:r w:rsidRPr="002B7A00">
        <w:t xml:space="preserve">najmanj </w:t>
      </w:r>
      <w:r w:rsidR="00930755" w:rsidRPr="002B7A00">
        <w:t>tri</w:t>
      </w:r>
      <w:r w:rsidRPr="002B7A00">
        <w:t xml:space="preserve"> litre na osebo</w:t>
      </w:r>
      <w:r w:rsidR="002B2ACB" w:rsidRPr="002B7A00">
        <w:t>)</w:t>
      </w:r>
      <w:r w:rsidRPr="002B7A00">
        <w:t>,</w:t>
      </w:r>
    </w:p>
    <w:p w14:paraId="0659CDF2" w14:textId="4F58DCA7" w:rsidR="00D125D5" w:rsidRPr="002B7A00" w:rsidRDefault="00D125D5" w:rsidP="00B267A6">
      <w:pPr>
        <w:pStyle w:val="Brezrazmikov"/>
        <w:numPr>
          <w:ilvl w:val="0"/>
          <w:numId w:val="16"/>
        </w:numPr>
      </w:pPr>
      <w:r w:rsidRPr="002B7A00">
        <w:t>oprema za sedenje: klopi, stoli ali podloge za sedenje, v številu, ki ustreza številu zakloniščnih mest</w:t>
      </w:r>
      <w:r w:rsidR="000130AA" w:rsidRPr="002B7A00">
        <w:t xml:space="preserve"> določenih ob izgradnji zaklonišča,</w:t>
      </w:r>
    </w:p>
    <w:p w14:paraId="3E3E6B4C" w14:textId="1F15D520" w:rsidR="00D125D5" w:rsidRPr="002B7A00" w:rsidRDefault="00D125D5" w:rsidP="00B267A6">
      <w:pPr>
        <w:pStyle w:val="Brezrazmikov"/>
        <w:numPr>
          <w:ilvl w:val="0"/>
          <w:numId w:val="16"/>
        </w:numPr>
      </w:pPr>
      <w:r w:rsidRPr="002B7A00">
        <w:t>omarica za prvo pomoč s kompletom prve pomoči,</w:t>
      </w:r>
    </w:p>
    <w:p w14:paraId="7BA706CA" w14:textId="239DFA07" w:rsidR="00D125D5" w:rsidRPr="002B7A00" w:rsidRDefault="00D125D5" w:rsidP="00B267A6">
      <w:pPr>
        <w:pStyle w:val="Brezrazmikov"/>
        <w:numPr>
          <w:ilvl w:val="0"/>
          <w:numId w:val="16"/>
        </w:numPr>
      </w:pPr>
      <w:r w:rsidRPr="002B7A00">
        <w:t>en komplet zložljivih nosil,</w:t>
      </w:r>
    </w:p>
    <w:p w14:paraId="51BC7ED3" w14:textId="7E8DAA5E" w:rsidR="00D125D5" w:rsidRPr="002B7A00" w:rsidRDefault="00D125D5" w:rsidP="00B267A6">
      <w:pPr>
        <w:pStyle w:val="Brezrazmikov"/>
        <w:numPr>
          <w:ilvl w:val="0"/>
          <w:numId w:val="16"/>
        </w:numPr>
      </w:pPr>
      <w:r w:rsidRPr="002B7A00">
        <w:lastRenderedPageBreak/>
        <w:t>kladivo (1 kos),</w:t>
      </w:r>
    </w:p>
    <w:p w14:paraId="475A3FD7" w14:textId="1BCDD176" w:rsidR="00D125D5" w:rsidRPr="002B7A00" w:rsidRDefault="00D125D5" w:rsidP="00B267A6">
      <w:pPr>
        <w:pStyle w:val="Brezrazmikov"/>
        <w:numPr>
          <w:ilvl w:val="0"/>
          <w:numId w:val="16"/>
        </w:numPr>
      </w:pPr>
      <w:r w:rsidRPr="002B7A00">
        <w:t>sekira (1 kos),</w:t>
      </w:r>
    </w:p>
    <w:p w14:paraId="6C4FF71D" w14:textId="41E95257" w:rsidR="00D125D5" w:rsidRPr="002B7A00" w:rsidRDefault="00D125D5" w:rsidP="00B267A6">
      <w:pPr>
        <w:pStyle w:val="Brezrazmikov"/>
        <w:numPr>
          <w:ilvl w:val="0"/>
          <w:numId w:val="16"/>
        </w:numPr>
      </w:pPr>
      <w:r w:rsidRPr="002B7A00">
        <w:t>sekač za beton, koničasti (1 kos),</w:t>
      </w:r>
    </w:p>
    <w:p w14:paraId="52C815D6" w14:textId="2F08AF78" w:rsidR="00D125D5" w:rsidRPr="002B7A00" w:rsidRDefault="00D125D5" w:rsidP="00B267A6">
      <w:pPr>
        <w:pStyle w:val="Brezrazmikov"/>
        <w:numPr>
          <w:ilvl w:val="0"/>
          <w:numId w:val="16"/>
        </w:numPr>
      </w:pPr>
      <w:r w:rsidRPr="002B7A00">
        <w:t>zložljiva lopata (1 kos),</w:t>
      </w:r>
    </w:p>
    <w:p w14:paraId="60FA87C9" w14:textId="7B405C97" w:rsidR="00D125D5" w:rsidRPr="002B7A00" w:rsidRDefault="00D125D5" w:rsidP="00B267A6">
      <w:pPr>
        <w:pStyle w:val="Brezrazmikov"/>
        <w:numPr>
          <w:ilvl w:val="0"/>
          <w:numId w:val="16"/>
        </w:numPr>
      </w:pPr>
      <w:r w:rsidRPr="002B7A00">
        <w:t>kramp (1 kos),</w:t>
      </w:r>
    </w:p>
    <w:p w14:paraId="06380A15" w14:textId="6F2D106D" w:rsidR="00D125D5" w:rsidRPr="002B7A00" w:rsidRDefault="00D125D5" w:rsidP="00B267A6">
      <w:pPr>
        <w:pStyle w:val="Brezrazmikov"/>
        <w:numPr>
          <w:ilvl w:val="0"/>
          <w:numId w:val="16"/>
        </w:numPr>
      </w:pPr>
      <w:r w:rsidRPr="002B7A00">
        <w:t>gasilni aparat na vodno osnovo, kapacitete 9 litrov,</w:t>
      </w:r>
    </w:p>
    <w:p w14:paraId="2EE775DC" w14:textId="71445000" w:rsidR="00D125D5" w:rsidRPr="002B7A00" w:rsidRDefault="00D125D5" w:rsidP="00B267A6">
      <w:pPr>
        <w:pStyle w:val="Brezrazmikov"/>
        <w:numPr>
          <w:ilvl w:val="0"/>
          <w:numId w:val="16"/>
        </w:numPr>
      </w:pPr>
      <w:r w:rsidRPr="002B7A00">
        <w:t>baterijska svetilka (tip EHI ali ekvivalenten tip, odporen na vlago in z ustrezno svetilnostjo</w:t>
      </w:r>
      <w:r w:rsidR="00167E4B" w:rsidRPr="002B7A00">
        <w:t xml:space="preserve">, </w:t>
      </w:r>
    </w:p>
    <w:p w14:paraId="00A1558A" w14:textId="4E697DCE" w:rsidR="00D125D5" w:rsidRPr="002B7A00" w:rsidRDefault="00D125D5" w:rsidP="00B267A6">
      <w:pPr>
        <w:pStyle w:val="Brezrazmikov"/>
        <w:numPr>
          <w:ilvl w:val="0"/>
          <w:numId w:val="16"/>
        </w:numPr>
      </w:pPr>
      <w:r w:rsidRPr="002B7A00">
        <w:t>radijska postaja ali telefon za komuniciranje z zunanjim okoljem.</w:t>
      </w:r>
    </w:p>
    <w:p w14:paraId="22337A6C" w14:textId="77777777" w:rsidR="00D125D5" w:rsidRPr="002B7A00" w:rsidRDefault="00D125D5" w:rsidP="00D125D5">
      <w:pPr>
        <w:pStyle w:val="Brezrazmikov"/>
      </w:pPr>
    </w:p>
    <w:p w14:paraId="6F1D0321" w14:textId="400C2DE3" w:rsidR="00D125D5" w:rsidRPr="002B7A00" w:rsidRDefault="00D125D5" w:rsidP="001C745C">
      <w:pPr>
        <w:pStyle w:val="Brezrazmikov"/>
        <w:ind w:firstLine="964"/>
      </w:pPr>
      <w:r w:rsidRPr="002B7A00">
        <w:t>(2) O</w:t>
      </w:r>
      <w:r w:rsidR="00930755" w:rsidRPr="002B7A00">
        <w:t>snovna o</w:t>
      </w:r>
      <w:r w:rsidRPr="002B7A00">
        <w:t>prema iz 2. in 3. točke prejšnjega odstavka mora biti zagotovljena za najmanj polovico določenih zakloniščnih mest</w:t>
      </w:r>
      <w:r w:rsidR="000130AA" w:rsidRPr="002B7A00">
        <w:t xml:space="preserve"> določenih ob izgradnji zaklonišča</w:t>
      </w:r>
      <w:r w:rsidRPr="002B7A00">
        <w:t>. Oprema mora biti nameščena, shranjena in vzdrževana tako, da omogoča takojšnjo uporabo ob odločitvi o začetku uporabe zaklonišča.</w:t>
      </w:r>
    </w:p>
    <w:p w14:paraId="47D4FCB2" w14:textId="77777777" w:rsidR="001C745C" w:rsidRPr="002B7A00" w:rsidRDefault="001C745C" w:rsidP="00D125D5">
      <w:pPr>
        <w:pStyle w:val="Brezrazmikov"/>
      </w:pPr>
    </w:p>
    <w:p w14:paraId="20A070EE" w14:textId="46190C97" w:rsidR="00D125D5" w:rsidRPr="002B7A00" w:rsidRDefault="00D125D5" w:rsidP="00D125D5">
      <w:pPr>
        <w:pStyle w:val="Brezrazmikov"/>
      </w:pPr>
    </w:p>
    <w:p w14:paraId="0E935233" w14:textId="7B04C7E9" w:rsidR="00D125D5" w:rsidRPr="002B7A00" w:rsidRDefault="00D125D5" w:rsidP="00D125D5">
      <w:pPr>
        <w:pStyle w:val="Brezrazmikov"/>
        <w:jc w:val="center"/>
      </w:pPr>
      <w:r w:rsidRPr="002B7A00">
        <w:t xml:space="preserve">VI. </w:t>
      </w:r>
      <w:r w:rsidR="00513B9D" w:rsidRPr="002B7A00">
        <w:t xml:space="preserve">VZDRŽEVANJE IN TEHNIČNA KONTROLA </w:t>
      </w:r>
      <w:r w:rsidRPr="002B7A00">
        <w:t xml:space="preserve">OPREME, NAPELJAV IN NAPRAV </w:t>
      </w:r>
    </w:p>
    <w:p w14:paraId="5D230A97" w14:textId="77777777" w:rsidR="00D125D5" w:rsidRPr="002B7A00" w:rsidRDefault="00D125D5" w:rsidP="00D125D5">
      <w:pPr>
        <w:pStyle w:val="Brezrazmikov"/>
      </w:pPr>
    </w:p>
    <w:p w14:paraId="245A2550" w14:textId="77777777" w:rsidR="00D125D5" w:rsidRPr="002B7A00" w:rsidRDefault="00D125D5" w:rsidP="00D125D5">
      <w:pPr>
        <w:pStyle w:val="Brezrazmikov"/>
        <w:jc w:val="center"/>
        <w:rPr>
          <w:b/>
          <w:bCs/>
        </w:rPr>
      </w:pPr>
      <w:r w:rsidRPr="002B7A00">
        <w:rPr>
          <w:b/>
          <w:bCs/>
        </w:rPr>
        <w:t>8. člen</w:t>
      </w:r>
    </w:p>
    <w:p w14:paraId="4A04C430" w14:textId="7AC28721" w:rsidR="00D125D5" w:rsidRPr="002B7A00" w:rsidRDefault="00D125D5" w:rsidP="00D125D5">
      <w:pPr>
        <w:pStyle w:val="Brezrazmikov"/>
        <w:jc w:val="center"/>
        <w:rPr>
          <w:b/>
          <w:bCs/>
        </w:rPr>
      </w:pPr>
      <w:r w:rsidRPr="002B7A00">
        <w:rPr>
          <w:b/>
          <w:bCs/>
        </w:rPr>
        <w:t>(vzdrževanje zaklonišč)</w:t>
      </w:r>
    </w:p>
    <w:p w14:paraId="13C6F819" w14:textId="53289B57" w:rsidR="00D125D5" w:rsidRPr="002B7A00" w:rsidRDefault="00D125D5" w:rsidP="00D125D5">
      <w:pPr>
        <w:pStyle w:val="Brezrazmikov"/>
        <w:jc w:val="center"/>
      </w:pPr>
    </w:p>
    <w:p w14:paraId="0234F7C9" w14:textId="01763B52" w:rsidR="00D125D5" w:rsidRPr="002B7A00" w:rsidRDefault="00D125D5" w:rsidP="001C745C">
      <w:pPr>
        <w:pStyle w:val="Brezrazmikov"/>
        <w:ind w:firstLine="964"/>
      </w:pPr>
      <w:r w:rsidRPr="002B7A00">
        <w:t xml:space="preserve">(1) Zaklonišče za 24 ur mora biti redno vzdrževano tako, da je </w:t>
      </w:r>
      <w:r w:rsidR="002B2ACB" w:rsidRPr="002B7A00">
        <w:t xml:space="preserve">ves čas </w:t>
      </w:r>
      <w:r w:rsidRPr="002B7A00">
        <w:t>zagotovljena njegova zaščitna funkcija v skladu s tem pravilnikom.</w:t>
      </w:r>
    </w:p>
    <w:p w14:paraId="45128A20" w14:textId="77777777" w:rsidR="00D125D5" w:rsidRPr="002B7A00" w:rsidRDefault="00D125D5" w:rsidP="001C745C">
      <w:pPr>
        <w:pStyle w:val="Brezrazmikov"/>
        <w:ind w:firstLine="964"/>
      </w:pPr>
    </w:p>
    <w:p w14:paraId="57DC44A7" w14:textId="275FADE2" w:rsidR="00D125D5" w:rsidRPr="002B7A00" w:rsidRDefault="00D125D5" w:rsidP="001C745C">
      <w:pPr>
        <w:pStyle w:val="Brezrazmikov"/>
        <w:ind w:firstLine="964"/>
      </w:pPr>
      <w:r w:rsidRPr="002B7A00">
        <w:t xml:space="preserve">(2) Upravljavec oziroma lastnik zaklonišča mora voditi knjigo vzdrževanja, v katero se vpisujejo podatki o lastniku in upravljavcu zaklonišča, o vzdrževanju, o tehničnih kontrolah, o opravljenih inšpekcijskih pregledih in ukrepih ob ugotovljenih pomanjkljivostih.  </w:t>
      </w:r>
    </w:p>
    <w:p w14:paraId="015C267F" w14:textId="77777777" w:rsidR="00D125D5" w:rsidRPr="002B7A00" w:rsidRDefault="00D125D5" w:rsidP="00D125D5">
      <w:pPr>
        <w:widowControl w:val="0"/>
        <w:spacing w:after="0" w:line="200" w:lineRule="exact"/>
        <w:jc w:val="center"/>
        <w:rPr>
          <w:rFonts w:eastAsia="Arial" w:cs="Arial"/>
          <w:b/>
          <w:bCs/>
          <w:color w:val="000000"/>
          <w:lang w:eastAsia="sl-SI" w:bidi="sl-SI"/>
        </w:rPr>
      </w:pPr>
    </w:p>
    <w:p w14:paraId="473D7708" w14:textId="77777777" w:rsidR="00D125D5" w:rsidRPr="002B7A00" w:rsidRDefault="00D125D5" w:rsidP="00D125D5">
      <w:pPr>
        <w:widowControl w:val="0"/>
        <w:spacing w:after="0" w:line="200" w:lineRule="exact"/>
        <w:jc w:val="center"/>
        <w:rPr>
          <w:rFonts w:eastAsia="Arial" w:cs="Arial"/>
          <w:b/>
          <w:bCs/>
          <w:color w:val="000000"/>
          <w:lang w:eastAsia="sl-SI" w:bidi="sl-SI"/>
        </w:rPr>
      </w:pPr>
      <w:r w:rsidRPr="002B7A00">
        <w:rPr>
          <w:rFonts w:eastAsia="Arial" w:cs="Arial"/>
          <w:b/>
          <w:bCs/>
          <w:color w:val="000000"/>
          <w:lang w:eastAsia="sl-SI" w:bidi="sl-SI"/>
        </w:rPr>
        <w:t xml:space="preserve">9. člen </w:t>
      </w:r>
    </w:p>
    <w:p w14:paraId="1C0C3DC9" w14:textId="7862403C" w:rsidR="00D125D5" w:rsidRPr="002B7A00" w:rsidRDefault="00D125D5" w:rsidP="00D125D5">
      <w:pPr>
        <w:widowControl w:val="0"/>
        <w:spacing w:after="0" w:line="200" w:lineRule="exact"/>
        <w:jc w:val="center"/>
        <w:rPr>
          <w:rFonts w:eastAsia="Times New Roman" w:cs="Arial"/>
          <w:b/>
          <w:bCs/>
          <w:lang w:eastAsia="sl-SI"/>
        </w:rPr>
      </w:pPr>
      <w:r w:rsidRPr="002B7A00">
        <w:rPr>
          <w:rFonts w:eastAsia="Times New Roman" w:cs="Arial"/>
          <w:b/>
          <w:bCs/>
          <w:lang w:eastAsia="sl-SI"/>
        </w:rPr>
        <w:t>(tehnična kontrola zaklonišč)</w:t>
      </w:r>
    </w:p>
    <w:p w14:paraId="6C473CB9" w14:textId="77777777" w:rsidR="001C745C" w:rsidRPr="002B7A00" w:rsidRDefault="001C745C" w:rsidP="00D125D5">
      <w:pPr>
        <w:widowControl w:val="0"/>
        <w:spacing w:after="0" w:line="200" w:lineRule="exact"/>
        <w:jc w:val="center"/>
        <w:rPr>
          <w:rFonts w:eastAsia="Arial" w:cs="Arial"/>
          <w:b/>
          <w:bCs/>
          <w:color w:val="000000"/>
          <w:lang w:eastAsia="sl-SI" w:bidi="sl-SI"/>
        </w:rPr>
      </w:pPr>
    </w:p>
    <w:p w14:paraId="59AC48D9" w14:textId="2FCE6E10" w:rsidR="001C745C" w:rsidRPr="002B7A00" w:rsidRDefault="001C745C" w:rsidP="001C745C">
      <w:pPr>
        <w:pStyle w:val="Brezrazmikov"/>
        <w:ind w:firstLine="964"/>
      </w:pPr>
      <w:r w:rsidRPr="002B7A00">
        <w:t>(1) V zaklonišču za 24 ur se tehnična kontrola opravi vsakih deset let.</w:t>
      </w:r>
    </w:p>
    <w:p w14:paraId="57F38400" w14:textId="77777777" w:rsidR="001C745C" w:rsidRPr="002B7A00" w:rsidRDefault="001C745C" w:rsidP="001C745C">
      <w:pPr>
        <w:pStyle w:val="Brezrazmikov"/>
        <w:ind w:firstLine="964"/>
      </w:pPr>
    </w:p>
    <w:p w14:paraId="4173974E" w14:textId="46C63430" w:rsidR="001C745C" w:rsidRPr="002B7A00" w:rsidRDefault="001C745C" w:rsidP="001C745C">
      <w:pPr>
        <w:pStyle w:val="Brezrazmikov"/>
        <w:ind w:firstLine="964"/>
      </w:pPr>
      <w:r w:rsidRPr="002B7A00">
        <w:t xml:space="preserve">(2) Na podlagi opravljene tehnične kontrole se za zaklonišče za 24 ur izda potrdilo o primernosti. Lastnik ali upravljavec zaklonišča za 24 ur mora potrdilo o primernosti zaklonišča za 24 ur pridobiti vsakih deset let od dneva izdaje zadnjega potrdila. </w:t>
      </w:r>
    </w:p>
    <w:p w14:paraId="3CCD0156" w14:textId="77777777" w:rsidR="001C745C" w:rsidRPr="002B7A00" w:rsidRDefault="001C745C" w:rsidP="001C745C">
      <w:pPr>
        <w:pStyle w:val="Brezrazmikov"/>
      </w:pPr>
    </w:p>
    <w:p w14:paraId="0A806973" w14:textId="77777777" w:rsidR="001C745C" w:rsidRPr="002B7A00" w:rsidRDefault="001C745C" w:rsidP="001C745C">
      <w:pPr>
        <w:pStyle w:val="Brezrazmikov"/>
        <w:ind w:firstLine="964"/>
      </w:pPr>
      <w:r w:rsidRPr="002B7A00">
        <w:t>(3) Tehnična kontrola zajema naslednje preglede:</w:t>
      </w:r>
    </w:p>
    <w:p w14:paraId="7B5A19A5" w14:textId="1D613B46" w:rsidR="001C745C" w:rsidRPr="002B7A00" w:rsidRDefault="001C745C" w:rsidP="00B267A6">
      <w:pPr>
        <w:pStyle w:val="Brezrazmikov"/>
        <w:numPr>
          <w:ilvl w:val="0"/>
          <w:numId w:val="18"/>
        </w:numPr>
      </w:pPr>
      <w:r w:rsidRPr="002B7A00">
        <w:t xml:space="preserve">pregled konstrukcijskih elementov zaklonišča, </w:t>
      </w:r>
    </w:p>
    <w:p w14:paraId="4A96C9F9" w14:textId="362BBB25" w:rsidR="001C745C" w:rsidRPr="002B7A00" w:rsidRDefault="001C745C" w:rsidP="00B267A6">
      <w:pPr>
        <w:pStyle w:val="Brezrazmikov"/>
        <w:numPr>
          <w:ilvl w:val="0"/>
          <w:numId w:val="18"/>
        </w:numPr>
      </w:pPr>
      <w:r w:rsidRPr="002B7A00">
        <w:t>pregled zapiralne opreme in zapiralnih sistemov odprtin,</w:t>
      </w:r>
    </w:p>
    <w:p w14:paraId="15CF3931" w14:textId="46B739F1" w:rsidR="001C745C" w:rsidRPr="002B7A00" w:rsidRDefault="001C745C" w:rsidP="00B267A6">
      <w:pPr>
        <w:pStyle w:val="Brezrazmikov"/>
        <w:numPr>
          <w:ilvl w:val="0"/>
          <w:numId w:val="18"/>
        </w:numPr>
      </w:pPr>
      <w:r w:rsidRPr="002B7A00">
        <w:t>pregled opreme zaklonišča,</w:t>
      </w:r>
    </w:p>
    <w:p w14:paraId="49D1B736" w14:textId="7E36BD3F" w:rsidR="001C745C" w:rsidRPr="002B7A00" w:rsidRDefault="001C745C" w:rsidP="00B267A6">
      <w:pPr>
        <w:pStyle w:val="Brezrazmikov"/>
        <w:numPr>
          <w:ilvl w:val="0"/>
          <w:numId w:val="18"/>
        </w:numPr>
      </w:pPr>
      <w:r w:rsidRPr="002B7A00">
        <w:t>pregled sistema za zračenje (prisilno ali naravno),</w:t>
      </w:r>
    </w:p>
    <w:p w14:paraId="0D6E651E" w14:textId="15070CE8" w:rsidR="001C745C" w:rsidRPr="002B7A00" w:rsidRDefault="001C745C" w:rsidP="00B267A6">
      <w:pPr>
        <w:pStyle w:val="Brezrazmikov"/>
        <w:numPr>
          <w:ilvl w:val="0"/>
          <w:numId w:val="18"/>
        </w:numPr>
      </w:pPr>
      <w:r w:rsidRPr="002B7A00">
        <w:t xml:space="preserve">pregled </w:t>
      </w:r>
      <w:r w:rsidR="0002485F" w:rsidRPr="002B7A00">
        <w:t xml:space="preserve">električne </w:t>
      </w:r>
      <w:r w:rsidRPr="002B7A00">
        <w:t>napeljave in razsvetljave.</w:t>
      </w:r>
    </w:p>
    <w:p w14:paraId="18A68646" w14:textId="77777777" w:rsidR="001C745C" w:rsidRPr="002B7A00" w:rsidRDefault="001C745C" w:rsidP="001C745C">
      <w:pPr>
        <w:pStyle w:val="Brezrazmikov"/>
      </w:pPr>
    </w:p>
    <w:p w14:paraId="5F29E2D9" w14:textId="5DC16A1C" w:rsidR="001C745C" w:rsidRPr="002B7A00" w:rsidRDefault="001C745C" w:rsidP="001C745C">
      <w:pPr>
        <w:pStyle w:val="Brezrazmikov"/>
        <w:ind w:firstLine="964"/>
      </w:pPr>
      <w:r w:rsidRPr="002B7A00">
        <w:t xml:space="preserve">(4) </w:t>
      </w:r>
      <w:r w:rsidR="00512705" w:rsidRPr="002B7A00">
        <w:t>Tehnična k</w:t>
      </w:r>
      <w:r w:rsidRPr="002B7A00">
        <w:t xml:space="preserve">ontrola se opravi v skladu z navodilom o ugotovitvah kontrolnega pregleda za zaklonišča za 24 ur, ki ga izda Uprava Republike Slovenije za zaščito in reševanje in ga objavi na svoji spletni strani. </w:t>
      </w:r>
    </w:p>
    <w:p w14:paraId="78549A2F" w14:textId="77777777" w:rsidR="001C745C" w:rsidRPr="002B7A00" w:rsidRDefault="001C745C" w:rsidP="001C745C">
      <w:pPr>
        <w:pStyle w:val="Brezrazmikov"/>
        <w:ind w:firstLine="964"/>
      </w:pPr>
    </w:p>
    <w:p w14:paraId="4B11B511" w14:textId="79A2D28A" w:rsidR="00D125D5" w:rsidRPr="002B7A00" w:rsidRDefault="001C745C" w:rsidP="001C745C">
      <w:pPr>
        <w:pStyle w:val="Brezrazmikov"/>
        <w:ind w:firstLine="964"/>
      </w:pPr>
      <w:r w:rsidRPr="002B7A00">
        <w:t>(5) Tehnično kontrolo opravljajo pregledniki, ki jih minister</w:t>
      </w:r>
      <w:r w:rsidR="00512705" w:rsidRPr="002B7A00">
        <w:t xml:space="preserve">, </w:t>
      </w:r>
      <w:r w:rsidR="00B760B6" w:rsidRPr="002B7A00">
        <w:t>pristojen za varstvo pred naravnimi in drugimi nesrečami</w:t>
      </w:r>
      <w:r w:rsidR="00512705" w:rsidRPr="002B7A00">
        <w:t>,</w:t>
      </w:r>
      <w:r w:rsidRPr="002B7A00">
        <w:t xml:space="preserve"> imenuje za opravljanje tehničnih in kontrolnih preizkusov v skladu s predpisom</w:t>
      </w:r>
      <w:r w:rsidR="0002485F" w:rsidRPr="002B7A00">
        <w:t>, ki ur</w:t>
      </w:r>
      <w:r w:rsidR="00B760B6" w:rsidRPr="002B7A00">
        <w:t>eja kontrolne in tehnične preglede in</w:t>
      </w:r>
      <w:r w:rsidRPr="002B7A00">
        <w:t xml:space="preserve"> za zaklonišča in zaklonilnike.</w:t>
      </w:r>
    </w:p>
    <w:p w14:paraId="014EF1E4" w14:textId="77777777" w:rsidR="001C745C" w:rsidRPr="002B7A00" w:rsidRDefault="001C745C" w:rsidP="001C745C">
      <w:pPr>
        <w:pStyle w:val="Brezrazmikov"/>
      </w:pPr>
    </w:p>
    <w:p w14:paraId="7A6F8AED" w14:textId="5ADF9CCF" w:rsidR="001C745C" w:rsidRPr="002B7A00" w:rsidRDefault="001C745C" w:rsidP="001C745C">
      <w:pPr>
        <w:pStyle w:val="Brezrazmikov"/>
      </w:pPr>
    </w:p>
    <w:p w14:paraId="4F8F9348" w14:textId="52120214" w:rsidR="001C745C" w:rsidRPr="002B7A00" w:rsidRDefault="001C745C" w:rsidP="001C745C">
      <w:pPr>
        <w:pStyle w:val="Brezrazmikov"/>
      </w:pPr>
    </w:p>
    <w:p w14:paraId="17E699B3" w14:textId="04A3391B" w:rsidR="001C745C" w:rsidRPr="002B7A00" w:rsidRDefault="001C745C" w:rsidP="001C745C">
      <w:pPr>
        <w:pStyle w:val="Brezrazmikov"/>
      </w:pPr>
    </w:p>
    <w:p w14:paraId="7B642E59" w14:textId="57A0C8B8" w:rsidR="001C745C" w:rsidRPr="002B7A00" w:rsidRDefault="00412478" w:rsidP="001C745C">
      <w:pPr>
        <w:widowControl w:val="0"/>
        <w:spacing w:after="0" w:line="226" w:lineRule="exact"/>
        <w:ind w:left="426"/>
        <w:jc w:val="center"/>
        <w:rPr>
          <w:rFonts w:eastAsia="Arial" w:cs="Arial"/>
          <w:bCs/>
          <w:color w:val="000000"/>
          <w:lang w:eastAsia="sl-SI" w:bidi="sl-SI"/>
        </w:rPr>
      </w:pPr>
      <w:r w:rsidRPr="002B7A00">
        <w:rPr>
          <w:rFonts w:eastAsia="Arial" w:cs="Arial"/>
          <w:bCs/>
          <w:color w:val="000000"/>
          <w:lang w:eastAsia="sl-SI" w:bidi="sl-SI"/>
        </w:rPr>
        <w:t>VII</w:t>
      </w:r>
      <w:r w:rsidR="001C745C" w:rsidRPr="002B7A00">
        <w:rPr>
          <w:rFonts w:eastAsia="Arial" w:cs="Arial"/>
          <w:bCs/>
          <w:color w:val="000000"/>
          <w:lang w:eastAsia="sl-SI" w:bidi="sl-SI"/>
        </w:rPr>
        <w:t>. PREHODN</w:t>
      </w:r>
      <w:r w:rsidR="00B760B6" w:rsidRPr="002B7A00">
        <w:rPr>
          <w:rFonts w:eastAsia="Arial" w:cs="Arial"/>
          <w:bCs/>
          <w:color w:val="000000"/>
          <w:lang w:eastAsia="sl-SI" w:bidi="sl-SI"/>
        </w:rPr>
        <w:t>I</w:t>
      </w:r>
      <w:r w:rsidR="001C745C" w:rsidRPr="002B7A00">
        <w:rPr>
          <w:rFonts w:eastAsia="Arial" w:cs="Arial"/>
          <w:bCs/>
          <w:color w:val="000000"/>
          <w:lang w:eastAsia="sl-SI" w:bidi="sl-SI"/>
        </w:rPr>
        <w:t xml:space="preserve"> IN KONČNA DOLOČBA</w:t>
      </w:r>
    </w:p>
    <w:p w14:paraId="05E6B797" w14:textId="4CA2593F" w:rsidR="001C745C" w:rsidRPr="002B7A00" w:rsidRDefault="001C745C" w:rsidP="001C745C">
      <w:pPr>
        <w:widowControl w:val="0"/>
        <w:tabs>
          <w:tab w:val="left" w:pos="3705"/>
        </w:tabs>
        <w:spacing w:after="194" w:line="200" w:lineRule="exact"/>
        <w:ind w:left="426"/>
        <w:contextualSpacing/>
        <w:rPr>
          <w:rFonts w:eastAsia="Arial" w:cs="Arial"/>
          <w:bCs/>
          <w:color w:val="000000"/>
          <w:lang w:eastAsia="sl-SI" w:bidi="sl-SI"/>
        </w:rPr>
      </w:pPr>
      <w:r w:rsidRPr="002B7A00">
        <w:rPr>
          <w:rFonts w:eastAsia="Arial" w:cs="Arial"/>
          <w:bCs/>
          <w:color w:val="000000"/>
          <w:lang w:eastAsia="sl-SI" w:bidi="sl-SI"/>
        </w:rPr>
        <w:tab/>
      </w:r>
    </w:p>
    <w:p w14:paraId="7F1DCB0F" w14:textId="56CA38A3" w:rsidR="001C745C" w:rsidRPr="002B7A00" w:rsidRDefault="001C745C" w:rsidP="001C745C">
      <w:pPr>
        <w:widowControl w:val="0"/>
        <w:tabs>
          <w:tab w:val="left" w:pos="3705"/>
        </w:tabs>
        <w:spacing w:after="194" w:line="200" w:lineRule="exact"/>
        <w:ind w:left="426"/>
        <w:contextualSpacing/>
        <w:jc w:val="center"/>
        <w:rPr>
          <w:rFonts w:eastAsia="Arial" w:cs="Arial"/>
          <w:b/>
          <w:bCs/>
          <w:color w:val="000000"/>
          <w:lang w:eastAsia="sl-SI" w:bidi="sl-SI"/>
        </w:rPr>
      </w:pPr>
      <w:r w:rsidRPr="002B7A00">
        <w:rPr>
          <w:rFonts w:eastAsia="Arial" w:cs="Arial"/>
          <w:b/>
          <w:bCs/>
          <w:color w:val="000000"/>
          <w:lang w:eastAsia="sl-SI" w:bidi="sl-SI"/>
        </w:rPr>
        <w:t>10. člen</w:t>
      </w:r>
    </w:p>
    <w:p w14:paraId="26EBB2FD" w14:textId="6002776E" w:rsidR="001C745C" w:rsidRPr="002B7A00" w:rsidRDefault="001C745C" w:rsidP="001C745C">
      <w:pPr>
        <w:widowControl w:val="0"/>
        <w:tabs>
          <w:tab w:val="left" w:pos="3705"/>
        </w:tabs>
        <w:spacing w:after="194" w:line="200" w:lineRule="exact"/>
        <w:ind w:left="426"/>
        <w:contextualSpacing/>
        <w:jc w:val="center"/>
        <w:rPr>
          <w:rFonts w:eastAsia="Arial" w:cs="Arial"/>
          <w:b/>
          <w:bCs/>
          <w:color w:val="000000"/>
          <w:lang w:eastAsia="sl-SI" w:bidi="sl-SI"/>
        </w:rPr>
      </w:pPr>
      <w:r w:rsidRPr="002B7A00">
        <w:rPr>
          <w:rFonts w:eastAsia="Arial" w:cs="Arial"/>
          <w:b/>
          <w:bCs/>
          <w:color w:val="000000"/>
          <w:lang w:eastAsia="sl-SI" w:bidi="sl-SI"/>
        </w:rPr>
        <w:t>(</w:t>
      </w:r>
      <w:r w:rsidR="0002485F" w:rsidRPr="002B7A00">
        <w:rPr>
          <w:rFonts w:eastAsia="Arial" w:cs="Arial"/>
          <w:b/>
          <w:bCs/>
          <w:color w:val="000000"/>
          <w:lang w:eastAsia="sl-SI" w:bidi="sl-SI"/>
        </w:rPr>
        <w:t>potrdila o primernosti zaklonišč</w:t>
      </w:r>
      <w:r w:rsidRPr="002B7A00">
        <w:rPr>
          <w:rFonts w:eastAsia="Arial" w:cs="Arial"/>
          <w:b/>
          <w:bCs/>
          <w:color w:val="000000"/>
          <w:lang w:eastAsia="sl-SI" w:bidi="sl-SI"/>
        </w:rPr>
        <w:t>)</w:t>
      </w:r>
    </w:p>
    <w:p w14:paraId="7BC933A5" w14:textId="30BEEC78" w:rsidR="001C745C" w:rsidRPr="002B7A00" w:rsidRDefault="001C745C" w:rsidP="001C745C">
      <w:pPr>
        <w:pStyle w:val="Brezrazmikov"/>
        <w:ind w:firstLine="964"/>
      </w:pPr>
      <w:r w:rsidRPr="002B7A00">
        <w:t xml:space="preserve">(1)  Veljavna potrdila o primernosti zaklonišč po opravljenem kontrolnem preizkusu zaklonišč za osnovno in dopolnilno zaščito, ki so bila zgrajena do </w:t>
      </w:r>
      <w:r w:rsidR="0002485F" w:rsidRPr="002B7A00">
        <w:t>31. marca 2006</w:t>
      </w:r>
      <w:r w:rsidRPr="002B7A00">
        <w:t xml:space="preserve">, ostanejo v veljavi do izteka </w:t>
      </w:r>
      <w:r w:rsidRPr="002B7A00">
        <w:lastRenderedPageBreak/>
        <w:t xml:space="preserve">njihove veljavnosti kot potrdila o primernosti </w:t>
      </w:r>
      <w:r w:rsidR="00BC3D07" w:rsidRPr="002B7A00">
        <w:t xml:space="preserve">zaklonišča za 24 ur </w:t>
      </w:r>
      <w:r w:rsidRPr="002B7A00">
        <w:t>po opravljeni tehnični kontroli</w:t>
      </w:r>
      <w:r w:rsidR="00513B9D" w:rsidRPr="002B7A00">
        <w:t xml:space="preserve"> v skladu z 9. členom tega pravilnika</w:t>
      </w:r>
      <w:r w:rsidRPr="002B7A00">
        <w:t>.</w:t>
      </w:r>
    </w:p>
    <w:p w14:paraId="1A45C783" w14:textId="77777777" w:rsidR="001C745C" w:rsidRPr="002B7A00" w:rsidRDefault="001C745C" w:rsidP="001C745C">
      <w:pPr>
        <w:pStyle w:val="Brezrazmikov"/>
        <w:ind w:firstLine="964"/>
      </w:pPr>
    </w:p>
    <w:p w14:paraId="174D2F02" w14:textId="306E170C" w:rsidR="001C745C" w:rsidRPr="002B7A00" w:rsidRDefault="001C745C" w:rsidP="001C745C">
      <w:pPr>
        <w:pStyle w:val="Brezrazmikov"/>
        <w:ind w:firstLine="964"/>
      </w:pPr>
      <w:r w:rsidRPr="002B7A00">
        <w:t xml:space="preserve">(2) Lastniki zaklonišč, zgrajenih do </w:t>
      </w:r>
      <w:r w:rsidR="0002485F" w:rsidRPr="002B7A00">
        <w:t>31. marca 2006</w:t>
      </w:r>
      <w:r w:rsidRPr="002B7A00">
        <w:t xml:space="preserve">, za katera potrdilo o primernosti iz prejšnjega odstavka ni bilo pridobljeno ali je že poteklo, morajo </w:t>
      </w:r>
      <w:r w:rsidR="002362FF" w:rsidRPr="002B7A00">
        <w:t xml:space="preserve">najpozneje </w:t>
      </w:r>
      <w:r w:rsidRPr="002B7A00">
        <w:t>v enem letu od uveljavitve tega pravilnika, po opravljen</w:t>
      </w:r>
      <w:r w:rsidR="002362FF" w:rsidRPr="002B7A00">
        <w:t>i</w:t>
      </w:r>
      <w:r w:rsidRPr="002B7A00">
        <w:t xml:space="preserve"> </w:t>
      </w:r>
      <w:r w:rsidR="002362FF" w:rsidRPr="002B7A00">
        <w:t>tehnični kontroli</w:t>
      </w:r>
      <w:r w:rsidRPr="002B7A00">
        <w:t xml:space="preserve"> v skladu z</w:t>
      </w:r>
      <w:r w:rsidR="00930755" w:rsidRPr="002B7A00">
        <w:t xml:space="preserve"> </w:t>
      </w:r>
      <w:r w:rsidRPr="002B7A00">
        <w:t>9. členom tega pravilnika, pridobiti potrdilo o primernosti zaklonišča za 24 ur.</w:t>
      </w:r>
    </w:p>
    <w:p w14:paraId="72A5B4DE" w14:textId="3B16AE86" w:rsidR="001C745C" w:rsidRPr="002B7A00" w:rsidRDefault="001C745C" w:rsidP="001C745C">
      <w:pPr>
        <w:widowControl w:val="0"/>
        <w:tabs>
          <w:tab w:val="left" w:pos="3705"/>
        </w:tabs>
        <w:spacing w:after="194" w:line="200" w:lineRule="exact"/>
        <w:contextualSpacing/>
        <w:jc w:val="both"/>
        <w:rPr>
          <w:rFonts w:eastAsia="Arial" w:cs="Arial"/>
          <w:color w:val="000000"/>
          <w:lang w:eastAsia="sl-SI" w:bidi="sl-SI"/>
        </w:rPr>
      </w:pPr>
    </w:p>
    <w:p w14:paraId="4E84B5ED" w14:textId="77777777" w:rsidR="0002485F" w:rsidRPr="002B7A00" w:rsidRDefault="0002485F" w:rsidP="0002485F">
      <w:pPr>
        <w:widowControl w:val="0"/>
        <w:spacing w:after="0" w:line="200" w:lineRule="exact"/>
        <w:jc w:val="center"/>
        <w:rPr>
          <w:rFonts w:eastAsia="Arial" w:cs="Arial"/>
          <w:b/>
          <w:bCs/>
          <w:color w:val="000000"/>
          <w:lang w:eastAsia="sl-SI" w:bidi="sl-SI"/>
        </w:rPr>
      </w:pPr>
      <w:r w:rsidRPr="002B7A00">
        <w:rPr>
          <w:rFonts w:eastAsia="Arial" w:cs="Arial"/>
          <w:b/>
          <w:bCs/>
          <w:color w:val="000000"/>
          <w:lang w:eastAsia="sl-SI" w:bidi="sl-SI"/>
        </w:rPr>
        <w:t>11. člen</w:t>
      </w:r>
    </w:p>
    <w:p w14:paraId="54443604" w14:textId="77777777" w:rsidR="0002485F" w:rsidRPr="002B7A00" w:rsidRDefault="0002485F" w:rsidP="0002485F">
      <w:pPr>
        <w:widowControl w:val="0"/>
        <w:spacing w:after="0" w:line="200" w:lineRule="exact"/>
        <w:jc w:val="center"/>
        <w:rPr>
          <w:rFonts w:eastAsia="Arial" w:cs="Arial"/>
          <w:b/>
          <w:bCs/>
          <w:color w:val="000000"/>
          <w:lang w:eastAsia="sl-SI" w:bidi="sl-SI"/>
        </w:rPr>
      </w:pPr>
      <w:r w:rsidRPr="002B7A00">
        <w:rPr>
          <w:rFonts w:eastAsia="Arial" w:cs="Arial"/>
          <w:b/>
          <w:bCs/>
          <w:color w:val="000000"/>
          <w:lang w:eastAsia="sl-SI" w:bidi="sl-SI"/>
        </w:rPr>
        <w:t>(uskladitev evidenc)</w:t>
      </w:r>
    </w:p>
    <w:p w14:paraId="57D90707" w14:textId="77777777" w:rsidR="0002485F" w:rsidRPr="002B7A00" w:rsidRDefault="0002485F" w:rsidP="006B381B">
      <w:pPr>
        <w:widowControl w:val="0"/>
        <w:spacing w:after="0" w:line="200" w:lineRule="exact"/>
        <w:jc w:val="both"/>
        <w:rPr>
          <w:rFonts w:eastAsia="Arial" w:cs="Arial"/>
          <w:color w:val="000000"/>
          <w:lang w:eastAsia="sl-SI" w:bidi="sl-SI"/>
        </w:rPr>
      </w:pPr>
    </w:p>
    <w:p w14:paraId="3BEF6DA3" w14:textId="191B587D" w:rsidR="0002485F" w:rsidRPr="002B7A00" w:rsidRDefault="0002485F" w:rsidP="006B381B">
      <w:pPr>
        <w:widowControl w:val="0"/>
        <w:spacing w:after="0" w:line="200" w:lineRule="exact"/>
        <w:ind w:firstLine="1021"/>
        <w:jc w:val="both"/>
        <w:rPr>
          <w:rFonts w:eastAsia="Arial" w:cs="Arial"/>
          <w:color w:val="000000"/>
          <w:lang w:eastAsia="sl-SI" w:bidi="sl-SI"/>
        </w:rPr>
      </w:pPr>
      <w:bookmarkStart w:id="4" w:name="_Hlk210126195"/>
      <w:r w:rsidRPr="002B7A00">
        <w:rPr>
          <w:rFonts w:eastAsia="Arial" w:cs="Arial"/>
          <w:color w:val="000000"/>
          <w:lang w:eastAsia="sl-SI" w:bidi="sl-SI"/>
        </w:rPr>
        <w:t>Za zaklonišča, zgrajena do 31. 3. 2006, U</w:t>
      </w:r>
      <w:r w:rsidR="006B381B" w:rsidRPr="002B7A00">
        <w:rPr>
          <w:rFonts w:eastAsia="Arial" w:cs="Arial"/>
          <w:color w:val="000000"/>
          <w:lang w:eastAsia="sl-SI" w:bidi="sl-SI"/>
        </w:rPr>
        <w:t xml:space="preserve">prava </w:t>
      </w:r>
      <w:r w:rsidRPr="002B7A00">
        <w:rPr>
          <w:rFonts w:eastAsia="Arial" w:cs="Arial"/>
          <w:color w:val="000000"/>
          <w:lang w:eastAsia="sl-SI" w:bidi="sl-SI"/>
        </w:rPr>
        <w:t>R</w:t>
      </w:r>
      <w:r w:rsidR="006B381B" w:rsidRPr="002B7A00">
        <w:rPr>
          <w:rFonts w:eastAsia="Arial" w:cs="Arial"/>
          <w:color w:val="000000"/>
          <w:lang w:eastAsia="sl-SI" w:bidi="sl-SI"/>
        </w:rPr>
        <w:t xml:space="preserve">epublike </w:t>
      </w:r>
      <w:r w:rsidRPr="002B7A00">
        <w:rPr>
          <w:rFonts w:eastAsia="Arial" w:cs="Arial"/>
          <w:color w:val="000000"/>
          <w:lang w:eastAsia="sl-SI" w:bidi="sl-SI"/>
        </w:rPr>
        <w:t>S</w:t>
      </w:r>
      <w:r w:rsidR="006B381B" w:rsidRPr="002B7A00">
        <w:rPr>
          <w:rFonts w:eastAsia="Arial" w:cs="Arial"/>
          <w:color w:val="000000"/>
          <w:lang w:eastAsia="sl-SI" w:bidi="sl-SI"/>
        </w:rPr>
        <w:t>lovenije za zaščito in reševanje</w:t>
      </w:r>
      <w:r w:rsidRPr="002B7A00">
        <w:rPr>
          <w:rFonts w:eastAsia="Arial" w:cs="Arial"/>
          <w:color w:val="000000"/>
          <w:lang w:eastAsia="sl-SI" w:bidi="sl-SI"/>
        </w:rPr>
        <w:t xml:space="preserve"> po uradni dolžnosti s sklepom obvesti občine, ki imajo v svojih evidencah vpisana ta zaklonišča, o spremembi vpisa iz zaklonišča osnovne oziroma dopolnilne zaščite v zaklonišče za 24 ur. </w:t>
      </w:r>
    </w:p>
    <w:bookmarkEnd w:id="4"/>
    <w:p w14:paraId="70322364" w14:textId="77777777" w:rsidR="0002485F" w:rsidRPr="002B7A00" w:rsidRDefault="0002485F" w:rsidP="001C745C">
      <w:pPr>
        <w:widowControl w:val="0"/>
        <w:tabs>
          <w:tab w:val="left" w:pos="3705"/>
        </w:tabs>
        <w:spacing w:after="194" w:line="200" w:lineRule="exact"/>
        <w:contextualSpacing/>
        <w:jc w:val="both"/>
        <w:rPr>
          <w:rFonts w:eastAsia="Arial" w:cs="Arial"/>
          <w:color w:val="000000"/>
          <w:lang w:eastAsia="sl-SI" w:bidi="sl-SI"/>
        </w:rPr>
      </w:pPr>
    </w:p>
    <w:p w14:paraId="38B16947" w14:textId="0FB97B0C" w:rsidR="001C745C" w:rsidRPr="002B7A00" w:rsidRDefault="001C745C" w:rsidP="001C745C">
      <w:pPr>
        <w:widowControl w:val="0"/>
        <w:spacing w:after="0" w:line="200" w:lineRule="exact"/>
        <w:ind w:left="360"/>
        <w:jc w:val="center"/>
        <w:rPr>
          <w:rFonts w:eastAsia="Arial" w:cs="Arial"/>
          <w:b/>
          <w:bCs/>
          <w:color w:val="000000"/>
          <w:lang w:eastAsia="sl-SI" w:bidi="sl-SI"/>
        </w:rPr>
      </w:pPr>
      <w:r w:rsidRPr="002B7A00">
        <w:rPr>
          <w:rFonts w:eastAsia="Arial" w:cs="Arial"/>
          <w:b/>
          <w:bCs/>
          <w:color w:val="000000"/>
          <w:lang w:eastAsia="sl-SI" w:bidi="sl-SI"/>
        </w:rPr>
        <w:t>1</w:t>
      </w:r>
      <w:r w:rsidR="0002485F" w:rsidRPr="002B7A00">
        <w:rPr>
          <w:rFonts w:eastAsia="Arial" w:cs="Arial"/>
          <w:b/>
          <w:bCs/>
          <w:color w:val="000000"/>
          <w:lang w:eastAsia="sl-SI" w:bidi="sl-SI"/>
        </w:rPr>
        <w:t>2</w:t>
      </w:r>
      <w:r w:rsidRPr="002B7A00">
        <w:rPr>
          <w:rFonts w:eastAsia="Arial" w:cs="Arial"/>
          <w:b/>
          <w:bCs/>
          <w:color w:val="000000"/>
          <w:lang w:eastAsia="sl-SI" w:bidi="sl-SI"/>
        </w:rPr>
        <w:t>. člen</w:t>
      </w:r>
    </w:p>
    <w:p w14:paraId="0920A542" w14:textId="59B22FE2" w:rsidR="001C745C" w:rsidRPr="002B7A00" w:rsidRDefault="001C745C" w:rsidP="001C745C">
      <w:pPr>
        <w:widowControl w:val="0"/>
        <w:tabs>
          <w:tab w:val="left" w:pos="426"/>
        </w:tabs>
        <w:spacing w:after="0" w:line="200" w:lineRule="exact"/>
        <w:jc w:val="center"/>
        <w:rPr>
          <w:rFonts w:eastAsia="Arial" w:cs="Arial"/>
          <w:b/>
          <w:color w:val="000000"/>
          <w:lang w:eastAsia="sl-SI" w:bidi="sl-SI"/>
        </w:rPr>
      </w:pPr>
      <w:r w:rsidRPr="002B7A00">
        <w:rPr>
          <w:rFonts w:eastAsia="Arial" w:cs="Arial"/>
          <w:b/>
          <w:color w:val="000000"/>
          <w:lang w:eastAsia="sl-SI" w:bidi="sl-SI"/>
        </w:rPr>
        <w:t>(začetek veljavnosti)</w:t>
      </w:r>
    </w:p>
    <w:p w14:paraId="3A2C94F9" w14:textId="77777777" w:rsidR="001C745C" w:rsidRPr="002B7A00" w:rsidRDefault="001C745C" w:rsidP="001C745C">
      <w:pPr>
        <w:widowControl w:val="0"/>
        <w:tabs>
          <w:tab w:val="left" w:pos="426"/>
        </w:tabs>
        <w:spacing w:after="0" w:line="200" w:lineRule="exact"/>
        <w:rPr>
          <w:rFonts w:eastAsia="Arial" w:cs="Arial"/>
          <w:b/>
          <w:color w:val="000000"/>
          <w:lang w:eastAsia="sl-SI" w:bidi="sl-SI"/>
        </w:rPr>
      </w:pPr>
    </w:p>
    <w:p w14:paraId="2D04523E" w14:textId="068F1530" w:rsidR="001C745C" w:rsidRPr="002B7A00" w:rsidRDefault="001C745C" w:rsidP="001C745C">
      <w:pPr>
        <w:pStyle w:val="Brezrazmikov"/>
        <w:ind w:firstLine="964"/>
      </w:pPr>
      <w:r w:rsidRPr="002B7A00">
        <w:t xml:space="preserve">Ta pravilnik začne veljati petnajsti dan po objavi v Uradnem listu Republike Slovenije. </w:t>
      </w:r>
    </w:p>
    <w:p w14:paraId="3503E8EC" w14:textId="77777777" w:rsidR="001C745C" w:rsidRPr="002B7A00" w:rsidRDefault="001C745C" w:rsidP="001C745C">
      <w:pPr>
        <w:widowControl w:val="0"/>
        <w:tabs>
          <w:tab w:val="left" w:pos="3705"/>
        </w:tabs>
        <w:spacing w:after="194" w:line="200" w:lineRule="exact"/>
        <w:ind w:left="426"/>
        <w:contextualSpacing/>
        <w:jc w:val="center"/>
        <w:rPr>
          <w:rFonts w:eastAsia="Arial" w:cs="Arial"/>
          <w:b/>
          <w:bCs/>
          <w:color w:val="000000"/>
          <w:lang w:eastAsia="sl-SI" w:bidi="sl-SI"/>
        </w:rPr>
      </w:pPr>
    </w:p>
    <w:p w14:paraId="06A4EE0E" w14:textId="77777777" w:rsidR="001C745C" w:rsidRPr="002B7A00" w:rsidRDefault="001C745C" w:rsidP="001C745C">
      <w:pPr>
        <w:pStyle w:val="Brezrazmikov"/>
      </w:pPr>
    </w:p>
    <w:p w14:paraId="004D3D79" w14:textId="184B6A6F" w:rsidR="001C745C" w:rsidRPr="002B7A00" w:rsidRDefault="00D73C1D" w:rsidP="001C745C">
      <w:pPr>
        <w:pStyle w:val="Brezrazmikov"/>
      </w:pPr>
      <w:r w:rsidRPr="002B7A00">
        <w:t>Št.</w:t>
      </w:r>
      <w:r w:rsidR="00826826" w:rsidRPr="002B7A00">
        <w:t xml:space="preserve"> 0070-13/2025-</w:t>
      </w:r>
    </w:p>
    <w:p w14:paraId="11F532E1" w14:textId="0A334288" w:rsidR="00D73C1D" w:rsidRPr="002B7A00" w:rsidRDefault="00D73C1D" w:rsidP="001C745C">
      <w:pPr>
        <w:pStyle w:val="Brezrazmikov"/>
      </w:pPr>
      <w:r w:rsidRPr="002B7A00">
        <w:t>Ljubljana, dne_____</w:t>
      </w:r>
    </w:p>
    <w:p w14:paraId="2E3BE8C8" w14:textId="0A76FC42" w:rsidR="001C745C" w:rsidRPr="002B7A00" w:rsidRDefault="00D73C1D">
      <w:pPr>
        <w:pStyle w:val="Brezrazmikov"/>
      </w:pPr>
      <w:r w:rsidRPr="002B7A00">
        <w:t>EVA</w:t>
      </w:r>
      <w:r w:rsidR="00513B9D" w:rsidRPr="002B7A00">
        <w:t xml:space="preserve"> 2025-1911-0020</w:t>
      </w:r>
    </w:p>
    <w:p w14:paraId="4B5DFF5F" w14:textId="77777777" w:rsidR="001C745C" w:rsidRPr="002B7A00" w:rsidRDefault="001C745C" w:rsidP="001C745C">
      <w:pPr>
        <w:pStyle w:val="Brezrazmikov"/>
      </w:pPr>
    </w:p>
    <w:p w14:paraId="701AC902" w14:textId="77777777" w:rsidR="001C745C" w:rsidRPr="002B7A00" w:rsidRDefault="001C745C" w:rsidP="001C745C">
      <w:pPr>
        <w:pStyle w:val="Brezrazmikov"/>
      </w:pPr>
    </w:p>
    <w:p w14:paraId="4E9E4856" w14:textId="77777777" w:rsidR="001C745C" w:rsidRPr="002B7A00" w:rsidRDefault="001C745C" w:rsidP="001C745C">
      <w:pPr>
        <w:pStyle w:val="Brezrazmikov"/>
      </w:pPr>
    </w:p>
    <w:p w14:paraId="2949F9C3" w14:textId="77777777" w:rsidR="001C745C" w:rsidRPr="002B7A00" w:rsidRDefault="001C745C" w:rsidP="001C745C">
      <w:pPr>
        <w:pStyle w:val="Brezrazmikov"/>
      </w:pPr>
      <w:r w:rsidRPr="002B7A00">
        <w:t xml:space="preserve">                                                                                                                         Mag. Borut Sajovic</w:t>
      </w:r>
    </w:p>
    <w:p w14:paraId="1DE87F31" w14:textId="5DA26215" w:rsidR="001C745C" w:rsidRPr="002B7A00" w:rsidRDefault="001C745C" w:rsidP="001C745C">
      <w:pPr>
        <w:pStyle w:val="Brezrazmikov"/>
      </w:pPr>
      <w:r w:rsidRPr="002B7A00">
        <w:t xml:space="preserve">                                                                                                                        </w:t>
      </w:r>
      <w:r w:rsidR="00D73C1D" w:rsidRPr="002B7A00">
        <w:t>m</w:t>
      </w:r>
      <w:r w:rsidRPr="002B7A00">
        <w:t>inister</w:t>
      </w:r>
      <w:r w:rsidR="00D73C1D" w:rsidRPr="002B7A00">
        <w:t xml:space="preserve"> za obrambo</w:t>
      </w:r>
    </w:p>
    <w:p w14:paraId="39999EB7" w14:textId="556A9936" w:rsidR="00CD231E" w:rsidRPr="002B7A00" w:rsidRDefault="00CD231E" w:rsidP="001C745C">
      <w:pPr>
        <w:pStyle w:val="Brezrazmikov"/>
      </w:pPr>
    </w:p>
    <w:p w14:paraId="75849870" w14:textId="7AD8E922" w:rsidR="00CD231E" w:rsidRPr="002B7A00" w:rsidRDefault="00CD231E" w:rsidP="001C745C">
      <w:pPr>
        <w:pStyle w:val="Brezrazmikov"/>
      </w:pPr>
    </w:p>
    <w:p w14:paraId="6E74C5A5" w14:textId="10CF345E" w:rsidR="00CD231E" w:rsidRPr="002B7A00" w:rsidRDefault="00CD231E" w:rsidP="001C745C">
      <w:pPr>
        <w:pStyle w:val="Brezrazmikov"/>
      </w:pPr>
    </w:p>
    <w:p w14:paraId="7818C380" w14:textId="6910FF08" w:rsidR="00CD231E" w:rsidRPr="002B7A00" w:rsidRDefault="00CD231E" w:rsidP="001C745C">
      <w:pPr>
        <w:pStyle w:val="Brezrazmikov"/>
      </w:pPr>
    </w:p>
    <w:p w14:paraId="4C14C7B9" w14:textId="543EDAAC" w:rsidR="00CD231E" w:rsidRPr="002B7A00" w:rsidRDefault="00CD231E" w:rsidP="001C745C">
      <w:pPr>
        <w:pStyle w:val="Brezrazmikov"/>
      </w:pPr>
    </w:p>
    <w:p w14:paraId="0A57E9DB" w14:textId="69B32337" w:rsidR="00CD231E" w:rsidRPr="002B7A00" w:rsidRDefault="00CD231E" w:rsidP="001C745C">
      <w:pPr>
        <w:pStyle w:val="Brezrazmikov"/>
      </w:pPr>
    </w:p>
    <w:p w14:paraId="185AD8B6" w14:textId="70388EE3" w:rsidR="00CD231E" w:rsidRPr="002B7A00" w:rsidRDefault="00CD231E" w:rsidP="001C745C">
      <w:pPr>
        <w:pStyle w:val="Brezrazmikov"/>
      </w:pPr>
    </w:p>
    <w:p w14:paraId="44CE9353" w14:textId="43F6B08B" w:rsidR="00CD231E" w:rsidRPr="002B7A00" w:rsidRDefault="00CD231E" w:rsidP="001C745C">
      <w:pPr>
        <w:pStyle w:val="Brezrazmikov"/>
      </w:pPr>
    </w:p>
    <w:p w14:paraId="69DF92B8" w14:textId="410C8EF6" w:rsidR="00CD231E" w:rsidRPr="002B7A00" w:rsidRDefault="00CD231E" w:rsidP="001C745C">
      <w:pPr>
        <w:pStyle w:val="Brezrazmikov"/>
      </w:pPr>
    </w:p>
    <w:p w14:paraId="19D53F59" w14:textId="24EBF3DA" w:rsidR="00CD231E" w:rsidRPr="002B7A00" w:rsidRDefault="00CD231E" w:rsidP="001C745C">
      <w:pPr>
        <w:pStyle w:val="Brezrazmikov"/>
      </w:pPr>
    </w:p>
    <w:p w14:paraId="0AF6C6B8" w14:textId="38323020" w:rsidR="00CD231E" w:rsidRPr="002B7A00" w:rsidRDefault="00CD231E" w:rsidP="001C745C">
      <w:pPr>
        <w:pStyle w:val="Brezrazmikov"/>
      </w:pPr>
    </w:p>
    <w:p w14:paraId="786D06B3" w14:textId="09A70162" w:rsidR="00CD231E" w:rsidRPr="002B7A00" w:rsidRDefault="00CD231E" w:rsidP="001C745C">
      <w:pPr>
        <w:pStyle w:val="Brezrazmikov"/>
      </w:pPr>
    </w:p>
    <w:p w14:paraId="66ECC5EB" w14:textId="2471C6DA" w:rsidR="00CD231E" w:rsidRPr="002B7A00" w:rsidRDefault="00CD231E" w:rsidP="001C745C">
      <w:pPr>
        <w:pStyle w:val="Brezrazmikov"/>
      </w:pPr>
    </w:p>
    <w:p w14:paraId="3BE6640D" w14:textId="10990BCF" w:rsidR="00CD231E" w:rsidRPr="002B7A00" w:rsidRDefault="00CD231E" w:rsidP="001C745C">
      <w:pPr>
        <w:pStyle w:val="Brezrazmikov"/>
      </w:pPr>
    </w:p>
    <w:p w14:paraId="5A66C9CE" w14:textId="3458DA39" w:rsidR="00CD231E" w:rsidRPr="002B7A00" w:rsidRDefault="00CD231E" w:rsidP="001C745C">
      <w:pPr>
        <w:pStyle w:val="Brezrazmikov"/>
      </w:pPr>
    </w:p>
    <w:p w14:paraId="4FB8963F" w14:textId="7768CB0C" w:rsidR="00CD231E" w:rsidRPr="002B7A00" w:rsidRDefault="00CD231E" w:rsidP="001C745C">
      <w:pPr>
        <w:pStyle w:val="Brezrazmikov"/>
      </w:pPr>
    </w:p>
    <w:p w14:paraId="0A42753D" w14:textId="32984B99" w:rsidR="00CD231E" w:rsidRPr="002B7A00" w:rsidRDefault="00CD231E" w:rsidP="001C745C">
      <w:pPr>
        <w:pStyle w:val="Brezrazmikov"/>
      </w:pPr>
    </w:p>
    <w:p w14:paraId="17990D64" w14:textId="65A382E0" w:rsidR="00CD231E" w:rsidRPr="002B7A00" w:rsidRDefault="00CD231E" w:rsidP="001C745C">
      <w:pPr>
        <w:pStyle w:val="Brezrazmikov"/>
      </w:pPr>
    </w:p>
    <w:p w14:paraId="4CE0CB80" w14:textId="66EBDE91" w:rsidR="00CD231E" w:rsidRPr="002B7A00" w:rsidRDefault="00CD231E" w:rsidP="001C745C">
      <w:pPr>
        <w:pStyle w:val="Brezrazmikov"/>
      </w:pPr>
    </w:p>
    <w:p w14:paraId="01C63E31" w14:textId="2D4C854A" w:rsidR="00CD231E" w:rsidRPr="002B7A00" w:rsidRDefault="00CD231E" w:rsidP="001C745C">
      <w:pPr>
        <w:pStyle w:val="Brezrazmikov"/>
      </w:pPr>
    </w:p>
    <w:p w14:paraId="6BA23728" w14:textId="492AF11E" w:rsidR="00CD231E" w:rsidRPr="002B7A00" w:rsidRDefault="00CD231E" w:rsidP="001C745C">
      <w:pPr>
        <w:pStyle w:val="Brezrazmikov"/>
      </w:pPr>
    </w:p>
    <w:p w14:paraId="0F70E1D8" w14:textId="7894DC0E" w:rsidR="00CD231E" w:rsidRPr="002B7A00" w:rsidRDefault="00CD231E" w:rsidP="001C745C">
      <w:pPr>
        <w:pStyle w:val="Brezrazmikov"/>
      </w:pPr>
    </w:p>
    <w:p w14:paraId="01CAF4F5" w14:textId="622415D2" w:rsidR="00CD231E" w:rsidRPr="002B7A00" w:rsidRDefault="00CD231E" w:rsidP="001C745C">
      <w:pPr>
        <w:pStyle w:val="Brezrazmikov"/>
      </w:pPr>
    </w:p>
    <w:p w14:paraId="1D6609B0" w14:textId="6E8E5ABC" w:rsidR="00CD231E" w:rsidRPr="002B7A00" w:rsidRDefault="00CD231E" w:rsidP="001C745C">
      <w:pPr>
        <w:pStyle w:val="Brezrazmikov"/>
      </w:pPr>
    </w:p>
    <w:p w14:paraId="663BC82B" w14:textId="1E7B0CCA" w:rsidR="00CD231E" w:rsidRPr="002B7A00" w:rsidRDefault="00CD231E" w:rsidP="001C745C">
      <w:pPr>
        <w:pStyle w:val="Brezrazmikov"/>
      </w:pPr>
    </w:p>
    <w:p w14:paraId="71A65BD3" w14:textId="161DA192" w:rsidR="00CD231E" w:rsidRPr="002B7A00" w:rsidRDefault="00CD231E" w:rsidP="001C745C">
      <w:pPr>
        <w:pStyle w:val="Brezrazmikov"/>
      </w:pPr>
    </w:p>
    <w:p w14:paraId="09CC1185" w14:textId="74C8C69F" w:rsidR="00CD231E" w:rsidRPr="002B7A00" w:rsidRDefault="00CD231E" w:rsidP="001C745C">
      <w:pPr>
        <w:pStyle w:val="Brezrazmikov"/>
      </w:pPr>
    </w:p>
    <w:p w14:paraId="5578C183" w14:textId="14A4B342" w:rsidR="00CD231E" w:rsidRPr="002B7A00" w:rsidRDefault="00CD231E" w:rsidP="001C745C">
      <w:pPr>
        <w:pStyle w:val="Brezrazmikov"/>
      </w:pPr>
    </w:p>
    <w:p w14:paraId="0D7D9756" w14:textId="6523EB59" w:rsidR="00513B9D" w:rsidRPr="002B7A00" w:rsidRDefault="00513B9D">
      <w:r w:rsidRPr="002B7A00">
        <w:br w:type="page"/>
      </w:r>
    </w:p>
    <w:p w14:paraId="594BB4AE" w14:textId="77777777" w:rsidR="00CD231E" w:rsidRPr="002B7A00" w:rsidRDefault="00CD231E" w:rsidP="00CD231E">
      <w:pPr>
        <w:rPr>
          <w:rFonts w:cs="Arial"/>
          <w:b/>
          <w:szCs w:val="20"/>
        </w:rPr>
      </w:pPr>
      <w:bookmarkStart w:id="5" w:name="_Hlk203133080"/>
      <w:r w:rsidRPr="002B7A00">
        <w:rPr>
          <w:rFonts w:cs="Arial"/>
          <w:b/>
          <w:szCs w:val="20"/>
        </w:rPr>
        <w:lastRenderedPageBreak/>
        <w:t>OBRAZLOŽITEV</w:t>
      </w:r>
    </w:p>
    <w:p w14:paraId="485F59E4" w14:textId="77777777" w:rsidR="00CD231E" w:rsidRPr="002B7A00" w:rsidRDefault="00CD231E" w:rsidP="00CD231E">
      <w:pPr>
        <w:spacing w:after="0"/>
        <w:rPr>
          <w:rFonts w:cs="Arial"/>
          <w:b/>
          <w:szCs w:val="20"/>
        </w:rPr>
      </w:pPr>
    </w:p>
    <w:p w14:paraId="0D086223" w14:textId="77777777" w:rsidR="00CD231E" w:rsidRPr="002B7A00" w:rsidRDefault="00CD231E" w:rsidP="00CD231E">
      <w:pPr>
        <w:spacing w:after="0"/>
        <w:rPr>
          <w:rFonts w:cs="Arial"/>
          <w:szCs w:val="20"/>
        </w:rPr>
      </w:pPr>
      <w:r w:rsidRPr="002B7A00">
        <w:rPr>
          <w:rFonts w:cs="Arial"/>
          <w:szCs w:val="20"/>
        </w:rPr>
        <w:t>I. UVOD</w:t>
      </w:r>
    </w:p>
    <w:p w14:paraId="15A9982F" w14:textId="77777777" w:rsidR="00CD231E" w:rsidRPr="002B7A00" w:rsidRDefault="00CD231E" w:rsidP="00CD231E">
      <w:pPr>
        <w:spacing w:after="0"/>
        <w:rPr>
          <w:rFonts w:cs="Arial"/>
          <w:szCs w:val="20"/>
        </w:rPr>
      </w:pPr>
    </w:p>
    <w:p w14:paraId="08F147DD" w14:textId="397C0D0B" w:rsidR="00CD231E" w:rsidRPr="002B7A00" w:rsidRDefault="00CD231E" w:rsidP="00CD231E">
      <w:pPr>
        <w:pStyle w:val="Brezrazmikov"/>
        <w:rPr>
          <w:rFonts w:cs="Arial"/>
          <w:szCs w:val="20"/>
        </w:rPr>
      </w:pPr>
      <w:r w:rsidRPr="002B7A00">
        <w:rPr>
          <w:rFonts w:cs="Arial"/>
          <w:szCs w:val="20"/>
        </w:rPr>
        <w:t>1. Pravno podlaga</w:t>
      </w:r>
    </w:p>
    <w:p w14:paraId="6990C0E9" w14:textId="77777777" w:rsidR="00CD231E" w:rsidRPr="002B7A00" w:rsidRDefault="00CD231E" w:rsidP="00CD231E">
      <w:pPr>
        <w:pStyle w:val="Brezrazmikov"/>
        <w:rPr>
          <w:rFonts w:cs="Arial"/>
          <w:szCs w:val="20"/>
        </w:rPr>
      </w:pPr>
    </w:p>
    <w:p w14:paraId="20186101" w14:textId="11B81BBD" w:rsidR="00CD231E" w:rsidRPr="002B7A00" w:rsidRDefault="00CD231E" w:rsidP="00CD231E">
      <w:pPr>
        <w:pStyle w:val="Brezrazmikov"/>
        <w:rPr>
          <w:rFonts w:cs="Arial"/>
          <w:szCs w:val="20"/>
        </w:rPr>
      </w:pPr>
      <w:r w:rsidRPr="002B7A00">
        <w:rPr>
          <w:rFonts w:cs="Arial"/>
          <w:szCs w:val="20"/>
        </w:rPr>
        <w:t>Pravno podlago za predlagan Pravilnik o normativih za zaklonišča za zaklanjanje prebivalstva do 24 ur določa drugi odstavek 57. člena Zakona o spremembah in dopolnitvah Zakona o varstvu pred naravnimi in drugimi nesrečami (Uradni list RS, št. 28/06) ki ministra pooblašča, da določi potrebne tehnične pogoje za zapiralna sredstva, filtroventilacijske naprave ter elektroinštalacije ter vzdrževanje zaklonišč, ki so bila zgrajena pred uveljavitvijo zakona leta 2006.</w:t>
      </w:r>
    </w:p>
    <w:p w14:paraId="624E14BD" w14:textId="77777777" w:rsidR="00CD231E" w:rsidRPr="002B7A00" w:rsidRDefault="00CD231E" w:rsidP="00CD231E">
      <w:pPr>
        <w:pStyle w:val="Naslovpredpisa"/>
        <w:spacing w:before="0" w:after="0" w:line="276" w:lineRule="auto"/>
        <w:jc w:val="both"/>
        <w:rPr>
          <w:b w:val="0"/>
          <w:color w:val="000000"/>
          <w:sz w:val="20"/>
          <w:szCs w:val="20"/>
          <w:shd w:val="clear" w:color="auto" w:fill="FFFFFF"/>
        </w:rPr>
      </w:pPr>
    </w:p>
    <w:p w14:paraId="687E8B65" w14:textId="5F0CD822" w:rsidR="00CD231E" w:rsidRPr="002B7A00" w:rsidRDefault="00CD231E" w:rsidP="00CD231E">
      <w:pPr>
        <w:pStyle w:val="Naslovpredpisa"/>
        <w:spacing w:before="0" w:after="200" w:line="276" w:lineRule="auto"/>
        <w:jc w:val="both"/>
        <w:rPr>
          <w:b w:val="0"/>
          <w:sz w:val="20"/>
          <w:szCs w:val="20"/>
        </w:rPr>
      </w:pPr>
      <w:r w:rsidRPr="002B7A00">
        <w:rPr>
          <w:b w:val="0"/>
          <w:color w:val="000000"/>
          <w:sz w:val="20"/>
          <w:szCs w:val="20"/>
          <w:shd w:val="clear" w:color="auto" w:fill="FFFFFF"/>
        </w:rPr>
        <w:t xml:space="preserve">2. </w:t>
      </w:r>
      <w:r w:rsidRPr="002B7A00">
        <w:rPr>
          <w:b w:val="0"/>
          <w:sz w:val="20"/>
          <w:szCs w:val="20"/>
        </w:rPr>
        <w:t xml:space="preserve">Rok za izdajo pravilnika </w:t>
      </w:r>
      <w:r w:rsidR="000D18F1" w:rsidRPr="002B7A00">
        <w:rPr>
          <w:b w:val="0"/>
          <w:sz w:val="20"/>
          <w:szCs w:val="20"/>
        </w:rPr>
        <w:t>je bil določen v dveh letih po uveljavitvi zakona, to je do leta 2008</w:t>
      </w:r>
      <w:r w:rsidRPr="002B7A00">
        <w:rPr>
          <w:b w:val="0"/>
          <w:sz w:val="20"/>
          <w:szCs w:val="20"/>
        </w:rPr>
        <w:t>.</w:t>
      </w:r>
      <w:r w:rsidRPr="002B7A00">
        <w:rPr>
          <w:sz w:val="20"/>
          <w:szCs w:val="20"/>
        </w:rPr>
        <w:t xml:space="preserve"> </w:t>
      </w:r>
    </w:p>
    <w:p w14:paraId="59B6A1BE" w14:textId="77777777" w:rsidR="00CD231E" w:rsidRPr="002B7A00" w:rsidRDefault="00CD231E" w:rsidP="00CD231E">
      <w:pPr>
        <w:pStyle w:val="Naslovpredpisa"/>
        <w:spacing w:before="0" w:after="200" w:line="276" w:lineRule="auto"/>
        <w:jc w:val="both"/>
        <w:rPr>
          <w:b w:val="0"/>
          <w:sz w:val="20"/>
          <w:szCs w:val="20"/>
        </w:rPr>
      </w:pPr>
      <w:r w:rsidRPr="002B7A00">
        <w:rPr>
          <w:b w:val="0"/>
          <w:sz w:val="20"/>
          <w:szCs w:val="20"/>
        </w:rPr>
        <w:t>3. Splošna obrazložitev predloga sprememb uredbe</w:t>
      </w:r>
    </w:p>
    <w:p w14:paraId="6B8CA3CF" w14:textId="31BAF73E" w:rsidR="004438AB" w:rsidRPr="002B7A00" w:rsidRDefault="004438AB" w:rsidP="004438AB">
      <w:pPr>
        <w:spacing w:after="0"/>
        <w:jc w:val="both"/>
        <w:rPr>
          <w:rFonts w:cs="Arial"/>
          <w:color w:val="222222"/>
          <w:szCs w:val="20"/>
          <w:shd w:val="clear" w:color="auto" w:fill="FFFFFF"/>
        </w:rPr>
      </w:pPr>
      <w:r w:rsidRPr="002B7A00">
        <w:rPr>
          <w:rFonts w:cs="Arial"/>
          <w:bCs/>
          <w:color w:val="222222"/>
          <w:szCs w:val="20"/>
          <w:shd w:val="clear" w:color="auto" w:fill="FFFFFF"/>
        </w:rPr>
        <w:t>Predlog</w:t>
      </w:r>
      <w:r w:rsidRPr="002B7A00">
        <w:rPr>
          <w:rFonts w:cs="Arial"/>
          <w:b/>
          <w:bCs/>
          <w:color w:val="222222"/>
          <w:szCs w:val="20"/>
          <w:shd w:val="clear" w:color="auto" w:fill="FFFFFF"/>
        </w:rPr>
        <w:t xml:space="preserve"> </w:t>
      </w:r>
      <w:r w:rsidRPr="002B7A00">
        <w:rPr>
          <w:rFonts w:cs="Arial"/>
          <w:color w:val="222222"/>
          <w:szCs w:val="20"/>
          <w:shd w:val="clear" w:color="auto" w:fill="FFFFFF"/>
        </w:rPr>
        <w:t>P</w:t>
      </w:r>
      <w:r w:rsidRPr="002B7A00">
        <w:rPr>
          <w:rFonts w:cs="Arial"/>
          <w:szCs w:val="20"/>
        </w:rPr>
        <w:t>ravilnika o normativih za zaklonišča za zaklanjanje prebivalstva do 24 ur</w:t>
      </w:r>
      <w:r w:rsidRPr="002B7A00">
        <w:rPr>
          <w:rFonts w:cs="Arial"/>
          <w:color w:val="222222"/>
          <w:szCs w:val="20"/>
          <w:shd w:val="clear" w:color="auto" w:fill="FFFFFF"/>
        </w:rPr>
        <w:t xml:space="preserve"> določa pogoje, ki jih morajo izpolnjevati zaklonišča, ki so bila zgrajena pred letom 2006 in način njihovega vzdrževanja. </w:t>
      </w:r>
    </w:p>
    <w:p w14:paraId="2480039A" w14:textId="77777777" w:rsidR="00CD231E" w:rsidRPr="002B7A00" w:rsidRDefault="00CD231E" w:rsidP="00CD231E">
      <w:pPr>
        <w:spacing w:after="0"/>
        <w:jc w:val="both"/>
        <w:rPr>
          <w:rFonts w:cs="Arial"/>
          <w:color w:val="222222"/>
          <w:szCs w:val="20"/>
          <w:shd w:val="clear" w:color="auto" w:fill="FFFFFF"/>
        </w:rPr>
      </w:pPr>
    </w:p>
    <w:p w14:paraId="4E67E01F" w14:textId="1E6BFA50" w:rsidR="00CD231E" w:rsidRPr="002B7A00" w:rsidRDefault="00CD231E" w:rsidP="00CD231E">
      <w:pPr>
        <w:spacing w:after="0"/>
        <w:jc w:val="both"/>
        <w:rPr>
          <w:rFonts w:cs="Arial"/>
          <w:color w:val="222222"/>
          <w:szCs w:val="20"/>
          <w:shd w:val="clear" w:color="auto" w:fill="FFFFFF"/>
        </w:rPr>
      </w:pPr>
      <w:r w:rsidRPr="002B7A00">
        <w:rPr>
          <w:rFonts w:cs="Arial"/>
          <w:color w:val="222222"/>
          <w:szCs w:val="20"/>
          <w:shd w:val="clear" w:color="auto" w:fill="FFFFFF"/>
        </w:rPr>
        <w:t xml:space="preserve">S pravilnikom se želi zagotoviti, da zaklonišča, ki so bila namensko zgrajena kot dvonamenska zaklonišča osnovne in dopolnilne zaščite obdržijo funkcijo zaklonišč za zaklanjanje prebivalcev. Znižuje se standard zaklonišč, saj je čas zaklanjanja skrajšan na 24 ur neprekinjenega bivanja v zaklonišču, znižano je izpolnjevanje zahtev za radiološko, kemično in biološko zaščito in oprema zaklonišč. Še vedno pa ostaja obveznost lastnikov o skrbi za zaklonišče in obveznem pregledu vsakih deset let. </w:t>
      </w:r>
    </w:p>
    <w:p w14:paraId="020DE6E6" w14:textId="77777777" w:rsidR="00CD231E" w:rsidRPr="002B7A00" w:rsidRDefault="00CD231E" w:rsidP="00CD231E">
      <w:pPr>
        <w:spacing w:after="0"/>
        <w:rPr>
          <w:rFonts w:cs="Arial"/>
          <w:color w:val="000000"/>
          <w:szCs w:val="20"/>
        </w:rPr>
      </w:pPr>
    </w:p>
    <w:p w14:paraId="6A5FACAA" w14:textId="77777777" w:rsidR="00CD231E" w:rsidRPr="002B7A00" w:rsidRDefault="00CD231E" w:rsidP="00CD231E">
      <w:pPr>
        <w:spacing w:after="0"/>
        <w:rPr>
          <w:rFonts w:cs="Arial"/>
          <w:szCs w:val="20"/>
          <w:lang w:eastAsia="sl-SI"/>
        </w:rPr>
      </w:pPr>
    </w:p>
    <w:p w14:paraId="736FEEEB" w14:textId="77777777" w:rsidR="00CD231E" w:rsidRPr="002B7A00" w:rsidRDefault="00CD231E" w:rsidP="00CD231E">
      <w:pPr>
        <w:spacing w:after="0"/>
        <w:rPr>
          <w:rFonts w:cs="Arial"/>
          <w:szCs w:val="20"/>
          <w:lang w:eastAsia="sl-SI"/>
        </w:rPr>
      </w:pPr>
      <w:r w:rsidRPr="002B7A00">
        <w:rPr>
          <w:rFonts w:cs="Arial"/>
          <w:szCs w:val="20"/>
          <w:lang w:eastAsia="sl-SI"/>
        </w:rPr>
        <w:t>II. VSEBINSKA OBRAZLOŽITEV PREDLAGANIH REŠITEV</w:t>
      </w:r>
    </w:p>
    <w:p w14:paraId="282D9333" w14:textId="77777777" w:rsidR="00CD231E" w:rsidRPr="002B7A00" w:rsidRDefault="00CD231E" w:rsidP="00906F4B">
      <w:pPr>
        <w:spacing w:after="0"/>
        <w:jc w:val="both"/>
        <w:rPr>
          <w:rFonts w:cs="Arial"/>
          <w:szCs w:val="20"/>
          <w:lang w:eastAsia="sl-SI"/>
        </w:rPr>
      </w:pPr>
    </w:p>
    <w:p w14:paraId="7774DFAB" w14:textId="77777777" w:rsidR="00CD231E" w:rsidRPr="002B7A00" w:rsidRDefault="00CD231E" w:rsidP="00906F4B">
      <w:pPr>
        <w:spacing w:after="0"/>
        <w:jc w:val="both"/>
        <w:rPr>
          <w:rFonts w:cs="Arial"/>
          <w:b/>
          <w:szCs w:val="20"/>
          <w:lang w:eastAsia="sl-SI"/>
        </w:rPr>
      </w:pPr>
      <w:r w:rsidRPr="002B7A00">
        <w:rPr>
          <w:rFonts w:cs="Arial"/>
          <w:b/>
          <w:szCs w:val="20"/>
          <w:lang w:eastAsia="sl-SI"/>
        </w:rPr>
        <w:t>K 1. členu</w:t>
      </w:r>
    </w:p>
    <w:p w14:paraId="787F16C4" w14:textId="0BB64566" w:rsidR="00CD231E" w:rsidRPr="002B7A00" w:rsidRDefault="00906F4B" w:rsidP="00906F4B">
      <w:pPr>
        <w:spacing w:after="0"/>
        <w:jc w:val="both"/>
        <w:rPr>
          <w:rFonts w:cs="Arial"/>
          <w:szCs w:val="20"/>
          <w:lang w:eastAsia="sl-SI"/>
        </w:rPr>
      </w:pPr>
      <w:r w:rsidRPr="002B7A00">
        <w:rPr>
          <w:rFonts w:cs="Arial"/>
          <w:szCs w:val="20"/>
        </w:rPr>
        <w:t>V 1. členu je določeno področje, ki se ureja s pravilnikom</w:t>
      </w:r>
      <w:r w:rsidR="000D18F1" w:rsidRPr="002B7A00">
        <w:rPr>
          <w:rFonts w:cs="Arial"/>
          <w:szCs w:val="20"/>
        </w:rPr>
        <w:t>,</w:t>
      </w:r>
      <w:r w:rsidRPr="002B7A00">
        <w:rPr>
          <w:rFonts w:cs="Arial"/>
          <w:szCs w:val="20"/>
        </w:rPr>
        <w:t xml:space="preserve"> in sicer tehničn</w:t>
      </w:r>
      <w:r w:rsidR="000D18F1" w:rsidRPr="002B7A00">
        <w:rPr>
          <w:rFonts w:cs="Arial"/>
          <w:szCs w:val="20"/>
        </w:rPr>
        <w:t>i</w:t>
      </w:r>
      <w:r w:rsidRPr="002B7A00">
        <w:rPr>
          <w:rFonts w:cs="Arial"/>
          <w:szCs w:val="20"/>
        </w:rPr>
        <w:t xml:space="preserve"> in funkcionaln</w:t>
      </w:r>
      <w:r w:rsidR="000D18F1" w:rsidRPr="002B7A00">
        <w:rPr>
          <w:rFonts w:cs="Arial"/>
          <w:szCs w:val="20"/>
        </w:rPr>
        <w:t>i</w:t>
      </w:r>
      <w:r w:rsidRPr="002B7A00">
        <w:rPr>
          <w:rFonts w:cs="Arial"/>
          <w:szCs w:val="20"/>
        </w:rPr>
        <w:t xml:space="preserve"> pogoj</w:t>
      </w:r>
      <w:r w:rsidR="000D18F1" w:rsidRPr="002B7A00">
        <w:rPr>
          <w:rFonts w:cs="Arial"/>
          <w:szCs w:val="20"/>
        </w:rPr>
        <w:t>i</w:t>
      </w:r>
      <w:r w:rsidRPr="002B7A00">
        <w:rPr>
          <w:rFonts w:cs="Arial"/>
          <w:szCs w:val="20"/>
        </w:rPr>
        <w:t>, ki jih morajo izpolnjevati zaklonišča za zaščito prebivalstva do 24 ur</w:t>
      </w:r>
      <w:r w:rsidR="000D18F1" w:rsidRPr="002B7A00">
        <w:rPr>
          <w:rFonts w:cs="Arial"/>
          <w:szCs w:val="20"/>
        </w:rPr>
        <w:t xml:space="preserve"> </w:t>
      </w:r>
      <w:r w:rsidR="000D18F1" w:rsidRPr="002B7A00">
        <w:t>(v nadaljnjem besedilu: zaklonišče za 24 ur).</w:t>
      </w:r>
    </w:p>
    <w:p w14:paraId="4C3E3953" w14:textId="77777777" w:rsidR="00906F4B" w:rsidRPr="002B7A00" w:rsidRDefault="00906F4B" w:rsidP="00906F4B">
      <w:pPr>
        <w:spacing w:after="0"/>
        <w:jc w:val="both"/>
        <w:rPr>
          <w:rFonts w:cs="Arial"/>
          <w:b/>
          <w:szCs w:val="20"/>
          <w:lang w:eastAsia="sl-SI"/>
        </w:rPr>
      </w:pPr>
    </w:p>
    <w:p w14:paraId="3E99462E" w14:textId="782F5E36" w:rsidR="00CD231E" w:rsidRPr="002B7A00" w:rsidRDefault="00CD231E" w:rsidP="00906F4B">
      <w:pPr>
        <w:spacing w:after="0"/>
        <w:jc w:val="both"/>
        <w:rPr>
          <w:rFonts w:cs="Arial"/>
          <w:b/>
          <w:szCs w:val="20"/>
          <w:lang w:eastAsia="sl-SI"/>
        </w:rPr>
      </w:pPr>
      <w:r w:rsidRPr="002B7A00">
        <w:rPr>
          <w:rFonts w:cs="Arial"/>
          <w:b/>
          <w:szCs w:val="20"/>
          <w:lang w:eastAsia="sl-SI"/>
        </w:rPr>
        <w:t>K 2. členu</w:t>
      </w:r>
    </w:p>
    <w:p w14:paraId="21E2A54A" w14:textId="6A910C08" w:rsidR="004438AB" w:rsidRPr="002B7A00" w:rsidRDefault="004438AB" w:rsidP="00906F4B">
      <w:pPr>
        <w:spacing w:after="0"/>
        <w:jc w:val="both"/>
        <w:rPr>
          <w:rFonts w:cs="Arial"/>
          <w:szCs w:val="20"/>
          <w:lang w:eastAsia="sl-SI"/>
        </w:rPr>
      </w:pPr>
      <w:r w:rsidRPr="002B7A00">
        <w:rPr>
          <w:rFonts w:cs="Arial"/>
          <w:szCs w:val="20"/>
          <w:lang w:eastAsia="sl-SI"/>
        </w:rPr>
        <w:t>Ta č</w:t>
      </w:r>
      <w:r w:rsidRPr="002B7A00">
        <w:rPr>
          <w:rFonts w:cs="Arial"/>
          <w:szCs w:val="20"/>
        </w:rPr>
        <w:t>len določa minimalne pogoje, ki jih mora imeti zaklonišče za kratkotrajno zaklanjanje ljudi</w:t>
      </w:r>
      <w:r w:rsidR="000D18F1" w:rsidRPr="002B7A00">
        <w:rPr>
          <w:rFonts w:cs="Arial"/>
          <w:szCs w:val="20"/>
        </w:rPr>
        <w:t>, torej zaklonišče za 24 ur</w:t>
      </w:r>
      <w:r w:rsidRPr="002B7A00">
        <w:rPr>
          <w:rFonts w:cs="Arial"/>
          <w:szCs w:val="20"/>
        </w:rPr>
        <w:t>. Namen teh pogojev je zagotoviti varnost, preživetje in osnovne pogoje za življenje v času neposredne nevarnosti, kot so vojaški napadi, eksplozije ali druge nesreče.</w:t>
      </w:r>
    </w:p>
    <w:p w14:paraId="658B514B" w14:textId="77777777" w:rsidR="00CD231E" w:rsidRPr="002B7A00" w:rsidRDefault="00CD231E" w:rsidP="00906F4B">
      <w:pPr>
        <w:spacing w:after="0"/>
        <w:jc w:val="both"/>
        <w:rPr>
          <w:rFonts w:cs="Arial"/>
          <w:szCs w:val="20"/>
          <w:lang w:eastAsia="sl-SI"/>
        </w:rPr>
      </w:pPr>
    </w:p>
    <w:p w14:paraId="2CBA99AA" w14:textId="77777777" w:rsidR="00CD231E" w:rsidRPr="002B7A00" w:rsidRDefault="00CD231E" w:rsidP="00906F4B">
      <w:pPr>
        <w:spacing w:after="0"/>
        <w:jc w:val="both"/>
        <w:rPr>
          <w:rFonts w:cs="Arial"/>
          <w:b/>
          <w:szCs w:val="20"/>
          <w:lang w:eastAsia="sl-SI"/>
        </w:rPr>
      </w:pPr>
      <w:r w:rsidRPr="002B7A00">
        <w:rPr>
          <w:rFonts w:cs="Arial"/>
          <w:b/>
          <w:szCs w:val="20"/>
          <w:lang w:eastAsia="sl-SI"/>
        </w:rPr>
        <w:t>K 3. členu</w:t>
      </w:r>
    </w:p>
    <w:p w14:paraId="60238148" w14:textId="3BAD4ED8" w:rsidR="004438AB" w:rsidRPr="002B7A00" w:rsidRDefault="000D18F1" w:rsidP="00906F4B">
      <w:pPr>
        <w:spacing w:after="0"/>
        <w:jc w:val="both"/>
        <w:rPr>
          <w:rFonts w:cs="Arial"/>
          <w:b/>
          <w:szCs w:val="20"/>
          <w:lang w:eastAsia="sl-SI"/>
        </w:rPr>
      </w:pPr>
      <w:r w:rsidRPr="002B7A00">
        <w:rPr>
          <w:rFonts w:cs="Arial"/>
          <w:szCs w:val="20"/>
        </w:rPr>
        <w:t xml:space="preserve">Ta </w:t>
      </w:r>
      <w:r w:rsidR="00906F4B" w:rsidRPr="002B7A00">
        <w:rPr>
          <w:rFonts w:cs="Arial"/>
          <w:szCs w:val="20"/>
        </w:rPr>
        <w:t xml:space="preserve">člen opredeljuje osnovno funkcijo zaklonišča – zagotavljanje mehanske in toplotne zaščite prebivalstva za obdobje do 24 ur. Poudarja, da se prvotna namembnost zaklonišč ne sme spreminjati ter da mora biti konstrukcija ohranjena v skladu z namenom ob </w:t>
      </w:r>
      <w:r w:rsidRPr="002B7A00">
        <w:rPr>
          <w:rFonts w:cs="Arial"/>
          <w:szCs w:val="20"/>
        </w:rPr>
        <w:t>izgradnji.</w:t>
      </w:r>
    </w:p>
    <w:p w14:paraId="4FAA76D3" w14:textId="77777777" w:rsidR="00906F4B" w:rsidRPr="002B7A00" w:rsidRDefault="00906F4B" w:rsidP="00906F4B">
      <w:pPr>
        <w:spacing w:after="0"/>
        <w:jc w:val="both"/>
        <w:rPr>
          <w:rFonts w:cs="Arial"/>
          <w:b/>
          <w:szCs w:val="20"/>
          <w:lang w:eastAsia="sl-SI"/>
        </w:rPr>
      </w:pPr>
    </w:p>
    <w:p w14:paraId="08FF3A6E" w14:textId="22B332A4" w:rsidR="00CD231E" w:rsidRPr="002B7A00" w:rsidRDefault="00CD231E" w:rsidP="00906F4B">
      <w:pPr>
        <w:spacing w:after="0"/>
        <w:jc w:val="both"/>
        <w:rPr>
          <w:rFonts w:cs="Arial"/>
          <w:b/>
          <w:szCs w:val="20"/>
          <w:lang w:eastAsia="sl-SI"/>
        </w:rPr>
      </w:pPr>
      <w:r w:rsidRPr="002B7A00">
        <w:rPr>
          <w:rFonts w:cs="Arial"/>
          <w:b/>
          <w:szCs w:val="20"/>
          <w:lang w:eastAsia="sl-SI"/>
        </w:rPr>
        <w:t>K 4. členu</w:t>
      </w:r>
    </w:p>
    <w:p w14:paraId="710D27F4" w14:textId="02B67B35" w:rsidR="004438AB" w:rsidRPr="002B7A00" w:rsidRDefault="00906F4B" w:rsidP="00906F4B">
      <w:pPr>
        <w:spacing w:after="0"/>
        <w:jc w:val="both"/>
        <w:rPr>
          <w:rFonts w:cs="Arial"/>
          <w:szCs w:val="20"/>
          <w:lang w:eastAsia="sl-SI"/>
        </w:rPr>
      </w:pPr>
      <w:r w:rsidRPr="002B7A00">
        <w:rPr>
          <w:rFonts w:cs="Arial"/>
          <w:szCs w:val="20"/>
        </w:rPr>
        <w:t>V 4. členu so določeni pogoji, ki jih mora izpolnjevati zapiralna oprema zaklonišč (vrata, tesnila, mehanizmi). Natančno so navedene zahteve glede mehanske in požarne odpornosti, tesnjenja ter možnosti odpiranja/zapiranja z obeh strani. Poudarek je na zagotavljanju varnosti in zrakotesnosti ob izrednih dogodkih in vojni.</w:t>
      </w:r>
    </w:p>
    <w:p w14:paraId="28A024DE" w14:textId="77777777" w:rsidR="00906F4B" w:rsidRPr="002B7A00" w:rsidRDefault="00906F4B" w:rsidP="00906F4B">
      <w:pPr>
        <w:spacing w:after="0"/>
        <w:jc w:val="both"/>
        <w:rPr>
          <w:rFonts w:cs="Arial"/>
          <w:b/>
          <w:szCs w:val="20"/>
          <w:lang w:eastAsia="sl-SI"/>
        </w:rPr>
      </w:pPr>
    </w:p>
    <w:p w14:paraId="3421FAE1" w14:textId="67B35373" w:rsidR="00CD231E" w:rsidRPr="002B7A00" w:rsidRDefault="00CD231E" w:rsidP="00906F4B">
      <w:pPr>
        <w:spacing w:after="0"/>
        <w:jc w:val="both"/>
        <w:rPr>
          <w:rFonts w:cs="Arial"/>
          <w:b/>
          <w:szCs w:val="20"/>
          <w:lang w:eastAsia="sl-SI"/>
        </w:rPr>
      </w:pPr>
      <w:r w:rsidRPr="002B7A00">
        <w:rPr>
          <w:rFonts w:cs="Arial"/>
          <w:b/>
          <w:szCs w:val="20"/>
          <w:lang w:eastAsia="sl-SI"/>
        </w:rPr>
        <w:t>K 5. členu</w:t>
      </w:r>
    </w:p>
    <w:p w14:paraId="7501A831" w14:textId="4AD03506" w:rsidR="004438AB" w:rsidRPr="002B7A00" w:rsidRDefault="00906F4B" w:rsidP="00906F4B">
      <w:pPr>
        <w:spacing w:after="0"/>
        <w:jc w:val="both"/>
        <w:rPr>
          <w:rFonts w:cs="Arial"/>
          <w:bCs/>
          <w:szCs w:val="20"/>
          <w:lang w:eastAsia="sl-SI"/>
        </w:rPr>
      </w:pPr>
      <w:r w:rsidRPr="002B7A00">
        <w:rPr>
          <w:rFonts w:cs="Arial"/>
          <w:szCs w:val="20"/>
        </w:rPr>
        <w:t>Ta člen opredeljuje pogoje glede prezračevanja zaklonišč. Določena je obvezna napeljava za prisilno zračenje (električno in ročno gnano), minimalna količina zraka na osebo ter oprema za filtracijo zraka. Izjemoma omogoča naravno prezračevanje za manjša zaklonišča do 50 oseb, določena je minimalna količina zraka na osebo in obveznost namestitve detektorja za ogljikov monoksid, če je kot vir napajanja predviden električni agregat.</w:t>
      </w:r>
    </w:p>
    <w:p w14:paraId="79D366BA" w14:textId="77777777" w:rsidR="00906F4B" w:rsidRPr="002B7A00" w:rsidRDefault="00906F4B" w:rsidP="00906F4B">
      <w:pPr>
        <w:spacing w:after="0"/>
        <w:jc w:val="both"/>
        <w:rPr>
          <w:rFonts w:cs="Arial"/>
          <w:b/>
          <w:szCs w:val="20"/>
          <w:lang w:eastAsia="sl-SI"/>
        </w:rPr>
      </w:pPr>
    </w:p>
    <w:p w14:paraId="4934CD07" w14:textId="308F0584" w:rsidR="004438AB" w:rsidRPr="002B7A00" w:rsidRDefault="004438AB" w:rsidP="00906F4B">
      <w:pPr>
        <w:spacing w:after="0"/>
        <w:jc w:val="both"/>
        <w:rPr>
          <w:rFonts w:cs="Arial"/>
          <w:b/>
          <w:szCs w:val="20"/>
          <w:lang w:eastAsia="sl-SI"/>
        </w:rPr>
      </w:pPr>
      <w:r w:rsidRPr="002B7A00">
        <w:rPr>
          <w:rFonts w:cs="Arial"/>
          <w:b/>
          <w:szCs w:val="20"/>
          <w:lang w:eastAsia="sl-SI"/>
        </w:rPr>
        <w:lastRenderedPageBreak/>
        <w:t>K 6. členu</w:t>
      </w:r>
    </w:p>
    <w:p w14:paraId="72E35E2A" w14:textId="2DA13F5A" w:rsidR="004438AB" w:rsidRPr="002B7A00" w:rsidRDefault="00906F4B" w:rsidP="00906F4B">
      <w:pPr>
        <w:spacing w:after="0"/>
        <w:jc w:val="both"/>
        <w:rPr>
          <w:rFonts w:cs="Arial"/>
          <w:bCs/>
          <w:szCs w:val="20"/>
          <w:lang w:eastAsia="sl-SI"/>
        </w:rPr>
      </w:pPr>
      <w:r w:rsidRPr="002B7A00">
        <w:rPr>
          <w:rFonts w:cs="Arial"/>
          <w:szCs w:val="20"/>
        </w:rPr>
        <w:t xml:space="preserve">V </w:t>
      </w:r>
      <w:r w:rsidR="000D18F1" w:rsidRPr="002B7A00">
        <w:rPr>
          <w:rFonts w:cs="Arial"/>
          <w:szCs w:val="20"/>
        </w:rPr>
        <w:t xml:space="preserve">6. </w:t>
      </w:r>
      <w:r w:rsidRPr="002B7A00">
        <w:rPr>
          <w:rFonts w:cs="Arial"/>
          <w:szCs w:val="20"/>
        </w:rPr>
        <w:t>členu so določene zahteve za električno napeljavo in razsvetljavo v zakloniščih. Opredeljena je obveznost osnovne in nadomestne razsvetljave, zahtevana stopnja osvetljenosti, ter odpornost naprav na vlago in mehanske vplive.</w:t>
      </w:r>
    </w:p>
    <w:p w14:paraId="0667D3EF" w14:textId="77777777" w:rsidR="00906F4B" w:rsidRPr="002B7A00" w:rsidRDefault="00906F4B" w:rsidP="00906F4B">
      <w:pPr>
        <w:spacing w:after="0"/>
        <w:jc w:val="both"/>
        <w:rPr>
          <w:rFonts w:cs="Arial"/>
          <w:b/>
          <w:szCs w:val="20"/>
          <w:lang w:eastAsia="sl-SI"/>
        </w:rPr>
      </w:pPr>
    </w:p>
    <w:p w14:paraId="3E209FFC" w14:textId="54381419" w:rsidR="004438AB" w:rsidRPr="002B7A00" w:rsidRDefault="00B03151" w:rsidP="00906F4B">
      <w:pPr>
        <w:spacing w:after="0"/>
        <w:jc w:val="both"/>
        <w:rPr>
          <w:rFonts w:cs="Arial"/>
          <w:b/>
          <w:szCs w:val="20"/>
          <w:lang w:eastAsia="sl-SI"/>
        </w:rPr>
      </w:pPr>
      <w:r w:rsidRPr="002B7A00">
        <w:rPr>
          <w:rFonts w:cs="Arial"/>
          <w:b/>
          <w:szCs w:val="20"/>
          <w:lang w:eastAsia="sl-SI"/>
        </w:rPr>
        <w:t>K 7. členu</w:t>
      </w:r>
      <w:r w:rsidR="004438AB" w:rsidRPr="002B7A00">
        <w:rPr>
          <w:rFonts w:cs="Arial"/>
          <w:b/>
          <w:szCs w:val="20"/>
          <w:lang w:eastAsia="sl-SI"/>
        </w:rPr>
        <w:t xml:space="preserve">  </w:t>
      </w:r>
    </w:p>
    <w:p w14:paraId="02B56EFA" w14:textId="1E0821C9" w:rsidR="00B03151" w:rsidRPr="002B7A00" w:rsidRDefault="000D18F1" w:rsidP="00B267A6">
      <w:pPr>
        <w:spacing w:after="0"/>
        <w:jc w:val="both"/>
        <w:rPr>
          <w:rFonts w:cs="Arial"/>
          <w:b/>
          <w:szCs w:val="20"/>
          <w:lang w:eastAsia="sl-SI"/>
        </w:rPr>
      </w:pPr>
      <w:r w:rsidRPr="002B7A00">
        <w:rPr>
          <w:rFonts w:cs="Arial"/>
          <w:szCs w:val="20"/>
        </w:rPr>
        <w:t xml:space="preserve">7. </w:t>
      </w:r>
      <w:r w:rsidR="00906F4B" w:rsidRPr="002B7A00">
        <w:rPr>
          <w:rFonts w:cs="Arial"/>
          <w:szCs w:val="20"/>
        </w:rPr>
        <w:t>člen določa minimalno obvezno opremo v zakloniščih (sanitarije, voda, prva pomoč, svetilke, orodje, komunikacijska sredstva). Oprema mora omogočati osnovno bivanje in preživetje do 24 ur v zaprtih pogojih ter zagotavljati možnosti za evakuacijo ali komunikacijo z zunanjim svetom</w:t>
      </w:r>
    </w:p>
    <w:p w14:paraId="4277969C" w14:textId="77777777" w:rsidR="00906F4B" w:rsidRPr="002B7A00" w:rsidRDefault="00906F4B" w:rsidP="00CD231E">
      <w:pPr>
        <w:spacing w:after="0"/>
        <w:rPr>
          <w:rFonts w:cs="Arial"/>
          <w:b/>
          <w:szCs w:val="20"/>
          <w:lang w:eastAsia="sl-SI"/>
        </w:rPr>
      </w:pPr>
    </w:p>
    <w:p w14:paraId="1481666A" w14:textId="6ACE8F57" w:rsidR="00B03151" w:rsidRPr="002B7A00" w:rsidRDefault="00B03151" w:rsidP="00CD231E">
      <w:pPr>
        <w:spacing w:after="0"/>
        <w:rPr>
          <w:rFonts w:cs="Arial"/>
          <w:b/>
          <w:szCs w:val="20"/>
          <w:lang w:eastAsia="sl-SI"/>
        </w:rPr>
      </w:pPr>
      <w:r w:rsidRPr="002B7A00">
        <w:rPr>
          <w:rFonts w:cs="Arial"/>
          <w:b/>
          <w:szCs w:val="20"/>
          <w:lang w:eastAsia="sl-SI"/>
        </w:rPr>
        <w:t>K 8- členu</w:t>
      </w:r>
    </w:p>
    <w:p w14:paraId="570CCE49" w14:textId="3904EE71" w:rsidR="00B03151" w:rsidRPr="002B7A00" w:rsidRDefault="00906F4B" w:rsidP="00B267A6">
      <w:pPr>
        <w:spacing w:after="0"/>
        <w:jc w:val="both"/>
        <w:rPr>
          <w:rFonts w:cs="Arial"/>
          <w:b/>
          <w:szCs w:val="20"/>
          <w:lang w:eastAsia="sl-SI"/>
        </w:rPr>
      </w:pPr>
      <w:r w:rsidRPr="002B7A00">
        <w:rPr>
          <w:rFonts w:cs="Arial"/>
          <w:szCs w:val="20"/>
        </w:rPr>
        <w:t>Ta člen določa, da so lastniki oziroma upravljavci zaklonišč le</w:t>
      </w:r>
      <w:r w:rsidR="000D18F1" w:rsidRPr="002B7A00">
        <w:rPr>
          <w:rFonts w:cs="Arial"/>
          <w:szCs w:val="20"/>
        </w:rPr>
        <w:t>-</w:t>
      </w:r>
      <w:r w:rsidRPr="002B7A00">
        <w:rPr>
          <w:rFonts w:cs="Arial"/>
          <w:szCs w:val="20"/>
        </w:rPr>
        <w:t>te dolžni vzdrževati in o tem voditi knjigo s podatki o lastnikih, vzdrževanju, tehničnih kontrolah in inšpekcijskih pregledih.</w:t>
      </w:r>
    </w:p>
    <w:p w14:paraId="7C629E1F" w14:textId="77777777" w:rsidR="00B03151" w:rsidRPr="002B7A00" w:rsidRDefault="00B03151" w:rsidP="00CD231E">
      <w:pPr>
        <w:spacing w:after="0"/>
        <w:rPr>
          <w:rFonts w:cs="Arial"/>
          <w:b/>
          <w:szCs w:val="20"/>
          <w:lang w:eastAsia="sl-SI"/>
        </w:rPr>
      </w:pPr>
    </w:p>
    <w:p w14:paraId="47F647DF" w14:textId="77777777" w:rsidR="00906F4B" w:rsidRPr="002B7A00" w:rsidRDefault="00906F4B" w:rsidP="00CD231E">
      <w:pPr>
        <w:spacing w:after="0"/>
        <w:rPr>
          <w:rFonts w:cs="Arial"/>
          <w:b/>
          <w:bCs/>
          <w:szCs w:val="20"/>
        </w:rPr>
      </w:pPr>
      <w:r w:rsidRPr="002B7A00">
        <w:rPr>
          <w:rFonts w:cs="Arial"/>
          <w:b/>
          <w:bCs/>
          <w:szCs w:val="20"/>
        </w:rPr>
        <w:t xml:space="preserve">K 9. členu </w:t>
      </w:r>
    </w:p>
    <w:p w14:paraId="68AC6AE4" w14:textId="4E300091" w:rsidR="00B03151" w:rsidRPr="002B7A00" w:rsidRDefault="00906F4B" w:rsidP="00B267A6">
      <w:pPr>
        <w:spacing w:after="0"/>
        <w:jc w:val="both"/>
        <w:rPr>
          <w:rFonts w:cs="Arial"/>
          <w:b/>
          <w:szCs w:val="20"/>
          <w:lang w:eastAsia="sl-SI"/>
        </w:rPr>
      </w:pPr>
      <w:r w:rsidRPr="002B7A00">
        <w:rPr>
          <w:rFonts w:cs="Arial"/>
          <w:szCs w:val="20"/>
        </w:rPr>
        <w:t>Ta člen določa obveznost tehnične kontrole zaklonišč vsakih deset let ter postopek izdaje potrdila o primernosti. Natančno so navedeni elementi, ki jih kontrola obsega (konstrukcija, oprema, zračenje, elektrika). Določena je tudi pravna podlaga za izvajalce kontrolnih pregledov.</w:t>
      </w:r>
    </w:p>
    <w:p w14:paraId="06E9CEFC" w14:textId="5C065666" w:rsidR="00B03151" w:rsidRPr="002B7A00" w:rsidRDefault="00B03151" w:rsidP="00CD231E">
      <w:pPr>
        <w:spacing w:after="0"/>
        <w:rPr>
          <w:rFonts w:cs="Arial"/>
          <w:b/>
          <w:szCs w:val="20"/>
          <w:lang w:eastAsia="sl-SI"/>
        </w:rPr>
      </w:pPr>
    </w:p>
    <w:p w14:paraId="41DE0CDF" w14:textId="77777777" w:rsidR="00906F4B" w:rsidRPr="002B7A00" w:rsidRDefault="00906F4B" w:rsidP="00CD231E">
      <w:pPr>
        <w:spacing w:after="0"/>
        <w:rPr>
          <w:rFonts w:cs="Arial"/>
          <w:b/>
          <w:bCs/>
          <w:szCs w:val="20"/>
        </w:rPr>
      </w:pPr>
      <w:r w:rsidRPr="002B7A00">
        <w:rPr>
          <w:rFonts w:cs="Arial"/>
          <w:b/>
          <w:bCs/>
          <w:szCs w:val="20"/>
        </w:rPr>
        <w:t>K 10. členu</w:t>
      </w:r>
    </w:p>
    <w:p w14:paraId="7A2D68E8" w14:textId="0D3C3767" w:rsidR="00906F4B" w:rsidRPr="002B7A00" w:rsidRDefault="00906F4B" w:rsidP="00B267A6">
      <w:pPr>
        <w:spacing w:after="0"/>
        <w:jc w:val="both"/>
        <w:rPr>
          <w:rFonts w:cs="Arial"/>
          <w:szCs w:val="20"/>
        </w:rPr>
      </w:pPr>
      <w:r w:rsidRPr="002B7A00">
        <w:rPr>
          <w:rFonts w:cs="Arial"/>
          <w:szCs w:val="20"/>
        </w:rPr>
        <w:t xml:space="preserve">10. člen vključuje prehodne določbe za zaklonišča zgrajena do leta 2006. Določeno je, da obstoječa veljavna potrdila o kontrolnem preizkusu zaklonišč </w:t>
      </w:r>
      <w:r w:rsidR="000D18F1" w:rsidRPr="002B7A00">
        <w:rPr>
          <w:rFonts w:cs="Arial"/>
          <w:szCs w:val="20"/>
        </w:rPr>
        <w:t xml:space="preserve">(osnovne in dopolnilne zaščite v skladu s Pravilnikom o tehničnih normativih za zaklonišča in zaklonilnike (Uradni list RS, št. 17/98, 26/98 – popr., 25/00, 38/01 in 66/06)) </w:t>
      </w:r>
      <w:r w:rsidRPr="002B7A00">
        <w:rPr>
          <w:rFonts w:cs="Arial"/>
          <w:szCs w:val="20"/>
        </w:rPr>
        <w:t>ostanejo v veljavi do izteka, ostali lastniki pa morajo potrdilo pridobiti v roku enega leta.</w:t>
      </w:r>
    </w:p>
    <w:p w14:paraId="36FD7968" w14:textId="35276C0A" w:rsidR="00906F4B" w:rsidRPr="002B7A00" w:rsidRDefault="00906F4B" w:rsidP="00CD231E">
      <w:pPr>
        <w:spacing w:after="0"/>
        <w:rPr>
          <w:rFonts w:cs="Arial"/>
          <w:szCs w:val="20"/>
        </w:rPr>
      </w:pPr>
    </w:p>
    <w:p w14:paraId="44688CA1" w14:textId="50916A80" w:rsidR="00906F4B" w:rsidRPr="002B7A00" w:rsidRDefault="00906F4B" w:rsidP="00CD231E">
      <w:pPr>
        <w:spacing w:after="0"/>
        <w:rPr>
          <w:rFonts w:cs="Arial"/>
          <w:b/>
          <w:bCs/>
          <w:szCs w:val="20"/>
        </w:rPr>
      </w:pPr>
      <w:r w:rsidRPr="002B7A00">
        <w:rPr>
          <w:rFonts w:cs="Arial"/>
          <w:b/>
          <w:bCs/>
          <w:szCs w:val="20"/>
        </w:rPr>
        <w:t xml:space="preserve">K 11. členu </w:t>
      </w:r>
    </w:p>
    <w:p w14:paraId="3783030D" w14:textId="5A260F6E" w:rsidR="00906F4B" w:rsidRPr="002B7A00" w:rsidRDefault="00677619" w:rsidP="00906F4B">
      <w:pPr>
        <w:widowControl w:val="0"/>
        <w:spacing w:after="0" w:line="200" w:lineRule="exact"/>
        <w:jc w:val="both"/>
        <w:rPr>
          <w:rFonts w:eastAsia="Arial" w:cs="Arial"/>
          <w:color w:val="000000"/>
          <w:szCs w:val="20"/>
          <w:lang w:eastAsia="sl-SI" w:bidi="sl-SI"/>
        </w:rPr>
      </w:pPr>
      <w:r w:rsidRPr="002B7A00">
        <w:rPr>
          <w:rFonts w:cs="Arial"/>
          <w:szCs w:val="20"/>
        </w:rPr>
        <w:t>11.</w:t>
      </w:r>
      <w:r w:rsidR="00906F4B" w:rsidRPr="002B7A00">
        <w:rPr>
          <w:rFonts w:cs="Arial"/>
          <w:szCs w:val="20"/>
        </w:rPr>
        <w:t xml:space="preserve"> člen določa da </w:t>
      </w:r>
      <w:r w:rsidR="00906F4B" w:rsidRPr="002B7A00">
        <w:rPr>
          <w:rFonts w:eastAsia="Arial" w:cs="Arial"/>
          <w:color w:val="000000"/>
          <w:szCs w:val="20"/>
          <w:lang w:eastAsia="sl-SI" w:bidi="sl-SI"/>
        </w:rPr>
        <w:t>Uprava Republike Slovenije za zaščito in reševanje po uradni dolžnosti s sklepom obvesti občine</w:t>
      </w:r>
      <w:r w:rsidR="00906F4B" w:rsidRPr="002B7A00">
        <w:rPr>
          <w:rFonts w:cs="Arial"/>
          <w:szCs w:val="20"/>
        </w:rPr>
        <w:t>, da z</w:t>
      </w:r>
      <w:r w:rsidR="00906F4B" w:rsidRPr="002B7A00">
        <w:rPr>
          <w:rFonts w:eastAsia="Arial" w:cs="Arial"/>
          <w:color w:val="000000"/>
          <w:szCs w:val="20"/>
          <w:lang w:eastAsia="sl-SI" w:bidi="sl-SI"/>
        </w:rPr>
        <w:t xml:space="preserve">a zaklonišča, zgrajena do 31. 3. 2006, spremenijo vpis v svojih evidencah vpisana iz zaklonišča osnovne oziroma dopolnilne zaščite v zaklonišče za 24 ur. </w:t>
      </w:r>
    </w:p>
    <w:p w14:paraId="1BE2E2B8" w14:textId="3818EC2E" w:rsidR="00906F4B" w:rsidRPr="002B7A00" w:rsidRDefault="00906F4B" w:rsidP="00CD231E">
      <w:pPr>
        <w:spacing w:after="0"/>
        <w:rPr>
          <w:rFonts w:cs="Arial"/>
          <w:b/>
          <w:szCs w:val="20"/>
          <w:lang w:eastAsia="sl-SI"/>
        </w:rPr>
      </w:pPr>
    </w:p>
    <w:p w14:paraId="1F47F40E" w14:textId="77777777" w:rsidR="00906F4B" w:rsidRPr="002B7A00" w:rsidRDefault="00906F4B" w:rsidP="00CD231E">
      <w:pPr>
        <w:spacing w:after="0"/>
        <w:rPr>
          <w:rFonts w:cs="Arial"/>
          <w:b/>
          <w:szCs w:val="20"/>
          <w:lang w:eastAsia="sl-SI"/>
        </w:rPr>
      </w:pPr>
    </w:p>
    <w:p w14:paraId="3A9167A5" w14:textId="51E17D2B" w:rsidR="00CD231E" w:rsidRPr="002B7A00" w:rsidRDefault="00CD231E" w:rsidP="00CD231E">
      <w:pPr>
        <w:spacing w:after="0"/>
        <w:rPr>
          <w:rFonts w:cs="Arial"/>
          <w:b/>
          <w:szCs w:val="20"/>
          <w:lang w:eastAsia="sl-SI"/>
        </w:rPr>
      </w:pPr>
      <w:r w:rsidRPr="002B7A00">
        <w:rPr>
          <w:rFonts w:cs="Arial"/>
          <w:b/>
          <w:szCs w:val="20"/>
          <w:lang w:eastAsia="sl-SI"/>
        </w:rPr>
        <w:t xml:space="preserve">K </w:t>
      </w:r>
      <w:r w:rsidR="00B03151" w:rsidRPr="002B7A00">
        <w:rPr>
          <w:rFonts w:cs="Arial"/>
          <w:b/>
          <w:szCs w:val="20"/>
          <w:lang w:eastAsia="sl-SI"/>
        </w:rPr>
        <w:t>12</w:t>
      </w:r>
      <w:r w:rsidRPr="002B7A00">
        <w:rPr>
          <w:rFonts w:cs="Arial"/>
          <w:b/>
          <w:szCs w:val="20"/>
          <w:lang w:eastAsia="sl-SI"/>
        </w:rPr>
        <w:t>. členu</w:t>
      </w:r>
    </w:p>
    <w:p w14:paraId="7742036D" w14:textId="77777777" w:rsidR="00CD231E" w:rsidRPr="002B7A00" w:rsidRDefault="00CD231E" w:rsidP="00CD231E">
      <w:pPr>
        <w:spacing w:after="0"/>
        <w:rPr>
          <w:rFonts w:cs="Arial"/>
          <w:szCs w:val="20"/>
          <w:lang w:eastAsia="sl-SI"/>
        </w:rPr>
      </w:pPr>
      <w:r w:rsidRPr="002B7A00">
        <w:rPr>
          <w:rFonts w:cs="Arial"/>
          <w:szCs w:val="20"/>
          <w:lang w:eastAsia="sl-SI"/>
        </w:rPr>
        <w:t xml:space="preserve">Določen je splošni petnajstdnevni rok za uveljavitev uredbe. </w:t>
      </w:r>
    </w:p>
    <w:p w14:paraId="3A8A53C6" w14:textId="77777777" w:rsidR="00CD231E" w:rsidRPr="002B7A00" w:rsidRDefault="00CD231E" w:rsidP="00CD231E">
      <w:pPr>
        <w:spacing w:after="0"/>
        <w:rPr>
          <w:rFonts w:cs="Arial"/>
          <w:szCs w:val="20"/>
          <w:lang w:eastAsia="sl-SI"/>
        </w:rPr>
      </w:pPr>
    </w:p>
    <w:p w14:paraId="67BCB16A" w14:textId="77777777" w:rsidR="00CD231E" w:rsidRPr="002B7A00" w:rsidRDefault="00CD231E" w:rsidP="00CD231E">
      <w:pPr>
        <w:spacing w:after="0"/>
        <w:rPr>
          <w:rFonts w:cs="Arial"/>
          <w:szCs w:val="20"/>
          <w:lang w:eastAsia="sl-SI"/>
        </w:rPr>
      </w:pPr>
    </w:p>
    <w:p w14:paraId="4CEF0B38" w14:textId="77777777" w:rsidR="00CD231E" w:rsidRPr="000D18F1" w:rsidRDefault="00CD231E" w:rsidP="00CD231E">
      <w:pPr>
        <w:spacing w:after="0"/>
        <w:ind w:left="4248" w:firstLine="708"/>
        <w:rPr>
          <w:rFonts w:cs="Arial"/>
          <w:szCs w:val="20"/>
          <w:lang w:eastAsia="sl-SI"/>
        </w:rPr>
      </w:pPr>
      <w:r w:rsidRPr="002B7A00">
        <w:rPr>
          <w:rFonts w:cs="Arial"/>
          <w:szCs w:val="20"/>
        </w:rPr>
        <w:t xml:space="preserve">   MINISTRSTVO ZA OBRAMBO</w:t>
      </w:r>
    </w:p>
    <w:p w14:paraId="098E49C6" w14:textId="77777777" w:rsidR="00CD231E" w:rsidRPr="00D165C8" w:rsidRDefault="00CD231E" w:rsidP="00CD231E">
      <w:pPr>
        <w:rPr>
          <w:rFonts w:cs="Arial"/>
          <w:szCs w:val="20"/>
        </w:rPr>
      </w:pPr>
    </w:p>
    <w:bookmarkEnd w:id="5"/>
    <w:p w14:paraId="32B0F005" w14:textId="77777777" w:rsidR="00CD231E" w:rsidRDefault="00CD231E" w:rsidP="00CD231E"/>
    <w:p w14:paraId="7F980495" w14:textId="05F4B228" w:rsidR="00CD231E" w:rsidRDefault="00CD231E" w:rsidP="001C745C">
      <w:pPr>
        <w:pStyle w:val="Brezrazmikov"/>
      </w:pPr>
    </w:p>
    <w:p w14:paraId="17635CE9" w14:textId="59F008D8" w:rsidR="00CD231E" w:rsidRDefault="00CD231E" w:rsidP="001C745C">
      <w:pPr>
        <w:pStyle w:val="Brezrazmikov"/>
      </w:pPr>
    </w:p>
    <w:p w14:paraId="68903B21" w14:textId="77777777" w:rsidR="00CD231E" w:rsidRPr="00D125D5" w:rsidRDefault="00CD231E" w:rsidP="001C745C">
      <w:pPr>
        <w:pStyle w:val="Brezrazmikov"/>
      </w:pPr>
    </w:p>
    <w:sectPr w:rsidR="00CD231E" w:rsidRPr="00D12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590"/>
    <w:multiLevelType w:val="hybridMultilevel"/>
    <w:tmpl w:val="2C26212C"/>
    <w:lvl w:ilvl="0" w:tplc="8808268C">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0A7508"/>
    <w:multiLevelType w:val="hybridMultilevel"/>
    <w:tmpl w:val="0780395E"/>
    <w:lvl w:ilvl="0" w:tplc="2DF0C3E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BA348E"/>
    <w:multiLevelType w:val="hybridMultilevel"/>
    <w:tmpl w:val="F85C724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7401A65"/>
    <w:multiLevelType w:val="hybridMultilevel"/>
    <w:tmpl w:val="863E8B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2C0D64"/>
    <w:multiLevelType w:val="hybridMultilevel"/>
    <w:tmpl w:val="DF20613E"/>
    <w:lvl w:ilvl="0" w:tplc="98E2B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25E0D"/>
    <w:multiLevelType w:val="hybridMultilevel"/>
    <w:tmpl w:val="C25CDFA2"/>
    <w:lvl w:ilvl="0" w:tplc="98E2B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B92205"/>
    <w:multiLevelType w:val="hybridMultilevel"/>
    <w:tmpl w:val="C094A3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30E5B3A"/>
    <w:multiLevelType w:val="hybridMultilevel"/>
    <w:tmpl w:val="FE1653B8"/>
    <w:lvl w:ilvl="0" w:tplc="98E2B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147B24"/>
    <w:multiLevelType w:val="hybridMultilevel"/>
    <w:tmpl w:val="40CC61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BB1AD8"/>
    <w:multiLevelType w:val="hybridMultilevel"/>
    <w:tmpl w:val="F7DA2230"/>
    <w:lvl w:ilvl="0" w:tplc="98E2B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2DC1B13"/>
    <w:multiLevelType w:val="hybridMultilevel"/>
    <w:tmpl w:val="A23AF8F4"/>
    <w:lvl w:ilvl="0" w:tplc="98E2B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A730A1"/>
    <w:multiLevelType w:val="hybridMultilevel"/>
    <w:tmpl w:val="B38A2C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4338E3"/>
    <w:multiLevelType w:val="hybridMultilevel"/>
    <w:tmpl w:val="754EBC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CD46A42"/>
    <w:multiLevelType w:val="hybridMultilevel"/>
    <w:tmpl w:val="6DB8AC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BC002B6"/>
    <w:multiLevelType w:val="hybridMultilevel"/>
    <w:tmpl w:val="2370E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C3F0B71"/>
    <w:multiLevelType w:val="multilevel"/>
    <w:tmpl w:val="2A404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996DB2"/>
    <w:multiLevelType w:val="hybridMultilevel"/>
    <w:tmpl w:val="C848161C"/>
    <w:lvl w:ilvl="0" w:tplc="1996D4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9E1727A"/>
    <w:multiLevelType w:val="hybridMultilevel"/>
    <w:tmpl w:val="CEEE173E"/>
    <w:lvl w:ilvl="0" w:tplc="350A359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2"/>
  </w:num>
  <w:num w:numId="4">
    <w:abstractNumId w:val="2"/>
  </w:num>
  <w:num w:numId="5">
    <w:abstractNumId w:val="7"/>
  </w:num>
  <w:num w:numId="6">
    <w:abstractNumId w:val="16"/>
  </w:num>
  <w:num w:numId="7">
    <w:abstractNumId w:val="4"/>
  </w:num>
  <w:num w:numId="8">
    <w:abstractNumId w:val="17"/>
  </w:num>
  <w:num w:numId="9">
    <w:abstractNumId w:val="9"/>
  </w:num>
  <w:num w:numId="10">
    <w:abstractNumId w:val="1"/>
  </w:num>
  <w:num w:numId="11">
    <w:abstractNumId w:val="5"/>
  </w:num>
  <w:num w:numId="12">
    <w:abstractNumId w:val="8"/>
  </w:num>
  <w:num w:numId="13">
    <w:abstractNumId w:val="10"/>
  </w:num>
  <w:num w:numId="14">
    <w:abstractNumId w:val="0"/>
  </w:num>
  <w:num w:numId="15">
    <w:abstractNumId w:val="6"/>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5"/>
    <w:rsid w:val="000130AA"/>
    <w:rsid w:val="0002485F"/>
    <w:rsid w:val="000D18F1"/>
    <w:rsid w:val="00100050"/>
    <w:rsid w:val="00167E4B"/>
    <w:rsid w:val="001C745C"/>
    <w:rsid w:val="002362FF"/>
    <w:rsid w:val="002B2ACB"/>
    <w:rsid w:val="002B7A00"/>
    <w:rsid w:val="00412478"/>
    <w:rsid w:val="0044360C"/>
    <w:rsid w:val="004438AB"/>
    <w:rsid w:val="0048095D"/>
    <w:rsid w:val="00512705"/>
    <w:rsid w:val="00513B9D"/>
    <w:rsid w:val="00563734"/>
    <w:rsid w:val="005733DE"/>
    <w:rsid w:val="00677619"/>
    <w:rsid w:val="006B381B"/>
    <w:rsid w:val="00767E8E"/>
    <w:rsid w:val="007C47A0"/>
    <w:rsid w:val="00812528"/>
    <w:rsid w:val="00826826"/>
    <w:rsid w:val="008868D5"/>
    <w:rsid w:val="008A2BC3"/>
    <w:rsid w:val="008E2C8B"/>
    <w:rsid w:val="00906F4B"/>
    <w:rsid w:val="00930755"/>
    <w:rsid w:val="009E4B8B"/>
    <w:rsid w:val="00B03151"/>
    <w:rsid w:val="00B267A6"/>
    <w:rsid w:val="00B760B6"/>
    <w:rsid w:val="00BC3D07"/>
    <w:rsid w:val="00BD03D6"/>
    <w:rsid w:val="00BF5669"/>
    <w:rsid w:val="00CA4E23"/>
    <w:rsid w:val="00CD231E"/>
    <w:rsid w:val="00D125D5"/>
    <w:rsid w:val="00D165C8"/>
    <w:rsid w:val="00D231B5"/>
    <w:rsid w:val="00D34532"/>
    <w:rsid w:val="00D502B5"/>
    <w:rsid w:val="00D73C1D"/>
    <w:rsid w:val="00D81951"/>
    <w:rsid w:val="00E1439A"/>
    <w:rsid w:val="00E84FFA"/>
    <w:rsid w:val="00EC66A4"/>
    <w:rsid w:val="00EF16F0"/>
    <w:rsid w:val="00F515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B4DB"/>
  <w15:chartTrackingRefBased/>
  <w15:docId w15:val="{7D40AB0E-E314-4CAE-AF35-BEDCD446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06F4B"/>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aliases w:val="MO"/>
    <w:uiPriority w:val="1"/>
    <w:qFormat/>
    <w:rsid w:val="00EC66A4"/>
    <w:pPr>
      <w:spacing w:after="0" w:line="240" w:lineRule="auto"/>
      <w:jc w:val="both"/>
    </w:pPr>
    <w:rPr>
      <w:rFonts w:ascii="Arial" w:hAnsi="Arial"/>
      <w:sz w:val="20"/>
    </w:rPr>
  </w:style>
  <w:style w:type="character" w:styleId="Pripombasklic">
    <w:name w:val="annotation reference"/>
    <w:aliases w:val="Komentar - sklic"/>
    <w:basedOn w:val="Privzetapisavaodstavka"/>
    <w:semiHidden/>
    <w:unhideWhenUsed/>
    <w:rsid w:val="00512705"/>
    <w:rPr>
      <w:sz w:val="16"/>
      <w:szCs w:val="16"/>
    </w:rPr>
  </w:style>
  <w:style w:type="paragraph" w:styleId="Pripombabesedilo">
    <w:name w:val="annotation text"/>
    <w:aliases w:val="Komentar - besedilo"/>
    <w:basedOn w:val="Navaden"/>
    <w:link w:val="PripombabesediloZnak"/>
    <w:uiPriority w:val="99"/>
    <w:unhideWhenUsed/>
    <w:rsid w:val="00512705"/>
    <w:pPr>
      <w:spacing w:line="240" w:lineRule="auto"/>
    </w:pPr>
    <w:rPr>
      <w:szCs w:val="20"/>
    </w:rPr>
  </w:style>
  <w:style w:type="character" w:customStyle="1" w:styleId="PripombabesediloZnak">
    <w:name w:val="Pripomba – besedilo Znak"/>
    <w:aliases w:val="Komentar - besedilo Znak"/>
    <w:basedOn w:val="Privzetapisavaodstavka"/>
    <w:link w:val="Pripombabesedilo"/>
    <w:uiPriority w:val="99"/>
    <w:rsid w:val="00512705"/>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512705"/>
    <w:rPr>
      <w:b/>
      <w:bCs/>
    </w:rPr>
  </w:style>
  <w:style w:type="character" w:customStyle="1" w:styleId="ZadevapripombeZnak">
    <w:name w:val="Zadeva pripombe Znak"/>
    <w:basedOn w:val="PripombabesediloZnak"/>
    <w:link w:val="Zadevapripombe"/>
    <w:uiPriority w:val="99"/>
    <w:semiHidden/>
    <w:rsid w:val="00512705"/>
    <w:rPr>
      <w:rFonts w:ascii="Arial" w:hAnsi="Arial"/>
      <w:b/>
      <w:bCs/>
      <w:sz w:val="20"/>
      <w:szCs w:val="20"/>
    </w:rPr>
  </w:style>
  <w:style w:type="paragraph" w:styleId="Besedilooblaka">
    <w:name w:val="Balloon Text"/>
    <w:basedOn w:val="Navaden"/>
    <w:link w:val="BesedilooblakaZnak"/>
    <w:uiPriority w:val="99"/>
    <w:semiHidden/>
    <w:unhideWhenUsed/>
    <w:rsid w:val="00886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868D5"/>
    <w:rPr>
      <w:rFonts w:ascii="Segoe UI" w:hAnsi="Segoe UI" w:cs="Segoe UI"/>
      <w:sz w:val="18"/>
      <w:szCs w:val="18"/>
    </w:rPr>
  </w:style>
  <w:style w:type="character" w:customStyle="1" w:styleId="NaslovpredpisaZnak">
    <w:name w:val="Naslov_predpisa Znak"/>
    <w:link w:val="Naslovpredpisa"/>
    <w:locked/>
    <w:rsid w:val="00CD231E"/>
    <w:rPr>
      <w:rFonts w:ascii="Arial" w:hAnsi="Arial" w:cs="Arial"/>
      <w:b/>
    </w:rPr>
  </w:style>
  <w:style w:type="paragraph" w:customStyle="1" w:styleId="Naslovpredpisa">
    <w:name w:val="Naslov_predpisa"/>
    <w:basedOn w:val="Navaden"/>
    <w:link w:val="NaslovpredpisaZnak"/>
    <w:qFormat/>
    <w:rsid w:val="00CD231E"/>
    <w:pPr>
      <w:suppressAutoHyphens/>
      <w:overflowPunct w:val="0"/>
      <w:autoSpaceDE w:val="0"/>
      <w:autoSpaceDN w:val="0"/>
      <w:adjustRightInd w:val="0"/>
      <w:spacing w:before="120" w:line="200" w:lineRule="exact"/>
      <w:jc w:val="center"/>
    </w:pPr>
    <w:rPr>
      <w:rFonts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4D6862-CC6E-420B-8502-36A684C7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11141</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 služba</dc:creator>
  <cp:keywords/>
  <dc:description/>
  <cp:lastModifiedBy>Kabinet ministra</cp:lastModifiedBy>
  <cp:revision>2</cp:revision>
  <cp:lastPrinted>2025-10-08T09:46:00Z</cp:lastPrinted>
  <dcterms:created xsi:type="dcterms:W3CDTF">2025-10-10T10:02:00Z</dcterms:created>
  <dcterms:modified xsi:type="dcterms:W3CDTF">2025-10-10T10:02:00Z</dcterms:modified>
</cp:coreProperties>
</file>