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04C5" w14:textId="03EC53DF" w:rsidR="00805B6B" w:rsidRPr="00805B6B" w:rsidRDefault="00805B6B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Na podlagi </w:t>
      </w:r>
      <w:r w:rsidR="00605D6D">
        <w:rPr>
          <w:rFonts w:ascii="Arial" w:eastAsia="Arial" w:hAnsi="Arial" w:cs="Arial"/>
          <w:sz w:val="21"/>
          <w:szCs w:val="21"/>
          <w:lang w:val="sl-SI"/>
        </w:rPr>
        <w:t xml:space="preserve">drugega </w:t>
      </w:r>
      <w:r w:rsidR="00BD10E0">
        <w:rPr>
          <w:rFonts w:ascii="Arial" w:eastAsia="Arial" w:hAnsi="Arial" w:cs="Arial"/>
          <w:sz w:val="21"/>
          <w:szCs w:val="21"/>
          <w:lang w:val="sl-SI"/>
        </w:rPr>
        <w:t xml:space="preserve">in tretjega </w:t>
      </w:r>
      <w:r w:rsidR="00605D6D">
        <w:rPr>
          <w:rFonts w:ascii="Arial" w:eastAsia="Arial" w:hAnsi="Arial" w:cs="Arial"/>
          <w:sz w:val="21"/>
          <w:szCs w:val="21"/>
          <w:lang w:val="sl-SI"/>
        </w:rPr>
        <w:t xml:space="preserve">odstavka </w:t>
      </w:r>
      <w:r>
        <w:rPr>
          <w:rFonts w:ascii="Arial" w:eastAsia="Arial" w:hAnsi="Arial" w:cs="Arial"/>
          <w:sz w:val="21"/>
          <w:szCs w:val="21"/>
          <w:lang w:val="sl-SI"/>
        </w:rPr>
        <w:t>54</w:t>
      </w:r>
      <w:r w:rsidRPr="00805B6B">
        <w:rPr>
          <w:rFonts w:ascii="Arial" w:eastAsia="Arial" w:hAnsi="Arial" w:cs="Arial"/>
          <w:sz w:val="21"/>
          <w:szCs w:val="21"/>
          <w:lang w:val="sl-SI"/>
        </w:rPr>
        <w:t>. člena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805B6B">
        <w:rPr>
          <w:rFonts w:ascii="Arial" w:eastAsia="Arial" w:hAnsi="Arial" w:cs="Arial"/>
          <w:sz w:val="21"/>
          <w:szCs w:val="21"/>
          <w:lang w:val="sl-SI"/>
        </w:rPr>
        <w:t>Zakona o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040CC9">
        <w:rPr>
          <w:rFonts w:ascii="Arial" w:eastAsia="Arial" w:hAnsi="Arial" w:cs="Arial"/>
          <w:sz w:val="21"/>
          <w:szCs w:val="21"/>
          <w:lang w:val="sl-SI"/>
        </w:rPr>
        <w:t>s</w:t>
      </w:r>
      <w:r>
        <w:rPr>
          <w:rFonts w:ascii="Arial" w:eastAsia="Arial" w:hAnsi="Arial" w:cs="Arial"/>
          <w:sz w:val="21"/>
          <w:szCs w:val="21"/>
          <w:lang w:val="sl-SI"/>
        </w:rPr>
        <w:t xml:space="preserve">kupnih temeljih </w:t>
      </w:r>
      <w:r w:rsidRPr="00805B6B">
        <w:rPr>
          <w:rFonts w:ascii="Arial" w:eastAsia="Arial" w:hAnsi="Arial" w:cs="Arial"/>
          <w:sz w:val="21"/>
          <w:szCs w:val="21"/>
          <w:lang w:val="sl-SI"/>
        </w:rPr>
        <w:t>sistem</w:t>
      </w:r>
      <w:r>
        <w:rPr>
          <w:rFonts w:ascii="Arial" w:eastAsia="Arial" w:hAnsi="Arial" w:cs="Arial"/>
          <w:sz w:val="21"/>
          <w:szCs w:val="21"/>
          <w:lang w:val="sl-SI"/>
        </w:rPr>
        <w:t>a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plač v javnem sektorju (Uradni list RS, </w:t>
      </w:r>
      <w:proofErr w:type="spellStart"/>
      <w:r w:rsidRPr="00805B6B">
        <w:rPr>
          <w:rFonts w:ascii="Arial" w:eastAsia="Arial" w:hAnsi="Arial" w:cs="Arial"/>
          <w:sz w:val="21"/>
          <w:szCs w:val="21"/>
          <w:lang w:val="sl-SI"/>
        </w:rPr>
        <w:t>št.</w:t>
      </w:r>
      <w:r>
        <w:rPr>
          <w:rFonts w:ascii="Arial" w:eastAsia="Arial" w:hAnsi="Arial" w:cs="Arial"/>
          <w:sz w:val="21"/>
          <w:szCs w:val="21"/>
          <w:lang w:val="sl-SI"/>
        </w:rPr>
        <w:t>cxxxx</w:t>
      </w:r>
      <w:proofErr w:type="spellEnd"/>
      <w:r w:rsidRPr="00805B6B">
        <w:rPr>
          <w:rFonts w:ascii="Arial" w:eastAsia="Arial" w:hAnsi="Arial" w:cs="Arial"/>
          <w:sz w:val="21"/>
          <w:szCs w:val="21"/>
          <w:lang w:val="sl-SI"/>
        </w:rPr>
        <w:t>) izdaja Vlada Republike Slovenije</w:t>
      </w:r>
    </w:p>
    <w:p w14:paraId="425F3D11" w14:textId="77777777" w:rsidR="00805B6B" w:rsidRDefault="00805B6B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</w:p>
    <w:p w14:paraId="295435B8" w14:textId="77777777" w:rsidR="00805B6B" w:rsidRDefault="00805B6B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</w:p>
    <w:p w14:paraId="2BF858A9" w14:textId="49B8FFED" w:rsidR="00D50075" w:rsidRPr="00805B6B" w:rsidRDefault="00CF6AD9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UREDB</w:t>
      </w:r>
      <w:r w:rsidR="00805B6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O</w:t>
      </w:r>
    </w:p>
    <w:p w14:paraId="0914AAB7" w14:textId="1C5A3F32" w:rsidR="00CF6AD9" w:rsidRDefault="00CF6AD9" w:rsidP="00805B6B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 xml:space="preserve">o plačah </w:t>
      </w:r>
      <w:r w:rsidR="00383BD5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 xml:space="preserve">JAVNIH USLUŽBENCEV PLAČNE SKUPINE B </w:t>
      </w:r>
    </w:p>
    <w:p w14:paraId="141308F0" w14:textId="77777777" w:rsidR="00605D6D" w:rsidRPr="00805B6B" w:rsidRDefault="00605D6D" w:rsidP="00805B6B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</w:p>
    <w:p w14:paraId="774B36CA" w14:textId="77777777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805B6B">
        <w:rPr>
          <w:rFonts w:ascii="Arial" w:eastAsia="Arial" w:hAnsi="Arial" w:cs="Arial"/>
          <w:caps/>
          <w:sz w:val="21"/>
          <w:szCs w:val="21"/>
          <w:lang w:val="sl-SI"/>
        </w:rPr>
        <w:t>I. SPLOŠNE DOLOČBE</w:t>
      </w:r>
    </w:p>
    <w:p w14:paraId="1B81ED8E" w14:textId="77777777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1. člen</w:t>
      </w:r>
    </w:p>
    <w:p w14:paraId="628311F6" w14:textId="77777777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(vsebina)</w:t>
      </w:r>
    </w:p>
    <w:p w14:paraId="5954FF1B" w14:textId="3ACF5BBB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Ta uredba določa </w:t>
      </w:r>
      <w:r w:rsidR="002A534E">
        <w:rPr>
          <w:rFonts w:ascii="Arial" w:eastAsia="Arial" w:hAnsi="Arial" w:cs="Arial"/>
          <w:sz w:val="21"/>
          <w:szCs w:val="21"/>
          <w:lang w:val="sl-SI"/>
        </w:rPr>
        <w:t xml:space="preserve">uvrstitve v 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plačne razrede, razpone plačnih razredov, kriterije ter metodologijo za uvrstitev delovnih mest </w:t>
      </w:r>
      <w:r w:rsidR="00605D6D">
        <w:rPr>
          <w:rFonts w:ascii="Arial" w:eastAsia="Arial" w:hAnsi="Arial" w:cs="Arial"/>
          <w:sz w:val="21"/>
          <w:szCs w:val="21"/>
          <w:lang w:val="sl-SI"/>
        </w:rPr>
        <w:t>javnih uslužbencev plačne skupine B</w:t>
      </w:r>
      <w:r w:rsidR="00FD254D">
        <w:rPr>
          <w:rFonts w:ascii="Arial" w:eastAsia="Arial" w:hAnsi="Arial" w:cs="Arial"/>
          <w:sz w:val="21"/>
          <w:szCs w:val="21"/>
          <w:lang w:val="sl-SI"/>
        </w:rPr>
        <w:t>,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kot jih opredeljuje zakon, ki ureja </w:t>
      </w:r>
      <w:r w:rsidR="00605D6D">
        <w:rPr>
          <w:rFonts w:ascii="Arial" w:eastAsia="Arial" w:hAnsi="Arial" w:cs="Arial"/>
          <w:sz w:val="21"/>
          <w:szCs w:val="21"/>
          <w:lang w:val="sl-SI"/>
        </w:rPr>
        <w:t xml:space="preserve">skupne temelje </w:t>
      </w:r>
      <w:r w:rsidR="00605D6D" w:rsidRPr="00805B6B">
        <w:rPr>
          <w:rFonts w:ascii="Arial" w:eastAsia="Arial" w:hAnsi="Arial" w:cs="Arial"/>
          <w:sz w:val="21"/>
          <w:szCs w:val="21"/>
          <w:lang w:val="sl-SI"/>
        </w:rPr>
        <w:t>sistem</w:t>
      </w:r>
      <w:r w:rsidR="00605D6D">
        <w:rPr>
          <w:rFonts w:ascii="Arial" w:eastAsia="Arial" w:hAnsi="Arial" w:cs="Arial"/>
          <w:sz w:val="21"/>
          <w:szCs w:val="21"/>
          <w:lang w:val="sl-SI"/>
        </w:rPr>
        <w:t>a</w:t>
      </w:r>
      <w:r w:rsidR="00605D6D" w:rsidRPr="00805B6B">
        <w:rPr>
          <w:rFonts w:ascii="Arial" w:eastAsia="Arial" w:hAnsi="Arial" w:cs="Arial"/>
          <w:sz w:val="21"/>
          <w:szCs w:val="21"/>
          <w:lang w:val="sl-SI"/>
        </w:rPr>
        <w:t xml:space="preserve"> plač v javnem sektorju</w:t>
      </w:r>
      <w:r w:rsidR="00D154F5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29F6065E" w14:textId="1050FDB1" w:rsidR="002A534E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805B6B">
        <w:rPr>
          <w:rFonts w:ascii="Arial" w:eastAsia="Arial" w:hAnsi="Arial" w:cs="Arial"/>
          <w:caps/>
          <w:sz w:val="21"/>
          <w:szCs w:val="21"/>
          <w:lang w:val="sl-SI"/>
        </w:rPr>
        <w:t xml:space="preserve">II. UVRSTITEV DELOVNIH MEST </w:t>
      </w:r>
      <w:r w:rsidR="002A534E" w:rsidRPr="002A534E">
        <w:rPr>
          <w:rFonts w:ascii="Arial" w:eastAsia="Arial" w:hAnsi="Arial" w:cs="Arial"/>
          <w:caps/>
          <w:sz w:val="21"/>
          <w:szCs w:val="21"/>
          <w:lang w:val="sl-SI"/>
        </w:rPr>
        <w:t>javnih uslužbencev plačne skupine B</w:t>
      </w:r>
      <w:r w:rsidR="00EA262F">
        <w:rPr>
          <w:rFonts w:ascii="Arial" w:eastAsia="Arial" w:hAnsi="Arial" w:cs="Arial"/>
          <w:caps/>
          <w:sz w:val="21"/>
          <w:szCs w:val="21"/>
          <w:lang w:val="sl-SI"/>
        </w:rPr>
        <w:t xml:space="preserve"> V PLAČNI RAZRED</w:t>
      </w:r>
      <w:r w:rsidR="002A534E" w:rsidRPr="002A534E" w:rsidDel="002A534E">
        <w:rPr>
          <w:rFonts w:ascii="Arial" w:eastAsia="Arial" w:hAnsi="Arial" w:cs="Arial"/>
          <w:caps/>
          <w:sz w:val="21"/>
          <w:szCs w:val="21"/>
          <w:lang w:val="sl-SI"/>
        </w:rPr>
        <w:t xml:space="preserve"> </w:t>
      </w:r>
    </w:p>
    <w:p w14:paraId="00F7F97D" w14:textId="77777777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2. člen</w:t>
      </w:r>
    </w:p>
    <w:p w14:paraId="442AD8DF" w14:textId="77777777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(uvrstitev v plačne razrede)</w:t>
      </w:r>
    </w:p>
    <w:p w14:paraId="3ACEC026" w14:textId="559827DE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(1) Delovna mesta </w:t>
      </w:r>
      <w:r w:rsidR="002A534E" w:rsidRPr="002A534E">
        <w:rPr>
          <w:rFonts w:ascii="Arial" w:eastAsia="Arial" w:hAnsi="Arial" w:cs="Arial"/>
          <w:sz w:val="21"/>
          <w:szCs w:val="21"/>
          <w:lang w:val="sl-SI"/>
        </w:rPr>
        <w:t>javnih uslužbencev plačne skupine B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se uvrščajo v plačne razrede z neposredno uvrstitvijo delovnega mesta v plačni razred v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="00CC3CED" w:rsidRPr="00805B6B">
        <w:rPr>
          <w:rFonts w:ascii="Arial" w:eastAsia="Arial" w:hAnsi="Arial" w:cs="Arial"/>
          <w:sz w:val="21"/>
          <w:szCs w:val="21"/>
          <w:lang w:val="sl-SI"/>
        </w:rPr>
        <w:t xml:space="preserve">rilogi 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I, ki je sestavni del te uredbe, ali znotraj razponov plačnih razredov, določenih v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>rilogah II in III, ki sta sestavna dela te uredbe.</w:t>
      </w:r>
    </w:p>
    <w:p w14:paraId="28AE4EA5" w14:textId="78B24E41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(2) Delovna mesta </w:t>
      </w:r>
      <w:r w:rsidR="002A534E" w:rsidRPr="002A534E">
        <w:rPr>
          <w:rFonts w:ascii="Arial" w:eastAsia="Arial" w:hAnsi="Arial" w:cs="Arial"/>
          <w:sz w:val="21"/>
          <w:szCs w:val="21"/>
          <w:lang w:val="sl-SI"/>
        </w:rPr>
        <w:t>javnih uslužbencev plačne skupine B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se uvrstijo v plačne razrede znotraj razponov plačnih razredov na podlagi kriterijev oziroma seštevka vrednosti kriterijev iz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riloge IV, ki je sestavni del te uredbe, ter metodologije, določene v </w:t>
      </w:r>
      <w:r w:rsidR="00605D6D" w:rsidRPr="00605D6D">
        <w:rPr>
          <w:rFonts w:ascii="Arial" w:eastAsia="Arial" w:hAnsi="Arial" w:cs="Arial"/>
          <w:sz w:val="21"/>
          <w:szCs w:val="21"/>
          <w:lang w:val="sl-SI"/>
        </w:rPr>
        <w:t>4</w:t>
      </w:r>
      <w:r w:rsidRPr="00805B6B">
        <w:rPr>
          <w:rFonts w:ascii="Arial" w:eastAsia="Arial" w:hAnsi="Arial" w:cs="Arial"/>
          <w:sz w:val="21"/>
          <w:szCs w:val="21"/>
          <w:lang w:val="sl-SI"/>
        </w:rPr>
        <w:t>. členu te uredbe.</w:t>
      </w:r>
    </w:p>
    <w:p w14:paraId="420BC571" w14:textId="6D681B5B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(3) Plačni razred za delovna mesta strokovnih direktorjev, strokovnih vodij, namestnikov direktorjev, članov uprave in pomočnikov direktorjev določi organ upravljanja na predlog </w:t>
      </w:r>
      <w:r w:rsidR="006959BC">
        <w:rPr>
          <w:rFonts w:ascii="Arial" w:eastAsia="Arial" w:hAnsi="Arial" w:cs="Arial"/>
          <w:sz w:val="21"/>
          <w:szCs w:val="21"/>
          <w:lang w:val="sl-SI"/>
        </w:rPr>
        <w:t>predstojnika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oziroma </w:t>
      </w:r>
      <w:r w:rsidR="006959BC">
        <w:rPr>
          <w:rFonts w:ascii="Arial" w:eastAsia="Arial" w:hAnsi="Arial" w:cs="Arial"/>
          <w:sz w:val="21"/>
          <w:szCs w:val="21"/>
          <w:lang w:val="sl-SI"/>
        </w:rPr>
        <w:t>organa, pristojnega za njegovo imenovanje</w:t>
      </w:r>
      <w:r w:rsidR="006959BC" w:rsidRPr="00805B6B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805B6B">
        <w:rPr>
          <w:rFonts w:ascii="Arial" w:eastAsia="Arial" w:hAnsi="Arial" w:cs="Arial"/>
          <w:sz w:val="21"/>
          <w:szCs w:val="21"/>
          <w:lang w:val="sl-SI"/>
        </w:rPr>
        <w:t>tako, da se:</w:t>
      </w:r>
    </w:p>
    <w:p w14:paraId="58A24E0D" w14:textId="77777777" w:rsidR="00D50075" w:rsidRPr="00805B6B" w:rsidRDefault="00CF6AD9">
      <w:pPr>
        <w:pStyle w:val="alineazaodstavkom"/>
        <w:spacing w:before="210" w:after="210"/>
        <w:ind w:left="425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>-        delovna mesta strokovnih direktorjev oziroma strokovnih vodij uvrstijo za najmanj en plačni razred nižje kot delovna mesta direktorjev;</w:t>
      </w:r>
    </w:p>
    <w:p w14:paraId="659925EE" w14:textId="6228ABBE" w:rsidR="00D50075" w:rsidRPr="00805B6B" w:rsidRDefault="00CF6AD9">
      <w:pPr>
        <w:pStyle w:val="alineazaodstavkom"/>
        <w:spacing w:before="210" w:after="210"/>
        <w:ind w:left="425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-        delovna mesta namestnikov </w:t>
      </w:r>
      <w:r w:rsidRPr="00120994">
        <w:rPr>
          <w:rFonts w:ascii="Arial" w:eastAsia="Arial" w:hAnsi="Arial" w:cs="Arial"/>
          <w:sz w:val="21"/>
          <w:szCs w:val="21"/>
          <w:lang w:val="sl-SI"/>
        </w:rPr>
        <w:t>direktorjev in članov uprave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uvrstijo za najmanj </w:t>
      </w:r>
      <w:r w:rsidR="00DC3624">
        <w:rPr>
          <w:rFonts w:ascii="Arial" w:eastAsia="Arial" w:hAnsi="Arial" w:cs="Arial"/>
          <w:sz w:val="21"/>
          <w:szCs w:val="21"/>
          <w:lang w:val="sl-SI"/>
        </w:rPr>
        <w:t>tri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plačna razreda nižje kot delovna mesta direktorjev;</w:t>
      </w:r>
    </w:p>
    <w:p w14:paraId="1E740FD4" w14:textId="77777777" w:rsidR="0052723D" w:rsidRDefault="00CF6AD9" w:rsidP="0052723D">
      <w:pPr>
        <w:pStyle w:val="alineazaodstavkom"/>
        <w:spacing w:before="210" w:after="210"/>
        <w:ind w:left="425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lastRenderedPageBreak/>
        <w:t xml:space="preserve">-        delovna mesta pomočnikov direktorjev uvrstijo za najmanj </w:t>
      </w:r>
      <w:r w:rsidR="00DC3624">
        <w:rPr>
          <w:rFonts w:ascii="Arial" w:eastAsia="Arial" w:hAnsi="Arial" w:cs="Arial"/>
          <w:sz w:val="21"/>
          <w:szCs w:val="21"/>
          <w:lang w:val="sl-SI"/>
        </w:rPr>
        <w:t>sedem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plačnih razredov nižje kot delovna mesta direktorjev.</w:t>
      </w:r>
    </w:p>
    <w:p w14:paraId="28F73D29" w14:textId="50C4AA36" w:rsidR="00223574" w:rsidRPr="00805B6B" w:rsidRDefault="00223574" w:rsidP="0052723D">
      <w:pPr>
        <w:pStyle w:val="alineazaodstavkom"/>
        <w:spacing w:before="210" w:after="210"/>
        <w:ind w:left="425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>(</w:t>
      </w:r>
      <w:r>
        <w:rPr>
          <w:rFonts w:ascii="Arial" w:eastAsia="Arial" w:hAnsi="Arial" w:cs="Arial"/>
          <w:sz w:val="21"/>
          <w:szCs w:val="21"/>
          <w:lang w:val="sl-SI"/>
        </w:rPr>
        <w:t>4</w:t>
      </w:r>
      <w:r w:rsidRPr="00805B6B">
        <w:rPr>
          <w:rFonts w:ascii="Arial" w:eastAsia="Arial" w:hAnsi="Arial" w:cs="Arial"/>
          <w:sz w:val="21"/>
          <w:szCs w:val="21"/>
          <w:lang w:val="sl-SI"/>
        </w:rPr>
        <w:t>)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A04E23">
        <w:rPr>
          <w:rFonts w:ascii="Arial" w:eastAsia="Arial" w:hAnsi="Arial" w:cs="Arial"/>
          <w:sz w:val="21"/>
          <w:szCs w:val="21"/>
          <w:lang w:val="sl-SI"/>
        </w:rPr>
        <w:t>Če bi bil javni uslužbenec</w:t>
      </w:r>
      <w:r w:rsidR="0052723D">
        <w:rPr>
          <w:rFonts w:ascii="Arial" w:eastAsia="Arial" w:hAnsi="Arial" w:cs="Arial"/>
          <w:sz w:val="21"/>
          <w:szCs w:val="21"/>
          <w:lang w:val="sl-SI"/>
        </w:rPr>
        <w:t>,</w:t>
      </w:r>
      <w:r w:rsidR="00A04E23">
        <w:rPr>
          <w:rFonts w:ascii="Arial" w:eastAsia="Arial" w:hAnsi="Arial" w:cs="Arial"/>
          <w:sz w:val="21"/>
          <w:szCs w:val="21"/>
          <w:lang w:val="sl-SI"/>
        </w:rPr>
        <w:t xml:space="preserve"> upoštevaje prejšnji odstavek tega člena</w:t>
      </w:r>
      <w:r w:rsidR="0052723D">
        <w:rPr>
          <w:rFonts w:ascii="Arial" w:eastAsia="Arial" w:hAnsi="Arial" w:cs="Arial"/>
          <w:sz w:val="21"/>
          <w:szCs w:val="21"/>
          <w:lang w:val="sl-SI"/>
        </w:rPr>
        <w:t>,</w:t>
      </w:r>
      <w:r w:rsidR="00A04E23">
        <w:rPr>
          <w:rFonts w:ascii="Arial" w:eastAsia="Arial" w:hAnsi="Arial" w:cs="Arial"/>
          <w:sz w:val="21"/>
          <w:szCs w:val="21"/>
          <w:lang w:val="sl-SI"/>
        </w:rPr>
        <w:t xml:space="preserve"> uvrščen v nižji plačni razred od plačnega razreda, ki ga je dosegel </w:t>
      </w:r>
      <w:r w:rsidR="0052723D">
        <w:rPr>
          <w:rFonts w:ascii="Arial" w:eastAsia="Arial" w:hAnsi="Arial" w:cs="Arial"/>
          <w:sz w:val="21"/>
          <w:szCs w:val="21"/>
          <w:lang w:val="sl-SI"/>
        </w:rPr>
        <w:t xml:space="preserve">pred nastopom mandata </w:t>
      </w:r>
      <w:r w:rsidR="00A04E23">
        <w:rPr>
          <w:rFonts w:ascii="Arial" w:eastAsia="Arial" w:hAnsi="Arial" w:cs="Arial"/>
          <w:sz w:val="21"/>
          <w:szCs w:val="21"/>
          <w:lang w:val="sl-SI"/>
        </w:rPr>
        <w:t>na delovnem mestu</w:t>
      </w:r>
      <w:r w:rsidR="0052723D">
        <w:rPr>
          <w:rFonts w:ascii="Arial" w:eastAsia="Arial" w:hAnsi="Arial" w:cs="Arial"/>
          <w:sz w:val="21"/>
          <w:szCs w:val="21"/>
          <w:lang w:val="sl-SI"/>
        </w:rPr>
        <w:t>, ki ni uvrščeno v plačno skupino B</w:t>
      </w:r>
      <w:r w:rsidR="00A04E23">
        <w:rPr>
          <w:rFonts w:ascii="Arial" w:eastAsia="Arial" w:hAnsi="Arial" w:cs="Arial"/>
          <w:sz w:val="21"/>
          <w:szCs w:val="21"/>
          <w:lang w:val="sl-SI"/>
        </w:rPr>
        <w:t xml:space="preserve"> v okviru istega plačnega stebra, ohrani že doseženi plačni razred.   </w:t>
      </w:r>
    </w:p>
    <w:p w14:paraId="7F88F6A8" w14:textId="0AEC52BA" w:rsidR="00D50075" w:rsidRPr="00805B6B" w:rsidRDefault="00A04E23" w:rsidP="00223574">
      <w:pPr>
        <w:pStyle w:val="center"/>
        <w:pBdr>
          <w:top w:val="none" w:sz="0" w:space="31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 </w:t>
      </w:r>
      <w:r w:rsidR="00605D6D">
        <w:rPr>
          <w:rFonts w:ascii="Arial" w:eastAsia="Arial" w:hAnsi="Arial" w:cs="Arial"/>
          <w:b/>
          <w:bCs/>
          <w:sz w:val="21"/>
          <w:szCs w:val="21"/>
          <w:lang w:val="sl-SI"/>
        </w:rPr>
        <w:t>3</w:t>
      </w:r>
      <w:r w:rsidR="00CF6AD9"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446B846A" w14:textId="77777777" w:rsidR="00D50075" w:rsidRPr="00805B6B" w:rsidRDefault="00CF6AD9" w:rsidP="00223574">
      <w:pPr>
        <w:pStyle w:val="center"/>
        <w:pBdr>
          <w:top w:val="none" w:sz="0" w:space="31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(kriteriji za uvrstitev)</w:t>
      </w:r>
    </w:p>
    <w:p w14:paraId="6BC3BA3C" w14:textId="0EE74726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Kriteriji za uvrstitev delovnih mest </w:t>
      </w:r>
      <w:r w:rsidR="002A534E" w:rsidRPr="002A534E">
        <w:rPr>
          <w:rFonts w:ascii="Arial" w:eastAsia="Arial" w:hAnsi="Arial" w:cs="Arial"/>
          <w:sz w:val="21"/>
          <w:szCs w:val="21"/>
          <w:lang w:val="sl-SI"/>
        </w:rPr>
        <w:t>javnih uslužbencev plačne skupine B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iz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rilog II in III te uredbe v plačne razrede se upoštevajo po posameznih dejavnostih, kot je določeno v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>rilogi IV te uredbe.</w:t>
      </w:r>
    </w:p>
    <w:p w14:paraId="4ECC86EF" w14:textId="2AB7987D" w:rsidR="00D50075" w:rsidRPr="00805B6B" w:rsidRDefault="00605D6D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4</w:t>
      </w:r>
      <w:r w:rsidR="00CF6AD9"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17615179" w14:textId="59A12B69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(metodologija za uvrščanje delovnih mest </w:t>
      </w:r>
      <w:r w:rsidR="002A534E" w:rsidRPr="002A534E">
        <w:rPr>
          <w:rFonts w:ascii="Arial" w:eastAsia="Arial" w:hAnsi="Arial" w:cs="Arial"/>
          <w:b/>
          <w:bCs/>
          <w:sz w:val="21"/>
          <w:szCs w:val="21"/>
          <w:lang w:val="sl-SI"/>
        </w:rPr>
        <w:t>javnih uslužbencev plačne skupine B</w:t>
      </w: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 znotraj razponov v plačne razrede)</w:t>
      </w:r>
    </w:p>
    <w:p w14:paraId="0B7F4FD9" w14:textId="6583027E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(1) Delovna mesta </w:t>
      </w:r>
      <w:r w:rsidR="002A534E" w:rsidRPr="002A534E">
        <w:rPr>
          <w:rFonts w:ascii="Arial" w:eastAsia="Arial" w:hAnsi="Arial" w:cs="Arial"/>
          <w:sz w:val="21"/>
          <w:szCs w:val="21"/>
          <w:lang w:val="sl-SI"/>
        </w:rPr>
        <w:t>javnih uslužbencev plačne skupine B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se znotraj razponov plačnih razredov iz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rilog II in III te uredbe uvrstijo v plačne razrede tako, da se seštejejo vrednosti posameznih kriterijev iz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>riloge IV te uredbe, ki veljajo za delovno mesto pri posameznem tipu osebe javnega prava.</w:t>
      </w:r>
    </w:p>
    <w:p w14:paraId="2E26F6D9" w14:textId="18EE753D" w:rsidR="00D50075" w:rsidRPr="00805B6B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(2) Vrednosti kriterijev iz </w:t>
      </w:r>
      <w:r w:rsidR="00CC3CED">
        <w:rPr>
          <w:rFonts w:ascii="Arial" w:eastAsia="Arial" w:hAnsi="Arial" w:cs="Arial"/>
          <w:sz w:val="21"/>
          <w:szCs w:val="21"/>
          <w:lang w:val="sl-SI"/>
        </w:rPr>
        <w:t>P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riloge IV te uredbe se preverijo ob nastopu mandata </w:t>
      </w:r>
      <w:r w:rsidR="00160109">
        <w:rPr>
          <w:rFonts w:ascii="Arial" w:eastAsia="Arial" w:hAnsi="Arial" w:cs="Arial"/>
          <w:sz w:val="21"/>
          <w:szCs w:val="21"/>
          <w:lang w:val="sl-SI"/>
        </w:rPr>
        <w:t>javnega uslužbenca plačne skupine B</w:t>
      </w: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 z upoštevanjem vrednosti kriterijev, veljavnih na prvi dan preteklega meseca pred nastopom mandata.</w:t>
      </w:r>
    </w:p>
    <w:p w14:paraId="4A31AD03" w14:textId="002E9CB8" w:rsidR="00605D6D" w:rsidRPr="00605D6D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(3) Spremembe vrednosti kriterijev v času trajanja mandata na uvrstitev </w:t>
      </w:r>
      <w:r w:rsidR="00160109" w:rsidRPr="00160109">
        <w:rPr>
          <w:rFonts w:ascii="Arial" w:eastAsia="Arial" w:hAnsi="Arial" w:cs="Arial"/>
          <w:sz w:val="21"/>
          <w:szCs w:val="21"/>
          <w:lang w:val="sl-SI"/>
        </w:rPr>
        <w:t>javn</w:t>
      </w:r>
      <w:r w:rsidR="00160109">
        <w:rPr>
          <w:rFonts w:ascii="Arial" w:eastAsia="Arial" w:hAnsi="Arial" w:cs="Arial"/>
          <w:sz w:val="21"/>
          <w:szCs w:val="21"/>
          <w:lang w:val="sl-SI"/>
        </w:rPr>
        <w:t xml:space="preserve">ega </w:t>
      </w:r>
      <w:r w:rsidR="00160109" w:rsidRPr="00160109">
        <w:rPr>
          <w:rFonts w:ascii="Arial" w:eastAsia="Arial" w:hAnsi="Arial" w:cs="Arial"/>
          <w:sz w:val="21"/>
          <w:szCs w:val="21"/>
          <w:lang w:val="sl-SI"/>
        </w:rPr>
        <w:t>uslužbenc</w:t>
      </w:r>
      <w:r w:rsidR="00160109">
        <w:rPr>
          <w:rFonts w:ascii="Arial" w:eastAsia="Arial" w:hAnsi="Arial" w:cs="Arial"/>
          <w:sz w:val="21"/>
          <w:szCs w:val="21"/>
          <w:lang w:val="sl-SI"/>
        </w:rPr>
        <w:t>a</w:t>
      </w:r>
      <w:r w:rsidR="00160109" w:rsidRPr="00160109">
        <w:rPr>
          <w:rFonts w:ascii="Arial" w:eastAsia="Arial" w:hAnsi="Arial" w:cs="Arial"/>
          <w:sz w:val="21"/>
          <w:szCs w:val="21"/>
          <w:lang w:val="sl-SI"/>
        </w:rPr>
        <w:t xml:space="preserve"> plačne skupine B </w:t>
      </w:r>
      <w:r w:rsidRPr="00805B6B">
        <w:rPr>
          <w:rFonts w:ascii="Arial" w:eastAsia="Arial" w:hAnsi="Arial" w:cs="Arial"/>
          <w:sz w:val="21"/>
          <w:szCs w:val="21"/>
          <w:lang w:val="sl-SI"/>
        </w:rPr>
        <w:t>v plačni razred nimajo vpliva.</w:t>
      </w:r>
    </w:p>
    <w:p w14:paraId="465F589C" w14:textId="5CF04CB3" w:rsidR="00D50075" w:rsidRPr="004E72D4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4E72D4">
        <w:rPr>
          <w:rFonts w:ascii="Arial" w:eastAsia="Arial" w:hAnsi="Arial" w:cs="Arial"/>
          <w:caps/>
          <w:sz w:val="21"/>
          <w:szCs w:val="21"/>
          <w:lang w:val="sl-SI"/>
        </w:rPr>
        <w:t>III. PREHODNE IN KONČNE DOLOČBE</w:t>
      </w:r>
    </w:p>
    <w:p w14:paraId="52D74611" w14:textId="173EE330" w:rsidR="00D50075" w:rsidRPr="004E72D4" w:rsidRDefault="00D614F1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5</w:t>
      </w:r>
      <w:r w:rsidR="00CF6AD9" w:rsidRPr="004E72D4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27A7DB82" w14:textId="77777777" w:rsidR="00D50075" w:rsidRPr="004E72D4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4E72D4">
        <w:rPr>
          <w:rFonts w:ascii="Arial" w:eastAsia="Arial" w:hAnsi="Arial" w:cs="Arial"/>
          <w:b/>
          <w:bCs/>
          <w:sz w:val="21"/>
          <w:szCs w:val="21"/>
          <w:lang w:val="sl-SI"/>
        </w:rPr>
        <w:t>(prva uvrstitev)</w:t>
      </w:r>
    </w:p>
    <w:p w14:paraId="6D9CE231" w14:textId="629E5F96" w:rsidR="00D50075" w:rsidRPr="004E72D4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4E72D4">
        <w:rPr>
          <w:rFonts w:ascii="Arial" w:eastAsia="Arial" w:hAnsi="Arial" w:cs="Arial"/>
          <w:sz w:val="21"/>
          <w:szCs w:val="21"/>
          <w:lang w:val="sl-SI"/>
        </w:rPr>
        <w:t xml:space="preserve">Prva uvrstitev </w:t>
      </w:r>
      <w:r w:rsidR="008D2EE0" w:rsidRPr="008D2EE0">
        <w:rPr>
          <w:rFonts w:ascii="Arial" w:eastAsia="Arial" w:hAnsi="Arial" w:cs="Arial"/>
          <w:sz w:val="21"/>
          <w:szCs w:val="21"/>
          <w:lang w:val="sl-SI"/>
        </w:rPr>
        <w:t>javnih uslužbencev plačne skupine B</w:t>
      </w:r>
      <w:r w:rsidRPr="004E72D4">
        <w:rPr>
          <w:rFonts w:ascii="Arial" w:eastAsia="Arial" w:hAnsi="Arial" w:cs="Arial"/>
          <w:sz w:val="21"/>
          <w:szCs w:val="21"/>
          <w:lang w:val="sl-SI"/>
        </w:rPr>
        <w:t xml:space="preserve"> v skladu s to uredbo se izvede 1. januarja 20</w:t>
      </w:r>
      <w:r w:rsidR="00805B6B" w:rsidRPr="004E72D4">
        <w:rPr>
          <w:rFonts w:ascii="Arial" w:eastAsia="Arial" w:hAnsi="Arial" w:cs="Arial"/>
          <w:sz w:val="21"/>
          <w:szCs w:val="21"/>
          <w:lang w:val="sl-SI"/>
        </w:rPr>
        <w:t>2</w:t>
      </w:r>
      <w:r w:rsidR="00E34253">
        <w:rPr>
          <w:rFonts w:ascii="Arial" w:eastAsia="Arial" w:hAnsi="Arial" w:cs="Arial"/>
          <w:sz w:val="21"/>
          <w:szCs w:val="21"/>
          <w:lang w:val="sl-SI"/>
        </w:rPr>
        <w:t>5</w:t>
      </w:r>
      <w:r w:rsidRPr="004E72D4">
        <w:rPr>
          <w:rFonts w:ascii="Arial" w:eastAsia="Arial" w:hAnsi="Arial" w:cs="Arial"/>
          <w:sz w:val="21"/>
          <w:szCs w:val="21"/>
          <w:lang w:val="sl-SI"/>
        </w:rPr>
        <w:t xml:space="preserve">, pri čemer se vrednosti kriterijev preverjajo glede na stanje </w:t>
      </w:r>
      <w:r w:rsidR="00805B6B" w:rsidRPr="004E72D4">
        <w:rPr>
          <w:rFonts w:ascii="Arial" w:eastAsia="Arial" w:hAnsi="Arial" w:cs="Arial"/>
          <w:sz w:val="21"/>
          <w:szCs w:val="21"/>
          <w:lang w:val="sl-SI"/>
        </w:rPr>
        <w:t>1</w:t>
      </w:r>
      <w:r w:rsidRPr="004E72D4">
        <w:rPr>
          <w:rFonts w:ascii="Arial" w:eastAsia="Arial" w:hAnsi="Arial" w:cs="Arial"/>
          <w:sz w:val="21"/>
          <w:szCs w:val="21"/>
          <w:lang w:val="sl-SI"/>
        </w:rPr>
        <w:t>. </w:t>
      </w:r>
      <w:r w:rsidR="00805B6B" w:rsidRPr="004E72D4">
        <w:rPr>
          <w:rFonts w:ascii="Arial" w:eastAsia="Arial" w:hAnsi="Arial" w:cs="Arial"/>
          <w:sz w:val="21"/>
          <w:szCs w:val="21"/>
          <w:lang w:val="sl-SI"/>
        </w:rPr>
        <w:t>decembra</w:t>
      </w:r>
      <w:r w:rsidRPr="004E72D4">
        <w:rPr>
          <w:rFonts w:ascii="Arial" w:eastAsia="Arial" w:hAnsi="Arial" w:cs="Arial"/>
          <w:sz w:val="21"/>
          <w:szCs w:val="21"/>
          <w:lang w:val="sl-SI"/>
        </w:rPr>
        <w:t xml:space="preserve"> 20</w:t>
      </w:r>
      <w:r w:rsidR="00805B6B" w:rsidRPr="004E72D4">
        <w:rPr>
          <w:rFonts w:ascii="Arial" w:eastAsia="Arial" w:hAnsi="Arial" w:cs="Arial"/>
          <w:sz w:val="21"/>
          <w:szCs w:val="21"/>
          <w:lang w:val="sl-SI"/>
        </w:rPr>
        <w:t>2</w:t>
      </w:r>
      <w:r w:rsidR="00E34253">
        <w:rPr>
          <w:rFonts w:ascii="Arial" w:eastAsia="Arial" w:hAnsi="Arial" w:cs="Arial"/>
          <w:sz w:val="21"/>
          <w:szCs w:val="21"/>
          <w:lang w:val="sl-SI"/>
        </w:rPr>
        <w:t>4</w:t>
      </w:r>
      <w:r w:rsidRPr="004E72D4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02870F3C" w14:textId="7410C47A" w:rsidR="00DF3F27" w:rsidRPr="00DF3F27" w:rsidRDefault="00DF3F27" w:rsidP="00000AF2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6</w:t>
      </w:r>
      <w:r w:rsidRPr="00DF3F27">
        <w:rPr>
          <w:rFonts w:ascii="Arial" w:eastAsia="Arial" w:hAnsi="Arial" w:cs="Arial"/>
          <w:b/>
          <w:bCs/>
          <w:sz w:val="21"/>
          <w:szCs w:val="21"/>
          <w:lang w:val="sl-SI"/>
        </w:rPr>
        <w:t>. člen</w:t>
      </w:r>
    </w:p>
    <w:p w14:paraId="12602B78" w14:textId="40DF2A3D" w:rsidR="00DF3F27" w:rsidRPr="00DF3F27" w:rsidRDefault="00DF3F27" w:rsidP="00000AF2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DF3F27">
        <w:rPr>
          <w:rFonts w:ascii="Arial" w:eastAsia="Arial" w:hAnsi="Arial" w:cs="Arial"/>
          <w:b/>
          <w:bCs/>
          <w:sz w:val="21"/>
          <w:szCs w:val="21"/>
          <w:lang w:val="sl-SI"/>
        </w:rPr>
        <w:t>(del plače za redno delovno uspešnost</w:t>
      </w:r>
      <w:r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 do vključno 31. decembra 2025</w:t>
      </w:r>
      <w:r w:rsidRPr="00DF3F27">
        <w:rPr>
          <w:rFonts w:ascii="Arial" w:eastAsia="Arial" w:hAnsi="Arial" w:cs="Arial"/>
          <w:b/>
          <w:bCs/>
          <w:sz w:val="21"/>
          <w:szCs w:val="21"/>
          <w:lang w:val="sl-SI"/>
        </w:rPr>
        <w:t>)</w:t>
      </w:r>
    </w:p>
    <w:p w14:paraId="0E7056B1" w14:textId="7413F9B6" w:rsidR="00DF3F27" w:rsidRPr="00000AF2" w:rsidRDefault="00DF3F27" w:rsidP="00000AF2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lastRenderedPageBreak/>
        <w:t>(1) J</w:t>
      </w:r>
      <w:r w:rsidRPr="00DF3F27">
        <w:rPr>
          <w:rFonts w:ascii="Arial" w:eastAsia="Arial" w:hAnsi="Arial" w:cs="Arial"/>
          <w:sz w:val="21"/>
          <w:szCs w:val="21"/>
          <w:lang w:val="sl-SI"/>
        </w:rPr>
        <w:t>avni</w:t>
      </w:r>
      <w:r>
        <w:rPr>
          <w:rFonts w:ascii="Arial" w:eastAsia="Arial" w:hAnsi="Arial" w:cs="Arial"/>
          <w:sz w:val="21"/>
          <w:szCs w:val="21"/>
          <w:lang w:val="sl-SI"/>
        </w:rPr>
        <w:t>m</w:t>
      </w:r>
      <w:r w:rsidRPr="00DF3F27">
        <w:rPr>
          <w:rFonts w:ascii="Arial" w:eastAsia="Arial" w:hAnsi="Arial" w:cs="Arial"/>
          <w:sz w:val="21"/>
          <w:szCs w:val="21"/>
          <w:lang w:val="sl-SI"/>
        </w:rPr>
        <w:t xml:space="preserve"> uslužbencev plačne skupine B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000AF2">
        <w:rPr>
          <w:rFonts w:ascii="Arial" w:eastAsia="Arial" w:hAnsi="Arial" w:cs="Arial"/>
          <w:sz w:val="21"/>
          <w:szCs w:val="21"/>
          <w:lang w:val="sl-SI"/>
        </w:rPr>
        <w:t xml:space="preserve">v javnih zavodih, javnih agencijah, javnih skladih in drugih osebah javnega prava se </w:t>
      </w:r>
      <w:r w:rsidRPr="00DF3F27">
        <w:rPr>
          <w:rFonts w:ascii="Arial" w:eastAsia="Arial" w:hAnsi="Arial" w:cs="Arial"/>
          <w:sz w:val="21"/>
          <w:szCs w:val="21"/>
          <w:lang w:val="sl-SI"/>
        </w:rPr>
        <w:t>do vključno 31. decembra 2025</w:t>
      </w:r>
      <w:r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Pr="00000AF2">
        <w:rPr>
          <w:rFonts w:ascii="Arial" w:eastAsia="Arial" w:hAnsi="Arial" w:cs="Arial"/>
          <w:sz w:val="21"/>
          <w:szCs w:val="21"/>
          <w:lang w:val="sl-SI"/>
        </w:rPr>
        <w:t xml:space="preserve">del plače za redno delovno uspešnost v okvirih, ki jih določa zakon, izplačuje enkrat letno na podlagi poslovnega poročila, in sicer za redno delovno uspešnost v preteklem letu. </w:t>
      </w:r>
      <w:r w:rsidRPr="00DF3F27">
        <w:rPr>
          <w:rFonts w:ascii="Arial" w:eastAsia="Arial" w:hAnsi="Arial" w:cs="Arial"/>
          <w:sz w:val="21"/>
          <w:szCs w:val="21"/>
          <w:lang w:val="sl-SI"/>
        </w:rPr>
        <w:t>Javnim uslužbencev plačne skupine B</w:t>
      </w:r>
      <w:r w:rsidRPr="00000AF2">
        <w:rPr>
          <w:rFonts w:ascii="Arial" w:eastAsia="Arial" w:hAnsi="Arial" w:cs="Arial"/>
          <w:sz w:val="21"/>
          <w:szCs w:val="21"/>
          <w:lang w:val="sl-SI"/>
        </w:rPr>
        <w:t xml:space="preserve"> v državnih organih, drugih državnih organih, upravah pravosodnih organov in upravah lokalnih skupnosti se redna delovna uspešnost izplačuje v rokih, ki veljajo za ostale javne uslužbence, razen načelnikom upravnih enot, ki se jim delovna uspešnost izplačuje enkrat letno do konca julija.</w:t>
      </w:r>
    </w:p>
    <w:p w14:paraId="06BA8258" w14:textId="6B42125D" w:rsidR="00DF3F27" w:rsidRPr="002C2C42" w:rsidRDefault="00DF3F27" w:rsidP="00000AF2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000AF2">
        <w:rPr>
          <w:rFonts w:ascii="Arial" w:eastAsia="Arial" w:hAnsi="Arial" w:cs="Arial"/>
          <w:sz w:val="21"/>
          <w:szCs w:val="21"/>
          <w:lang w:val="sl-SI"/>
        </w:rPr>
        <w:t xml:space="preserve">(2) 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>Javnim uslužbencev plačne skupine B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 iz prejšnjega odstavka pripada redna delovna uspešnost v </w:t>
      </w:r>
      <w:r w:rsidR="002C2C42">
        <w:rPr>
          <w:rFonts w:ascii="Arial" w:eastAsia="Arial" w:hAnsi="Arial" w:cs="Arial"/>
          <w:sz w:val="21"/>
          <w:szCs w:val="21"/>
          <w:lang w:val="sl-SI"/>
        </w:rPr>
        <w:t xml:space="preserve"> višini 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>2</w:t>
      </w:r>
      <w:r w:rsidR="002C2C42">
        <w:rPr>
          <w:rFonts w:ascii="Arial" w:eastAsia="Arial" w:hAnsi="Arial" w:cs="Arial"/>
          <w:sz w:val="21"/>
          <w:szCs w:val="21"/>
          <w:lang w:val="sl-SI"/>
        </w:rPr>
        <w:t xml:space="preserve"> odstotkov 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>letnih sredstev za</w:t>
      </w:r>
      <w:r w:rsidR="002C2C42">
        <w:rPr>
          <w:rFonts w:ascii="Arial" w:eastAsia="Arial" w:hAnsi="Arial" w:cs="Arial"/>
          <w:sz w:val="21"/>
          <w:szCs w:val="21"/>
          <w:lang w:val="sl-SI"/>
        </w:rPr>
        <w:t xml:space="preserve"> njihove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 xml:space="preserve"> osnovne plače</w:t>
      </w:r>
      <w:r w:rsidRPr="002C2C42">
        <w:rPr>
          <w:rFonts w:ascii="Arial" w:eastAsia="Arial" w:hAnsi="Arial" w:cs="Arial"/>
          <w:sz w:val="21"/>
          <w:szCs w:val="21"/>
          <w:lang w:val="sl-SI"/>
        </w:rPr>
        <w:t>. Redna delovna uspešnost se jim lahko določi v višjem obsegu</w:t>
      </w:r>
      <w:r w:rsidR="002C2C42">
        <w:rPr>
          <w:rFonts w:ascii="Arial" w:eastAsia="Arial" w:hAnsi="Arial" w:cs="Arial"/>
          <w:sz w:val="21"/>
          <w:szCs w:val="21"/>
          <w:lang w:val="sl-SI"/>
        </w:rPr>
        <w:t xml:space="preserve"> do 5 odstotkov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 xml:space="preserve"> letnih sredstev za njihove osnovne plače</w:t>
      </w:r>
      <w:r w:rsidRPr="002C2C42">
        <w:rPr>
          <w:rFonts w:ascii="Arial" w:eastAsia="Arial" w:hAnsi="Arial" w:cs="Arial"/>
          <w:sz w:val="21"/>
          <w:szCs w:val="21"/>
          <w:lang w:val="sl-SI"/>
        </w:rPr>
        <w:t>, pod pogojem, da višji obseg ne posega v obseg sredstev za redno delovno uspešnost javnih uslužbencev, in pod pogojem, da so sredstva za ta namen zagotovljena. Skupen obseg sredstev za redno delovno uspešnost</w:t>
      </w:r>
      <w:r w:rsidR="002C2C42" w:rsidRPr="00000AF2">
        <w:rPr>
          <w:lang w:val="sl-SI"/>
        </w:rPr>
        <w:t xml:space="preserve"> </w:t>
      </w:r>
      <w:r w:rsidR="002C2C42">
        <w:rPr>
          <w:rFonts w:ascii="Arial" w:eastAsia="Arial" w:hAnsi="Arial" w:cs="Arial"/>
          <w:sz w:val="21"/>
          <w:szCs w:val="21"/>
          <w:lang w:val="sl-SI"/>
        </w:rPr>
        <w:t>j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>avnim uslužbencev plačne skupine B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 v državnih organih nad </w:t>
      </w:r>
      <w:r w:rsidR="002C2C42">
        <w:rPr>
          <w:rFonts w:ascii="Arial" w:eastAsia="Arial" w:hAnsi="Arial" w:cs="Arial"/>
          <w:sz w:val="21"/>
          <w:szCs w:val="21"/>
          <w:lang w:val="sl-SI"/>
        </w:rPr>
        <w:t>2 do 5 odstotki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 določi vlada. Za uprave lokalnih skupnosti skupen obseg sredstev za redno delovno uspešnost </w:t>
      </w:r>
      <w:r w:rsidR="002C2C42">
        <w:rPr>
          <w:rFonts w:ascii="Arial" w:eastAsia="Arial" w:hAnsi="Arial" w:cs="Arial"/>
          <w:sz w:val="21"/>
          <w:szCs w:val="21"/>
          <w:lang w:val="sl-SI"/>
        </w:rPr>
        <w:t>j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>avnim uslužbencev plačne skupine B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 nad </w:t>
      </w:r>
      <w:r w:rsidR="001B6A16" w:rsidRPr="001B6A16">
        <w:rPr>
          <w:rFonts w:ascii="Arial" w:eastAsia="Arial" w:hAnsi="Arial" w:cs="Arial"/>
          <w:sz w:val="21"/>
          <w:szCs w:val="21"/>
          <w:lang w:val="sl-SI"/>
        </w:rPr>
        <w:t xml:space="preserve">2 do 5 odstotki 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določi občinski svet. Za uprave pravosodnih organov skupen obseg sredstev za redno delovno uspešnost </w:t>
      </w:r>
      <w:r w:rsidR="002C2C42">
        <w:rPr>
          <w:rFonts w:ascii="Arial" w:eastAsia="Arial" w:hAnsi="Arial" w:cs="Arial"/>
          <w:sz w:val="21"/>
          <w:szCs w:val="21"/>
          <w:lang w:val="sl-SI"/>
        </w:rPr>
        <w:t>j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>avnim uslužbencev plačne skupine B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 nad</w:t>
      </w:r>
      <w:r w:rsidR="002C2C42" w:rsidRPr="002C2C42">
        <w:rPr>
          <w:rFonts w:ascii="Arial" w:eastAsia="Arial" w:hAnsi="Arial" w:cs="Arial"/>
          <w:sz w:val="21"/>
          <w:szCs w:val="21"/>
          <w:lang w:val="sl-SI"/>
        </w:rPr>
        <w:t xml:space="preserve"> 2 do 5 odstotki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 določi vlada na predlog ministra, pristojnega za pravosodje, po predhodnem predlogu predstojnika pravosodnega organa.</w:t>
      </w:r>
    </w:p>
    <w:p w14:paraId="3C272CBB" w14:textId="5AF3A83F" w:rsidR="00DF3F27" w:rsidRPr="002C2C42" w:rsidRDefault="00DF3F27" w:rsidP="00000AF2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(3) Organ, pristojen za imenovanje </w:t>
      </w:r>
      <w:r w:rsidR="001805FA">
        <w:rPr>
          <w:rFonts w:ascii="Arial" w:eastAsia="Arial" w:hAnsi="Arial" w:cs="Arial"/>
          <w:sz w:val="21"/>
          <w:szCs w:val="21"/>
          <w:lang w:val="sl-SI"/>
        </w:rPr>
        <w:t>javnega uslužbenca plačne skupin</w:t>
      </w:r>
      <w:r w:rsidR="002060E1">
        <w:rPr>
          <w:rFonts w:ascii="Arial" w:eastAsia="Arial" w:hAnsi="Arial" w:cs="Arial"/>
          <w:sz w:val="21"/>
          <w:szCs w:val="21"/>
          <w:lang w:val="sl-SI"/>
        </w:rPr>
        <w:t>e</w:t>
      </w:r>
      <w:r w:rsidR="001805FA">
        <w:rPr>
          <w:rFonts w:ascii="Arial" w:eastAsia="Arial" w:hAnsi="Arial" w:cs="Arial"/>
          <w:sz w:val="21"/>
          <w:szCs w:val="21"/>
          <w:lang w:val="sl-SI"/>
        </w:rPr>
        <w:t xml:space="preserve"> B</w:t>
      </w:r>
      <w:r w:rsidRPr="002C2C42">
        <w:rPr>
          <w:rFonts w:ascii="Arial" w:eastAsia="Arial" w:hAnsi="Arial" w:cs="Arial"/>
          <w:sz w:val="21"/>
          <w:szCs w:val="21"/>
          <w:lang w:val="sl-SI"/>
        </w:rPr>
        <w:t xml:space="preserve">, mora pri odločanju o višini dela plače za redno delovno uspešnost pridobiti soglasje ustanovitelja. V primeru oseb javnega prava, katerih ustanovitelj je lokalna skupnost in se ne financirajo iz proračuna lokalne skupnosti, mora biti podano tudi soglasje pristojnega ministra. V primeru oseb javnega prava, katerih </w:t>
      </w:r>
      <w:r w:rsidR="001805FA">
        <w:rPr>
          <w:rFonts w:ascii="Arial" w:eastAsia="Arial" w:hAnsi="Arial" w:cs="Arial"/>
          <w:sz w:val="21"/>
          <w:szCs w:val="21"/>
          <w:lang w:val="sl-SI"/>
        </w:rPr>
        <w:t xml:space="preserve">javne uslužbence plačne skupine B </w:t>
      </w:r>
      <w:r w:rsidRPr="002C2C42">
        <w:rPr>
          <w:rFonts w:ascii="Arial" w:eastAsia="Arial" w:hAnsi="Arial" w:cs="Arial"/>
          <w:sz w:val="21"/>
          <w:szCs w:val="21"/>
          <w:lang w:val="sl-SI"/>
        </w:rPr>
        <w:t>imenuje pristojni minister, minister v imenu ustanovitelja izda sklep o dodelitvi dela plače za delovno uspešnost in soglasje vlade ni potrebno.</w:t>
      </w:r>
    </w:p>
    <w:p w14:paraId="45EBD5B4" w14:textId="77777777" w:rsidR="00DF3F27" w:rsidRPr="002C2C42" w:rsidRDefault="00DF3F27" w:rsidP="00000AF2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2C2C42">
        <w:rPr>
          <w:rFonts w:ascii="Arial" w:eastAsia="Arial" w:hAnsi="Arial" w:cs="Arial"/>
          <w:sz w:val="21"/>
          <w:szCs w:val="21"/>
          <w:lang w:val="sl-SI"/>
        </w:rPr>
        <w:t>(4) Ustanovitelj oziroma pristojni minister izda soglasje za izplačilo dela plače za delovno uspešnost najpozneje v 30 dneh po prejemu vloge za izdajo soglasja. Če ustanovitelj oziroma pristojni minister soglasja v 30 dneh od prejema popolne vloge ne izda oziroma njegove izdaje ne zavrne, se šteje, da je soglasje dano.</w:t>
      </w:r>
    </w:p>
    <w:p w14:paraId="6BC2E72F" w14:textId="4DF00A12" w:rsidR="00F31350" w:rsidRDefault="00DF3F27" w:rsidP="00000AF2">
      <w:pPr>
        <w:pStyle w:val="zamik"/>
        <w:ind w:firstLine="0"/>
        <w:rPr>
          <w:rFonts w:ascii="Arial" w:eastAsia="Arial" w:hAnsi="Arial" w:cs="Arial"/>
          <w:sz w:val="21"/>
          <w:szCs w:val="21"/>
          <w:lang w:val="sl-SI"/>
        </w:rPr>
      </w:pPr>
      <w:r w:rsidRPr="002C2C42">
        <w:rPr>
          <w:rFonts w:ascii="Arial" w:eastAsia="Arial" w:hAnsi="Arial" w:cs="Arial"/>
          <w:sz w:val="21"/>
          <w:szCs w:val="21"/>
          <w:lang w:val="sl-SI"/>
        </w:rPr>
        <w:t>(5) Vloga za izdajo soglasja mora vsebovati poslovno poročilo in utemeljitev izplačila dela plače za delovno uspešnost na podlagi meril, določenih s pravilnikom pristojnega ministra.</w:t>
      </w:r>
    </w:p>
    <w:p w14:paraId="5C50705C" w14:textId="019E1019" w:rsidR="00D50075" w:rsidRPr="004E72D4" w:rsidRDefault="00CC6CC0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>
        <w:rPr>
          <w:rFonts w:ascii="Arial" w:eastAsia="Arial" w:hAnsi="Arial" w:cs="Arial"/>
          <w:b/>
          <w:bCs/>
          <w:sz w:val="21"/>
          <w:szCs w:val="21"/>
          <w:lang w:val="sl-SI"/>
        </w:rPr>
        <w:t>7</w:t>
      </w:r>
      <w:r w:rsidR="00CF6AD9" w:rsidRPr="004E72D4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14F35882" w14:textId="77777777" w:rsidR="00D50075" w:rsidRPr="00805B6B" w:rsidRDefault="00CF6AD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805B6B">
        <w:rPr>
          <w:rFonts w:ascii="Arial" w:eastAsia="Arial" w:hAnsi="Arial" w:cs="Arial"/>
          <w:b/>
          <w:bCs/>
          <w:sz w:val="21"/>
          <w:szCs w:val="21"/>
          <w:lang w:val="sl-SI"/>
        </w:rPr>
        <w:t>(začetek veljavnosti in uporabe)</w:t>
      </w:r>
    </w:p>
    <w:p w14:paraId="37C7C462" w14:textId="55AF82D9" w:rsidR="00A77B3E" w:rsidRDefault="00CF6AD9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805B6B">
        <w:rPr>
          <w:rFonts w:ascii="Arial" w:eastAsia="Arial" w:hAnsi="Arial" w:cs="Arial"/>
          <w:sz w:val="21"/>
          <w:szCs w:val="21"/>
          <w:lang w:val="sl-SI"/>
        </w:rPr>
        <w:t xml:space="preserve">Ta uredba začne veljati naslednji dan po objavi v Uradnem listu Republike Slovenije, uporabljati pa se začne </w:t>
      </w:r>
      <w:r w:rsidR="00A4239C">
        <w:rPr>
          <w:rFonts w:ascii="Arial" w:eastAsia="Arial" w:hAnsi="Arial" w:cs="Arial"/>
          <w:sz w:val="21"/>
          <w:szCs w:val="21"/>
          <w:lang w:val="sl-SI"/>
        </w:rPr>
        <w:t>z začetkom uporabe Zakona o skupnih temeljih sistema plač v javnem sektorju (Ur</w:t>
      </w:r>
      <w:r w:rsidR="00886CD2">
        <w:rPr>
          <w:rFonts w:ascii="Arial" w:eastAsia="Arial" w:hAnsi="Arial" w:cs="Arial"/>
          <w:sz w:val="21"/>
          <w:szCs w:val="21"/>
          <w:lang w:val="sl-SI"/>
        </w:rPr>
        <w:t>adni list</w:t>
      </w:r>
      <w:r w:rsidR="00A4239C">
        <w:rPr>
          <w:rFonts w:ascii="Arial" w:eastAsia="Arial" w:hAnsi="Arial" w:cs="Arial"/>
          <w:sz w:val="21"/>
          <w:szCs w:val="21"/>
          <w:lang w:val="sl-SI"/>
        </w:rPr>
        <w:t xml:space="preserve"> RS, št.</w:t>
      </w:r>
      <w:r w:rsidR="00886CD2">
        <w:rPr>
          <w:rFonts w:ascii="Arial" w:eastAsia="Arial" w:hAnsi="Arial" w:cs="Arial"/>
          <w:sz w:val="21"/>
          <w:szCs w:val="21"/>
          <w:lang w:val="sl-SI"/>
        </w:rPr>
        <w:t xml:space="preserve"> __/__</w:t>
      </w:r>
      <w:r w:rsidR="00A4239C">
        <w:rPr>
          <w:rFonts w:ascii="Arial" w:eastAsia="Arial" w:hAnsi="Arial" w:cs="Arial"/>
          <w:sz w:val="21"/>
          <w:szCs w:val="21"/>
          <w:lang w:val="sl-SI"/>
        </w:rPr>
        <w:t>).</w:t>
      </w:r>
    </w:p>
    <w:p w14:paraId="49B32DA1" w14:textId="77777777" w:rsidR="00805B6B" w:rsidRDefault="00805B6B" w:rsidP="00805B6B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52D6A028" w14:textId="56E34C56" w:rsidR="00805B6B" w:rsidRPr="00F76314" w:rsidRDefault="00805B6B" w:rsidP="00805B6B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F76314">
        <w:rPr>
          <w:rStyle w:val="MsoHyperlink0"/>
          <w:rFonts w:ascii="Arial" w:eastAsia="Arial" w:hAnsi="Arial" w:cs="Arial"/>
          <w:sz w:val="21"/>
          <w:szCs w:val="21"/>
          <w:u w:val="single" w:color="0000EE"/>
          <w:lang w:val="sl-SI"/>
        </w:rPr>
        <w:t>Priloga I: Neposredna uvrstitev direktorjev oseb javnega prava v plačne razrede, katerih ustanovitelj je država in jih pretežno financira državni proračun ali blagajna obveznega zdravstvenega zavarovanja</w:t>
      </w:r>
    </w:p>
    <w:p w14:paraId="0ECB09D5" w14:textId="15D7A77C" w:rsidR="00805B6B" w:rsidRPr="00F76314" w:rsidRDefault="00805B6B" w:rsidP="00805B6B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F76314">
        <w:rPr>
          <w:rStyle w:val="MsoHyperlink0"/>
          <w:rFonts w:ascii="Arial" w:eastAsia="Arial" w:hAnsi="Arial" w:cs="Arial"/>
          <w:sz w:val="21"/>
          <w:szCs w:val="21"/>
          <w:u w:val="single" w:color="0000EE"/>
          <w:lang w:val="sl-SI"/>
        </w:rPr>
        <w:t>Priloga II: Razponi za uvrstitev direktorjev oseb javnega prava v plačne razrede, katerih ustanovitelj je država ali lokalna skupnost in jih pretežno financira državni proračun ali blagajna obveznega zdravstvenega zavarovanja</w:t>
      </w:r>
    </w:p>
    <w:p w14:paraId="1E44E80E" w14:textId="11355D0F" w:rsidR="00805B6B" w:rsidRPr="00F76314" w:rsidRDefault="00805B6B" w:rsidP="00805B6B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F76314">
        <w:rPr>
          <w:rStyle w:val="MsoHyperlink0"/>
          <w:rFonts w:ascii="Arial" w:eastAsia="Arial" w:hAnsi="Arial" w:cs="Arial"/>
          <w:sz w:val="21"/>
          <w:szCs w:val="21"/>
          <w:u w:val="single" w:color="0000EE"/>
          <w:lang w:val="sl-SI"/>
        </w:rPr>
        <w:t>Priloga III: Razponi za uvrstitev direktorjev oseb javnega prava v plačne razrede, katerih ustanovitelj in pretežni financer je lokalna skupnost oziroma proračun lokalne skupnosti</w:t>
      </w:r>
    </w:p>
    <w:p w14:paraId="548712FD" w14:textId="75B426C3" w:rsidR="00805B6B" w:rsidRPr="00F76314" w:rsidRDefault="00805B6B" w:rsidP="00805B6B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r w:rsidRPr="00F76314">
        <w:rPr>
          <w:rStyle w:val="MsoHyperlink0"/>
          <w:rFonts w:ascii="Arial" w:eastAsia="Arial" w:hAnsi="Arial" w:cs="Arial"/>
          <w:sz w:val="21"/>
          <w:szCs w:val="21"/>
          <w:u w:val="single" w:color="0000EE"/>
          <w:lang w:val="sl-SI"/>
        </w:rPr>
        <w:t>Priloga IV: Kriteriji ter njihove vrednosti po dejavnostih</w:t>
      </w:r>
    </w:p>
    <w:p w14:paraId="2D4C5209" w14:textId="77777777" w:rsidR="00805B6B" w:rsidRPr="00F76314" w:rsidRDefault="00805B6B" w:rsidP="00F76314">
      <w:pPr>
        <w:pStyle w:val="zamik"/>
        <w:pBdr>
          <w:top w:val="none" w:sz="0" w:space="31" w:color="auto"/>
        </w:pBdr>
        <w:spacing w:before="210" w:after="210"/>
        <w:ind w:firstLine="0"/>
        <w:jc w:val="both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sectPr w:rsidR="00805B6B" w:rsidRPr="00F763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E462" w14:textId="77777777" w:rsidR="00F76314" w:rsidRDefault="00F76314" w:rsidP="00F76314">
      <w:r>
        <w:separator/>
      </w:r>
    </w:p>
  </w:endnote>
  <w:endnote w:type="continuationSeparator" w:id="0">
    <w:p w14:paraId="36E9DA17" w14:textId="77777777" w:rsidR="00F76314" w:rsidRDefault="00F76314" w:rsidP="00F7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3928" w14:textId="77777777" w:rsidR="00F76314" w:rsidRDefault="00F76314" w:rsidP="00F76314">
      <w:r>
        <w:separator/>
      </w:r>
    </w:p>
  </w:footnote>
  <w:footnote w:type="continuationSeparator" w:id="0">
    <w:p w14:paraId="5622D8EC" w14:textId="77777777" w:rsidR="00F76314" w:rsidRDefault="00F76314" w:rsidP="00F76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F2"/>
    <w:rsid w:val="00040CC9"/>
    <w:rsid w:val="00120994"/>
    <w:rsid w:val="00160109"/>
    <w:rsid w:val="00165DE7"/>
    <w:rsid w:val="001805FA"/>
    <w:rsid w:val="001B6A16"/>
    <w:rsid w:val="002060E1"/>
    <w:rsid w:val="00223574"/>
    <w:rsid w:val="002A534E"/>
    <w:rsid w:val="002C2C42"/>
    <w:rsid w:val="003752BC"/>
    <w:rsid w:val="00383BD5"/>
    <w:rsid w:val="003F59FA"/>
    <w:rsid w:val="00416989"/>
    <w:rsid w:val="00437219"/>
    <w:rsid w:val="004E72D4"/>
    <w:rsid w:val="0052723D"/>
    <w:rsid w:val="00555062"/>
    <w:rsid w:val="00605D6D"/>
    <w:rsid w:val="0062652E"/>
    <w:rsid w:val="006959BC"/>
    <w:rsid w:val="007C5C0A"/>
    <w:rsid w:val="00805B6B"/>
    <w:rsid w:val="00886CD2"/>
    <w:rsid w:val="008D2EE0"/>
    <w:rsid w:val="00A04E23"/>
    <w:rsid w:val="00A4239C"/>
    <w:rsid w:val="00A531EB"/>
    <w:rsid w:val="00A77B3E"/>
    <w:rsid w:val="00AF25A7"/>
    <w:rsid w:val="00B200F0"/>
    <w:rsid w:val="00BD10E0"/>
    <w:rsid w:val="00CA2A55"/>
    <w:rsid w:val="00CC3CED"/>
    <w:rsid w:val="00CC6CC0"/>
    <w:rsid w:val="00CF6AD9"/>
    <w:rsid w:val="00D154F5"/>
    <w:rsid w:val="00D50075"/>
    <w:rsid w:val="00D614F1"/>
    <w:rsid w:val="00DC3624"/>
    <w:rsid w:val="00DF3F27"/>
    <w:rsid w:val="00E24C14"/>
    <w:rsid w:val="00E34253"/>
    <w:rsid w:val="00E545A4"/>
    <w:rsid w:val="00EA262F"/>
    <w:rsid w:val="00F31350"/>
    <w:rsid w:val="00F76314"/>
    <w:rsid w:val="00FD254D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DFC2B"/>
  <w15:docId w15:val="{3452DD48-AB5A-42B1-B5CB-C2130A8B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character" w:styleId="Hiperpovezava">
    <w:name w:val="Hyperlink"/>
    <w:basedOn w:val="Privzetapisavaodstavka"/>
    <w:rsid w:val="00E34253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3425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AF25A7"/>
    <w:rPr>
      <w:sz w:val="24"/>
      <w:szCs w:val="24"/>
    </w:rPr>
  </w:style>
  <w:style w:type="character" w:styleId="Pripombasklic">
    <w:name w:val="annotation reference"/>
    <w:basedOn w:val="Privzetapisavaodstavka"/>
    <w:rsid w:val="00DC362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C362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3624"/>
  </w:style>
  <w:style w:type="paragraph" w:styleId="Zadevapripombe">
    <w:name w:val="annotation subject"/>
    <w:basedOn w:val="Pripombabesedilo"/>
    <w:next w:val="Pripombabesedilo"/>
    <w:link w:val="ZadevapripombeZnak"/>
    <w:rsid w:val="00DC362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DC3624"/>
    <w:rPr>
      <w:b/>
      <w:bCs/>
    </w:rPr>
  </w:style>
  <w:style w:type="paragraph" w:styleId="Glava">
    <w:name w:val="header"/>
    <w:basedOn w:val="Navaden"/>
    <w:link w:val="GlavaZnak"/>
    <w:rsid w:val="00F763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F76314"/>
    <w:rPr>
      <w:sz w:val="24"/>
      <w:szCs w:val="24"/>
    </w:rPr>
  </w:style>
  <w:style w:type="paragraph" w:styleId="Noga">
    <w:name w:val="footer"/>
    <w:basedOn w:val="Navaden"/>
    <w:link w:val="NogaZnak"/>
    <w:rsid w:val="00F763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763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32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0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3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0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8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6029</Characters>
  <Application>Microsoft Office Word</Application>
  <DocSecurity>4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URED7148 NPB11</vt:lpstr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URED7148 NPB11</dc:title>
  <dc:creator>Mirjam Kopač</dc:creator>
  <cp:lastModifiedBy>Mirjam Kopač</cp:lastModifiedBy>
  <cp:revision>2</cp:revision>
  <cp:lastPrinted>2024-10-07T11:55:00Z</cp:lastPrinted>
  <dcterms:created xsi:type="dcterms:W3CDTF">2024-10-28T11:53:00Z</dcterms:created>
  <dcterms:modified xsi:type="dcterms:W3CDTF">2024-10-28T11:53:00Z</dcterms:modified>
</cp:coreProperties>
</file>