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D16A" w14:textId="77777777" w:rsidR="00242B55" w:rsidRPr="00810D89" w:rsidRDefault="00242B55" w:rsidP="00960070">
      <w:pPr>
        <w:spacing w:line="240" w:lineRule="atLeast"/>
        <w:rPr>
          <w:rFonts w:cs="Arial"/>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B70EBD" w:rsidRPr="00810D89" w14:paraId="4392944E" w14:textId="77777777" w:rsidTr="00BF0843">
        <w:trPr>
          <w:gridAfter w:val="5"/>
          <w:wAfter w:w="3004" w:type="dxa"/>
        </w:trPr>
        <w:tc>
          <w:tcPr>
            <w:tcW w:w="6096" w:type="dxa"/>
            <w:gridSpan w:val="7"/>
          </w:tcPr>
          <w:p w14:paraId="7100B7A8" w14:textId="6264DF0E" w:rsidR="00B70EBD" w:rsidRPr="00810D89" w:rsidRDefault="00B70EBD" w:rsidP="00960070">
            <w:pPr>
              <w:pStyle w:val="Neotevilenodstavek"/>
              <w:spacing w:before="0" w:after="0" w:line="240" w:lineRule="atLeast"/>
              <w:jc w:val="left"/>
              <w:rPr>
                <w:rFonts w:cs="Arial"/>
                <w:sz w:val="20"/>
                <w:szCs w:val="20"/>
                <w:lang w:eastAsia="sl-SI"/>
              </w:rPr>
            </w:pPr>
            <w:r w:rsidRPr="00810D89">
              <w:rPr>
                <w:rFonts w:cs="Arial"/>
                <w:sz w:val="20"/>
                <w:szCs w:val="20"/>
                <w:lang w:eastAsia="sl-SI"/>
              </w:rPr>
              <w:t>Številka:</w:t>
            </w:r>
            <w:r w:rsidR="006C5995" w:rsidRPr="00810D89">
              <w:rPr>
                <w:rFonts w:cs="Arial"/>
                <w:sz w:val="20"/>
                <w:szCs w:val="20"/>
                <w:lang w:eastAsia="sl-SI"/>
              </w:rPr>
              <w:t xml:space="preserve"> </w:t>
            </w:r>
            <w:r w:rsidR="007D1D63" w:rsidRPr="00F545C8">
              <w:rPr>
                <w:rFonts w:cs="Arial"/>
                <w:sz w:val="20"/>
                <w:szCs w:val="20"/>
                <w:lang w:eastAsia="sl-SI"/>
              </w:rPr>
              <w:t>007-128/2019-3130-</w:t>
            </w:r>
          </w:p>
        </w:tc>
      </w:tr>
      <w:tr w:rsidR="00B70EBD" w:rsidRPr="00810D89" w14:paraId="45CBC8F0" w14:textId="77777777" w:rsidTr="00BF0843">
        <w:trPr>
          <w:gridAfter w:val="5"/>
          <w:wAfter w:w="3004" w:type="dxa"/>
        </w:trPr>
        <w:tc>
          <w:tcPr>
            <w:tcW w:w="6096" w:type="dxa"/>
            <w:gridSpan w:val="7"/>
          </w:tcPr>
          <w:p w14:paraId="695039F1" w14:textId="52CDFE9E" w:rsidR="00B70EBD" w:rsidRPr="00810D89" w:rsidRDefault="00B70EBD" w:rsidP="00960070">
            <w:pPr>
              <w:pStyle w:val="Neotevilenodstavek"/>
              <w:spacing w:before="0" w:after="0" w:line="240" w:lineRule="atLeast"/>
              <w:jc w:val="left"/>
              <w:rPr>
                <w:rFonts w:cs="Arial"/>
                <w:sz w:val="20"/>
                <w:szCs w:val="20"/>
                <w:lang w:eastAsia="sl-SI"/>
              </w:rPr>
            </w:pPr>
            <w:r w:rsidRPr="00810D89">
              <w:rPr>
                <w:rFonts w:cs="Arial"/>
                <w:sz w:val="20"/>
                <w:szCs w:val="20"/>
                <w:lang w:eastAsia="sl-SI"/>
              </w:rPr>
              <w:t>Ljubljana,</w:t>
            </w:r>
            <w:r w:rsidR="006C5995" w:rsidRPr="00810D89">
              <w:rPr>
                <w:rFonts w:cs="Arial"/>
                <w:sz w:val="20"/>
                <w:szCs w:val="20"/>
                <w:lang w:eastAsia="sl-SI"/>
              </w:rPr>
              <w:t xml:space="preserve"> </w:t>
            </w:r>
          </w:p>
        </w:tc>
      </w:tr>
      <w:tr w:rsidR="00B70EBD" w:rsidRPr="00810D89" w14:paraId="326C53BC" w14:textId="77777777" w:rsidTr="00BF0843">
        <w:trPr>
          <w:gridAfter w:val="5"/>
          <w:wAfter w:w="3004" w:type="dxa"/>
        </w:trPr>
        <w:tc>
          <w:tcPr>
            <w:tcW w:w="6096" w:type="dxa"/>
            <w:gridSpan w:val="7"/>
          </w:tcPr>
          <w:p w14:paraId="35E878BA" w14:textId="2E675B14" w:rsidR="00B70EBD" w:rsidRPr="00810D89" w:rsidRDefault="00B70EBD" w:rsidP="00960070">
            <w:pPr>
              <w:pStyle w:val="Neotevilenodstavek"/>
              <w:spacing w:before="0" w:after="0" w:line="240" w:lineRule="atLeast"/>
              <w:jc w:val="left"/>
              <w:rPr>
                <w:rFonts w:cs="Arial"/>
                <w:sz w:val="20"/>
                <w:szCs w:val="20"/>
                <w:lang w:eastAsia="sl-SI"/>
              </w:rPr>
            </w:pPr>
            <w:r w:rsidRPr="00810D89">
              <w:rPr>
                <w:rFonts w:cs="Arial"/>
                <w:sz w:val="20"/>
                <w:szCs w:val="20"/>
                <w:lang w:eastAsia="sl-SI"/>
              </w:rPr>
              <w:t xml:space="preserve">EVA: </w:t>
            </w:r>
          </w:p>
        </w:tc>
      </w:tr>
      <w:tr w:rsidR="00B70EBD" w:rsidRPr="00810D89" w14:paraId="5BE5C56C" w14:textId="77777777" w:rsidTr="007D1D63">
        <w:trPr>
          <w:gridAfter w:val="5"/>
          <w:wAfter w:w="3004" w:type="dxa"/>
          <w:trHeight w:val="1056"/>
        </w:trPr>
        <w:tc>
          <w:tcPr>
            <w:tcW w:w="6096" w:type="dxa"/>
            <w:gridSpan w:val="7"/>
          </w:tcPr>
          <w:p w14:paraId="00D516D0" w14:textId="77777777" w:rsidR="00B70EBD" w:rsidRPr="00810D89" w:rsidRDefault="00B70EBD" w:rsidP="00960070">
            <w:pPr>
              <w:spacing w:line="240" w:lineRule="atLeast"/>
              <w:rPr>
                <w:rFonts w:cs="Arial"/>
                <w:szCs w:val="20"/>
              </w:rPr>
            </w:pPr>
          </w:p>
          <w:p w14:paraId="09D8CFEE" w14:textId="77777777" w:rsidR="00B70EBD" w:rsidRPr="00810D89" w:rsidRDefault="00B70EBD" w:rsidP="00960070">
            <w:pPr>
              <w:spacing w:line="240" w:lineRule="atLeast"/>
              <w:rPr>
                <w:rFonts w:cs="Arial"/>
                <w:b/>
                <w:szCs w:val="20"/>
              </w:rPr>
            </w:pPr>
            <w:r w:rsidRPr="00810D89">
              <w:rPr>
                <w:rFonts w:cs="Arial"/>
                <w:b/>
                <w:szCs w:val="20"/>
              </w:rPr>
              <w:t>GENERALNI SEKRETARIAT VLADE REPUBLIKE SLOVENIJE</w:t>
            </w:r>
          </w:p>
          <w:p w14:paraId="5DAD90F0" w14:textId="77777777" w:rsidR="00B70EBD" w:rsidRPr="00810D89" w:rsidRDefault="00C143E2" w:rsidP="00960070">
            <w:pPr>
              <w:spacing w:line="240" w:lineRule="atLeast"/>
              <w:rPr>
                <w:rStyle w:val="Hiperpovezava"/>
                <w:rFonts w:cs="Arial"/>
                <w:szCs w:val="20"/>
              </w:rPr>
            </w:pPr>
            <w:r w:rsidRPr="00810D89">
              <w:rPr>
                <w:rStyle w:val="Hiperpovezava"/>
                <w:rFonts w:cs="Arial"/>
                <w:szCs w:val="20"/>
              </w:rPr>
              <w:t>g</w:t>
            </w:r>
            <w:hyperlink r:id="rId8" w:history="1">
              <w:r w:rsidR="0041541E" w:rsidRPr="00810D89">
                <w:rPr>
                  <w:rStyle w:val="Hiperpovezava"/>
                  <w:rFonts w:cs="Arial"/>
                  <w:szCs w:val="20"/>
                </w:rPr>
                <w:t>p.gs@gov.si</w:t>
              </w:r>
            </w:hyperlink>
          </w:p>
          <w:p w14:paraId="669E245C" w14:textId="77777777" w:rsidR="00B70EBD" w:rsidRPr="00810D89" w:rsidRDefault="00B70EBD" w:rsidP="00960070">
            <w:pPr>
              <w:spacing w:line="240" w:lineRule="atLeast"/>
              <w:rPr>
                <w:rFonts w:cs="Arial"/>
                <w:szCs w:val="20"/>
              </w:rPr>
            </w:pPr>
          </w:p>
        </w:tc>
      </w:tr>
      <w:tr w:rsidR="00B70EBD" w:rsidRPr="00810D89" w14:paraId="4A39E223" w14:textId="77777777" w:rsidTr="00BF0843">
        <w:tc>
          <w:tcPr>
            <w:tcW w:w="9100" w:type="dxa"/>
            <w:gridSpan w:val="12"/>
          </w:tcPr>
          <w:p w14:paraId="38665E3B" w14:textId="3985AAB1" w:rsidR="003E4C56" w:rsidRPr="00810D89" w:rsidRDefault="00B70EBD" w:rsidP="007D1D63">
            <w:pPr>
              <w:spacing w:line="240" w:lineRule="atLeast"/>
              <w:jc w:val="both"/>
              <w:rPr>
                <w:rFonts w:cs="Arial"/>
                <w:b/>
                <w:szCs w:val="20"/>
                <w:lang w:eastAsia="sl-SI"/>
              </w:rPr>
            </w:pPr>
            <w:r w:rsidRPr="00810D89">
              <w:rPr>
                <w:rFonts w:cs="Arial"/>
                <w:b/>
                <w:szCs w:val="20"/>
                <w:lang w:eastAsia="sl-SI"/>
              </w:rPr>
              <w:t xml:space="preserve">ZADEVA: </w:t>
            </w:r>
            <w:r w:rsidR="005C3EED" w:rsidRPr="00810D89">
              <w:rPr>
                <w:rFonts w:cs="Arial"/>
                <w:b/>
                <w:szCs w:val="20"/>
                <w:lang w:eastAsia="sl-SI"/>
              </w:rPr>
              <w:t>Izhodišča za pogajanja</w:t>
            </w:r>
            <w:r w:rsidR="008432DF" w:rsidRPr="00810D89">
              <w:rPr>
                <w:rFonts w:cs="Arial"/>
                <w:b/>
                <w:szCs w:val="20"/>
                <w:lang w:eastAsia="sl-SI"/>
              </w:rPr>
              <w:t xml:space="preserve"> </w:t>
            </w:r>
            <w:r w:rsidR="007D1D63" w:rsidRPr="00810D89">
              <w:rPr>
                <w:rFonts w:cs="Arial"/>
                <w:b/>
                <w:szCs w:val="20"/>
                <w:lang w:eastAsia="sl-SI"/>
              </w:rPr>
              <w:t xml:space="preserve">z reprezentativnimi sindikati </w:t>
            </w:r>
            <w:r w:rsidR="00810D89">
              <w:rPr>
                <w:rFonts w:cs="Arial"/>
                <w:b/>
                <w:szCs w:val="20"/>
                <w:lang w:eastAsia="sl-SI"/>
              </w:rPr>
              <w:t xml:space="preserve">javnega sektorja </w:t>
            </w:r>
            <w:r w:rsidR="005C3EED" w:rsidRPr="00810D89">
              <w:rPr>
                <w:rFonts w:cs="Arial"/>
                <w:b/>
                <w:iCs/>
                <w:szCs w:val="20"/>
                <w:lang w:eastAsia="sl-SI"/>
              </w:rPr>
              <w:t xml:space="preserve">za sklenitev </w:t>
            </w:r>
            <w:r w:rsidR="000E4222" w:rsidRPr="00810D89">
              <w:rPr>
                <w:rFonts w:cs="Arial"/>
                <w:b/>
                <w:iCs/>
                <w:szCs w:val="20"/>
                <w:lang w:eastAsia="sl-SI"/>
              </w:rPr>
              <w:t>K</w:t>
            </w:r>
            <w:r w:rsidR="005C3EED" w:rsidRPr="00810D89">
              <w:rPr>
                <w:rFonts w:cs="Arial"/>
                <w:b/>
                <w:iCs/>
                <w:szCs w:val="20"/>
                <w:lang w:eastAsia="sl-SI"/>
              </w:rPr>
              <w:t>olektivne pogodbe za državn</w:t>
            </w:r>
            <w:r w:rsidR="00A656D1">
              <w:rPr>
                <w:rFonts w:cs="Arial"/>
                <w:b/>
                <w:iCs/>
                <w:szCs w:val="20"/>
                <w:lang w:eastAsia="sl-SI"/>
              </w:rPr>
              <w:t>e organe</w:t>
            </w:r>
            <w:r w:rsidR="006842E4">
              <w:rPr>
                <w:rFonts w:cs="Arial"/>
                <w:b/>
                <w:iCs/>
                <w:szCs w:val="20"/>
                <w:lang w:eastAsia="sl-SI"/>
              </w:rPr>
              <w:t xml:space="preserve"> </w:t>
            </w:r>
            <w:r w:rsidR="005C3EED" w:rsidRPr="00810D89">
              <w:rPr>
                <w:rFonts w:cs="Arial"/>
                <w:b/>
                <w:iCs/>
                <w:szCs w:val="20"/>
                <w:lang w:eastAsia="sl-SI"/>
              </w:rPr>
              <w:t>in uprave samoupravnih lokalnih skupnosti</w:t>
            </w:r>
            <w:r w:rsidR="000E4222" w:rsidRPr="00810D89">
              <w:rPr>
                <w:rFonts w:cs="Arial"/>
                <w:b/>
                <w:iCs/>
                <w:szCs w:val="20"/>
                <w:lang w:eastAsia="sl-SI"/>
              </w:rPr>
              <w:t xml:space="preserve"> </w:t>
            </w:r>
            <w:r w:rsidR="007759B7" w:rsidRPr="00810D89">
              <w:rPr>
                <w:rFonts w:cs="Arial"/>
                <w:b/>
                <w:iCs/>
                <w:szCs w:val="20"/>
                <w:lang w:eastAsia="sl-SI"/>
              </w:rPr>
              <w:t>-</w:t>
            </w:r>
            <w:r w:rsidR="000E4222" w:rsidRPr="00810D89">
              <w:rPr>
                <w:rFonts w:cs="Arial"/>
                <w:b/>
                <w:iCs/>
                <w:szCs w:val="20"/>
                <w:lang w:eastAsia="sl-SI"/>
              </w:rPr>
              <w:t xml:space="preserve"> normativni del</w:t>
            </w:r>
            <w:r w:rsidR="005C3EED" w:rsidRPr="00810D89">
              <w:rPr>
                <w:rFonts w:cs="Arial"/>
                <w:b/>
                <w:iCs/>
                <w:szCs w:val="20"/>
                <w:lang w:eastAsia="sl-SI"/>
              </w:rPr>
              <w:t xml:space="preserve"> </w:t>
            </w:r>
            <w:r w:rsidR="009E7C29">
              <w:rPr>
                <w:rFonts w:cs="Arial"/>
                <w:b/>
                <w:iCs/>
                <w:szCs w:val="20"/>
                <w:lang w:eastAsia="sl-SI"/>
              </w:rPr>
              <w:t xml:space="preserve">– </w:t>
            </w:r>
            <w:r w:rsidR="00DF1952">
              <w:rPr>
                <w:rFonts w:cs="Arial"/>
                <w:b/>
                <w:iCs/>
                <w:szCs w:val="20"/>
                <w:lang w:eastAsia="sl-SI"/>
              </w:rPr>
              <w:t>PREDLOG ZA OBRAVNAVO</w:t>
            </w:r>
          </w:p>
        </w:tc>
      </w:tr>
      <w:tr w:rsidR="00B70EBD" w:rsidRPr="00810D89" w14:paraId="42493AFB" w14:textId="77777777" w:rsidTr="00BF0843">
        <w:tc>
          <w:tcPr>
            <w:tcW w:w="9100" w:type="dxa"/>
            <w:gridSpan w:val="12"/>
          </w:tcPr>
          <w:p w14:paraId="29A5375A" w14:textId="77777777" w:rsidR="00B70EBD" w:rsidRPr="00810D89" w:rsidRDefault="00B70EBD" w:rsidP="00960070">
            <w:pPr>
              <w:pStyle w:val="Poglavje"/>
              <w:spacing w:before="0" w:after="0" w:line="240" w:lineRule="atLeast"/>
              <w:jc w:val="left"/>
              <w:rPr>
                <w:sz w:val="20"/>
                <w:szCs w:val="20"/>
              </w:rPr>
            </w:pPr>
            <w:r w:rsidRPr="00810D89">
              <w:rPr>
                <w:sz w:val="20"/>
                <w:szCs w:val="20"/>
              </w:rPr>
              <w:t>1. Predlog sklepov vlade:</w:t>
            </w:r>
          </w:p>
        </w:tc>
      </w:tr>
      <w:tr w:rsidR="00B70EBD" w:rsidRPr="00810D89" w14:paraId="50A1F1D0" w14:textId="77777777" w:rsidTr="00BF0843">
        <w:tc>
          <w:tcPr>
            <w:tcW w:w="9100" w:type="dxa"/>
            <w:gridSpan w:val="12"/>
          </w:tcPr>
          <w:p w14:paraId="2864C46B" w14:textId="047D8860" w:rsidR="001D48D8" w:rsidRPr="00FE774C" w:rsidRDefault="001D48D8" w:rsidP="00960070">
            <w:pPr>
              <w:spacing w:line="240" w:lineRule="atLeast"/>
              <w:jc w:val="both"/>
              <w:rPr>
                <w:rFonts w:cs="Arial"/>
                <w:szCs w:val="20"/>
              </w:rPr>
            </w:pPr>
            <w:r w:rsidRPr="00FE774C">
              <w:rPr>
                <w:rFonts w:cs="Arial"/>
                <w:szCs w:val="20"/>
              </w:rPr>
              <w:t>Na podlagi šestega odstavka 21. člena Zakona o Vladi Republike Slovenije (</w:t>
            </w:r>
            <w:r w:rsidR="00C53643" w:rsidRPr="00FE774C">
              <w:rPr>
                <w:rFonts w:cs="Arial"/>
                <w:szCs w:val="20"/>
              </w:rPr>
              <w:t xml:space="preserve">Uradni list RS, št. 24/05 – uradno prečiščeno besedilo, 109/08, 38/10 – ZUKN, 8/12, 21/13, 47/13 – ZDU-1G, 65/14, 55/17 in 163/22) </w:t>
            </w:r>
            <w:r w:rsidRPr="00FE774C">
              <w:rPr>
                <w:rFonts w:cs="Arial"/>
                <w:szCs w:val="20"/>
              </w:rPr>
              <w:t xml:space="preserve">in </w:t>
            </w:r>
            <w:bookmarkStart w:id="0" w:name="_Hlk117003674"/>
            <w:r w:rsidRPr="00FE774C">
              <w:rPr>
                <w:rFonts w:cs="Arial"/>
                <w:szCs w:val="20"/>
              </w:rPr>
              <w:t>4</w:t>
            </w:r>
            <w:r w:rsidR="00E6588F" w:rsidRPr="00FE774C">
              <w:rPr>
                <w:rFonts w:cs="Arial"/>
                <w:szCs w:val="20"/>
              </w:rPr>
              <w:t>9</w:t>
            </w:r>
            <w:r w:rsidRPr="00FE774C">
              <w:rPr>
                <w:rFonts w:cs="Arial"/>
                <w:szCs w:val="20"/>
              </w:rPr>
              <w:t xml:space="preserve">. člena Poslovnika Vlade Republike Slovenije </w:t>
            </w:r>
            <w:bookmarkEnd w:id="0"/>
            <w:r w:rsidRPr="00FE774C">
              <w:rPr>
                <w:rFonts w:cs="Arial"/>
                <w:szCs w:val="20"/>
              </w:rPr>
              <w:t>(</w:t>
            </w:r>
            <w:r w:rsidR="00C53643" w:rsidRPr="00FE774C">
              <w:rPr>
                <w:rFonts w:cs="Arial"/>
                <w:szCs w:val="20"/>
              </w:rPr>
              <w:t xml:space="preserve">Uradni list RS, št. 43/01, 23/02 – </w:t>
            </w:r>
            <w:proofErr w:type="spellStart"/>
            <w:r w:rsidR="00C53643" w:rsidRPr="00FE774C">
              <w:rPr>
                <w:rFonts w:cs="Arial"/>
                <w:szCs w:val="20"/>
              </w:rPr>
              <w:t>popr</w:t>
            </w:r>
            <w:proofErr w:type="spellEnd"/>
            <w:r w:rsidR="00C53643" w:rsidRPr="00FE774C">
              <w:rPr>
                <w:rFonts w:cs="Arial"/>
                <w:szCs w:val="20"/>
              </w:rPr>
              <w:t xml:space="preserve">., 54/03, 103/03, 114/04, 26/06, 21/07, 32/10, 73/10, 95/11, 64/12, 10/14, 164/20, 35/21, 51/21 in 114/21) </w:t>
            </w:r>
            <w:r w:rsidRPr="00FE774C">
              <w:rPr>
                <w:rFonts w:cs="Arial"/>
                <w:szCs w:val="20"/>
              </w:rPr>
              <w:t xml:space="preserve">je Vlada Republike Slovenije na … seji dne … pod točko .. sprejela naslednji </w:t>
            </w:r>
          </w:p>
          <w:p w14:paraId="3CCFFF42" w14:textId="77777777" w:rsidR="001D48D8" w:rsidRPr="00FE774C" w:rsidRDefault="001D48D8" w:rsidP="00960070">
            <w:pPr>
              <w:spacing w:line="240" w:lineRule="atLeast"/>
              <w:rPr>
                <w:rFonts w:cs="Arial"/>
                <w:szCs w:val="20"/>
              </w:rPr>
            </w:pPr>
          </w:p>
          <w:p w14:paraId="12805E45" w14:textId="77777777" w:rsidR="001D48D8" w:rsidRPr="00FE774C" w:rsidRDefault="001D48D8" w:rsidP="00960070">
            <w:pPr>
              <w:spacing w:line="240" w:lineRule="atLeast"/>
              <w:rPr>
                <w:rFonts w:cs="Arial"/>
                <w:szCs w:val="20"/>
              </w:rPr>
            </w:pPr>
          </w:p>
          <w:p w14:paraId="61AD47FE" w14:textId="77777777" w:rsidR="001D48D8" w:rsidRPr="00FE774C" w:rsidRDefault="001D48D8" w:rsidP="00960070">
            <w:pPr>
              <w:spacing w:line="240" w:lineRule="atLeast"/>
              <w:jc w:val="center"/>
              <w:rPr>
                <w:rFonts w:cs="Arial"/>
                <w:szCs w:val="20"/>
              </w:rPr>
            </w:pPr>
            <w:r w:rsidRPr="00FE774C">
              <w:rPr>
                <w:rFonts w:cs="Arial"/>
                <w:szCs w:val="20"/>
              </w:rPr>
              <w:t>S K L E P :</w:t>
            </w:r>
          </w:p>
          <w:p w14:paraId="4FAFCDB0" w14:textId="77777777" w:rsidR="001D48D8" w:rsidRPr="00FE774C" w:rsidRDefault="001D48D8" w:rsidP="00960070">
            <w:pPr>
              <w:spacing w:line="240" w:lineRule="atLeast"/>
              <w:rPr>
                <w:rFonts w:cs="Arial"/>
                <w:szCs w:val="20"/>
              </w:rPr>
            </w:pPr>
          </w:p>
          <w:p w14:paraId="0E32D901" w14:textId="77777777" w:rsidR="009E7C29" w:rsidRPr="00FE774C" w:rsidRDefault="009E7C29" w:rsidP="009E7C29">
            <w:pPr>
              <w:spacing w:line="240" w:lineRule="atLeast"/>
              <w:rPr>
                <w:rFonts w:cs="Arial"/>
                <w:szCs w:val="20"/>
              </w:rPr>
            </w:pPr>
          </w:p>
          <w:p w14:paraId="4FBBA732" w14:textId="6A4E1432" w:rsidR="009E7C29" w:rsidRDefault="009E7C29" w:rsidP="009E7C29">
            <w:pPr>
              <w:pStyle w:val="Odstavekseznama"/>
              <w:numPr>
                <w:ilvl w:val="0"/>
                <w:numId w:val="27"/>
              </w:numPr>
              <w:autoSpaceDE w:val="0"/>
              <w:autoSpaceDN w:val="0"/>
              <w:adjustRightInd w:val="0"/>
              <w:spacing w:line="240" w:lineRule="auto"/>
              <w:jc w:val="both"/>
              <w:rPr>
                <w:rFonts w:cs="Arial"/>
                <w:szCs w:val="20"/>
              </w:rPr>
            </w:pPr>
            <w:r w:rsidRPr="00FE774C">
              <w:rPr>
                <w:rFonts w:cs="Arial"/>
                <w:szCs w:val="20"/>
              </w:rPr>
              <w:t>Vlada Republike Slovenije je sprejela Izhodišča za pogajanja z reprezentativnimi sindikati javnega sektorja za sklenitev Kolektivne pogodbe za državn</w:t>
            </w:r>
            <w:r w:rsidR="00A656D1">
              <w:rPr>
                <w:rFonts w:cs="Arial"/>
                <w:szCs w:val="20"/>
              </w:rPr>
              <w:t xml:space="preserve">e organe </w:t>
            </w:r>
            <w:r w:rsidRPr="00FE774C">
              <w:rPr>
                <w:rFonts w:cs="Arial"/>
                <w:szCs w:val="20"/>
              </w:rPr>
              <w:t xml:space="preserve">in uprave samoupravnih lokalnih skupnosti - normativni del. </w:t>
            </w:r>
          </w:p>
          <w:p w14:paraId="6D0A0CF7" w14:textId="77777777" w:rsidR="009E7C29" w:rsidRDefault="009E7C29" w:rsidP="009E7C29">
            <w:pPr>
              <w:pStyle w:val="Odstavekseznama"/>
              <w:autoSpaceDE w:val="0"/>
              <w:autoSpaceDN w:val="0"/>
              <w:adjustRightInd w:val="0"/>
              <w:spacing w:line="240" w:lineRule="auto"/>
              <w:jc w:val="both"/>
              <w:rPr>
                <w:rFonts w:cs="Arial"/>
                <w:szCs w:val="20"/>
              </w:rPr>
            </w:pPr>
          </w:p>
          <w:p w14:paraId="35A05DD6" w14:textId="77777777" w:rsidR="009E7C29" w:rsidRPr="00FE774C" w:rsidRDefault="009E7C29" w:rsidP="009E7C29">
            <w:pPr>
              <w:pStyle w:val="Odstavekseznama"/>
              <w:numPr>
                <w:ilvl w:val="0"/>
                <w:numId w:val="27"/>
              </w:numPr>
              <w:rPr>
                <w:b/>
              </w:rPr>
            </w:pPr>
            <w:r w:rsidRPr="006F2F65">
              <w:rPr>
                <w:rFonts w:cs="Arial"/>
                <w:szCs w:val="20"/>
              </w:rPr>
              <w:t xml:space="preserve">Sklep Vlade Republike Slovenije </w:t>
            </w:r>
            <w:r w:rsidRPr="00B7216A">
              <w:t>št. 10100-9/2024/2 z dne 15. 2. 2024</w:t>
            </w:r>
            <w:r w:rsidRPr="006F2F65">
              <w:rPr>
                <w:rFonts w:cs="Arial"/>
                <w:szCs w:val="20"/>
              </w:rPr>
              <w:t xml:space="preserve"> preneha veljati. </w:t>
            </w:r>
          </w:p>
          <w:p w14:paraId="0B34D82B" w14:textId="77777777" w:rsidR="00C53643" w:rsidRPr="00FE774C" w:rsidRDefault="00C53643" w:rsidP="00960070">
            <w:pPr>
              <w:spacing w:line="240" w:lineRule="atLeast"/>
              <w:jc w:val="both"/>
              <w:rPr>
                <w:rFonts w:cs="Arial"/>
                <w:b/>
                <w:szCs w:val="20"/>
              </w:rPr>
            </w:pPr>
          </w:p>
          <w:p w14:paraId="094ACC5F" w14:textId="77777777" w:rsidR="00C206CC" w:rsidRPr="00FE774C" w:rsidRDefault="00C206CC" w:rsidP="00960070">
            <w:pPr>
              <w:spacing w:line="240" w:lineRule="atLeast"/>
              <w:jc w:val="both"/>
              <w:rPr>
                <w:rFonts w:cs="Arial"/>
                <w:b/>
                <w:szCs w:val="20"/>
              </w:rPr>
            </w:pPr>
          </w:p>
          <w:p w14:paraId="4638F5E9" w14:textId="77777777" w:rsidR="00A5099D" w:rsidRPr="00FE774C" w:rsidRDefault="00A5099D" w:rsidP="00960070">
            <w:pPr>
              <w:spacing w:line="240" w:lineRule="atLeast"/>
              <w:jc w:val="both"/>
              <w:rPr>
                <w:rFonts w:cs="Arial"/>
                <w:b/>
                <w:szCs w:val="20"/>
              </w:rPr>
            </w:pPr>
          </w:p>
          <w:p w14:paraId="5191D70E" w14:textId="77777777" w:rsidR="005149DF" w:rsidRPr="00FE774C" w:rsidRDefault="006D661B" w:rsidP="00960070">
            <w:pPr>
              <w:pStyle w:val="Naslov3"/>
              <w:spacing w:line="240" w:lineRule="atLeast"/>
              <w:textAlignment w:val="baseline"/>
              <w:rPr>
                <w:rFonts w:ascii="Arial" w:eastAsia="Times New Roman" w:hAnsi="Arial" w:cs="Arial"/>
                <w:color w:val="000000"/>
                <w:sz w:val="20"/>
                <w:szCs w:val="20"/>
                <w:lang w:eastAsia="sl-SI"/>
              </w:rPr>
            </w:pPr>
            <w:r w:rsidRPr="00FE774C">
              <w:rPr>
                <w:rFonts w:ascii="Arial" w:hAnsi="Arial" w:cs="Arial"/>
                <w:sz w:val="20"/>
                <w:szCs w:val="20"/>
                <w:lang w:eastAsia="sl-SI"/>
              </w:rPr>
              <w:t xml:space="preserve">                                                                                                </w:t>
            </w:r>
            <w:r w:rsidR="005149DF" w:rsidRPr="00FE774C">
              <w:rPr>
                <w:rFonts w:ascii="Arial" w:eastAsia="Times New Roman" w:hAnsi="Arial" w:cs="Arial"/>
                <w:color w:val="000000"/>
                <w:sz w:val="20"/>
                <w:szCs w:val="20"/>
                <w:lang w:eastAsia="sl-SI"/>
              </w:rPr>
              <w:t xml:space="preserve">Barbara Kolenko </w:t>
            </w:r>
            <w:proofErr w:type="spellStart"/>
            <w:r w:rsidR="005149DF" w:rsidRPr="00FE774C">
              <w:rPr>
                <w:rFonts w:ascii="Arial" w:eastAsia="Times New Roman" w:hAnsi="Arial" w:cs="Arial"/>
                <w:color w:val="000000"/>
                <w:sz w:val="20"/>
                <w:szCs w:val="20"/>
                <w:lang w:eastAsia="sl-SI"/>
              </w:rPr>
              <w:t>Helbl</w:t>
            </w:r>
            <w:proofErr w:type="spellEnd"/>
          </w:p>
          <w:p w14:paraId="62F40695" w14:textId="77777777" w:rsidR="005149DF" w:rsidRPr="00FE774C" w:rsidRDefault="005149DF" w:rsidP="00960070">
            <w:pPr>
              <w:spacing w:line="240" w:lineRule="atLeast"/>
              <w:rPr>
                <w:rFonts w:cs="Arial"/>
                <w:szCs w:val="20"/>
                <w:lang w:eastAsia="sl-SI"/>
              </w:rPr>
            </w:pPr>
            <w:r w:rsidRPr="00FE774C">
              <w:rPr>
                <w:rFonts w:cs="Arial"/>
                <w:szCs w:val="20"/>
                <w:lang w:eastAsia="sl-SI"/>
              </w:rPr>
              <w:t xml:space="preserve">                                                                                    GENERALNA SEKRETARKA VLADE</w:t>
            </w:r>
          </w:p>
          <w:p w14:paraId="46915BF1" w14:textId="77777777" w:rsidR="005C3EED" w:rsidRPr="00FE774C" w:rsidRDefault="005C3EED" w:rsidP="00E1069B">
            <w:pPr>
              <w:overflowPunct w:val="0"/>
              <w:autoSpaceDE w:val="0"/>
              <w:autoSpaceDN w:val="0"/>
              <w:adjustRightInd w:val="0"/>
              <w:spacing w:before="60" w:line="240" w:lineRule="auto"/>
              <w:jc w:val="both"/>
              <w:textAlignment w:val="baseline"/>
              <w:rPr>
                <w:rFonts w:cs="Arial"/>
                <w:iCs/>
                <w:noProof/>
                <w:szCs w:val="20"/>
                <w:lang w:eastAsia="sl-SI"/>
              </w:rPr>
            </w:pPr>
          </w:p>
          <w:p w14:paraId="781CD1B9" w14:textId="77777777" w:rsidR="008D20B8" w:rsidRPr="00FE774C" w:rsidRDefault="008D20B8" w:rsidP="00E1069B">
            <w:pPr>
              <w:overflowPunct w:val="0"/>
              <w:autoSpaceDE w:val="0"/>
              <w:autoSpaceDN w:val="0"/>
              <w:adjustRightInd w:val="0"/>
              <w:spacing w:before="60" w:line="240" w:lineRule="auto"/>
              <w:jc w:val="both"/>
              <w:textAlignment w:val="baseline"/>
              <w:rPr>
                <w:rFonts w:cs="Arial"/>
                <w:iCs/>
                <w:noProof/>
                <w:szCs w:val="20"/>
                <w:lang w:eastAsia="sl-SI"/>
              </w:rPr>
            </w:pPr>
          </w:p>
          <w:p w14:paraId="079B83DC" w14:textId="61C2BAD2" w:rsidR="008D20B8" w:rsidRPr="00FE774C" w:rsidRDefault="008D20B8" w:rsidP="00E1069B">
            <w:pPr>
              <w:overflowPunct w:val="0"/>
              <w:autoSpaceDE w:val="0"/>
              <w:autoSpaceDN w:val="0"/>
              <w:adjustRightInd w:val="0"/>
              <w:spacing w:before="60" w:line="240" w:lineRule="auto"/>
              <w:jc w:val="both"/>
              <w:textAlignment w:val="baseline"/>
              <w:rPr>
                <w:rFonts w:cs="Arial"/>
                <w:iCs/>
                <w:noProof/>
                <w:szCs w:val="20"/>
                <w:lang w:eastAsia="sl-SI"/>
              </w:rPr>
            </w:pPr>
            <w:r w:rsidRPr="00FE774C">
              <w:rPr>
                <w:rFonts w:cs="Arial"/>
                <w:iCs/>
                <w:noProof/>
                <w:szCs w:val="20"/>
                <w:lang w:eastAsia="sl-SI"/>
              </w:rPr>
              <w:t>Priloga:</w:t>
            </w:r>
          </w:p>
          <w:p w14:paraId="5BFA7BB9" w14:textId="6D752366" w:rsidR="008D20B8" w:rsidRPr="00FE774C" w:rsidRDefault="008D20B8" w:rsidP="00E31E9F">
            <w:pPr>
              <w:pStyle w:val="Odstavekseznama"/>
              <w:numPr>
                <w:ilvl w:val="0"/>
                <w:numId w:val="24"/>
              </w:numPr>
              <w:overflowPunct w:val="0"/>
              <w:autoSpaceDE w:val="0"/>
              <w:autoSpaceDN w:val="0"/>
              <w:adjustRightInd w:val="0"/>
              <w:spacing w:before="60" w:line="240" w:lineRule="auto"/>
              <w:jc w:val="both"/>
              <w:textAlignment w:val="baseline"/>
              <w:rPr>
                <w:rFonts w:cs="Arial"/>
                <w:iCs/>
                <w:noProof/>
                <w:szCs w:val="20"/>
                <w:lang w:eastAsia="sl-SI"/>
              </w:rPr>
            </w:pPr>
            <w:r w:rsidRPr="00FE774C">
              <w:rPr>
                <w:rFonts w:cs="Arial"/>
                <w:szCs w:val="20"/>
              </w:rPr>
              <w:t>Izhodišča za pogajanja z reprezentativnimi sindikati javnega sektorja za sklenitev Kolektivne pogodbe za državn</w:t>
            </w:r>
            <w:r w:rsidR="00A656D1">
              <w:rPr>
                <w:rFonts w:cs="Arial"/>
                <w:szCs w:val="20"/>
              </w:rPr>
              <w:t>e organe</w:t>
            </w:r>
            <w:r w:rsidR="00DF1952">
              <w:rPr>
                <w:rFonts w:cs="Arial"/>
                <w:szCs w:val="20"/>
              </w:rPr>
              <w:t xml:space="preserve"> </w:t>
            </w:r>
            <w:r w:rsidRPr="00FE774C">
              <w:rPr>
                <w:rFonts w:cs="Arial"/>
                <w:szCs w:val="20"/>
              </w:rPr>
              <w:t xml:space="preserve">in uprave samoupravnih lokalnih skupnosti </w:t>
            </w:r>
            <w:r w:rsidR="007759B7" w:rsidRPr="00FE774C">
              <w:rPr>
                <w:rFonts w:cs="Arial"/>
                <w:szCs w:val="20"/>
              </w:rPr>
              <w:t>-</w:t>
            </w:r>
            <w:r w:rsidRPr="00FE774C">
              <w:rPr>
                <w:rFonts w:cs="Arial"/>
                <w:szCs w:val="20"/>
              </w:rPr>
              <w:t xml:space="preserve"> normativni del.</w:t>
            </w:r>
          </w:p>
          <w:p w14:paraId="0747557C" w14:textId="77777777" w:rsidR="008D20B8" w:rsidRPr="00FE774C" w:rsidRDefault="008D20B8" w:rsidP="008D20B8">
            <w:pPr>
              <w:overflowPunct w:val="0"/>
              <w:autoSpaceDE w:val="0"/>
              <w:autoSpaceDN w:val="0"/>
              <w:adjustRightInd w:val="0"/>
              <w:spacing w:before="60" w:line="240" w:lineRule="auto"/>
              <w:jc w:val="both"/>
              <w:textAlignment w:val="baseline"/>
              <w:rPr>
                <w:rFonts w:cs="Arial"/>
                <w:iCs/>
                <w:noProof/>
                <w:szCs w:val="20"/>
                <w:lang w:eastAsia="sl-SI"/>
              </w:rPr>
            </w:pPr>
          </w:p>
          <w:p w14:paraId="2B671F1C" w14:textId="77777777" w:rsidR="00C206CC" w:rsidRPr="00FE774C" w:rsidRDefault="00C206CC" w:rsidP="008D20B8">
            <w:pPr>
              <w:overflowPunct w:val="0"/>
              <w:autoSpaceDE w:val="0"/>
              <w:autoSpaceDN w:val="0"/>
              <w:adjustRightInd w:val="0"/>
              <w:spacing w:before="60" w:line="240" w:lineRule="auto"/>
              <w:jc w:val="both"/>
              <w:textAlignment w:val="baseline"/>
              <w:rPr>
                <w:rFonts w:cs="Arial"/>
                <w:iCs/>
                <w:noProof/>
                <w:szCs w:val="20"/>
                <w:lang w:eastAsia="sl-SI"/>
              </w:rPr>
            </w:pPr>
          </w:p>
          <w:p w14:paraId="3B4A645F" w14:textId="777C3DF0" w:rsidR="00E1069B" w:rsidRPr="00FE774C" w:rsidRDefault="00EE0E33" w:rsidP="00E1069B">
            <w:pPr>
              <w:overflowPunct w:val="0"/>
              <w:autoSpaceDE w:val="0"/>
              <w:autoSpaceDN w:val="0"/>
              <w:adjustRightInd w:val="0"/>
              <w:spacing w:before="60" w:line="240" w:lineRule="auto"/>
              <w:jc w:val="both"/>
              <w:textAlignment w:val="baseline"/>
              <w:rPr>
                <w:rFonts w:cs="Arial"/>
                <w:iCs/>
                <w:noProof/>
                <w:szCs w:val="20"/>
                <w:lang w:eastAsia="sl-SI"/>
              </w:rPr>
            </w:pPr>
            <w:r w:rsidRPr="00FE774C">
              <w:rPr>
                <w:rFonts w:cs="Arial"/>
                <w:iCs/>
                <w:noProof/>
                <w:szCs w:val="20"/>
                <w:lang w:eastAsia="sl-SI"/>
              </w:rPr>
              <w:t>P</w:t>
            </w:r>
            <w:r w:rsidR="00E1069B" w:rsidRPr="00FE774C">
              <w:rPr>
                <w:rFonts w:cs="Arial"/>
                <w:iCs/>
                <w:noProof/>
                <w:szCs w:val="20"/>
                <w:lang w:eastAsia="sl-SI"/>
              </w:rPr>
              <w:t>rejme</w:t>
            </w:r>
            <w:r w:rsidR="005C3EED" w:rsidRPr="00FE774C">
              <w:rPr>
                <w:rFonts w:cs="Arial"/>
                <w:iCs/>
                <w:noProof/>
                <w:szCs w:val="20"/>
                <w:lang w:eastAsia="sl-SI"/>
              </w:rPr>
              <w:t>jo</w:t>
            </w:r>
            <w:r w:rsidR="00E1069B" w:rsidRPr="00FE774C">
              <w:rPr>
                <w:rFonts w:cs="Arial"/>
                <w:iCs/>
                <w:noProof/>
                <w:szCs w:val="20"/>
                <w:lang w:eastAsia="sl-SI"/>
              </w:rPr>
              <w:t>:</w:t>
            </w:r>
          </w:p>
          <w:p w14:paraId="29F2C3BC" w14:textId="77777777" w:rsidR="00E31E9F" w:rsidRDefault="00E31E9F" w:rsidP="00E31E9F">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ministrstva in vladne službe</w:t>
            </w:r>
          </w:p>
          <w:p w14:paraId="1E6F40B4" w14:textId="229D61BB" w:rsidR="00DF1952" w:rsidRPr="00DF1952" w:rsidRDefault="00DF1952"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U</w:t>
            </w:r>
            <w:r w:rsidRPr="00DF1952">
              <w:rPr>
                <w:rFonts w:cs="Arial"/>
                <w:noProof/>
                <w:szCs w:val="20"/>
              </w:rPr>
              <w:t xml:space="preserve">rad predsednice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 xml:space="preserve">lovenije </w:t>
            </w:r>
          </w:p>
          <w:p w14:paraId="2D11EBAB" w14:textId="3DB29987" w:rsidR="00DF1952" w:rsidRPr="00DF1952" w:rsidRDefault="00DF1952"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Pr="00DF1952">
              <w:rPr>
                <w:rFonts w:cs="Arial"/>
                <w:noProof/>
                <w:szCs w:val="20"/>
              </w:rPr>
              <w:t xml:space="preserve">ržavni zbor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238AD464" w14:textId="1EBC31A1" w:rsidR="00DF1952" w:rsidRPr="00DF1952" w:rsidRDefault="00CA60EA"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00DF1952" w:rsidRPr="00DF1952">
              <w:rPr>
                <w:rFonts w:cs="Arial"/>
                <w:noProof/>
                <w:szCs w:val="20"/>
              </w:rPr>
              <w:t xml:space="preserve">ržavni svet </w:t>
            </w:r>
            <w:r w:rsidR="00DF1952">
              <w:rPr>
                <w:rFonts w:cs="Arial"/>
                <w:noProof/>
                <w:szCs w:val="20"/>
              </w:rPr>
              <w:t>R</w:t>
            </w:r>
            <w:r w:rsidR="00DF1952" w:rsidRPr="00DF1952">
              <w:rPr>
                <w:rFonts w:cs="Arial"/>
                <w:noProof/>
                <w:szCs w:val="20"/>
              </w:rPr>
              <w:t xml:space="preserve">epublike </w:t>
            </w:r>
            <w:r w:rsidR="00DF1952">
              <w:rPr>
                <w:rFonts w:cs="Arial"/>
                <w:noProof/>
                <w:szCs w:val="20"/>
              </w:rPr>
              <w:t>S</w:t>
            </w:r>
            <w:r w:rsidR="00DF1952" w:rsidRPr="00DF1952">
              <w:rPr>
                <w:rFonts w:cs="Arial"/>
                <w:noProof/>
                <w:szCs w:val="20"/>
              </w:rPr>
              <w:t>lovenije</w:t>
            </w:r>
          </w:p>
          <w:p w14:paraId="2002CEEE" w14:textId="11AB6032" w:rsidR="00DF1952" w:rsidRPr="00DF1952" w:rsidRDefault="00CA60EA"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U</w:t>
            </w:r>
            <w:r w:rsidR="00DF1952" w:rsidRPr="00DF1952">
              <w:rPr>
                <w:rFonts w:cs="Arial"/>
                <w:noProof/>
                <w:szCs w:val="20"/>
              </w:rPr>
              <w:t xml:space="preserve">stavno sodišče </w:t>
            </w:r>
            <w:r w:rsidR="00DF1952">
              <w:rPr>
                <w:rFonts w:cs="Arial"/>
                <w:noProof/>
                <w:szCs w:val="20"/>
              </w:rPr>
              <w:t>R</w:t>
            </w:r>
            <w:r w:rsidR="00DF1952" w:rsidRPr="00DF1952">
              <w:rPr>
                <w:rFonts w:cs="Arial"/>
                <w:noProof/>
                <w:szCs w:val="20"/>
              </w:rPr>
              <w:t xml:space="preserve">epublike </w:t>
            </w:r>
            <w:r w:rsidR="00DF1952">
              <w:rPr>
                <w:rFonts w:cs="Arial"/>
                <w:noProof/>
                <w:szCs w:val="20"/>
              </w:rPr>
              <w:t>S</w:t>
            </w:r>
            <w:r w:rsidR="00DF1952" w:rsidRPr="00DF1952">
              <w:rPr>
                <w:rFonts w:cs="Arial"/>
                <w:noProof/>
                <w:szCs w:val="20"/>
              </w:rPr>
              <w:t>lovenije</w:t>
            </w:r>
          </w:p>
          <w:p w14:paraId="26C948B2" w14:textId="7851B9AD" w:rsidR="00DF1952" w:rsidRPr="00DF1952" w:rsidRDefault="00CA60EA"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R</w:t>
            </w:r>
            <w:r w:rsidR="00DF1952" w:rsidRPr="00DF1952">
              <w:rPr>
                <w:rFonts w:cs="Arial"/>
                <w:noProof/>
                <w:szCs w:val="20"/>
              </w:rPr>
              <w:t xml:space="preserve">ačunsko sodišče </w:t>
            </w:r>
            <w:r w:rsidR="00DF1952">
              <w:rPr>
                <w:rFonts w:cs="Arial"/>
                <w:noProof/>
                <w:szCs w:val="20"/>
              </w:rPr>
              <w:t>R</w:t>
            </w:r>
            <w:r w:rsidR="00DF1952" w:rsidRPr="00DF1952">
              <w:rPr>
                <w:rFonts w:cs="Arial"/>
                <w:noProof/>
                <w:szCs w:val="20"/>
              </w:rPr>
              <w:t xml:space="preserve">epublike </w:t>
            </w:r>
            <w:r w:rsidR="00DF1952">
              <w:rPr>
                <w:rFonts w:cs="Arial"/>
                <w:noProof/>
                <w:szCs w:val="20"/>
              </w:rPr>
              <w:t>S</w:t>
            </w:r>
            <w:r w:rsidR="00DF1952" w:rsidRPr="00DF1952">
              <w:rPr>
                <w:rFonts w:cs="Arial"/>
                <w:noProof/>
                <w:szCs w:val="20"/>
              </w:rPr>
              <w:t>lovenije</w:t>
            </w:r>
          </w:p>
          <w:p w14:paraId="12F68C0A" w14:textId="11B33A68" w:rsidR="00DF1952" w:rsidRPr="00DF1952" w:rsidRDefault="00CA60EA"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V</w:t>
            </w:r>
            <w:r w:rsidR="00DF1952" w:rsidRPr="00DF1952">
              <w:rPr>
                <w:rFonts w:cs="Arial"/>
                <w:noProof/>
                <w:szCs w:val="20"/>
              </w:rPr>
              <w:t xml:space="preserve">aruh človekovih pravic </w:t>
            </w:r>
            <w:r w:rsidR="00DF1952">
              <w:rPr>
                <w:rFonts w:cs="Arial"/>
                <w:noProof/>
                <w:szCs w:val="20"/>
              </w:rPr>
              <w:t>R</w:t>
            </w:r>
            <w:r w:rsidR="00DF1952" w:rsidRPr="00DF1952">
              <w:rPr>
                <w:rFonts w:cs="Arial"/>
                <w:noProof/>
                <w:szCs w:val="20"/>
              </w:rPr>
              <w:t xml:space="preserve">epublike </w:t>
            </w:r>
            <w:r w:rsidR="00DF1952">
              <w:rPr>
                <w:rFonts w:cs="Arial"/>
                <w:noProof/>
                <w:szCs w:val="20"/>
              </w:rPr>
              <w:t>S</w:t>
            </w:r>
            <w:r w:rsidR="00DF1952" w:rsidRPr="00DF1952">
              <w:rPr>
                <w:rFonts w:cs="Arial"/>
                <w:noProof/>
                <w:szCs w:val="20"/>
              </w:rPr>
              <w:t>lovenije</w:t>
            </w:r>
          </w:p>
          <w:p w14:paraId="69118774" w14:textId="26E5ABD2" w:rsidR="00DF1952" w:rsidRPr="00DF1952" w:rsidRDefault="00CA60EA"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00DF1952" w:rsidRPr="00DF1952">
              <w:rPr>
                <w:rFonts w:cs="Arial"/>
                <w:noProof/>
                <w:szCs w:val="20"/>
              </w:rPr>
              <w:t>ržavna revizijska komisija za revizijo postopkov oddaje javnih naročil</w:t>
            </w:r>
          </w:p>
          <w:p w14:paraId="60864ED8" w14:textId="155AC9A0" w:rsidR="00DF1952" w:rsidRPr="00DF1952" w:rsidRDefault="00DF1952"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I</w:t>
            </w:r>
            <w:r w:rsidRPr="00DF1952">
              <w:rPr>
                <w:rFonts w:cs="Arial"/>
                <w:noProof/>
                <w:szCs w:val="20"/>
              </w:rPr>
              <w:t>nformacijski pooblaščenec</w:t>
            </w:r>
          </w:p>
          <w:p w14:paraId="1B8BAF47" w14:textId="030303A1" w:rsidR="00DF1952" w:rsidRPr="00DF1952" w:rsidRDefault="00DF1952"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K</w:t>
            </w:r>
            <w:r w:rsidRPr="00DF1952">
              <w:rPr>
                <w:rFonts w:cs="Arial"/>
                <w:noProof/>
                <w:szCs w:val="20"/>
              </w:rPr>
              <w:t xml:space="preserve">omisija za preprečevanje korupcije </w:t>
            </w:r>
          </w:p>
          <w:p w14:paraId="58D00577" w14:textId="20F389BD" w:rsidR="00DF1952" w:rsidRPr="00DF1952" w:rsidRDefault="00DF1952"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Pr="00DF1952">
              <w:rPr>
                <w:rFonts w:cs="Arial"/>
                <w:noProof/>
                <w:szCs w:val="20"/>
              </w:rPr>
              <w:t xml:space="preserve">ržavna volilna komisija </w:t>
            </w:r>
          </w:p>
          <w:p w14:paraId="3F6E9BCB" w14:textId="301B0159" w:rsidR="00DF1952" w:rsidRPr="00DF1952" w:rsidRDefault="00DF1952"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F</w:t>
            </w:r>
            <w:r w:rsidRPr="00DF1952">
              <w:rPr>
                <w:rFonts w:cs="Arial"/>
                <w:noProof/>
                <w:szCs w:val="20"/>
              </w:rPr>
              <w:t xml:space="preserve">iskalni svet </w:t>
            </w:r>
          </w:p>
          <w:p w14:paraId="115B945D" w14:textId="1EEF67AF" w:rsidR="00DF1952" w:rsidRPr="00DF1952" w:rsidRDefault="00DF1952"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lastRenderedPageBreak/>
              <w:t>S</w:t>
            </w:r>
            <w:r w:rsidRPr="00DF1952">
              <w:rPr>
                <w:rFonts w:cs="Arial"/>
                <w:noProof/>
                <w:szCs w:val="20"/>
              </w:rPr>
              <w:t xml:space="preserve">odni svet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0157708E" w14:textId="54130701" w:rsidR="00DF1952" w:rsidRPr="00DF1952" w:rsidRDefault="00DF1952"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Pr="00DF1952">
              <w:rPr>
                <w:rFonts w:cs="Arial"/>
                <w:noProof/>
                <w:szCs w:val="20"/>
              </w:rPr>
              <w:t xml:space="preserve">ržavnotožilski svet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0470A771" w14:textId="3F29E6B0" w:rsidR="00DF1952" w:rsidRPr="00FE774C" w:rsidRDefault="00DF1952" w:rsidP="00DF1952">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Z</w:t>
            </w:r>
            <w:r w:rsidRPr="00DF1952">
              <w:rPr>
                <w:rFonts w:cs="Arial"/>
                <w:noProof/>
                <w:szCs w:val="20"/>
              </w:rPr>
              <w:t>agovornik načela enakosti</w:t>
            </w:r>
          </w:p>
          <w:p w14:paraId="614BDD36" w14:textId="77777777" w:rsidR="00E31E9F" w:rsidRPr="00FE774C" w:rsidRDefault="00E31E9F" w:rsidP="00E31E9F">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Vrhovno sodišče Republike Slovenije</w:t>
            </w:r>
          </w:p>
          <w:p w14:paraId="36723942" w14:textId="77777777" w:rsidR="00E31E9F" w:rsidRPr="00FE774C" w:rsidRDefault="00E31E9F" w:rsidP="00E31E9F">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Vrhovno državno tožilstvo Republike Slovenije</w:t>
            </w:r>
          </w:p>
          <w:p w14:paraId="570B6E3E" w14:textId="3940BAD2" w:rsidR="00E31E9F" w:rsidRPr="00FE774C" w:rsidRDefault="00E31E9F" w:rsidP="00E31E9F">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 xml:space="preserve">Državno odvetinštvo </w:t>
            </w:r>
            <w:r w:rsidR="00CA60EA">
              <w:rPr>
                <w:rFonts w:cs="Arial"/>
                <w:noProof/>
                <w:szCs w:val="20"/>
              </w:rPr>
              <w:t>R</w:t>
            </w:r>
            <w:r w:rsidRPr="00FE774C">
              <w:rPr>
                <w:rFonts w:cs="Arial"/>
                <w:noProof/>
                <w:szCs w:val="20"/>
              </w:rPr>
              <w:t>epublike Slovenije</w:t>
            </w:r>
          </w:p>
          <w:p w14:paraId="6C91357C" w14:textId="77777777" w:rsidR="00E31E9F" w:rsidRPr="00FE774C" w:rsidRDefault="00E31E9F" w:rsidP="00E31E9F">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Skupnost občin Slovenije</w:t>
            </w:r>
          </w:p>
          <w:p w14:paraId="19BDC4A5" w14:textId="77777777" w:rsidR="00E31E9F" w:rsidRPr="00FE774C" w:rsidRDefault="00E31E9F" w:rsidP="00E31E9F">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Združenje občin Slovenije</w:t>
            </w:r>
          </w:p>
          <w:p w14:paraId="01486045" w14:textId="202DA551" w:rsidR="00EC2942" w:rsidRPr="00FE774C" w:rsidRDefault="00E31E9F" w:rsidP="00E31E9F">
            <w:pPr>
              <w:pStyle w:val="Odstavekseznama"/>
              <w:numPr>
                <w:ilvl w:val="0"/>
                <w:numId w:val="24"/>
              </w:numPr>
              <w:rPr>
                <w:rFonts w:cs="Arial"/>
                <w:noProof/>
                <w:szCs w:val="20"/>
              </w:rPr>
            </w:pPr>
            <w:r w:rsidRPr="00FE774C">
              <w:rPr>
                <w:rFonts w:cs="Arial"/>
                <w:noProof/>
                <w:szCs w:val="20"/>
              </w:rPr>
              <w:t>Združenje mestnih občin Slovenije</w:t>
            </w:r>
          </w:p>
        </w:tc>
      </w:tr>
      <w:tr w:rsidR="00B70EBD" w:rsidRPr="00810D89" w14:paraId="2FF3B13C" w14:textId="77777777" w:rsidTr="00BF0843">
        <w:tc>
          <w:tcPr>
            <w:tcW w:w="9100" w:type="dxa"/>
            <w:gridSpan w:val="12"/>
          </w:tcPr>
          <w:p w14:paraId="6FC6929E" w14:textId="77777777" w:rsidR="00B70EBD" w:rsidRPr="00810D89" w:rsidRDefault="00B70EBD" w:rsidP="00960070">
            <w:pPr>
              <w:pStyle w:val="Neotevilenodstavek"/>
              <w:spacing w:before="0" w:after="0" w:line="240" w:lineRule="atLeast"/>
              <w:rPr>
                <w:rFonts w:cs="Arial"/>
                <w:b/>
                <w:iCs/>
                <w:sz w:val="20"/>
                <w:szCs w:val="20"/>
                <w:lang w:eastAsia="sl-SI"/>
              </w:rPr>
            </w:pPr>
            <w:r w:rsidRPr="00810D89">
              <w:rPr>
                <w:rFonts w:cs="Arial"/>
                <w:b/>
                <w:sz w:val="20"/>
                <w:szCs w:val="20"/>
                <w:lang w:eastAsia="sl-SI"/>
              </w:rPr>
              <w:lastRenderedPageBreak/>
              <w:t>2. Predlog za obravnavo predloga zakona po nujnem ali skrajšanem postopku v državnem zboru z obrazložitvijo razlogov:</w:t>
            </w:r>
          </w:p>
        </w:tc>
      </w:tr>
      <w:tr w:rsidR="00B70EBD" w:rsidRPr="00810D89" w14:paraId="24CB7E44" w14:textId="77777777" w:rsidTr="00BF0843">
        <w:tc>
          <w:tcPr>
            <w:tcW w:w="9100" w:type="dxa"/>
            <w:gridSpan w:val="12"/>
          </w:tcPr>
          <w:p w14:paraId="589D4777" w14:textId="69F36FED" w:rsidR="001F2EBA" w:rsidRPr="00810D89" w:rsidRDefault="001F2EBA" w:rsidP="00960070">
            <w:pPr>
              <w:pStyle w:val="Neotevilenodstavek"/>
              <w:spacing w:before="0" w:after="0" w:line="240" w:lineRule="atLeast"/>
              <w:rPr>
                <w:rFonts w:cs="Arial"/>
                <w:sz w:val="20"/>
                <w:szCs w:val="20"/>
              </w:rPr>
            </w:pPr>
          </w:p>
        </w:tc>
      </w:tr>
      <w:tr w:rsidR="00B70EBD" w:rsidRPr="00810D89" w14:paraId="7F8BD8E1" w14:textId="77777777" w:rsidTr="00BF0843">
        <w:tc>
          <w:tcPr>
            <w:tcW w:w="9100" w:type="dxa"/>
            <w:gridSpan w:val="12"/>
          </w:tcPr>
          <w:p w14:paraId="2DB7CEF8" w14:textId="77777777" w:rsidR="00B70EBD" w:rsidRPr="00810D89" w:rsidRDefault="00B70EBD" w:rsidP="00960070">
            <w:pPr>
              <w:pStyle w:val="Neotevilenodstavek"/>
              <w:spacing w:before="0" w:after="0" w:line="240" w:lineRule="atLeast"/>
              <w:rPr>
                <w:rFonts w:cs="Arial"/>
                <w:b/>
                <w:iCs/>
                <w:sz w:val="20"/>
                <w:szCs w:val="20"/>
                <w:lang w:eastAsia="sl-SI"/>
              </w:rPr>
            </w:pPr>
            <w:r w:rsidRPr="00810D89">
              <w:rPr>
                <w:rFonts w:cs="Arial"/>
                <w:b/>
                <w:sz w:val="20"/>
                <w:szCs w:val="20"/>
                <w:lang w:eastAsia="sl-SI"/>
              </w:rPr>
              <w:t>3.a Osebe, odgovorne za strokovno pripravo in usklajenost gradiva:</w:t>
            </w:r>
          </w:p>
        </w:tc>
      </w:tr>
      <w:tr w:rsidR="00B70EBD" w:rsidRPr="00810D89" w14:paraId="46C49CCE" w14:textId="77777777" w:rsidTr="00BF0843">
        <w:tc>
          <w:tcPr>
            <w:tcW w:w="9100" w:type="dxa"/>
            <w:gridSpan w:val="12"/>
          </w:tcPr>
          <w:p w14:paraId="4856DDF9" w14:textId="2ECF1AEA" w:rsidR="005149DF" w:rsidRPr="00810D89" w:rsidRDefault="00EC2942" w:rsidP="00960070">
            <w:pPr>
              <w:pStyle w:val="Neotevilenodstavek"/>
              <w:spacing w:before="0" w:after="0" w:line="240" w:lineRule="atLeast"/>
              <w:rPr>
                <w:rFonts w:cs="Arial"/>
                <w:iCs/>
                <w:sz w:val="20"/>
                <w:szCs w:val="20"/>
                <w:lang w:eastAsia="sl-SI"/>
              </w:rPr>
            </w:pPr>
            <w:r w:rsidRPr="00810D89">
              <w:rPr>
                <w:rFonts w:cs="Arial"/>
                <w:sz w:val="20"/>
                <w:szCs w:val="20"/>
              </w:rPr>
              <w:t>m</w:t>
            </w:r>
            <w:r w:rsidR="00114C81" w:rsidRPr="00810D89">
              <w:rPr>
                <w:rFonts w:cs="Arial"/>
                <w:sz w:val="20"/>
                <w:szCs w:val="20"/>
              </w:rPr>
              <w:t>ag. Franc Props,</w:t>
            </w:r>
            <w:r w:rsidR="00AF725E" w:rsidRPr="00810D89">
              <w:rPr>
                <w:rFonts w:cs="Arial"/>
                <w:sz w:val="20"/>
                <w:szCs w:val="20"/>
              </w:rPr>
              <w:t xml:space="preserve"> </w:t>
            </w:r>
            <w:r w:rsidR="005149DF" w:rsidRPr="00810D89">
              <w:rPr>
                <w:rFonts w:cs="Arial"/>
                <w:sz w:val="20"/>
                <w:szCs w:val="20"/>
              </w:rPr>
              <w:t>minis</w:t>
            </w:r>
            <w:r w:rsidR="00114C81" w:rsidRPr="00810D89">
              <w:rPr>
                <w:rFonts w:cs="Arial"/>
                <w:sz w:val="20"/>
                <w:szCs w:val="20"/>
              </w:rPr>
              <w:t>ter</w:t>
            </w:r>
            <w:r w:rsidR="005149DF" w:rsidRPr="00810D89">
              <w:rPr>
                <w:rFonts w:cs="Arial"/>
                <w:sz w:val="20"/>
                <w:szCs w:val="20"/>
              </w:rPr>
              <w:t xml:space="preserve"> </w:t>
            </w:r>
            <w:r w:rsidR="00FC53F6" w:rsidRPr="00810D89">
              <w:rPr>
                <w:rFonts w:cs="Arial"/>
                <w:sz w:val="20"/>
                <w:szCs w:val="20"/>
              </w:rPr>
              <w:t>za javno upravo</w:t>
            </w:r>
          </w:p>
          <w:p w14:paraId="3E4880C9" w14:textId="55627DFD" w:rsidR="005149DF" w:rsidRPr="00810D89" w:rsidRDefault="005C3EED" w:rsidP="00960070">
            <w:pPr>
              <w:pStyle w:val="Neotevilenodstavek"/>
              <w:spacing w:before="0" w:after="0" w:line="240" w:lineRule="atLeast"/>
              <w:rPr>
                <w:rFonts w:cs="Arial"/>
                <w:iCs/>
                <w:sz w:val="20"/>
                <w:szCs w:val="20"/>
                <w:lang w:eastAsia="sl-SI"/>
              </w:rPr>
            </w:pPr>
            <w:r w:rsidRPr="00810D89">
              <w:rPr>
                <w:rFonts w:cs="Arial"/>
                <w:iCs/>
                <w:sz w:val="20"/>
                <w:szCs w:val="20"/>
                <w:lang w:eastAsia="sl-SI"/>
              </w:rPr>
              <w:t>Mojca Ramšak Pešec</w:t>
            </w:r>
            <w:r w:rsidR="005149DF" w:rsidRPr="00810D89">
              <w:rPr>
                <w:rFonts w:cs="Arial"/>
                <w:iCs/>
                <w:sz w:val="20"/>
                <w:szCs w:val="20"/>
                <w:lang w:eastAsia="sl-SI"/>
              </w:rPr>
              <w:t>, državn</w:t>
            </w:r>
            <w:r w:rsidRPr="00810D89">
              <w:rPr>
                <w:rFonts w:cs="Arial"/>
                <w:iCs/>
                <w:sz w:val="20"/>
                <w:szCs w:val="20"/>
                <w:lang w:eastAsia="sl-SI"/>
              </w:rPr>
              <w:t>a</w:t>
            </w:r>
            <w:r w:rsidR="005149DF" w:rsidRPr="00810D89">
              <w:rPr>
                <w:rFonts w:cs="Arial"/>
                <w:iCs/>
                <w:sz w:val="20"/>
                <w:szCs w:val="20"/>
                <w:lang w:eastAsia="sl-SI"/>
              </w:rPr>
              <w:t xml:space="preserve"> sekretar</w:t>
            </w:r>
            <w:r w:rsidRPr="00810D89">
              <w:rPr>
                <w:rFonts w:cs="Arial"/>
                <w:iCs/>
                <w:sz w:val="20"/>
                <w:szCs w:val="20"/>
                <w:lang w:eastAsia="sl-SI"/>
              </w:rPr>
              <w:t>ka</w:t>
            </w:r>
            <w:r w:rsidR="00FC53F6" w:rsidRPr="00810D89">
              <w:rPr>
                <w:rFonts w:cs="Arial"/>
                <w:iCs/>
                <w:sz w:val="20"/>
                <w:szCs w:val="20"/>
                <w:lang w:eastAsia="sl-SI"/>
              </w:rPr>
              <w:t>, Ministrstvo za javno upravo</w:t>
            </w:r>
          </w:p>
          <w:p w14:paraId="3BFBD26E" w14:textId="7305BD9F" w:rsidR="004E2DCB" w:rsidRPr="00810D89" w:rsidRDefault="008F6F0C" w:rsidP="00960070">
            <w:pPr>
              <w:pStyle w:val="Neotevilenodstavek"/>
              <w:spacing w:before="0" w:after="0" w:line="240" w:lineRule="atLeast"/>
              <w:rPr>
                <w:rFonts w:cs="Arial"/>
                <w:iCs/>
                <w:sz w:val="20"/>
                <w:szCs w:val="20"/>
                <w:lang w:eastAsia="sl-SI"/>
              </w:rPr>
            </w:pPr>
            <w:r w:rsidRPr="00810D89">
              <w:rPr>
                <w:rFonts w:cs="Arial"/>
                <w:iCs/>
                <w:sz w:val="20"/>
                <w:szCs w:val="20"/>
                <w:lang w:eastAsia="sl-SI"/>
              </w:rPr>
              <w:t>Peter Pogačar, generalni direktor, Ministrstvo za javno upravo</w:t>
            </w:r>
          </w:p>
        </w:tc>
      </w:tr>
      <w:tr w:rsidR="00B70EBD" w:rsidRPr="00810D89" w14:paraId="1022D235" w14:textId="77777777" w:rsidTr="00BF0843">
        <w:tc>
          <w:tcPr>
            <w:tcW w:w="9100" w:type="dxa"/>
            <w:gridSpan w:val="12"/>
          </w:tcPr>
          <w:p w14:paraId="7FC05250" w14:textId="77777777" w:rsidR="00B70EBD" w:rsidRPr="00810D89" w:rsidRDefault="00B70EBD" w:rsidP="00960070">
            <w:pPr>
              <w:pStyle w:val="Neotevilenodstavek"/>
              <w:spacing w:before="0" w:after="0" w:line="240" w:lineRule="atLeast"/>
              <w:rPr>
                <w:rFonts w:cs="Arial"/>
                <w:b/>
                <w:iCs/>
                <w:sz w:val="20"/>
                <w:szCs w:val="20"/>
                <w:lang w:eastAsia="sl-SI"/>
              </w:rPr>
            </w:pPr>
            <w:r w:rsidRPr="00810D89">
              <w:rPr>
                <w:rFonts w:cs="Arial"/>
                <w:b/>
                <w:iCs/>
                <w:sz w:val="20"/>
                <w:szCs w:val="20"/>
                <w:lang w:eastAsia="sl-SI"/>
              </w:rPr>
              <w:t xml:space="preserve">3.b Zunanji strokovnjaki, ki so </w:t>
            </w:r>
            <w:r w:rsidRPr="00810D89">
              <w:rPr>
                <w:rFonts w:cs="Arial"/>
                <w:b/>
                <w:sz w:val="20"/>
                <w:szCs w:val="20"/>
                <w:lang w:eastAsia="sl-SI"/>
              </w:rPr>
              <w:t>sodelovali pri pripravi dela ali celotnega gradiva:</w:t>
            </w:r>
          </w:p>
        </w:tc>
      </w:tr>
      <w:tr w:rsidR="00B70EBD" w:rsidRPr="00810D89" w14:paraId="1227792D" w14:textId="77777777" w:rsidTr="00BF0843">
        <w:tc>
          <w:tcPr>
            <w:tcW w:w="9100" w:type="dxa"/>
            <w:gridSpan w:val="12"/>
          </w:tcPr>
          <w:p w14:paraId="22E6FA92" w14:textId="77777777" w:rsidR="00B70EBD" w:rsidRPr="00810D89" w:rsidRDefault="00B70EBD" w:rsidP="00960070">
            <w:pPr>
              <w:pStyle w:val="Neotevilenodstavek"/>
              <w:spacing w:before="0" w:after="0" w:line="240" w:lineRule="atLeast"/>
              <w:rPr>
                <w:rFonts w:cs="Arial"/>
                <w:iCs/>
                <w:sz w:val="20"/>
                <w:szCs w:val="20"/>
                <w:lang w:eastAsia="sl-SI"/>
              </w:rPr>
            </w:pPr>
            <w:r w:rsidRPr="00810D89">
              <w:rPr>
                <w:rFonts w:cs="Arial"/>
                <w:iCs/>
                <w:sz w:val="20"/>
                <w:szCs w:val="20"/>
                <w:lang w:eastAsia="sl-SI"/>
              </w:rPr>
              <w:t>/</w:t>
            </w:r>
          </w:p>
        </w:tc>
      </w:tr>
      <w:tr w:rsidR="00B70EBD" w:rsidRPr="00810D89" w14:paraId="006C7D4B" w14:textId="77777777" w:rsidTr="00BF0843">
        <w:tc>
          <w:tcPr>
            <w:tcW w:w="9100" w:type="dxa"/>
            <w:gridSpan w:val="12"/>
          </w:tcPr>
          <w:p w14:paraId="0F60676D" w14:textId="77777777" w:rsidR="00B70EBD" w:rsidRPr="00810D89" w:rsidRDefault="00B70EBD" w:rsidP="00960070">
            <w:pPr>
              <w:pStyle w:val="Neotevilenodstavek"/>
              <w:spacing w:before="0" w:after="0" w:line="240" w:lineRule="atLeast"/>
              <w:rPr>
                <w:rFonts w:cs="Arial"/>
                <w:b/>
                <w:iCs/>
                <w:sz w:val="20"/>
                <w:szCs w:val="20"/>
                <w:lang w:eastAsia="sl-SI"/>
              </w:rPr>
            </w:pPr>
            <w:r w:rsidRPr="00810D89">
              <w:rPr>
                <w:rFonts w:cs="Arial"/>
                <w:b/>
                <w:sz w:val="20"/>
                <w:szCs w:val="20"/>
                <w:lang w:eastAsia="sl-SI"/>
              </w:rPr>
              <w:t>4. Predstavniki vlade, ki bodo sodelovali pri delu državnega zbora:</w:t>
            </w:r>
          </w:p>
        </w:tc>
      </w:tr>
      <w:tr w:rsidR="006D661B" w:rsidRPr="00810D89" w14:paraId="384DEC60" w14:textId="77777777" w:rsidTr="00BF0843">
        <w:tc>
          <w:tcPr>
            <w:tcW w:w="9100" w:type="dxa"/>
            <w:gridSpan w:val="12"/>
          </w:tcPr>
          <w:p w14:paraId="31AF9759" w14:textId="50FF3B70" w:rsidR="005149DF" w:rsidRPr="00810D89" w:rsidRDefault="00C206CC" w:rsidP="00960070">
            <w:pPr>
              <w:pStyle w:val="Neotevilenodstavek"/>
              <w:spacing w:before="0" w:after="0" w:line="240" w:lineRule="atLeast"/>
              <w:rPr>
                <w:rFonts w:cs="Arial"/>
                <w:iCs/>
                <w:sz w:val="20"/>
                <w:szCs w:val="20"/>
                <w:lang w:eastAsia="sl-SI"/>
              </w:rPr>
            </w:pPr>
            <w:r w:rsidRPr="00810D89">
              <w:rPr>
                <w:rFonts w:cs="Arial"/>
                <w:iCs/>
                <w:sz w:val="20"/>
                <w:szCs w:val="20"/>
                <w:lang w:eastAsia="sl-SI"/>
              </w:rPr>
              <w:t>/</w:t>
            </w:r>
          </w:p>
        </w:tc>
      </w:tr>
      <w:tr w:rsidR="006D661B" w:rsidRPr="00810D89" w14:paraId="5022CD5C" w14:textId="77777777" w:rsidTr="00BF0843">
        <w:tc>
          <w:tcPr>
            <w:tcW w:w="9100" w:type="dxa"/>
            <w:gridSpan w:val="12"/>
          </w:tcPr>
          <w:p w14:paraId="2071FDD0" w14:textId="77777777" w:rsidR="006D661B" w:rsidRPr="00810D89" w:rsidRDefault="006D661B" w:rsidP="00960070">
            <w:pPr>
              <w:pStyle w:val="Oddelek"/>
              <w:numPr>
                <w:ilvl w:val="0"/>
                <w:numId w:val="0"/>
              </w:numPr>
              <w:spacing w:before="0" w:after="0" w:line="240" w:lineRule="atLeast"/>
              <w:jc w:val="left"/>
              <w:rPr>
                <w:rFonts w:cs="Arial"/>
                <w:sz w:val="20"/>
                <w:szCs w:val="20"/>
                <w:lang w:eastAsia="sl-SI"/>
              </w:rPr>
            </w:pPr>
            <w:r w:rsidRPr="00810D89">
              <w:rPr>
                <w:rFonts w:cs="Arial"/>
                <w:sz w:val="20"/>
                <w:szCs w:val="20"/>
                <w:lang w:eastAsia="sl-SI"/>
              </w:rPr>
              <w:t>5. Kratek povzetek gradiva:</w:t>
            </w:r>
          </w:p>
        </w:tc>
      </w:tr>
      <w:tr w:rsidR="006D661B" w:rsidRPr="00810D89" w14:paraId="58116022" w14:textId="77777777" w:rsidTr="00BF0843">
        <w:tc>
          <w:tcPr>
            <w:tcW w:w="9100" w:type="dxa"/>
            <w:gridSpan w:val="12"/>
          </w:tcPr>
          <w:p w14:paraId="0A40D743" w14:textId="22E16019" w:rsidR="00646547" w:rsidRPr="00810D89" w:rsidRDefault="00646547" w:rsidP="00862929">
            <w:pPr>
              <w:pStyle w:val="RStekst"/>
              <w:spacing w:line="240" w:lineRule="atLeast"/>
              <w:rPr>
                <w:rFonts w:ascii="Arial" w:hAnsi="Arial" w:cs="Arial"/>
                <w:bCs w:val="0"/>
                <w:iCs/>
                <w:sz w:val="20"/>
                <w:lang w:eastAsia="sl-SI"/>
              </w:rPr>
            </w:pPr>
            <w:bookmarkStart w:id="1" w:name="_Hlk157427854"/>
            <w:r w:rsidRPr="00810D89">
              <w:rPr>
                <w:rFonts w:ascii="Arial" w:hAnsi="Arial" w:cs="Arial"/>
                <w:bCs w:val="0"/>
                <w:iCs/>
                <w:sz w:val="20"/>
                <w:lang w:eastAsia="sl-SI"/>
              </w:rPr>
              <w:t xml:space="preserve">Vlada Republike Slovenije je </w:t>
            </w:r>
            <w:r w:rsidR="00DF1952">
              <w:rPr>
                <w:rFonts w:ascii="Arial" w:hAnsi="Arial" w:cs="Arial"/>
                <w:bCs w:val="0"/>
                <w:iCs/>
                <w:sz w:val="20"/>
                <w:lang w:eastAsia="sl-SI"/>
              </w:rPr>
              <w:t xml:space="preserve">s strani reprezentativnih sindikatov javnega sektorja </w:t>
            </w:r>
            <w:r w:rsidRPr="00810D89">
              <w:rPr>
                <w:rFonts w:ascii="Arial" w:hAnsi="Arial" w:cs="Arial"/>
                <w:bCs w:val="0"/>
                <w:iCs/>
                <w:sz w:val="20"/>
                <w:lang w:eastAsia="sl-SI"/>
              </w:rPr>
              <w:t xml:space="preserve">prejela </w:t>
            </w:r>
            <w:r w:rsidR="00AF725E" w:rsidRPr="00810D89">
              <w:rPr>
                <w:rFonts w:ascii="Arial" w:hAnsi="Arial" w:cs="Arial"/>
                <w:bCs w:val="0"/>
                <w:iCs/>
                <w:sz w:val="20"/>
                <w:lang w:eastAsia="sl-SI"/>
              </w:rPr>
              <w:t xml:space="preserve">predlog za sklenitev </w:t>
            </w:r>
            <w:r w:rsidR="008D20B8" w:rsidRPr="00810D89">
              <w:rPr>
                <w:rFonts w:ascii="Arial" w:hAnsi="Arial" w:cs="Arial"/>
                <w:bCs w:val="0"/>
                <w:iCs/>
                <w:sz w:val="20"/>
                <w:lang w:eastAsia="sl-SI"/>
              </w:rPr>
              <w:t>Kolektivne pogodbe za državno upravo, uprave pravosodnih organov in uprave samoupravnih lokalnih skupnosti – normativni del</w:t>
            </w:r>
            <w:r w:rsidR="00AF725E" w:rsidRPr="00810D89">
              <w:rPr>
                <w:rFonts w:ascii="Arial" w:hAnsi="Arial" w:cs="Arial"/>
                <w:bCs w:val="0"/>
                <w:iCs/>
                <w:sz w:val="20"/>
                <w:lang w:eastAsia="sl-SI"/>
              </w:rPr>
              <w:t>.</w:t>
            </w:r>
          </w:p>
          <w:p w14:paraId="748EDF55" w14:textId="77777777" w:rsidR="00646547" w:rsidRPr="00810D89" w:rsidRDefault="00646547" w:rsidP="00646547">
            <w:pPr>
              <w:pStyle w:val="RStekst"/>
              <w:spacing w:line="240" w:lineRule="atLeast"/>
              <w:rPr>
                <w:rFonts w:ascii="Arial" w:hAnsi="Arial" w:cs="Arial"/>
                <w:bCs w:val="0"/>
                <w:iCs/>
                <w:sz w:val="20"/>
                <w:lang w:eastAsia="sl-SI"/>
              </w:rPr>
            </w:pPr>
          </w:p>
          <w:p w14:paraId="6B3EC62E" w14:textId="38216D7E" w:rsidR="00AD60D6" w:rsidRDefault="00646547" w:rsidP="00960070">
            <w:pPr>
              <w:spacing w:line="240" w:lineRule="atLeast"/>
              <w:jc w:val="both"/>
              <w:rPr>
                <w:rFonts w:cs="Arial"/>
                <w:iCs/>
                <w:szCs w:val="20"/>
                <w:lang w:eastAsia="sl-SI"/>
              </w:rPr>
            </w:pPr>
            <w:r w:rsidRPr="00810D89">
              <w:rPr>
                <w:rFonts w:cs="Arial"/>
                <w:color w:val="000000"/>
                <w:szCs w:val="20"/>
                <w:lang w:eastAsia="sl-SI"/>
              </w:rPr>
              <w:t xml:space="preserve">Gradivo vsebuje </w:t>
            </w:r>
            <w:r w:rsidR="00AF725E" w:rsidRPr="00810D89">
              <w:rPr>
                <w:rFonts w:cs="Arial"/>
                <w:color w:val="000000"/>
                <w:szCs w:val="20"/>
                <w:lang w:eastAsia="sl-SI"/>
              </w:rPr>
              <w:t xml:space="preserve">izhodišča za </w:t>
            </w:r>
            <w:r w:rsidR="007D1D63" w:rsidRPr="00810D89">
              <w:rPr>
                <w:rFonts w:cs="Arial"/>
                <w:szCs w:val="20"/>
              </w:rPr>
              <w:t>pogajanja z reprezentativnimi sindikati javnega sektorja</w:t>
            </w:r>
            <w:r w:rsidR="00AD60D6">
              <w:rPr>
                <w:rFonts w:cs="Arial"/>
                <w:szCs w:val="20"/>
              </w:rPr>
              <w:t xml:space="preserve"> in sicer Izhodišča za pogajanja z reprezentativnimi sindikati javnega sektorja</w:t>
            </w:r>
            <w:r w:rsidR="007D1D63" w:rsidRPr="00810D89">
              <w:rPr>
                <w:rFonts w:cs="Arial"/>
                <w:color w:val="000000"/>
                <w:szCs w:val="20"/>
                <w:lang w:eastAsia="sl-SI"/>
              </w:rPr>
              <w:t xml:space="preserve"> za </w:t>
            </w:r>
            <w:r w:rsidR="00AF725E" w:rsidRPr="00810D89">
              <w:rPr>
                <w:rFonts w:cs="Arial"/>
                <w:color w:val="000000"/>
                <w:szCs w:val="20"/>
                <w:lang w:eastAsia="sl-SI"/>
              </w:rPr>
              <w:t xml:space="preserve">sklenitev </w:t>
            </w:r>
            <w:r w:rsidR="008D20B8" w:rsidRPr="00810D89">
              <w:rPr>
                <w:rFonts w:cs="Arial"/>
                <w:iCs/>
                <w:szCs w:val="20"/>
                <w:lang w:eastAsia="sl-SI"/>
              </w:rPr>
              <w:t>Kolektivne pogodbe za državn</w:t>
            </w:r>
            <w:r w:rsidR="00A656D1">
              <w:rPr>
                <w:rFonts w:cs="Arial"/>
                <w:iCs/>
                <w:szCs w:val="20"/>
                <w:lang w:eastAsia="sl-SI"/>
              </w:rPr>
              <w:t xml:space="preserve">e organe </w:t>
            </w:r>
            <w:r w:rsidR="008D20B8" w:rsidRPr="00810D89">
              <w:rPr>
                <w:rFonts w:cs="Arial"/>
                <w:iCs/>
                <w:szCs w:val="20"/>
                <w:lang w:eastAsia="sl-SI"/>
              </w:rPr>
              <w:t xml:space="preserve">in uprave samoupravnih lokalnih skupnosti </w:t>
            </w:r>
            <w:r w:rsidR="007759B7" w:rsidRPr="00810D89">
              <w:rPr>
                <w:rFonts w:cs="Arial"/>
                <w:iCs/>
                <w:szCs w:val="20"/>
                <w:lang w:eastAsia="sl-SI"/>
              </w:rPr>
              <w:t>-</w:t>
            </w:r>
            <w:r w:rsidR="008D20B8" w:rsidRPr="00810D89">
              <w:rPr>
                <w:rFonts w:cs="Arial"/>
                <w:iCs/>
                <w:szCs w:val="20"/>
                <w:lang w:eastAsia="sl-SI"/>
              </w:rPr>
              <w:t xml:space="preserve"> normativni del</w:t>
            </w:r>
            <w:r w:rsidR="006842E4">
              <w:rPr>
                <w:rFonts w:cs="Arial"/>
                <w:iCs/>
                <w:szCs w:val="20"/>
                <w:lang w:eastAsia="sl-SI"/>
              </w:rPr>
              <w:t>, ki s</w:t>
            </w:r>
            <w:r w:rsidR="006842E4" w:rsidRPr="00810D89">
              <w:rPr>
                <w:rFonts w:cs="Arial"/>
                <w:iCs/>
                <w:szCs w:val="20"/>
                <w:lang w:eastAsia="sl-SI"/>
              </w:rPr>
              <w:t xml:space="preserve">o pripravljena skladno s </w:t>
            </w:r>
            <w:r w:rsidR="006842E4" w:rsidRPr="00810D89">
              <w:rPr>
                <w:rFonts w:cs="Arial"/>
                <w:color w:val="000000"/>
                <w:szCs w:val="20"/>
                <w:lang w:eastAsia="sl-SI"/>
              </w:rPr>
              <w:t xml:space="preserve">sklepom št. 10103-4/2018/32 z dne 31. 1. 2019 in </w:t>
            </w:r>
            <w:r w:rsidR="006842E4" w:rsidRPr="00810D89">
              <w:rPr>
                <w:rFonts w:eastAsia="Calibri" w:cs="Arial"/>
                <w:szCs w:val="20"/>
              </w:rPr>
              <w:t>Usmeritvami za pogajanja pogajalskih skupin glede normativnih delov kolektivnih pogodb ter za pripravo predlogov izhodišč za pogajanja, ki jih bodo resorna ministrstva posredovala v sprejem vladi. V izhodiščih so povzeti posamezni sklopi in instituti, ki bodo predmet kolektivnega pogajanja.</w:t>
            </w:r>
          </w:p>
          <w:p w14:paraId="47E710B8" w14:textId="77777777" w:rsidR="00AD60D6" w:rsidRDefault="00AD60D6" w:rsidP="00960070">
            <w:pPr>
              <w:spacing w:line="240" w:lineRule="atLeast"/>
              <w:jc w:val="both"/>
              <w:rPr>
                <w:rFonts w:cs="Arial"/>
                <w:iCs/>
                <w:szCs w:val="20"/>
                <w:lang w:eastAsia="sl-SI"/>
              </w:rPr>
            </w:pPr>
          </w:p>
          <w:p w14:paraId="2F796638" w14:textId="63EAA781" w:rsidR="00C53643" w:rsidRPr="00810D89" w:rsidRDefault="006842E4" w:rsidP="00960070">
            <w:pPr>
              <w:spacing w:line="240" w:lineRule="atLeast"/>
              <w:jc w:val="both"/>
              <w:rPr>
                <w:rFonts w:cs="Arial"/>
                <w:iCs/>
                <w:szCs w:val="20"/>
                <w:lang w:eastAsia="sl-SI"/>
              </w:rPr>
            </w:pPr>
            <w:r>
              <w:rPr>
                <w:rFonts w:cs="Arial"/>
                <w:iCs/>
                <w:szCs w:val="20"/>
                <w:lang w:eastAsia="sl-SI"/>
              </w:rPr>
              <w:t>S sprejemom sklep</w:t>
            </w:r>
            <w:r w:rsidR="00303AAA">
              <w:rPr>
                <w:rFonts w:cs="Arial"/>
                <w:iCs/>
                <w:szCs w:val="20"/>
                <w:lang w:eastAsia="sl-SI"/>
              </w:rPr>
              <w:t>a</w:t>
            </w:r>
            <w:r>
              <w:rPr>
                <w:rFonts w:cs="Arial"/>
                <w:iCs/>
                <w:szCs w:val="20"/>
                <w:lang w:eastAsia="sl-SI"/>
              </w:rPr>
              <w:t xml:space="preserve"> vlade</w:t>
            </w:r>
            <w:r w:rsidR="00255BD4">
              <w:rPr>
                <w:rFonts w:cs="Arial"/>
                <w:iCs/>
                <w:szCs w:val="20"/>
                <w:lang w:eastAsia="sl-SI"/>
              </w:rPr>
              <w:t xml:space="preserve"> se določi tudi, da sklep vlade</w:t>
            </w:r>
            <w:r>
              <w:rPr>
                <w:rFonts w:cs="Arial"/>
                <w:iCs/>
                <w:szCs w:val="20"/>
                <w:lang w:eastAsia="sl-SI"/>
              </w:rPr>
              <w:t xml:space="preserve"> </w:t>
            </w:r>
            <w:r w:rsidRPr="00B7216A">
              <w:t>št. 10100-9/2024/2 z dne 15. 2. 2024</w:t>
            </w:r>
            <w:r>
              <w:t xml:space="preserve">, s katerim so se določila </w:t>
            </w:r>
            <w:r w:rsidR="007228EC" w:rsidRPr="00810D89">
              <w:rPr>
                <w:rFonts w:cs="Arial"/>
                <w:color w:val="000000"/>
                <w:szCs w:val="20"/>
                <w:lang w:eastAsia="sl-SI"/>
              </w:rPr>
              <w:t>Izhodišča</w:t>
            </w:r>
            <w:r w:rsidR="007228EC" w:rsidRPr="00810D89">
              <w:rPr>
                <w:rFonts w:cs="Arial"/>
                <w:szCs w:val="20"/>
              </w:rPr>
              <w:t xml:space="preserve"> za pogajanja z reprezentativnimi sindikati javnega sektorja za sklenitev Kolektivne pogodbe za državno upravo, uprave pravosodnih organov in uprave samoupravnih lokalnih skupnosti - normativni del št. 10100-9/2024/2, z dne 15. 2. 2024</w:t>
            </w:r>
            <w:r w:rsidR="00255BD4">
              <w:rPr>
                <w:rFonts w:cs="Arial"/>
                <w:szCs w:val="20"/>
              </w:rPr>
              <w:t>,</w:t>
            </w:r>
            <w:r w:rsidR="007228EC" w:rsidRPr="00810D89">
              <w:rPr>
                <w:rFonts w:cs="Arial"/>
                <w:szCs w:val="20"/>
              </w:rPr>
              <w:t xml:space="preserve"> </w:t>
            </w:r>
            <w:r>
              <w:rPr>
                <w:rFonts w:cs="Arial"/>
                <w:szCs w:val="20"/>
              </w:rPr>
              <w:t xml:space="preserve">preneha veljati. </w:t>
            </w:r>
          </w:p>
          <w:bookmarkEnd w:id="1"/>
          <w:p w14:paraId="558B3231" w14:textId="23B2E5BA" w:rsidR="001F2EBA" w:rsidRPr="00810D89" w:rsidRDefault="001F2EBA" w:rsidP="00093CD0">
            <w:pPr>
              <w:spacing w:line="240" w:lineRule="atLeast"/>
              <w:jc w:val="both"/>
              <w:rPr>
                <w:rFonts w:cs="Arial"/>
                <w:b/>
                <w:szCs w:val="20"/>
              </w:rPr>
            </w:pPr>
          </w:p>
        </w:tc>
      </w:tr>
      <w:tr w:rsidR="006D661B" w:rsidRPr="00810D89" w14:paraId="37FA6614" w14:textId="77777777" w:rsidTr="00BF0843">
        <w:tc>
          <w:tcPr>
            <w:tcW w:w="9100" w:type="dxa"/>
            <w:gridSpan w:val="12"/>
          </w:tcPr>
          <w:p w14:paraId="2DA1EC7E" w14:textId="77777777" w:rsidR="006D661B" w:rsidRPr="00810D89" w:rsidRDefault="006D661B" w:rsidP="00960070">
            <w:pPr>
              <w:pStyle w:val="Oddelek"/>
              <w:numPr>
                <w:ilvl w:val="0"/>
                <w:numId w:val="0"/>
              </w:numPr>
              <w:spacing w:before="0" w:after="0" w:line="240" w:lineRule="atLeast"/>
              <w:jc w:val="left"/>
              <w:rPr>
                <w:rFonts w:cs="Arial"/>
                <w:sz w:val="20"/>
                <w:szCs w:val="20"/>
                <w:lang w:eastAsia="sl-SI"/>
              </w:rPr>
            </w:pPr>
            <w:r w:rsidRPr="00810D89">
              <w:rPr>
                <w:rFonts w:cs="Arial"/>
                <w:sz w:val="20"/>
                <w:szCs w:val="20"/>
                <w:lang w:eastAsia="sl-SI"/>
              </w:rPr>
              <w:t>6. Presoja posledic za:</w:t>
            </w:r>
          </w:p>
        </w:tc>
      </w:tr>
      <w:tr w:rsidR="006D661B" w:rsidRPr="00810D89" w14:paraId="050B4488" w14:textId="77777777" w:rsidTr="00BF0843">
        <w:tc>
          <w:tcPr>
            <w:tcW w:w="1448" w:type="dxa"/>
          </w:tcPr>
          <w:p w14:paraId="1C2AF1F9" w14:textId="77777777" w:rsidR="006D661B" w:rsidRPr="00810D89" w:rsidRDefault="006D661B" w:rsidP="00960070">
            <w:pPr>
              <w:pStyle w:val="Neotevilenodstavek"/>
              <w:spacing w:before="0" w:after="0" w:line="240" w:lineRule="atLeast"/>
              <w:ind w:left="360"/>
              <w:rPr>
                <w:rFonts w:cs="Arial"/>
                <w:iCs/>
                <w:sz w:val="20"/>
                <w:szCs w:val="20"/>
                <w:lang w:eastAsia="sl-SI"/>
              </w:rPr>
            </w:pPr>
            <w:r w:rsidRPr="00810D89">
              <w:rPr>
                <w:rFonts w:cs="Arial"/>
                <w:iCs/>
                <w:sz w:val="20"/>
                <w:szCs w:val="20"/>
                <w:lang w:eastAsia="sl-SI"/>
              </w:rPr>
              <w:t>a)</w:t>
            </w:r>
          </w:p>
        </w:tc>
        <w:tc>
          <w:tcPr>
            <w:tcW w:w="5444" w:type="dxa"/>
            <w:gridSpan w:val="9"/>
          </w:tcPr>
          <w:p w14:paraId="369195BB" w14:textId="77777777" w:rsidR="006D661B" w:rsidRPr="00810D89" w:rsidRDefault="006D661B" w:rsidP="00960070">
            <w:pPr>
              <w:pStyle w:val="Neotevilenodstavek"/>
              <w:spacing w:before="0" w:after="0" w:line="240" w:lineRule="atLeast"/>
              <w:rPr>
                <w:rFonts w:cs="Arial"/>
                <w:sz w:val="20"/>
                <w:szCs w:val="20"/>
                <w:lang w:eastAsia="sl-SI"/>
              </w:rPr>
            </w:pPr>
            <w:r w:rsidRPr="00810D89">
              <w:rPr>
                <w:rFonts w:cs="Arial"/>
                <w:sz w:val="20"/>
                <w:szCs w:val="20"/>
                <w:lang w:eastAsia="sl-SI"/>
              </w:rPr>
              <w:t>javnofinančna sredstva nad 40.000 EUR v tekočem in naslednjih treh letih</w:t>
            </w:r>
          </w:p>
        </w:tc>
        <w:tc>
          <w:tcPr>
            <w:tcW w:w="2208" w:type="dxa"/>
            <w:gridSpan w:val="2"/>
            <w:vAlign w:val="center"/>
          </w:tcPr>
          <w:p w14:paraId="0A29EA39" w14:textId="77777777" w:rsidR="006D661B" w:rsidRPr="00810D89" w:rsidRDefault="00EE2390" w:rsidP="00960070">
            <w:pPr>
              <w:pStyle w:val="Neotevilenodstavek"/>
              <w:spacing w:before="0" w:after="0" w:line="240" w:lineRule="atLeast"/>
              <w:jc w:val="center"/>
              <w:rPr>
                <w:rFonts w:cs="Arial"/>
                <w:bCs/>
                <w:iCs/>
                <w:sz w:val="20"/>
                <w:szCs w:val="20"/>
                <w:lang w:eastAsia="sl-SI"/>
              </w:rPr>
            </w:pPr>
            <w:r w:rsidRPr="00810D89">
              <w:rPr>
                <w:rFonts w:cs="Arial"/>
                <w:bCs/>
                <w:iCs/>
                <w:sz w:val="20"/>
                <w:szCs w:val="20"/>
                <w:lang w:eastAsia="sl-SI"/>
              </w:rPr>
              <w:t>NE</w:t>
            </w:r>
          </w:p>
        </w:tc>
      </w:tr>
      <w:tr w:rsidR="006D661B" w:rsidRPr="00810D89" w14:paraId="4B276978" w14:textId="77777777" w:rsidTr="00BF0843">
        <w:tc>
          <w:tcPr>
            <w:tcW w:w="1448" w:type="dxa"/>
          </w:tcPr>
          <w:p w14:paraId="1C50D53F" w14:textId="77777777" w:rsidR="006D661B" w:rsidRPr="00810D89" w:rsidRDefault="006D661B" w:rsidP="00960070">
            <w:pPr>
              <w:pStyle w:val="Neotevilenodstavek"/>
              <w:spacing w:before="0" w:after="0" w:line="240" w:lineRule="atLeast"/>
              <w:ind w:left="360"/>
              <w:rPr>
                <w:rFonts w:cs="Arial"/>
                <w:iCs/>
                <w:sz w:val="20"/>
                <w:szCs w:val="20"/>
                <w:lang w:eastAsia="sl-SI"/>
              </w:rPr>
            </w:pPr>
            <w:r w:rsidRPr="00810D89">
              <w:rPr>
                <w:rFonts w:cs="Arial"/>
                <w:iCs/>
                <w:sz w:val="20"/>
                <w:szCs w:val="20"/>
                <w:lang w:eastAsia="sl-SI"/>
              </w:rPr>
              <w:t>b)</w:t>
            </w:r>
          </w:p>
        </w:tc>
        <w:tc>
          <w:tcPr>
            <w:tcW w:w="5444" w:type="dxa"/>
            <w:gridSpan w:val="9"/>
          </w:tcPr>
          <w:p w14:paraId="6411A26F" w14:textId="77777777" w:rsidR="006D661B" w:rsidRPr="00810D89" w:rsidRDefault="006D661B" w:rsidP="00960070">
            <w:pPr>
              <w:pStyle w:val="Neotevilenodstavek"/>
              <w:spacing w:before="0" w:after="0" w:line="240" w:lineRule="atLeast"/>
              <w:rPr>
                <w:rFonts w:cs="Arial"/>
                <w:iCs/>
                <w:sz w:val="20"/>
                <w:szCs w:val="20"/>
                <w:lang w:eastAsia="sl-SI"/>
              </w:rPr>
            </w:pPr>
            <w:r w:rsidRPr="00810D89">
              <w:rPr>
                <w:rFonts w:cs="Arial"/>
                <w:bCs/>
                <w:sz w:val="20"/>
                <w:szCs w:val="20"/>
                <w:lang w:eastAsia="sl-SI"/>
              </w:rPr>
              <w:t>usklajenost slovenskega pravnega reda s pravnim redom Evropske unije</w:t>
            </w:r>
          </w:p>
        </w:tc>
        <w:tc>
          <w:tcPr>
            <w:tcW w:w="2208" w:type="dxa"/>
            <w:gridSpan w:val="2"/>
            <w:vAlign w:val="center"/>
          </w:tcPr>
          <w:p w14:paraId="13916048" w14:textId="77777777" w:rsidR="006D661B" w:rsidRPr="00810D89" w:rsidRDefault="006D661B" w:rsidP="00960070">
            <w:pPr>
              <w:pStyle w:val="Neotevilenodstavek"/>
              <w:spacing w:before="0" w:after="0" w:line="240" w:lineRule="atLeast"/>
              <w:jc w:val="center"/>
              <w:rPr>
                <w:rFonts w:cs="Arial"/>
                <w:bCs/>
                <w:iCs/>
                <w:sz w:val="20"/>
                <w:szCs w:val="20"/>
                <w:lang w:eastAsia="sl-SI"/>
              </w:rPr>
            </w:pPr>
            <w:r w:rsidRPr="00810D89">
              <w:rPr>
                <w:rFonts w:cs="Arial"/>
                <w:bCs/>
                <w:sz w:val="20"/>
                <w:szCs w:val="20"/>
                <w:lang w:eastAsia="sl-SI"/>
              </w:rPr>
              <w:t>NE</w:t>
            </w:r>
          </w:p>
        </w:tc>
      </w:tr>
      <w:tr w:rsidR="006D661B" w:rsidRPr="00810D89" w14:paraId="1EA8DA69" w14:textId="77777777" w:rsidTr="00BF0843">
        <w:tc>
          <w:tcPr>
            <w:tcW w:w="1448" w:type="dxa"/>
          </w:tcPr>
          <w:p w14:paraId="42060D17" w14:textId="77777777" w:rsidR="006D661B" w:rsidRPr="00810D89" w:rsidRDefault="006D661B" w:rsidP="00960070">
            <w:pPr>
              <w:pStyle w:val="Neotevilenodstavek"/>
              <w:spacing w:before="0" w:after="0" w:line="240" w:lineRule="atLeast"/>
              <w:ind w:left="360"/>
              <w:rPr>
                <w:rFonts w:cs="Arial"/>
                <w:iCs/>
                <w:sz w:val="20"/>
                <w:szCs w:val="20"/>
                <w:lang w:eastAsia="sl-SI"/>
              </w:rPr>
            </w:pPr>
            <w:r w:rsidRPr="00810D89">
              <w:rPr>
                <w:rFonts w:cs="Arial"/>
                <w:iCs/>
                <w:sz w:val="20"/>
                <w:szCs w:val="20"/>
                <w:lang w:eastAsia="sl-SI"/>
              </w:rPr>
              <w:t>c)</w:t>
            </w:r>
          </w:p>
        </w:tc>
        <w:tc>
          <w:tcPr>
            <w:tcW w:w="5444" w:type="dxa"/>
            <w:gridSpan w:val="9"/>
          </w:tcPr>
          <w:p w14:paraId="7D3105CA" w14:textId="77777777" w:rsidR="006D661B" w:rsidRPr="00810D89" w:rsidRDefault="006D661B" w:rsidP="00960070">
            <w:pPr>
              <w:pStyle w:val="Neotevilenodstavek"/>
              <w:spacing w:before="0" w:after="0" w:line="240" w:lineRule="atLeast"/>
              <w:rPr>
                <w:rFonts w:cs="Arial"/>
                <w:iCs/>
                <w:sz w:val="20"/>
                <w:szCs w:val="20"/>
                <w:lang w:eastAsia="sl-SI"/>
              </w:rPr>
            </w:pPr>
            <w:r w:rsidRPr="00810D89">
              <w:rPr>
                <w:rFonts w:cs="Arial"/>
                <w:sz w:val="20"/>
                <w:szCs w:val="20"/>
                <w:lang w:eastAsia="sl-SI"/>
              </w:rPr>
              <w:t>administrativne posledice</w:t>
            </w:r>
          </w:p>
        </w:tc>
        <w:tc>
          <w:tcPr>
            <w:tcW w:w="2208" w:type="dxa"/>
            <w:gridSpan w:val="2"/>
            <w:vAlign w:val="center"/>
          </w:tcPr>
          <w:p w14:paraId="5CB81FCD" w14:textId="77777777" w:rsidR="006D661B" w:rsidRPr="00810D89" w:rsidRDefault="006D661B" w:rsidP="00960070">
            <w:pPr>
              <w:pStyle w:val="Neotevilenodstavek"/>
              <w:spacing w:before="0" w:after="0" w:line="240" w:lineRule="atLeast"/>
              <w:jc w:val="center"/>
              <w:rPr>
                <w:rFonts w:cs="Arial"/>
                <w:bCs/>
                <w:sz w:val="20"/>
                <w:szCs w:val="20"/>
                <w:lang w:eastAsia="sl-SI"/>
              </w:rPr>
            </w:pPr>
            <w:r w:rsidRPr="00810D89">
              <w:rPr>
                <w:rFonts w:cs="Arial"/>
                <w:bCs/>
                <w:sz w:val="20"/>
                <w:szCs w:val="20"/>
                <w:lang w:eastAsia="sl-SI"/>
              </w:rPr>
              <w:t>NE</w:t>
            </w:r>
          </w:p>
        </w:tc>
      </w:tr>
      <w:tr w:rsidR="006D661B" w:rsidRPr="00810D89" w14:paraId="2AB6DA1B" w14:textId="77777777" w:rsidTr="00BF0843">
        <w:tc>
          <w:tcPr>
            <w:tcW w:w="1448" w:type="dxa"/>
          </w:tcPr>
          <w:p w14:paraId="4ECFA6F1" w14:textId="77777777" w:rsidR="006D661B" w:rsidRPr="00810D89" w:rsidRDefault="006D661B" w:rsidP="00960070">
            <w:pPr>
              <w:pStyle w:val="Neotevilenodstavek"/>
              <w:spacing w:before="0" w:after="0" w:line="240" w:lineRule="atLeast"/>
              <w:ind w:left="360"/>
              <w:rPr>
                <w:rFonts w:cs="Arial"/>
                <w:iCs/>
                <w:sz w:val="20"/>
                <w:szCs w:val="20"/>
                <w:lang w:eastAsia="sl-SI"/>
              </w:rPr>
            </w:pPr>
            <w:r w:rsidRPr="00810D89">
              <w:rPr>
                <w:rFonts w:cs="Arial"/>
                <w:iCs/>
                <w:sz w:val="20"/>
                <w:szCs w:val="20"/>
                <w:lang w:eastAsia="sl-SI"/>
              </w:rPr>
              <w:t>č)</w:t>
            </w:r>
          </w:p>
        </w:tc>
        <w:tc>
          <w:tcPr>
            <w:tcW w:w="5444" w:type="dxa"/>
            <w:gridSpan w:val="9"/>
          </w:tcPr>
          <w:p w14:paraId="0F443941" w14:textId="77777777" w:rsidR="006D661B" w:rsidRPr="00810D89" w:rsidRDefault="006D661B" w:rsidP="00960070">
            <w:pPr>
              <w:pStyle w:val="Neotevilenodstavek"/>
              <w:spacing w:before="0" w:after="0" w:line="240" w:lineRule="atLeast"/>
              <w:rPr>
                <w:rFonts w:cs="Arial"/>
                <w:bCs/>
                <w:sz w:val="20"/>
                <w:szCs w:val="20"/>
                <w:lang w:eastAsia="sl-SI"/>
              </w:rPr>
            </w:pPr>
            <w:r w:rsidRPr="00810D89">
              <w:rPr>
                <w:rFonts w:cs="Arial"/>
                <w:sz w:val="20"/>
                <w:szCs w:val="20"/>
                <w:lang w:eastAsia="sl-SI"/>
              </w:rPr>
              <w:t>gospodarstvo, zlasti</w:t>
            </w:r>
            <w:r w:rsidRPr="00810D89">
              <w:rPr>
                <w:rFonts w:cs="Arial"/>
                <w:bCs/>
                <w:sz w:val="20"/>
                <w:szCs w:val="20"/>
                <w:lang w:eastAsia="sl-SI"/>
              </w:rPr>
              <w:t xml:space="preserve"> mala in srednja podjetja ter konkurenčnost podjetij</w:t>
            </w:r>
          </w:p>
        </w:tc>
        <w:tc>
          <w:tcPr>
            <w:tcW w:w="2208" w:type="dxa"/>
            <w:gridSpan w:val="2"/>
            <w:vAlign w:val="center"/>
          </w:tcPr>
          <w:p w14:paraId="475533F3" w14:textId="77777777" w:rsidR="006D661B" w:rsidRPr="00810D89" w:rsidRDefault="006D661B" w:rsidP="00960070">
            <w:pPr>
              <w:pStyle w:val="Neotevilenodstavek"/>
              <w:spacing w:before="0" w:after="0" w:line="240" w:lineRule="atLeast"/>
              <w:jc w:val="center"/>
              <w:rPr>
                <w:rFonts w:cs="Arial"/>
                <w:bCs/>
                <w:iCs/>
                <w:sz w:val="20"/>
                <w:szCs w:val="20"/>
                <w:lang w:eastAsia="sl-SI"/>
              </w:rPr>
            </w:pPr>
            <w:r w:rsidRPr="00810D89">
              <w:rPr>
                <w:rFonts w:cs="Arial"/>
                <w:bCs/>
                <w:sz w:val="20"/>
                <w:szCs w:val="20"/>
                <w:lang w:eastAsia="sl-SI"/>
              </w:rPr>
              <w:t>NE</w:t>
            </w:r>
          </w:p>
        </w:tc>
      </w:tr>
      <w:tr w:rsidR="006D661B" w:rsidRPr="00810D89" w14:paraId="7BB175FC" w14:textId="77777777" w:rsidTr="00BF0843">
        <w:tc>
          <w:tcPr>
            <w:tcW w:w="1448" w:type="dxa"/>
          </w:tcPr>
          <w:p w14:paraId="43D9F5B5" w14:textId="77777777" w:rsidR="006D661B" w:rsidRPr="00810D89" w:rsidRDefault="006D661B" w:rsidP="00960070">
            <w:pPr>
              <w:pStyle w:val="Neotevilenodstavek"/>
              <w:spacing w:before="0" w:after="0" w:line="240" w:lineRule="atLeast"/>
              <w:ind w:left="360"/>
              <w:rPr>
                <w:rFonts w:cs="Arial"/>
                <w:iCs/>
                <w:sz w:val="20"/>
                <w:szCs w:val="20"/>
                <w:lang w:eastAsia="sl-SI"/>
              </w:rPr>
            </w:pPr>
            <w:r w:rsidRPr="00810D89">
              <w:rPr>
                <w:rFonts w:cs="Arial"/>
                <w:iCs/>
                <w:sz w:val="20"/>
                <w:szCs w:val="20"/>
                <w:lang w:eastAsia="sl-SI"/>
              </w:rPr>
              <w:t>d)</w:t>
            </w:r>
          </w:p>
        </w:tc>
        <w:tc>
          <w:tcPr>
            <w:tcW w:w="5444" w:type="dxa"/>
            <w:gridSpan w:val="9"/>
          </w:tcPr>
          <w:p w14:paraId="1BB3E790" w14:textId="77777777" w:rsidR="006D661B" w:rsidRPr="00810D89" w:rsidRDefault="006D661B" w:rsidP="00960070">
            <w:pPr>
              <w:pStyle w:val="Neotevilenodstavek"/>
              <w:spacing w:before="0" w:after="0" w:line="240" w:lineRule="atLeast"/>
              <w:rPr>
                <w:rFonts w:cs="Arial"/>
                <w:bCs/>
                <w:sz w:val="20"/>
                <w:szCs w:val="20"/>
                <w:lang w:eastAsia="sl-SI"/>
              </w:rPr>
            </w:pPr>
            <w:r w:rsidRPr="00810D89">
              <w:rPr>
                <w:rFonts w:cs="Arial"/>
                <w:bCs/>
                <w:sz w:val="20"/>
                <w:szCs w:val="20"/>
                <w:lang w:eastAsia="sl-SI"/>
              </w:rPr>
              <w:t>okolje, vključno s prostorskimi in varstvenimi vidiki</w:t>
            </w:r>
          </w:p>
        </w:tc>
        <w:tc>
          <w:tcPr>
            <w:tcW w:w="2208" w:type="dxa"/>
            <w:gridSpan w:val="2"/>
            <w:vAlign w:val="center"/>
          </w:tcPr>
          <w:p w14:paraId="5FC74BBD" w14:textId="77777777" w:rsidR="006D661B" w:rsidRPr="00810D89" w:rsidRDefault="006D661B" w:rsidP="00960070">
            <w:pPr>
              <w:pStyle w:val="Neotevilenodstavek"/>
              <w:spacing w:before="0" w:after="0" w:line="240" w:lineRule="atLeast"/>
              <w:jc w:val="center"/>
              <w:rPr>
                <w:rFonts w:cs="Arial"/>
                <w:bCs/>
                <w:iCs/>
                <w:sz w:val="20"/>
                <w:szCs w:val="20"/>
                <w:lang w:eastAsia="sl-SI"/>
              </w:rPr>
            </w:pPr>
            <w:r w:rsidRPr="00810D89">
              <w:rPr>
                <w:rFonts w:cs="Arial"/>
                <w:bCs/>
                <w:sz w:val="20"/>
                <w:szCs w:val="20"/>
                <w:lang w:eastAsia="sl-SI"/>
              </w:rPr>
              <w:t>NE</w:t>
            </w:r>
          </w:p>
        </w:tc>
      </w:tr>
      <w:tr w:rsidR="006D661B" w:rsidRPr="00810D89" w14:paraId="2AF02DCA" w14:textId="77777777" w:rsidTr="00BF0843">
        <w:tc>
          <w:tcPr>
            <w:tcW w:w="1448" w:type="dxa"/>
          </w:tcPr>
          <w:p w14:paraId="62084D11" w14:textId="77777777" w:rsidR="006D661B" w:rsidRPr="00810D89" w:rsidRDefault="006D661B" w:rsidP="00960070">
            <w:pPr>
              <w:pStyle w:val="Neotevilenodstavek"/>
              <w:spacing w:before="0" w:after="0" w:line="240" w:lineRule="atLeast"/>
              <w:ind w:left="360"/>
              <w:rPr>
                <w:rFonts w:cs="Arial"/>
                <w:iCs/>
                <w:sz w:val="20"/>
                <w:szCs w:val="20"/>
                <w:lang w:eastAsia="sl-SI"/>
              </w:rPr>
            </w:pPr>
            <w:r w:rsidRPr="00810D89">
              <w:rPr>
                <w:rFonts w:cs="Arial"/>
                <w:iCs/>
                <w:sz w:val="20"/>
                <w:szCs w:val="20"/>
                <w:lang w:eastAsia="sl-SI"/>
              </w:rPr>
              <w:t>e)</w:t>
            </w:r>
          </w:p>
        </w:tc>
        <w:tc>
          <w:tcPr>
            <w:tcW w:w="5444" w:type="dxa"/>
            <w:gridSpan w:val="9"/>
          </w:tcPr>
          <w:p w14:paraId="73815D37" w14:textId="77777777" w:rsidR="006D661B" w:rsidRPr="00810D89" w:rsidRDefault="006D661B" w:rsidP="00960070">
            <w:pPr>
              <w:pStyle w:val="Neotevilenodstavek"/>
              <w:spacing w:before="0" w:after="0" w:line="240" w:lineRule="atLeast"/>
              <w:rPr>
                <w:rFonts w:cs="Arial"/>
                <w:bCs/>
                <w:sz w:val="20"/>
                <w:szCs w:val="20"/>
                <w:lang w:eastAsia="sl-SI"/>
              </w:rPr>
            </w:pPr>
            <w:r w:rsidRPr="00810D89">
              <w:rPr>
                <w:rFonts w:cs="Arial"/>
                <w:bCs/>
                <w:sz w:val="20"/>
                <w:szCs w:val="20"/>
                <w:lang w:eastAsia="sl-SI"/>
              </w:rPr>
              <w:t>socialno področje</w:t>
            </w:r>
          </w:p>
        </w:tc>
        <w:tc>
          <w:tcPr>
            <w:tcW w:w="2208" w:type="dxa"/>
            <w:gridSpan w:val="2"/>
            <w:vAlign w:val="center"/>
          </w:tcPr>
          <w:p w14:paraId="44E1F13B" w14:textId="77777777" w:rsidR="006D661B" w:rsidRPr="00810D89" w:rsidRDefault="006D661B" w:rsidP="00960070">
            <w:pPr>
              <w:pStyle w:val="Neotevilenodstavek"/>
              <w:spacing w:before="0" w:after="0" w:line="240" w:lineRule="atLeast"/>
              <w:jc w:val="center"/>
              <w:rPr>
                <w:rFonts w:cs="Arial"/>
                <w:bCs/>
                <w:iCs/>
                <w:sz w:val="20"/>
                <w:szCs w:val="20"/>
                <w:lang w:eastAsia="sl-SI"/>
              </w:rPr>
            </w:pPr>
            <w:r w:rsidRPr="00810D89">
              <w:rPr>
                <w:rFonts w:cs="Arial"/>
                <w:bCs/>
                <w:sz w:val="20"/>
                <w:szCs w:val="20"/>
                <w:lang w:eastAsia="sl-SI"/>
              </w:rPr>
              <w:t>NE</w:t>
            </w:r>
          </w:p>
        </w:tc>
      </w:tr>
      <w:tr w:rsidR="006D661B" w:rsidRPr="00810D89" w14:paraId="5A644824" w14:textId="77777777" w:rsidTr="00BF0843">
        <w:tc>
          <w:tcPr>
            <w:tcW w:w="1448" w:type="dxa"/>
            <w:tcBorders>
              <w:bottom w:val="single" w:sz="4" w:space="0" w:color="auto"/>
            </w:tcBorders>
          </w:tcPr>
          <w:p w14:paraId="5B19718D" w14:textId="77777777" w:rsidR="006D661B" w:rsidRPr="00810D89" w:rsidRDefault="006D661B" w:rsidP="00960070">
            <w:pPr>
              <w:pStyle w:val="Neotevilenodstavek"/>
              <w:spacing w:before="0" w:after="0" w:line="240" w:lineRule="atLeast"/>
              <w:ind w:left="360"/>
              <w:rPr>
                <w:rFonts w:cs="Arial"/>
                <w:iCs/>
                <w:sz w:val="20"/>
                <w:szCs w:val="20"/>
                <w:lang w:eastAsia="sl-SI"/>
              </w:rPr>
            </w:pPr>
            <w:r w:rsidRPr="00810D89">
              <w:rPr>
                <w:rFonts w:cs="Arial"/>
                <w:iCs/>
                <w:sz w:val="20"/>
                <w:szCs w:val="20"/>
                <w:lang w:eastAsia="sl-SI"/>
              </w:rPr>
              <w:t>f)</w:t>
            </w:r>
          </w:p>
        </w:tc>
        <w:tc>
          <w:tcPr>
            <w:tcW w:w="5444" w:type="dxa"/>
            <w:gridSpan w:val="9"/>
            <w:tcBorders>
              <w:bottom w:val="single" w:sz="4" w:space="0" w:color="auto"/>
            </w:tcBorders>
          </w:tcPr>
          <w:p w14:paraId="7A261FE3" w14:textId="77777777" w:rsidR="006D661B" w:rsidRPr="00810D89" w:rsidRDefault="006D661B" w:rsidP="00960070">
            <w:pPr>
              <w:pStyle w:val="Neotevilenodstavek"/>
              <w:spacing w:before="0" w:after="0" w:line="240" w:lineRule="atLeast"/>
              <w:rPr>
                <w:rFonts w:cs="Arial"/>
                <w:bCs/>
                <w:sz w:val="20"/>
                <w:szCs w:val="20"/>
                <w:lang w:eastAsia="sl-SI"/>
              </w:rPr>
            </w:pPr>
            <w:r w:rsidRPr="00810D89">
              <w:rPr>
                <w:rFonts w:cs="Arial"/>
                <w:bCs/>
                <w:sz w:val="20"/>
                <w:szCs w:val="20"/>
                <w:lang w:eastAsia="sl-SI"/>
              </w:rPr>
              <w:t>dokumente razvojnega načrtovanja:</w:t>
            </w:r>
          </w:p>
          <w:p w14:paraId="23A2365C" w14:textId="77777777" w:rsidR="006D661B" w:rsidRPr="00810D89" w:rsidRDefault="006D661B" w:rsidP="00960070">
            <w:pPr>
              <w:pStyle w:val="Neotevilenodstavek"/>
              <w:numPr>
                <w:ilvl w:val="0"/>
                <w:numId w:val="2"/>
              </w:numPr>
              <w:spacing w:before="0" w:after="0" w:line="240" w:lineRule="atLeast"/>
              <w:rPr>
                <w:rFonts w:cs="Arial"/>
                <w:bCs/>
                <w:sz w:val="20"/>
                <w:szCs w:val="20"/>
                <w:lang w:eastAsia="sl-SI"/>
              </w:rPr>
            </w:pPr>
            <w:r w:rsidRPr="00810D89">
              <w:rPr>
                <w:rFonts w:cs="Arial"/>
                <w:bCs/>
                <w:sz w:val="20"/>
                <w:szCs w:val="20"/>
                <w:lang w:eastAsia="sl-SI"/>
              </w:rPr>
              <w:t>nacionalne dokumente razvojnega načrtovanja</w:t>
            </w:r>
          </w:p>
          <w:p w14:paraId="210C3AAB" w14:textId="77777777" w:rsidR="006D661B" w:rsidRPr="00810D89" w:rsidRDefault="006D661B" w:rsidP="00960070">
            <w:pPr>
              <w:pStyle w:val="Neotevilenodstavek"/>
              <w:numPr>
                <w:ilvl w:val="0"/>
                <w:numId w:val="2"/>
              </w:numPr>
              <w:spacing w:before="0" w:after="0" w:line="240" w:lineRule="atLeast"/>
              <w:rPr>
                <w:rFonts w:cs="Arial"/>
                <w:bCs/>
                <w:sz w:val="20"/>
                <w:szCs w:val="20"/>
                <w:lang w:eastAsia="sl-SI"/>
              </w:rPr>
            </w:pPr>
            <w:r w:rsidRPr="00810D89">
              <w:rPr>
                <w:rFonts w:cs="Arial"/>
                <w:bCs/>
                <w:sz w:val="20"/>
                <w:szCs w:val="20"/>
                <w:lang w:eastAsia="sl-SI"/>
              </w:rPr>
              <w:t>razvojne politike na ravni programov po strukturi razvojne klasifikacije programskega proračuna</w:t>
            </w:r>
          </w:p>
          <w:p w14:paraId="6D338464" w14:textId="77777777" w:rsidR="006D661B" w:rsidRPr="00810D89" w:rsidRDefault="006D661B" w:rsidP="00960070">
            <w:pPr>
              <w:pStyle w:val="Neotevilenodstavek"/>
              <w:numPr>
                <w:ilvl w:val="0"/>
                <w:numId w:val="2"/>
              </w:numPr>
              <w:spacing w:before="0" w:after="0" w:line="240" w:lineRule="atLeast"/>
              <w:rPr>
                <w:rFonts w:cs="Arial"/>
                <w:bCs/>
                <w:sz w:val="20"/>
                <w:szCs w:val="20"/>
                <w:lang w:eastAsia="sl-SI"/>
              </w:rPr>
            </w:pPr>
            <w:r w:rsidRPr="00810D89">
              <w:rPr>
                <w:rFonts w:cs="Arial"/>
                <w:bCs/>
                <w:sz w:val="20"/>
                <w:szCs w:val="20"/>
                <w:lang w:eastAsia="sl-SI"/>
              </w:rPr>
              <w:t>razvojne dokumente Evropske unije in mednarodnih organizacij</w:t>
            </w:r>
          </w:p>
        </w:tc>
        <w:tc>
          <w:tcPr>
            <w:tcW w:w="2208" w:type="dxa"/>
            <w:gridSpan w:val="2"/>
            <w:tcBorders>
              <w:bottom w:val="single" w:sz="4" w:space="0" w:color="auto"/>
            </w:tcBorders>
            <w:vAlign w:val="center"/>
          </w:tcPr>
          <w:p w14:paraId="6C6ADB19" w14:textId="77777777" w:rsidR="006D661B" w:rsidRPr="00810D89" w:rsidRDefault="006D661B" w:rsidP="00960070">
            <w:pPr>
              <w:pStyle w:val="Neotevilenodstavek"/>
              <w:spacing w:before="0" w:after="0" w:line="240" w:lineRule="atLeast"/>
              <w:jc w:val="center"/>
              <w:rPr>
                <w:rFonts w:cs="Arial"/>
                <w:bCs/>
                <w:iCs/>
                <w:sz w:val="20"/>
                <w:szCs w:val="20"/>
                <w:lang w:eastAsia="sl-SI"/>
              </w:rPr>
            </w:pPr>
            <w:r w:rsidRPr="00810D89">
              <w:rPr>
                <w:rFonts w:cs="Arial"/>
                <w:bCs/>
                <w:sz w:val="20"/>
                <w:szCs w:val="20"/>
                <w:lang w:eastAsia="sl-SI"/>
              </w:rPr>
              <w:t>NE</w:t>
            </w:r>
          </w:p>
        </w:tc>
      </w:tr>
      <w:tr w:rsidR="006D661B" w:rsidRPr="00810D89" w14:paraId="711EEB3D" w14:textId="77777777" w:rsidTr="00454FAB">
        <w:trPr>
          <w:trHeight w:val="594"/>
        </w:trPr>
        <w:tc>
          <w:tcPr>
            <w:tcW w:w="9100" w:type="dxa"/>
            <w:gridSpan w:val="12"/>
            <w:tcBorders>
              <w:top w:val="single" w:sz="4" w:space="0" w:color="auto"/>
              <w:left w:val="single" w:sz="4" w:space="0" w:color="auto"/>
              <w:bottom w:val="single" w:sz="4" w:space="0" w:color="auto"/>
              <w:right w:val="single" w:sz="4" w:space="0" w:color="auto"/>
            </w:tcBorders>
          </w:tcPr>
          <w:p w14:paraId="543062DF" w14:textId="77777777" w:rsidR="006D661B" w:rsidRPr="00810D89" w:rsidRDefault="006D661B" w:rsidP="00960070">
            <w:pPr>
              <w:pStyle w:val="Oddelek"/>
              <w:widowControl w:val="0"/>
              <w:numPr>
                <w:ilvl w:val="0"/>
                <w:numId w:val="0"/>
              </w:numPr>
              <w:spacing w:before="0" w:after="0" w:line="240" w:lineRule="atLeast"/>
              <w:jc w:val="left"/>
              <w:rPr>
                <w:rFonts w:cs="Arial"/>
                <w:sz w:val="20"/>
                <w:szCs w:val="20"/>
                <w:lang w:eastAsia="sl-SI"/>
              </w:rPr>
            </w:pPr>
            <w:r w:rsidRPr="00810D89">
              <w:rPr>
                <w:rFonts w:cs="Arial"/>
                <w:sz w:val="20"/>
                <w:szCs w:val="20"/>
                <w:lang w:eastAsia="sl-SI"/>
              </w:rPr>
              <w:lastRenderedPageBreak/>
              <w:t>7.a Predstavitev ocene finančnih posledic nad 40.000 EUR:</w:t>
            </w:r>
          </w:p>
          <w:p w14:paraId="5F4DDE06" w14:textId="77777777" w:rsidR="006D661B" w:rsidRPr="00810D89" w:rsidRDefault="006D661B" w:rsidP="00960070">
            <w:pPr>
              <w:pStyle w:val="Oddelek"/>
              <w:widowControl w:val="0"/>
              <w:numPr>
                <w:ilvl w:val="0"/>
                <w:numId w:val="0"/>
              </w:numPr>
              <w:spacing w:before="0" w:after="0" w:line="240" w:lineRule="atLeast"/>
              <w:jc w:val="left"/>
              <w:rPr>
                <w:rFonts w:cs="Arial"/>
                <w:b w:val="0"/>
                <w:sz w:val="20"/>
                <w:szCs w:val="20"/>
                <w:lang w:eastAsia="sl-SI"/>
              </w:rPr>
            </w:pPr>
            <w:r w:rsidRPr="00810D89">
              <w:rPr>
                <w:rFonts w:cs="Arial"/>
                <w:b w:val="0"/>
                <w:sz w:val="20"/>
                <w:szCs w:val="20"/>
                <w:lang w:eastAsia="sl-SI"/>
              </w:rPr>
              <w:t>(Samo če izberete DA pod točko 6.a.)</w:t>
            </w:r>
          </w:p>
          <w:p w14:paraId="494B844A" w14:textId="77777777" w:rsidR="00BB3B04" w:rsidRPr="00810D89" w:rsidRDefault="00BB3B04" w:rsidP="00960070">
            <w:pPr>
              <w:autoSpaceDE w:val="0"/>
              <w:autoSpaceDN w:val="0"/>
              <w:adjustRightInd w:val="0"/>
              <w:spacing w:line="240" w:lineRule="atLeast"/>
              <w:jc w:val="both"/>
              <w:rPr>
                <w:rFonts w:cs="Arial"/>
                <w:b/>
                <w:szCs w:val="20"/>
                <w:lang w:eastAsia="sl-SI"/>
              </w:rPr>
            </w:pPr>
          </w:p>
        </w:tc>
      </w:tr>
      <w:tr w:rsidR="006D661B" w:rsidRPr="00810D89" w14:paraId="32E7B3B1" w14:textId="77777777" w:rsidTr="00454FAB">
        <w:trPr>
          <w:trHeight w:val="436"/>
        </w:trPr>
        <w:tc>
          <w:tcPr>
            <w:tcW w:w="9100" w:type="dxa"/>
            <w:gridSpan w:val="12"/>
            <w:tcBorders>
              <w:top w:val="single" w:sz="4" w:space="0" w:color="auto"/>
              <w:left w:val="single" w:sz="4" w:space="0" w:color="auto"/>
              <w:bottom w:val="single" w:sz="4" w:space="0" w:color="auto"/>
              <w:right w:val="single" w:sz="4" w:space="0" w:color="auto"/>
            </w:tcBorders>
          </w:tcPr>
          <w:p w14:paraId="4A3373A1" w14:textId="77777777" w:rsidR="006D661B" w:rsidRPr="00810D89" w:rsidRDefault="006D661B" w:rsidP="00960070">
            <w:pPr>
              <w:pStyle w:val="Oddelek"/>
              <w:numPr>
                <w:ilvl w:val="0"/>
                <w:numId w:val="0"/>
              </w:numPr>
              <w:spacing w:before="0" w:after="0" w:line="240" w:lineRule="atLeast"/>
              <w:jc w:val="left"/>
              <w:rPr>
                <w:rFonts w:cs="Arial"/>
                <w:sz w:val="20"/>
                <w:szCs w:val="20"/>
                <w:lang w:eastAsia="sl-SI"/>
              </w:rPr>
            </w:pPr>
            <w:r w:rsidRPr="00810D89">
              <w:rPr>
                <w:rFonts w:cs="Arial"/>
                <w:sz w:val="20"/>
                <w:szCs w:val="20"/>
                <w:lang w:eastAsia="sl-SI"/>
              </w:rPr>
              <w:t>I. Ocena finančnih posledic, ki niso načrtovane v sprejetem proračunu</w:t>
            </w:r>
          </w:p>
        </w:tc>
      </w:tr>
      <w:tr w:rsidR="006D661B" w:rsidRPr="00810D89" w14:paraId="54B8DD9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DE55CB9" w14:textId="77777777" w:rsidR="006D661B" w:rsidRPr="00810D89" w:rsidRDefault="006D661B" w:rsidP="00960070">
            <w:pPr>
              <w:widowControl w:val="0"/>
              <w:spacing w:line="240" w:lineRule="atLeas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2313B9" w14:textId="77777777" w:rsidR="006D661B" w:rsidRPr="00810D89" w:rsidRDefault="006D661B" w:rsidP="00960070">
            <w:pPr>
              <w:widowControl w:val="0"/>
              <w:spacing w:line="240" w:lineRule="atLeast"/>
              <w:jc w:val="center"/>
              <w:rPr>
                <w:rFonts w:cs="Arial"/>
                <w:szCs w:val="20"/>
              </w:rPr>
            </w:pPr>
            <w:r w:rsidRPr="00810D8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3B89D69" w14:textId="77777777" w:rsidR="006D661B" w:rsidRPr="00810D89" w:rsidRDefault="006D661B" w:rsidP="00960070">
            <w:pPr>
              <w:widowControl w:val="0"/>
              <w:spacing w:line="240" w:lineRule="atLeast"/>
              <w:jc w:val="center"/>
              <w:rPr>
                <w:rFonts w:cs="Arial"/>
                <w:szCs w:val="20"/>
              </w:rPr>
            </w:pPr>
            <w:r w:rsidRPr="00810D89">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C7BB2FD" w14:textId="77777777" w:rsidR="006D661B" w:rsidRPr="00810D89" w:rsidRDefault="006D661B" w:rsidP="00960070">
            <w:pPr>
              <w:widowControl w:val="0"/>
              <w:spacing w:line="240" w:lineRule="atLeast"/>
              <w:jc w:val="center"/>
              <w:rPr>
                <w:rFonts w:cs="Arial"/>
                <w:szCs w:val="20"/>
              </w:rPr>
            </w:pPr>
            <w:r w:rsidRPr="00810D89">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08E78B0" w14:textId="77777777" w:rsidR="006D661B" w:rsidRPr="00810D89" w:rsidRDefault="006D661B" w:rsidP="00960070">
            <w:pPr>
              <w:widowControl w:val="0"/>
              <w:spacing w:line="240" w:lineRule="atLeast"/>
              <w:jc w:val="center"/>
              <w:rPr>
                <w:rFonts w:cs="Arial"/>
                <w:szCs w:val="20"/>
              </w:rPr>
            </w:pPr>
            <w:r w:rsidRPr="00810D89">
              <w:rPr>
                <w:rFonts w:cs="Arial"/>
                <w:szCs w:val="20"/>
              </w:rPr>
              <w:t>t + 3</w:t>
            </w:r>
          </w:p>
        </w:tc>
      </w:tr>
      <w:tr w:rsidR="006D661B" w:rsidRPr="00810D89" w14:paraId="2382CD16"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31ABC88" w14:textId="77777777" w:rsidR="006D661B" w:rsidRPr="00810D89" w:rsidRDefault="006D661B" w:rsidP="00960070">
            <w:pPr>
              <w:widowControl w:val="0"/>
              <w:spacing w:line="240" w:lineRule="atLeast"/>
              <w:rPr>
                <w:rFonts w:cs="Arial"/>
                <w:bCs/>
                <w:szCs w:val="20"/>
              </w:rPr>
            </w:pPr>
            <w:r w:rsidRPr="00810D89">
              <w:rPr>
                <w:rFonts w:cs="Arial"/>
                <w:bCs/>
                <w:szCs w:val="20"/>
              </w:rPr>
              <w:t>Predvideno povečanje (+) ali zmanjšanje (</w:t>
            </w:r>
            <w:r w:rsidRPr="00810D89">
              <w:rPr>
                <w:rFonts w:cs="Arial"/>
                <w:b/>
                <w:szCs w:val="20"/>
              </w:rPr>
              <w:t>–</w:t>
            </w:r>
            <w:r w:rsidRPr="00810D8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BF87D8"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5CB4C87"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3438F78"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E39974"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sz w:val="20"/>
                <w:szCs w:val="20"/>
              </w:rPr>
            </w:pPr>
          </w:p>
        </w:tc>
      </w:tr>
      <w:tr w:rsidR="006D661B" w:rsidRPr="00810D89" w14:paraId="56379501"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C029C95" w14:textId="77777777" w:rsidR="006D661B" w:rsidRPr="00810D89" w:rsidRDefault="006D661B" w:rsidP="00960070">
            <w:pPr>
              <w:widowControl w:val="0"/>
              <w:spacing w:line="240" w:lineRule="atLeast"/>
              <w:rPr>
                <w:rFonts w:cs="Arial"/>
                <w:bCs/>
                <w:szCs w:val="20"/>
              </w:rPr>
            </w:pPr>
            <w:r w:rsidRPr="00810D89">
              <w:rPr>
                <w:rFonts w:cs="Arial"/>
                <w:bCs/>
                <w:szCs w:val="20"/>
              </w:rPr>
              <w:t>Predvideno povečanje (+) ali zmanjšanje (</w:t>
            </w:r>
            <w:r w:rsidRPr="00810D89">
              <w:rPr>
                <w:rFonts w:cs="Arial"/>
                <w:b/>
                <w:szCs w:val="20"/>
              </w:rPr>
              <w:t>–</w:t>
            </w:r>
            <w:r w:rsidRPr="00810D8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3DE6EE"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0D11A64"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0EE57AE"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2A67086"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sz w:val="20"/>
                <w:szCs w:val="20"/>
              </w:rPr>
            </w:pPr>
          </w:p>
        </w:tc>
      </w:tr>
      <w:tr w:rsidR="006D661B" w:rsidRPr="00810D89" w14:paraId="54F93C4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D5C21E1" w14:textId="77777777" w:rsidR="006D661B" w:rsidRPr="00810D89" w:rsidRDefault="006D661B" w:rsidP="00960070">
            <w:pPr>
              <w:widowControl w:val="0"/>
              <w:spacing w:line="240" w:lineRule="atLeast"/>
              <w:rPr>
                <w:rFonts w:cs="Arial"/>
                <w:bCs/>
                <w:szCs w:val="20"/>
              </w:rPr>
            </w:pPr>
            <w:r w:rsidRPr="00810D89">
              <w:rPr>
                <w:rFonts w:cs="Arial"/>
                <w:bCs/>
                <w:szCs w:val="20"/>
              </w:rPr>
              <w:t>Predvideno povečanje (+) ali zmanjšanje (</w:t>
            </w:r>
            <w:r w:rsidRPr="00810D89">
              <w:rPr>
                <w:rFonts w:cs="Arial"/>
                <w:b/>
                <w:szCs w:val="20"/>
              </w:rPr>
              <w:t>–</w:t>
            </w:r>
            <w:r w:rsidRPr="00810D8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28C7866" w14:textId="77777777" w:rsidR="006D661B" w:rsidRPr="00810D89" w:rsidRDefault="006D661B" w:rsidP="00960070">
            <w:pPr>
              <w:widowControl w:val="0"/>
              <w:spacing w:line="240" w:lineRule="atLeas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1F3BBB8" w14:textId="77777777" w:rsidR="006D661B" w:rsidRPr="00810D89" w:rsidRDefault="006D661B" w:rsidP="00960070">
            <w:pPr>
              <w:widowControl w:val="0"/>
              <w:spacing w:line="240" w:lineRule="atLeas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E755371" w14:textId="77777777" w:rsidR="006D661B" w:rsidRPr="00810D89" w:rsidRDefault="006D661B" w:rsidP="00960070">
            <w:pPr>
              <w:widowControl w:val="0"/>
              <w:spacing w:line="240" w:lineRule="atLeas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60EE87A" w14:textId="77777777" w:rsidR="006D661B" w:rsidRPr="00810D89" w:rsidRDefault="006D661B" w:rsidP="00960070">
            <w:pPr>
              <w:widowControl w:val="0"/>
              <w:spacing w:line="240" w:lineRule="atLeast"/>
              <w:jc w:val="center"/>
              <w:rPr>
                <w:rFonts w:cs="Arial"/>
                <w:szCs w:val="20"/>
              </w:rPr>
            </w:pPr>
          </w:p>
        </w:tc>
      </w:tr>
      <w:tr w:rsidR="006D661B" w:rsidRPr="00810D89" w14:paraId="376DA7E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88B47B6" w14:textId="77777777" w:rsidR="006D661B" w:rsidRPr="00810D89" w:rsidRDefault="006D661B" w:rsidP="00960070">
            <w:pPr>
              <w:widowControl w:val="0"/>
              <w:spacing w:line="240" w:lineRule="atLeast"/>
              <w:rPr>
                <w:rFonts w:cs="Arial"/>
                <w:bCs/>
                <w:szCs w:val="20"/>
              </w:rPr>
            </w:pPr>
            <w:r w:rsidRPr="00810D89">
              <w:rPr>
                <w:rFonts w:cs="Arial"/>
                <w:bCs/>
                <w:szCs w:val="20"/>
              </w:rPr>
              <w:t>Predvideno povečanje (+) ali zmanjšanje (</w:t>
            </w:r>
            <w:r w:rsidRPr="00810D89">
              <w:rPr>
                <w:rFonts w:cs="Arial"/>
                <w:b/>
                <w:szCs w:val="20"/>
              </w:rPr>
              <w:t>–</w:t>
            </w:r>
            <w:r w:rsidRPr="00810D8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4B06FC" w14:textId="77777777" w:rsidR="006D661B" w:rsidRPr="00810D89" w:rsidRDefault="006D661B" w:rsidP="00960070">
            <w:pPr>
              <w:widowControl w:val="0"/>
              <w:spacing w:line="240" w:lineRule="atLeas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3579A62" w14:textId="77777777" w:rsidR="006D661B" w:rsidRPr="00810D89" w:rsidRDefault="006D661B" w:rsidP="00960070">
            <w:pPr>
              <w:widowControl w:val="0"/>
              <w:spacing w:line="240" w:lineRule="atLeas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2CA7B38" w14:textId="77777777" w:rsidR="006D661B" w:rsidRPr="00810D89" w:rsidRDefault="006D661B" w:rsidP="00960070">
            <w:pPr>
              <w:widowControl w:val="0"/>
              <w:spacing w:line="240" w:lineRule="atLeas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CE5D01D" w14:textId="77777777" w:rsidR="006D661B" w:rsidRPr="00810D89" w:rsidRDefault="006D661B" w:rsidP="00960070">
            <w:pPr>
              <w:widowControl w:val="0"/>
              <w:spacing w:line="240" w:lineRule="atLeast"/>
              <w:jc w:val="center"/>
              <w:rPr>
                <w:rFonts w:cs="Arial"/>
                <w:szCs w:val="20"/>
              </w:rPr>
            </w:pPr>
          </w:p>
        </w:tc>
      </w:tr>
      <w:tr w:rsidR="006D661B" w:rsidRPr="00810D89" w14:paraId="07BC0D1A"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4CFFC34" w14:textId="77777777" w:rsidR="006D661B" w:rsidRPr="00810D89" w:rsidRDefault="006D661B" w:rsidP="00960070">
            <w:pPr>
              <w:widowControl w:val="0"/>
              <w:spacing w:line="240" w:lineRule="atLeast"/>
              <w:rPr>
                <w:rFonts w:cs="Arial"/>
                <w:bCs/>
                <w:szCs w:val="20"/>
              </w:rPr>
            </w:pPr>
            <w:r w:rsidRPr="00810D89">
              <w:rPr>
                <w:rFonts w:cs="Arial"/>
                <w:bCs/>
                <w:szCs w:val="20"/>
              </w:rPr>
              <w:t>Predvideno povečanje (+) ali zmanjšanje (</w:t>
            </w:r>
            <w:r w:rsidRPr="00810D89">
              <w:rPr>
                <w:rFonts w:cs="Arial"/>
                <w:b/>
                <w:szCs w:val="20"/>
              </w:rPr>
              <w:t>–</w:t>
            </w:r>
            <w:r w:rsidRPr="00810D89">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A0B06D8"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4126FE6"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25BA5D1"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F525E7" w14:textId="77777777" w:rsidR="006D661B" w:rsidRPr="00810D89" w:rsidRDefault="006D661B" w:rsidP="00960070">
            <w:pPr>
              <w:pStyle w:val="Naslov1"/>
              <w:keepNext w:val="0"/>
              <w:widowControl w:val="0"/>
              <w:tabs>
                <w:tab w:val="left" w:pos="360"/>
              </w:tabs>
              <w:spacing w:before="0" w:after="0" w:line="240" w:lineRule="atLeast"/>
              <w:jc w:val="center"/>
              <w:rPr>
                <w:rFonts w:cs="Arial"/>
                <w:b w:val="0"/>
                <w:sz w:val="20"/>
                <w:szCs w:val="20"/>
              </w:rPr>
            </w:pPr>
          </w:p>
        </w:tc>
      </w:tr>
      <w:tr w:rsidR="006D661B" w:rsidRPr="00810D89" w14:paraId="015A242B"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4F4D6D" w14:textId="77777777" w:rsidR="006D661B" w:rsidRPr="00810D89" w:rsidRDefault="006D661B" w:rsidP="00960070">
            <w:pPr>
              <w:pStyle w:val="Naslov1"/>
              <w:keepNext w:val="0"/>
              <w:widowControl w:val="0"/>
              <w:tabs>
                <w:tab w:val="left" w:pos="2340"/>
              </w:tabs>
              <w:spacing w:before="0" w:after="0" w:line="240" w:lineRule="atLeast"/>
              <w:ind w:left="142" w:hanging="142"/>
              <w:rPr>
                <w:rFonts w:cs="Arial"/>
                <w:sz w:val="20"/>
                <w:szCs w:val="20"/>
              </w:rPr>
            </w:pPr>
            <w:r w:rsidRPr="00810D89">
              <w:rPr>
                <w:rFonts w:cs="Arial"/>
                <w:sz w:val="20"/>
                <w:szCs w:val="20"/>
              </w:rPr>
              <w:t>II. Finančne posledice za državni proračun</w:t>
            </w:r>
          </w:p>
        </w:tc>
      </w:tr>
      <w:tr w:rsidR="006D661B" w:rsidRPr="00810D89" w14:paraId="435B690B"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2A49BA" w14:textId="77777777" w:rsidR="006D661B" w:rsidRPr="00810D89" w:rsidRDefault="006D661B" w:rsidP="00960070">
            <w:pPr>
              <w:pStyle w:val="Naslov1"/>
              <w:keepNext w:val="0"/>
              <w:widowControl w:val="0"/>
              <w:tabs>
                <w:tab w:val="left" w:pos="2340"/>
              </w:tabs>
              <w:spacing w:before="0" w:after="0" w:line="240" w:lineRule="atLeast"/>
              <w:ind w:left="142" w:hanging="142"/>
              <w:rPr>
                <w:rFonts w:cs="Arial"/>
                <w:sz w:val="20"/>
                <w:szCs w:val="20"/>
              </w:rPr>
            </w:pPr>
            <w:proofErr w:type="spellStart"/>
            <w:r w:rsidRPr="00810D89">
              <w:rPr>
                <w:rFonts w:cs="Arial"/>
                <w:sz w:val="20"/>
                <w:szCs w:val="20"/>
              </w:rPr>
              <w:t>II.a</w:t>
            </w:r>
            <w:proofErr w:type="spellEnd"/>
            <w:r w:rsidRPr="00810D89">
              <w:rPr>
                <w:rFonts w:cs="Arial"/>
                <w:sz w:val="20"/>
                <w:szCs w:val="20"/>
              </w:rPr>
              <w:t xml:space="preserve"> Pravice porabe za izvedbo predlaganih rešitev so zagotovljene:</w:t>
            </w:r>
          </w:p>
        </w:tc>
      </w:tr>
      <w:tr w:rsidR="006D661B" w:rsidRPr="00810D89" w14:paraId="19A787B9"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4D9B5C5" w14:textId="77777777" w:rsidR="006D661B" w:rsidRPr="00810D89" w:rsidRDefault="006D661B" w:rsidP="00960070">
            <w:pPr>
              <w:widowControl w:val="0"/>
              <w:spacing w:line="240" w:lineRule="atLeast"/>
              <w:jc w:val="center"/>
              <w:rPr>
                <w:rFonts w:cs="Arial"/>
                <w:szCs w:val="20"/>
              </w:rPr>
            </w:pPr>
            <w:r w:rsidRPr="00810D8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1F1A30" w14:textId="77777777" w:rsidR="006D661B" w:rsidRPr="00810D89" w:rsidRDefault="006D661B" w:rsidP="00960070">
            <w:pPr>
              <w:widowControl w:val="0"/>
              <w:spacing w:line="240" w:lineRule="atLeast"/>
              <w:jc w:val="center"/>
              <w:rPr>
                <w:rFonts w:cs="Arial"/>
                <w:szCs w:val="20"/>
              </w:rPr>
            </w:pPr>
            <w:r w:rsidRPr="00810D8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3C722F" w14:textId="77777777" w:rsidR="006D661B" w:rsidRPr="00810D89" w:rsidRDefault="006D661B" w:rsidP="00960070">
            <w:pPr>
              <w:widowControl w:val="0"/>
              <w:spacing w:line="240" w:lineRule="atLeast"/>
              <w:jc w:val="center"/>
              <w:rPr>
                <w:rFonts w:cs="Arial"/>
                <w:szCs w:val="20"/>
              </w:rPr>
            </w:pPr>
            <w:r w:rsidRPr="00810D89">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4F5719A" w14:textId="77777777" w:rsidR="006D661B" w:rsidRPr="00810D89" w:rsidRDefault="006D661B" w:rsidP="00960070">
            <w:pPr>
              <w:widowControl w:val="0"/>
              <w:spacing w:line="240" w:lineRule="atLeast"/>
              <w:jc w:val="center"/>
              <w:rPr>
                <w:rFonts w:cs="Arial"/>
                <w:szCs w:val="20"/>
              </w:rPr>
            </w:pPr>
            <w:r w:rsidRPr="00810D8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7141CF4" w14:textId="77777777" w:rsidR="006D661B" w:rsidRPr="00810D89" w:rsidRDefault="006D661B" w:rsidP="00960070">
            <w:pPr>
              <w:widowControl w:val="0"/>
              <w:spacing w:line="240" w:lineRule="atLeast"/>
              <w:jc w:val="center"/>
              <w:rPr>
                <w:rFonts w:cs="Arial"/>
                <w:szCs w:val="20"/>
              </w:rPr>
            </w:pPr>
            <w:r w:rsidRPr="00810D89">
              <w:rPr>
                <w:rFonts w:cs="Arial"/>
                <w:szCs w:val="20"/>
              </w:rPr>
              <w:t>Znesek za t + 1</w:t>
            </w:r>
          </w:p>
        </w:tc>
      </w:tr>
      <w:tr w:rsidR="006D661B" w:rsidRPr="00810D89" w14:paraId="5263CBE7" w14:textId="77777777" w:rsidTr="00454F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B0E77D5"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1805FE"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AA8C10"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ACBEA6C"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ED1C4E"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r>
      <w:tr w:rsidR="006D661B" w:rsidRPr="00810D89" w14:paraId="72DD5256"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9924897"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F7A35E"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43372C"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BA86DA6"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7834AE7"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r>
      <w:tr w:rsidR="006D661B" w:rsidRPr="00810D89" w14:paraId="1D7AC471"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2FACA5F4" w14:textId="77777777" w:rsidR="006D661B" w:rsidRPr="00810D89" w:rsidRDefault="006D661B" w:rsidP="00960070">
            <w:pPr>
              <w:pStyle w:val="Naslov1"/>
              <w:keepNext w:val="0"/>
              <w:widowControl w:val="0"/>
              <w:tabs>
                <w:tab w:val="left" w:pos="360"/>
              </w:tabs>
              <w:spacing w:before="0" w:after="0" w:line="240" w:lineRule="atLeast"/>
              <w:rPr>
                <w:rFonts w:cs="Arial"/>
                <w:sz w:val="20"/>
                <w:szCs w:val="20"/>
              </w:rPr>
            </w:pPr>
            <w:r w:rsidRPr="00810D89">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D674D19" w14:textId="77777777" w:rsidR="006D661B" w:rsidRPr="00810D89" w:rsidRDefault="006D661B" w:rsidP="00960070">
            <w:pPr>
              <w:widowControl w:val="0"/>
              <w:spacing w:line="240" w:lineRule="atLeas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F05682F" w14:textId="77777777" w:rsidR="006D661B" w:rsidRPr="00810D89" w:rsidRDefault="006D661B" w:rsidP="00960070">
            <w:pPr>
              <w:pStyle w:val="Naslov1"/>
              <w:keepNext w:val="0"/>
              <w:widowControl w:val="0"/>
              <w:tabs>
                <w:tab w:val="left" w:pos="360"/>
              </w:tabs>
              <w:spacing w:before="0" w:after="0" w:line="240" w:lineRule="atLeast"/>
              <w:rPr>
                <w:rFonts w:cs="Arial"/>
                <w:sz w:val="20"/>
                <w:szCs w:val="20"/>
              </w:rPr>
            </w:pPr>
          </w:p>
        </w:tc>
      </w:tr>
      <w:tr w:rsidR="006D661B" w:rsidRPr="00810D89" w14:paraId="63C2F444"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CEF613" w14:textId="77777777" w:rsidR="006D661B" w:rsidRPr="00810D89" w:rsidRDefault="006D661B" w:rsidP="00960070">
            <w:pPr>
              <w:pStyle w:val="Naslov1"/>
              <w:keepNext w:val="0"/>
              <w:widowControl w:val="0"/>
              <w:tabs>
                <w:tab w:val="left" w:pos="2340"/>
              </w:tabs>
              <w:spacing w:before="0" w:after="0" w:line="240" w:lineRule="atLeast"/>
              <w:rPr>
                <w:rFonts w:cs="Arial"/>
                <w:sz w:val="20"/>
                <w:szCs w:val="20"/>
              </w:rPr>
            </w:pPr>
            <w:proofErr w:type="spellStart"/>
            <w:r w:rsidRPr="00810D89">
              <w:rPr>
                <w:rFonts w:cs="Arial"/>
                <w:sz w:val="20"/>
                <w:szCs w:val="20"/>
              </w:rPr>
              <w:t>II.b</w:t>
            </w:r>
            <w:proofErr w:type="spellEnd"/>
            <w:r w:rsidRPr="00810D89">
              <w:rPr>
                <w:rFonts w:cs="Arial"/>
                <w:sz w:val="20"/>
                <w:szCs w:val="20"/>
              </w:rPr>
              <w:t xml:space="preserve"> Manjkajoče pravice porabe bodo zagotovljene s prerazporeditvijo:</w:t>
            </w:r>
          </w:p>
        </w:tc>
      </w:tr>
      <w:tr w:rsidR="006D661B" w:rsidRPr="00810D89" w14:paraId="4F65B00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921CBD7" w14:textId="77777777" w:rsidR="006D661B" w:rsidRPr="00810D89" w:rsidRDefault="006D661B" w:rsidP="00960070">
            <w:pPr>
              <w:widowControl w:val="0"/>
              <w:spacing w:line="240" w:lineRule="atLeast"/>
              <w:jc w:val="center"/>
              <w:rPr>
                <w:rFonts w:cs="Arial"/>
                <w:szCs w:val="20"/>
              </w:rPr>
            </w:pPr>
            <w:r w:rsidRPr="00810D8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95C99A" w14:textId="77777777" w:rsidR="006D661B" w:rsidRPr="00810D89" w:rsidRDefault="006D661B" w:rsidP="00960070">
            <w:pPr>
              <w:widowControl w:val="0"/>
              <w:spacing w:line="240" w:lineRule="atLeast"/>
              <w:jc w:val="center"/>
              <w:rPr>
                <w:rFonts w:cs="Arial"/>
                <w:szCs w:val="20"/>
              </w:rPr>
            </w:pPr>
            <w:r w:rsidRPr="00810D8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D63F242" w14:textId="77777777" w:rsidR="006D661B" w:rsidRPr="00810D89" w:rsidRDefault="006D661B" w:rsidP="00960070">
            <w:pPr>
              <w:widowControl w:val="0"/>
              <w:spacing w:line="240" w:lineRule="atLeast"/>
              <w:jc w:val="center"/>
              <w:rPr>
                <w:rFonts w:cs="Arial"/>
                <w:szCs w:val="20"/>
              </w:rPr>
            </w:pPr>
            <w:r w:rsidRPr="00810D89">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E51BB98" w14:textId="77777777" w:rsidR="006D661B" w:rsidRPr="00810D89" w:rsidRDefault="006D661B" w:rsidP="00960070">
            <w:pPr>
              <w:widowControl w:val="0"/>
              <w:spacing w:line="240" w:lineRule="atLeast"/>
              <w:jc w:val="center"/>
              <w:rPr>
                <w:rFonts w:cs="Arial"/>
                <w:szCs w:val="20"/>
              </w:rPr>
            </w:pPr>
            <w:r w:rsidRPr="00810D8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096AC88" w14:textId="77777777" w:rsidR="006D661B" w:rsidRPr="00810D89" w:rsidRDefault="006D661B" w:rsidP="00960070">
            <w:pPr>
              <w:widowControl w:val="0"/>
              <w:spacing w:line="240" w:lineRule="atLeast"/>
              <w:jc w:val="center"/>
              <w:rPr>
                <w:rFonts w:cs="Arial"/>
                <w:szCs w:val="20"/>
              </w:rPr>
            </w:pPr>
            <w:r w:rsidRPr="00810D89">
              <w:rPr>
                <w:rFonts w:cs="Arial"/>
                <w:szCs w:val="20"/>
              </w:rPr>
              <w:t xml:space="preserve">Znesek za t + 1 </w:t>
            </w:r>
          </w:p>
        </w:tc>
      </w:tr>
      <w:tr w:rsidR="006D661B" w:rsidRPr="00810D89" w14:paraId="51980E92"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B1FC9FA"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D943AD5"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A1F45E"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2287EB5"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691C74F"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r>
      <w:tr w:rsidR="006D661B" w:rsidRPr="00810D89" w14:paraId="20BF304B"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173CE08" w14:textId="77777777" w:rsidR="006D661B" w:rsidRPr="00810D89" w:rsidRDefault="006D661B" w:rsidP="00960070">
            <w:pPr>
              <w:pStyle w:val="Naslov1"/>
              <w:keepNext w:val="0"/>
              <w:widowControl w:val="0"/>
              <w:tabs>
                <w:tab w:val="left" w:pos="360"/>
              </w:tabs>
              <w:spacing w:before="0" w:after="0" w:line="240" w:lineRule="atLeast"/>
              <w:rPr>
                <w:rFonts w:cs="Arial"/>
                <w:sz w:val="20"/>
                <w:szCs w:val="20"/>
              </w:rPr>
            </w:pPr>
            <w:r w:rsidRPr="00810D89">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2B3DE53" w14:textId="77777777" w:rsidR="006D661B" w:rsidRPr="00810D89" w:rsidRDefault="006D661B" w:rsidP="00960070">
            <w:pPr>
              <w:pStyle w:val="Naslov1"/>
              <w:keepNext w:val="0"/>
              <w:widowControl w:val="0"/>
              <w:tabs>
                <w:tab w:val="left" w:pos="360"/>
              </w:tabs>
              <w:spacing w:before="0" w:after="0" w:line="240" w:lineRule="atLeast"/>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64F2B1" w14:textId="77777777" w:rsidR="006D661B" w:rsidRPr="00810D89" w:rsidRDefault="006D661B" w:rsidP="00960070">
            <w:pPr>
              <w:pStyle w:val="Naslov1"/>
              <w:keepNext w:val="0"/>
              <w:widowControl w:val="0"/>
              <w:tabs>
                <w:tab w:val="left" w:pos="360"/>
              </w:tabs>
              <w:spacing w:before="0" w:after="0" w:line="240" w:lineRule="atLeast"/>
              <w:rPr>
                <w:rFonts w:cs="Arial"/>
                <w:sz w:val="20"/>
                <w:szCs w:val="20"/>
              </w:rPr>
            </w:pPr>
          </w:p>
        </w:tc>
      </w:tr>
      <w:tr w:rsidR="006D661B" w:rsidRPr="00810D89" w14:paraId="2DB9A2DD"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1AC655E" w14:textId="77777777" w:rsidR="006D661B" w:rsidRPr="00810D89" w:rsidRDefault="006D661B" w:rsidP="00960070">
            <w:pPr>
              <w:pStyle w:val="Naslov1"/>
              <w:keepNext w:val="0"/>
              <w:widowControl w:val="0"/>
              <w:tabs>
                <w:tab w:val="left" w:pos="2340"/>
              </w:tabs>
              <w:spacing w:before="0" w:after="0" w:line="240" w:lineRule="atLeast"/>
              <w:rPr>
                <w:rFonts w:cs="Arial"/>
                <w:sz w:val="20"/>
                <w:szCs w:val="20"/>
              </w:rPr>
            </w:pPr>
            <w:proofErr w:type="spellStart"/>
            <w:r w:rsidRPr="00810D89">
              <w:rPr>
                <w:rFonts w:cs="Arial"/>
                <w:sz w:val="20"/>
                <w:szCs w:val="20"/>
              </w:rPr>
              <w:t>II.c</w:t>
            </w:r>
            <w:proofErr w:type="spellEnd"/>
            <w:r w:rsidRPr="00810D89">
              <w:rPr>
                <w:rFonts w:cs="Arial"/>
                <w:sz w:val="20"/>
                <w:szCs w:val="20"/>
              </w:rPr>
              <w:t xml:space="preserve"> Načrtovana nadomestitev zmanjšanih prihodkov in povečanih odhodkov proračuna:</w:t>
            </w:r>
          </w:p>
        </w:tc>
      </w:tr>
      <w:tr w:rsidR="006D661B" w:rsidRPr="00810D89" w14:paraId="207B907A"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5A9B859" w14:textId="77777777" w:rsidR="006D661B" w:rsidRPr="00810D89" w:rsidRDefault="006D661B" w:rsidP="00960070">
            <w:pPr>
              <w:widowControl w:val="0"/>
              <w:spacing w:line="240" w:lineRule="atLeast"/>
              <w:ind w:left="-122" w:right="-112"/>
              <w:jc w:val="center"/>
              <w:rPr>
                <w:rFonts w:cs="Arial"/>
                <w:szCs w:val="20"/>
              </w:rPr>
            </w:pPr>
            <w:r w:rsidRPr="00810D89">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B1213CA" w14:textId="77777777" w:rsidR="006D661B" w:rsidRPr="00810D89" w:rsidRDefault="006D661B" w:rsidP="00960070">
            <w:pPr>
              <w:widowControl w:val="0"/>
              <w:spacing w:line="240" w:lineRule="atLeast"/>
              <w:ind w:left="-122" w:right="-112"/>
              <w:jc w:val="center"/>
              <w:rPr>
                <w:rFonts w:cs="Arial"/>
                <w:szCs w:val="20"/>
              </w:rPr>
            </w:pPr>
            <w:r w:rsidRPr="00810D89">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F8DDD9D" w14:textId="77777777" w:rsidR="006D661B" w:rsidRPr="00810D89" w:rsidRDefault="006D661B" w:rsidP="00960070">
            <w:pPr>
              <w:widowControl w:val="0"/>
              <w:spacing w:line="240" w:lineRule="atLeast"/>
              <w:ind w:left="-122" w:right="-112"/>
              <w:jc w:val="center"/>
              <w:rPr>
                <w:rFonts w:cs="Arial"/>
                <w:szCs w:val="20"/>
              </w:rPr>
            </w:pPr>
            <w:r w:rsidRPr="00810D89">
              <w:rPr>
                <w:rFonts w:cs="Arial"/>
                <w:szCs w:val="20"/>
              </w:rPr>
              <w:t>Znesek za t + 1</w:t>
            </w:r>
          </w:p>
        </w:tc>
      </w:tr>
      <w:tr w:rsidR="006D661B" w:rsidRPr="00810D89" w14:paraId="1F014CD6"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76E2019"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6D22AC3"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7BF3FDA" w14:textId="77777777" w:rsidR="006D661B" w:rsidRPr="00810D89" w:rsidRDefault="006D661B" w:rsidP="00960070">
            <w:pPr>
              <w:pStyle w:val="Naslov1"/>
              <w:keepNext w:val="0"/>
              <w:widowControl w:val="0"/>
              <w:tabs>
                <w:tab w:val="left" w:pos="360"/>
              </w:tabs>
              <w:spacing w:before="0" w:after="0" w:line="240" w:lineRule="atLeast"/>
              <w:rPr>
                <w:rFonts w:cs="Arial"/>
                <w:b w:val="0"/>
                <w:bCs/>
                <w:sz w:val="20"/>
                <w:szCs w:val="20"/>
              </w:rPr>
            </w:pPr>
          </w:p>
        </w:tc>
      </w:tr>
      <w:tr w:rsidR="006D661B" w:rsidRPr="00810D89" w14:paraId="78E47A19" w14:textId="77777777" w:rsidTr="00BF0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FED81E4" w14:textId="77777777" w:rsidR="006D661B" w:rsidRPr="00810D89" w:rsidRDefault="006D661B" w:rsidP="00960070">
            <w:pPr>
              <w:pStyle w:val="Naslov1"/>
              <w:keepNext w:val="0"/>
              <w:widowControl w:val="0"/>
              <w:tabs>
                <w:tab w:val="left" w:pos="360"/>
              </w:tabs>
              <w:spacing w:before="0" w:after="0" w:line="240" w:lineRule="atLeast"/>
              <w:rPr>
                <w:rFonts w:cs="Arial"/>
                <w:sz w:val="20"/>
                <w:szCs w:val="20"/>
              </w:rPr>
            </w:pPr>
            <w:r w:rsidRPr="00810D89">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59CBAA2" w14:textId="77777777" w:rsidR="006D661B" w:rsidRPr="00810D89" w:rsidRDefault="006D661B" w:rsidP="00960070">
            <w:pPr>
              <w:pStyle w:val="Naslov1"/>
              <w:keepNext w:val="0"/>
              <w:widowControl w:val="0"/>
              <w:tabs>
                <w:tab w:val="left" w:pos="360"/>
              </w:tabs>
              <w:spacing w:before="0" w:after="0" w:line="240" w:lineRule="atLeast"/>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8B0922D" w14:textId="77777777" w:rsidR="006D661B" w:rsidRPr="00810D89" w:rsidRDefault="006D661B" w:rsidP="00960070">
            <w:pPr>
              <w:pStyle w:val="Naslov1"/>
              <w:keepNext w:val="0"/>
              <w:widowControl w:val="0"/>
              <w:tabs>
                <w:tab w:val="left" w:pos="360"/>
              </w:tabs>
              <w:spacing w:before="0" w:after="0" w:line="240" w:lineRule="atLeast"/>
              <w:rPr>
                <w:rFonts w:cs="Arial"/>
                <w:sz w:val="20"/>
                <w:szCs w:val="20"/>
              </w:rPr>
            </w:pPr>
          </w:p>
        </w:tc>
      </w:tr>
      <w:tr w:rsidR="006D661B" w:rsidRPr="00810D89" w14:paraId="315F3AA1" w14:textId="77777777" w:rsidTr="001A1D47">
        <w:trPr>
          <w:trHeight w:val="762"/>
        </w:trPr>
        <w:tc>
          <w:tcPr>
            <w:tcW w:w="9100" w:type="dxa"/>
            <w:gridSpan w:val="12"/>
          </w:tcPr>
          <w:p w14:paraId="702D024C" w14:textId="77777777" w:rsidR="006D661B" w:rsidRPr="00810D89" w:rsidRDefault="006D661B" w:rsidP="00960070">
            <w:pPr>
              <w:widowControl w:val="0"/>
              <w:spacing w:line="240" w:lineRule="atLeast"/>
              <w:rPr>
                <w:rFonts w:cs="Arial"/>
                <w:b/>
                <w:szCs w:val="20"/>
              </w:rPr>
            </w:pPr>
            <w:r w:rsidRPr="00810D89">
              <w:rPr>
                <w:rFonts w:cs="Arial"/>
                <w:b/>
                <w:szCs w:val="20"/>
              </w:rPr>
              <w:t>OBRAZLOŽITEV:</w:t>
            </w:r>
          </w:p>
          <w:p w14:paraId="09BE0923" w14:textId="77777777" w:rsidR="006D661B" w:rsidRPr="00810D89" w:rsidRDefault="006D661B" w:rsidP="00960070">
            <w:pPr>
              <w:widowControl w:val="0"/>
              <w:numPr>
                <w:ilvl w:val="0"/>
                <w:numId w:val="3"/>
              </w:numPr>
              <w:suppressAutoHyphens/>
              <w:spacing w:line="240" w:lineRule="atLeast"/>
              <w:ind w:left="284" w:hanging="284"/>
              <w:jc w:val="both"/>
              <w:rPr>
                <w:rFonts w:cs="Arial"/>
                <w:b/>
                <w:szCs w:val="20"/>
                <w:lang w:eastAsia="sl-SI"/>
              </w:rPr>
            </w:pPr>
            <w:r w:rsidRPr="00810D89">
              <w:rPr>
                <w:rFonts w:cs="Arial"/>
                <w:b/>
                <w:szCs w:val="20"/>
                <w:lang w:eastAsia="sl-SI"/>
              </w:rPr>
              <w:t>Ocena finančnih posledic, ki niso načrtovane v sprejetem proračunu</w:t>
            </w:r>
          </w:p>
          <w:p w14:paraId="5A712A00" w14:textId="77777777" w:rsidR="006D661B" w:rsidRPr="00810D89" w:rsidRDefault="006D661B" w:rsidP="00960070">
            <w:pPr>
              <w:widowControl w:val="0"/>
              <w:spacing w:line="240" w:lineRule="atLeast"/>
              <w:ind w:left="360" w:hanging="76"/>
              <w:jc w:val="both"/>
              <w:rPr>
                <w:rFonts w:cs="Arial"/>
                <w:szCs w:val="20"/>
                <w:lang w:eastAsia="sl-SI"/>
              </w:rPr>
            </w:pPr>
            <w:r w:rsidRPr="00810D89">
              <w:rPr>
                <w:rFonts w:cs="Arial"/>
                <w:szCs w:val="20"/>
                <w:lang w:eastAsia="sl-SI"/>
              </w:rPr>
              <w:t>V zvezi s predlaganim vladnim gradivom se navedejo predvidene spremembe (povečanje, zmanjšanje):</w:t>
            </w:r>
          </w:p>
          <w:p w14:paraId="42653B3C" w14:textId="77777777" w:rsidR="006D661B" w:rsidRPr="00810D89" w:rsidRDefault="006D661B" w:rsidP="00960070">
            <w:pPr>
              <w:widowControl w:val="0"/>
              <w:numPr>
                <w:ilvl w:val="0"/>
                <w:numId w:val="4"/>
              </w:numPr>
              <w:suppressAutoHyphens/>
              <w:spacing w:line="240" w:lineRule="atLeast"/>
              <w:jc w:val="both"/>
              <w:rPr>
                <w:rFonts w:cs="Arial"/>
                <w:szCs w:val="20"/>
              </w:rPr>
            </w:pPr>
            <w:r w:rsidRPr="00810D89">
              <w:rPr>
                <w:rFonts w:cs="Arial"/>
                <w:szCs w:val="20"/>
                <w:lang w:eastAsia="sl-SI"/>
              </w:rPr>
              <w:t>prihodkov državnega proračuna in občinskih proračunov,</w:t>
            </w:r>
          </w:p>
          <w:p w14:paraId="409E4297" w14:textId="77777777" w:rsidR="006D661B" w:rsidRPr="00810D89" w:rsidRDefault="006D661B" w:rsidP="00960070">
            <w:pPr>
              <w:widowControl w:val="0"/>
              <w:numPr>
                <w:ilvl w:val="0"/>
                <w:numId w:val="4"/>
              </w:numPr>
              <w:suppressAutoHyphens/>
              <w:spacing w:line="240" w:lineRule="atLeast"/>
              <w:jc w:val="both"/>
              <w:rPr>
                <w:rFonts w:cs="Arial"/>
                <w:szCs w:val="20"/>
              </w:rPr>
            </w:pPr>
            <w:r w:rsidRPr="00810D89">
              <w:rPr>
                <w:rFonts w:cs="Arial"/>
                <w:szCs w:val="20"/>
                <w:lang w:eastAsia="sl-SI"/>
              </w:rPr>
              <w:t>odhodkov državnega proračuna, ki niso načrtovani na ukrepih oziroma projektih sprejetih proračunov,</w:t>
            </w:r>
          </w:p>
          <w:p w14:paraId="126D73E0" w14:textId="77777777" w:rsidR="006D661B" w:rsidRPr="00810D89" w:rsidRDefault="006D661B" w:rsidP="00960070">
            <w:pPr>
              <w:widowControl w:val="0"/>
              <w:numPr>
                <w:ilvl w:val="0"/>
                <w:numId w:val="4"/>
              </w:numPr>
              <w:suppressAutoHyphens/>
              <w:spacing w:line="240" w:lineRule="atLeast"/>
              <w:jc w:val="both"/>
              <w:rPr>
                <w:rFonts w:cs="Arial"/>
                <w:szCs w:val="20"/>
              </w:rPr>
            </w:pPr>
            <w:r w:rsidRPr="00810D89">
              <w:rPr>
                <w:rFonts w:cs="Arial"/>
                <w:szCs w:val="20"/>
                <w:lang w:eastAsia="sl-SI"/>
              </w:rPr>
              <w:t>obveznosti za druga javnofinančna sredstva (drugi viri), ki niso načrtovana na ukrepih oziroma projektih sprejetih proračunov.</w:t>
            </w:r>
          </w:p>
          <w:p w14:paraId="0C0303C3" w14:textId="77777777" w:rsidR="006D661B" w:rsidRPr="00810D89" w:rsidRDefault="006D661B" w:rsidP="00960070">
            <w:pPr>
              <w:widowControl w:val="0"/>
              <w:spacing w:line="240" w:lineRule="atLeast"/>
              <w:ind w:left="284"/>
              <w:rPr>
                <w:rFonts w:cs="Arial"/>
                <w:szCs w:val="20"/>
                <w:lang w:eastAsia="sl-SI"/>
              </w:rPr>
            </w:pPr>
          </w:p>
          <w:p w14:paraId="6AB409D5" w14:textId="77777777" w:rsidR="006D661B" w:rsidRPr="00810D89" w:rsidRDefault="006D661B" w:rsidP="00960070">
            <w:pPr>
              <w:widowControl w:val="0"/>
              <w:numPr>
                <w:ilvl w:val="0"/>
                <w:numId w:val="3"/>
              </w:numPr>
              <w:suppressAutoHyphens/>
              <w:spacing w:line="240" w:lineRule="atLeast"/>
              <w:ind w:left="284" w:hanging="284"/>
              <w:jc w:val="both"/>
              <w:rPr>
                <w:rFonts w:cs="Arial"/>
                <w:b/>
                <w:szCs w:val="20"/>
                <w:lang w:eastAsia="sl-SI"/>
              </w:rPr>
            </w:pPr>
            <w:r w:rsidRPr="00810D89">
              <w:rPr>
                <w:rFonts w:cs="Arial"/>
                <w:b/>
                <w:szCs w:val="20"/>
                <w:lang w:eastAsia="sl-SI"/>
              </w:rPr>
              <w:t>Finančne posledice za državni proračun</w:t>
            </w:r>
          </w:p>
          <w:p w14:paraId="17EA20D9" w14:textId="77777777" w:rsidR="006D661B" w:rsidRPr="00810D89" w:rsidRDefault="006D661B" w:rsidP="00960070">
            <w:pPr>
              <w:widowControl w:val="0"/>
              <w:spacing w:line="240" w:lineRule="atLeast"/>
              <w:ind w:left="284"/>
              <w:jc w:val="both"/>
              <w:rPr>
                <w:rFonts w:cs="Arial"/>
                <w:szCs w:val="20"/>
                <w:lang w:eastAsia="sl-SI"/>
              </w:rPr>
            </w:pPr>
            <w:r w:rsidRPr="00810D89">
              <w:rPr>
                <w:rFonts w:cs="Arial"/>
                <w:szCs w:val="20"/>
                <w:lang w:eastAsia="sl-SI"/>
              </w:rPr>
              <w:t>Prikazane morajo biti finančne posledice za državni proračun, ki so na proračunskih postavkah načrtovane v dinamiki projektov oziroma ukrepov:</w:t>
            </w:r>
          </w:p>
          <w:p w14:paraId="0BFAF0F6" w14:textId="77777777" w:rsidR="006D661B" w:rsidRPr="00810D89" w:rsidRDefault="006D661B" w:rsidP="00960070">
            <w:pPr>
              <w:widowControl w:val="0"/>
              <w:suppressAutoHyphens/>
              <w:spacing w:line="240" w:lineRule="atLeast"/>
              <w:ind w:left="720"/>
              <w:jc w:val="both"/>
              <w:rPr>
                <w:rFonts w:cs="Arial"/>
                <w:b/>
                <w:szCs w:val="20"/>
                <w:lang w:eastAsia="sl-SI"/>
              </w:rPr>
            </w:pPr>
            <w:proofErr w:type="spellStart"/>
            <w:r w:rsidRPr="00810D89">
              <w:rPr>
                <w:rFonts w:cs="Arial"/>
                <w:b/>
                <w:szCs w:val="20"/>
                <w:lang w:eastAsia="sl-SI"/>
              </w:rPr>
              <w:lastRenderedPageBreak/>
              <w:t>II.a</w:t>
            </w:r>
            <w:proofErr w:type="spellEnd"/>
            <w:r w:rsidRPr="00810D89">
              <w:rPr>
                <w:rFonts w:cs="Arial"/>
                <w:b/>
                <w:szCs w:val="20"/>
                <w:lang w:eastAsia="sl-SI"/>
              </w:rPr>
              <w:t xml:space="preserve"> Pravice porabe za izvedbo predlaganih rešitev so zagotovljene:</w:t>
            </w:r>
          </w:p>
          <w:p w14:paraId="34FAD5D3" w14:textId="77777777" w:rsidR="006D661B" w:rsidRPr="00810D89" w:rsidRDefault="006D661B" w:rsidP="00960070">
            <w:pPr>
              <w:widowControl w:val="0"/>
              <w:spacing w:line="240" w:lineRule="atLeast"/>
              <w:ind w:left="284"/>
              <w:jc w:val="both"/>
              <w:rPr>
                <w:rFonts w:cs="Arial"/>
                <w:szCs w:val="20"/>
                <w:lang w:eastAsia="sl-SI"/>
              </w:rPr>
            </w:pPr>
            <w:r w:rsidRPr="00810D89">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10D89">
              <w:rPr>
                <w:rFonts w:cs="Arial"/>
                <w:szCs w:val="20"/>
                <w:lang w:eastAsia="sl-SI"/>
              </w:rPr>
              <w:t>II.b</w:t>
            </w:r>
            <w:proofErr w:type="spellEnd"/>
            <w:r w:rsidRPr="00810D89">
              <w:rPr>
                <w:rFonts w:cs="Arial"/>
                <w:szCs w:val="20"/>
                <w:lang w:eastAsia="sl-SI"/>
              </w:rPr>
              <w:t>). Pri uvrstitvi novega projekta oziroma ukrepa v načrt razvojnih programov se navedejo:</w:t>
            </w:r>
          </w:p>
          <w:p w14:paraId="15E9CBEF" w14:textId="77777777" w:rsidR="006D661B" w:rsidRPr="00810D89" w:rsidRDefault="006D661B" w:rsidP="00960070">
            <w:pPr>
              <w:widowControl w:val="0"/>
              <w:numPr>
                <w:ilvl w:val="0"/>
                <w:numId w:val="5"/>
              </w:numPr>
              <w:suppressAutoHyphens/>
              <w:spacing w:line="240" w:lineRule="atLeast"/>
              <w:jc w:val="both"/>
              <w:rPr>
                <w:rFonts w:cs="Arial"/>
                <w:szCs w:val="20"/>
                <w:lang w:eastAsia="sl-SI"/>
              </w:rPr>
            </w:pPr>
            <w:r w:rsidRPr="00810D89">
              <w:rPr>
                <w:rFonts w:cs="Arial"/>
                <w:szCs w:val="20"/>
                <w:lang w:eastAsia="sl-SI"/>
              </w:rPr>
              <w:t>proračunski uporabnik, ki bo financiral novi projekt oziroma ukrep,</w:t>
            </w:r>
          </w:p>
          <w:p w14:paraId="45413FDA" w14:textId="77777777" w:rsidR="006D661B" w:rsidRPr="00810D89" w:rsidRDefault="006D661B" w:rsidP="00960070">
            <w:pPr>
              <w:widowControl w:val="0"/>
              <w:numPr>
                <w:ilvl w:val="0"/>
                <w:numId w:val="5"/>
              </w:numPr>
              <w:suppressAutoHyphens/>
              <w:spacing w:line="240" w:lineRule="atLeast"/>
              <w:jc w:val="both"/>
              <w:rPr>
                <w:rFonts w:cs="Arial"/>
                <w:szCs w:val="20"/>
                <w:lang w:eastAsia="sl-SI"/>
              </w:rPr>
            </w:pPr>
            <w:r w:rsidRPr="00810D89">
              <w:rPr>
                <w:rFonts w:cs="Arial"/>
                <w:szCs w:val="20"/>
                <w:lang w:eastAsia="sl-SI"/>
              </w:rPr>
              <w:t xml:space="preserve">projekt oziroma ukrep, s katerim se bodo dosegli cilji vladnega gradiva, in </w:t>
            </w:r>
          </w:p>
          <w:p w14:paraId="733B7897" w14:textId="77777777" w:rsidR="006D661B" w:rsidRPr="00810D89" w:rsidRDefault="006D661B" w:rsidP="00960070">
            <w:pPr>
              <w:widowControl w:val="0"/>
              <w:numPr>
                <w:ilvl w:val="0"/>
                <w:numId w:val="5"/>
              </w:numPr>
              <w:suppressAutoHyphens/>
              <w:spacing w:line="240" w:lineRule="atLeast"/>
              <w:jc w:val="both"/>
              <w:rPr>
                <w:rFonts w:cs="Arial"/>
                <w:szCs w:val="20"/>
                <w:lang w:eastAsia="sl-SI"/>
              </w:rPr>
            </w:pPr>
            <w:r w:rsidRPr="00810D89">
              <w:rPr>
                <w:rFonts w:cs="Arial"/>
                <w:szCs w:val="20"/>
                <w:lang w:eastAsia="sl-SI"/>
              </w:rPr>
              <w:t>proračunske postavke.</w:t>
            </w:r>
          </w:p>
          <w:p w14:paraId="4B8E365C" w14:textId="77777777" w:rsidR="006D661B" w:rsidRPr="00810D89" w:rsidRDefault="006D661B" w:rsidP="00960070">
            <w:pPr>
              <w:widowControl w:val="0"/>
              <w:spacing w:line="240" w:lineRule="atLeast"/>
              <w:ind w:left="284"/>
              <w:jc w:val="both"/>
              <w:rPr>
                <w:rFonts w:cs="Arial"/>
                <w:szCs w:val="20"/>
                <w:lang w:eastAsia="sl-SI"/>
              </w:rPr>
            </w:pPr>
            <w:r w:rsidRPr="00810D89">
              <w:rPr>
                <w:rFonts w:cs="Arial"/>
                <w:szCs w:val="20"/>
                <w:lang w:eastAsia="sl-SI"/>
              </w:rPr>
              <w:t xml:space="preserve">Za zagotovitev pravic porabe na proračunskih postavkah, s katerih se bo financiral novi projekt oziroma ukrep, je treba izpolniti tudi točko </w:t>
            </w:r>
            <w:proofErr w:type="spellStart"/>
            <w:r w:rsidRPr="00810D89">
              <w:rPr>
                <w:rFonts w:cs="Arial"/>
                <w:szCs w:val="20"/>
                <w:lang w:eastAsia="sl-SI"/>
              </w:rPr>
              <w:t>II.b</w:t>
            </w:r>
            <w:proofErr w:type="spellEnd"/>
            <w:r w:rsidRPr="00810D89">
              <w:rPr>
                <w:rFonts w:cs="Arial"/>
                <w:szCs w:val="20"/>
                <w:lang w:eastAsia="sl-SI"/>
              </w:rPr>
              <w:t>, saj je za novi projekt oziroma ukrep mogoče zagotoviti pravice porabe le s prerazporeditvijo s proračunskih postavk, s katerih se financirajo že sprejeti oziroma veljavni projekti in ukrepi.</w:t>
            </w:r>
          </w:p>
          <w:p w14:paraId="29C84ADA" w14:textId="77777777" w:rsidR="006D661B" w:rsidRPr="00810D89" w:rsidRDefault="006D661B" w:rsidP="00960070">
            <w:pPr>
              <w:widowControl w:val="0"/>
              <w:suppressAutoHyphens/>
              <w:spacing w:line="240" w:lineRule="atLeast"/>
              <w:ind w:left="714"/>
              <w:jc w:val="both"/>
              <w:rPr>
                <w:rFonts w:cs="Arial"/>
                <w:b/>
                <w:szCs w:val="20"/>
                <w:lang w:eastAsia="sl-SI"/>
              </w:rPr>
            </w:pPr>
            <w:proofErr w:type="spellStart"/>
            <w:r w:rsidRPr="00810D89">
              <w:rPr>
                <w:rFonts w:cs="Arial"/>
                <w:b/>
                <w:szCs w:val="20"/>
                <w:lang w:eastAsia="sl-SI"/>
              </w:rPr>
              <w:t>II.b</w:t>
            </w:r>
            <w:proofErr w:type="spellEnd"/>
            <w:r w:rsidRPr="00810D89">
              <w:rPr>
                <w:rFonts w:cs="Arial"/>
                <w:b/>
                <w:szCs w:val="20"/>
                <w:lang w:eastAsia="sl-SI"/>
              </w:rPr>
              <w:t xml:space="preserve"> Manjkajoče pravice porabe bodo zagotovljene s prerazporeditvijo:</w:t>
            </w:r>
          </w:p>
          <w:p w14:paraId="03EC6876" w14:textId="77777777" w:rsidR="006D661B" w:rsidRPr="00810D89" w:rsidRDefault="006D661B" w:rsidP="00960070">
            <w:pPr>
              <w:widowControl w:val="0"/>
              <w:spacing w:line="240" w:lineRule="atLeast"/>
              <w:ind w:left="284"/>
              <w:jc w:val="both"/>
              <w:rPr>
                <w:rFonts w:cs="Arial"/>
                <w:szCs w:val="20"/>
                <w:lang w:eastAsia="sl-SI"/>
              </w:rPr>
            </w:pPr>
            <w:r w:rsidRPr="00810D89">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10D89">
              <w:rPr>
                <w:rFonts w:cs="Arial"/>
                <w:szCs w:val="20"/>
                <w:lang w:eastAsia="sl-SI"/>
              </w:rPr>
              <w:t>II.a</w:t>
            </w:r>
            <w:proofErr w:type="spellEnd"/>
            <w:r w:rsidRPr="00810D89">
              <w:rPr>
                <w:rFonts w:cs="Arial"/>
                <w:szCs w:val="20"/>
                <w:lang w:eastAsia="sl-SI"/>
              </w:rPr>
              <w:t>.</w:t>
            </w:r>
          </w:p>
          <w:p w14:paraId="1F70337D" w14:textId="77777777" w:rsidR="006D661B" w:rsidRPr="00810D89" w:rsidRDefault="006D661B" w:rsidP="00960070">
            <w:pPr>
              <w:widowControl w:val="0"/>
              <w:suppressAutoHyphens/>
              <w:spacing w:line="240" w:lineRule="atLeast"/>
              <w:ind w:left="714"/>
              <w:jc w:val="both"/>
              <w:rPr>
                <w:rFonts w:cs="Arial"/>
                <w:b/>
                <w:szCs w:val="20"/>
                <w:lang w:eastAsia="sl-SI"/>
              </w:rPr>
            </w:pPr>
            <w:proofErr w:type="spellStart"/>
            <w:r w:rsidRPr="00810D89">
              <w:rPr>
                <w:rFonts w:cs="Arial"/>
                <w:b/>
                <w:szCs w:val="20"/>
                <w:lang w:eastAsia="sl-SI"/>
              </w:rPr>
              <w:t>II.c</w:t>
            </w:r>
            <w:proofErr w:type="spellEnd"/>
            <w:r w:rsidRPr="00810D89">
              <w:rPr>
                <w:rFonts w:cs="Arial"/>
                <w:b/>
                <w:szCs w:val="20"/>
                <w:lang w:eastAsia="sl-SI"/>
              </w:rPr>
              <w:t xml:space="preserve"> Načrtovana nadomestitev zmanjšanih prihodkov in povečanih odhodkov proračuna:</w:t>
            </w:r>
          </w:p>
          <w:p w14:paraId="2E73F3DD" w14:textId="77777777" w:rsidR="006D661B" w:rsidRPr="00810D89" w:rsidRDefault="006D661B" w:rsidP="00960070">
            <w:pPr>
              <w:widowControl w:val="0"/>
              <w:spacing w:line="240" w:lineRule="atLeast"/>
              <w:ind w:left="284"/>
              <w:jc w:val="both"/>
              <w:rPr>
                <w:rFonts w:cs="Arial"/>
                <w:szCs w:val="20"/>
                <w:lang w:eastAsia="sl-SI"/>
              </w:rPr>
            </w:pPr>
            <w:r w:rsidRPr="00810D89">
              <w:rPr>
                <w:rFonts w:cs="Arial"/>
                <w:szCs w:val="20"/>
                <w:lang w:eastAsia="sl-SI"/>
              </w:rPr>
              <w:t xml:space="preserve">Če se povečani odhodki (pravice porabe) ne bodo zagotovili tako, kot je določeno v točkah </w:t>
            </w:r>
            <w:proofErr w:type="spellStart"/>
            <w:r w:rsidRPr="00810D89">
              <w:rPr>
                <w:rFonts w:cs="Arial"/>
                <w:szCs w:val="20"/>
                <w:lang w:eastAsia="sl-SI"/>
              </w:rPr>
              <w:t>II.a</w:t>
            </w:r>
            <w:proofErr w:type="spellEnd"/>
            <w:r w:rsidRPr="00810D89">
              <w:rPr>
                <w:rFonts w:cs="Arial"/>
                <w:szCs w:val="20"/>
                <w:lang w:eastAsia="sl-SI"/>
              </w:rPr>
              <w:t xml:space="preserve"> in </w:t>
            </w:r>
            <w:proofErr w:type="spellStart"/>
            <w:r w:rsidRPr="00810D89">
              <w:rPr>
                <w:rFonts w:cs="Arial"/>
                <w:szCs w:val="20"/>
                <w:lang w:eastAsia="sl-SI"/>
              </w:rPr>
              <w:t>II.b</w:t>
            </w:r>
            <w:proofErr w:type="spellEnd"/>
            <w:r w:rsidRPr="00810D89">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6D661B" w:rsidRPr="00810D89" w14:paraId="77DAEBE1" w14:textId="77777777" w:rsidTr="00454FAB">
        <w:trPr>
          <w:trHeight w:val="288"/>
        </w:trPr>
        <w:tc>
          <w:tcPr>
            <w:tcW w:w="9100" w:type="dxa"/>
            <w:gridSpan w:val="12"/>
            <w:tcBorders>
              <w:top w:val="single" w:sz="4" w:space="0" w:color="000000"/>
              <w:left w:val="single" w:sz="4" w:space="0" w:color="000000"/>
              <w:bottom w:val="single" w:sz="4" w:space="0" w:color="000000"/>
              <w:right w:val="single" w:sz="4" w:space="0" w:color="000000"/>
            </w:tcBorders>
          </w:tcPr>
          <w:p w14:paraId="51D51D89" w14:textId="77777777" w:rsidR="006D661B" w:rsidRPr="00810D89" w:rsidRDefault="006D661B" w:rsidP="00960070">
            <w:pPr>
              <w:spacing w:line="240" w:lineRule="atLeast"/>
              <w:rPr>
                <w:rFonts w:cs="Arial"/>
                <w:b/>
                <w:szCs w:val="20"/>
              </w:rPr>
            </w:pPr>
            <w:r w:rsidRPr="00810D89">
              <w:rPr>
                <w:rFonts w:cs="Arial"/>
                <w:b/>
                <w:szCs w:val="20"/>
              </w:rPr>
              <w:lastRenderedPageBreak/>
              <w:t>8. Predstavitev sodelovanja z združenji občin:</w:t>
            </w:r>
          </w:p>
        </w:tc>
      </w:tr>
      <w:tr w:rsidR="006D661B" w:rsidRPr="00810D89" w14:paraId="016D1F43" w14:textId="77777777" w:rsidTr="00BF0843">
        <w:tc>
          <w:tcPr>
            <w:tcW w:w="6669" w:type="dxa"/>
            <w:gridSpan w:val="9"/>
          </w:tcPr>
          <w:p w14:paraId="24981226"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Vsebina predloženega gradiva (predpisa) vpliva na:</w:t>
            </w:r>
          </w:p>
          <w:p w14:paraId="78FCF592" w14:textId="77777777" w:rsidR="006D661B" w:rsidRPr="00810D89" w:rsidRDefault="006D661B" w:rsidP="00960070">
            <w:pPr>
              <w:pStyle w:val="Neotevilenodstavek"/>
              <w:widowControl w:val="0"/>
              <w:numPr>
                <w:ilvl w:val="1"/>
                <w:numId w:val="4"/>
              </w:numPr>
              <w:spacing w:before="0" w:after="0" w:line="240" w:lineRule="atLeast"/>
              <w:rPr>
                <w:rFonts w:cs="Arial"/>
                <w:iCs/>
                <w:sz w:val="20"/>
                <w:szCs w:val="20"/>
                <w:lang w:eastAsia="sl-SI"/>
              </w:rPr>
            </w:pPr>
            <w:r w:rsidRPr="00810D89">
              <w:rPr>
                <w:rFonts w:cs="Arial"/>
                <w:iCs/>
                <w:sz w:val="20"/>
                <w:szCs w:val="20"/>
                <w:lang w:eastAsia="sl-SI"/>
              </w:rPr>
              <w:t>pristojnosti občin,</w:t>
            </w:r>
          </w:p>
          <w:p w14:paraId="1B65E3F8" w14:textId="77777777" w:rsidR="006D661B" w:rsidRPr="00810D89" w:rsidRDefault="006D661B" w:rsidP="00960070">
            <w:pPr>
              <w:pStyle w:val="Neotevilenodstavek"/>
              <w:widowControl w:val="0"/>
              <w:numPr>
                <w:ilvl w:val="1"/>
                <w:numId w:val="4"/>
              </w:numPr>
              <w:spacing w:before="0" w:after="0" w:line="240" w:lineRule="atLeast"/>
              <w:rPr>
                <w:rFonts w:cs="Arial"/>
                <w:iCs/>
                <w:sz w:val="20"/>
                <w:szCs w:val="20"/>
                <w:lang w:eastAsia="sl-SI"/>
              </w:rPr>
            </w:pPr>
            <w:r w:rsidRPr="00810D89">
              <w:rPr>
                <w:rFonts w:cs="Arial"/>
                <w:iCs/>
                <w:sz w:val="20"/>
                <w:szCs w:val="20"/>
                <w:lang w:eastAsia="sl-SI"/>
              </w:rPr>
              <w:t>delovanje občin,</w:t>
            </w:r>
          </w:p>
          <w:p w14:paraId="2EE7535F" w14:textId="77777777" w:rsidR="006D661B" w:rsidRPr="00810D89" w:rsidRDefault="006D661B" w:rsidP="00960070">
            <w:pPr>
              <w:pStyle w:val="Neotevilenodstavek"/>
              <w:widowControl w:val="0"/>
              <w:numPr>
                <w:ilvl w:val="1"/>
                <w:numId w:val="4"/>
              </w:numPr>
              <w:spacing w:before="0" w:after="0" w:line="240" w:lineRule="atLeast"/>
              <w:rPr>
                <w:rFonts w:cs="Arial"/>
                <w:iCs/>
                <w:sz w:val="20"/>
                <w:szCs w:val="20"/>
                <w:lang w:eastAsia="sl-SI"/>
              </w:rPr>
            </w:pPr>
            <w:r w:rsidRPr="00810D89">
              <w:rPr>
                <w:rFonts w:cs="Arial"/>
                <w:iCs/>
                <w:sz w:val="20"/>
                <w:szCs w:val="20"/>
                <w:lang w:eastAsia="sl-SI"/>
              </w:rPr>
              <w:t>financiranje občin.</w:t>
            </w:r>
          </w:p>
        </w:tc>
        <w:tc>
          <w:tcPr>
            <w:tcW w:w="2431" w:type="dxa"/>
            <w:gridSpan w:val="3"/>
          </w:tcPr>
          <w:p w14:paraId="7B7638C7" w14:textId="77777777" w:rsidR="006D661B" w:rsidRPr="00810D89" w:rsidRDefault="006D661B" w:rsidP="00960070">
            <w:pPr>
              <w:pStyle w:val="Neotevilenodstavek"/>
              <w:widowControl w:val="0"/>
              <w:spacing w:before="0" w:after="0" w:line="240" w:lineRule="atLeast"/>
              <w:jc w:val="center"/>
              <w:rPr>
                <w:rFonts w:cs="Arial"/>
                <w:bCs/>
                <w:sz w:val="20"/>
                <w:szCs w:val="20"/>
                <w:lang w:eastAsia="sl-SI"/>
              </w:rPr>
            </w:pPr>
            <w:r w:rsidRPr="00810D89">
              <w:rPr>
                <w:rFonts w:cs="Arial"/>
                <w:bCs/>
                <w:sz w:val="20"/>
                <w:szCs w:val="20"/>
                <w:lang w:eastAsia="sl-SI"/>
              </w:rPr>
              <w:t>NE</w:t>
            </w:r>
          </w:p>
        </w:tc>
      </w:tr>
      <w:tr w:rsidR="006D661B" w:rsidRPr="00810D89" w14:paraId="78E226C2" w14:textId="77777777" w:rsidTr="00BF0843">
        <w:trPr>
          <w:trHeight w:val="274"/>
        </w:trPr>
        <w:tc>
          <w:tcPr>
            <w:tcW w:w="9100" w:type="dxa"/>
            <w:gridSpan w:val="12"/>
          </w:tcPr>
          <w:p w14:paraId="5254EF48"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 xml:space="preserve">Gradivo (predpis) je bilo poslano v mnenje: </w:t>
            </w:r>
          </w:p>
          <w:p w14:paraId="1F6C81DD" w14:textId="77777777" w:rsidR="006D661B" w:rsidRPr="00810D89" w:rsidRDefault="006D661B" w:rsidP="00960070">
            <w:pPr>
              <w:pStyle w:val="Neotevilenodstavek"/>
              <w:widowControl w:val="0"/>
              <w:numPr>
                <w:ilvl w:val="0"/>
                <w:numId w:val="6"/>
              </w:numPr>
              <w:spacing w:before="0" w:after="0" w:line="240" w:lineRule="atLeast"/>
              <w:rPr>
                <w:rFonts w:cs="Arial"/>
                <w:bCs/>
                <w:iCs/>
                <w:sz w:val="20"/>
                <w:szCs w:val="20"/>
                <w:lang w:eastAsia="sl-SI"/>
              </w:rPr>
            </w:pPr>
            <w:r w:rsidRPr="00810D89">
              <w:rPr>
                <w:rFonts w:cs="Arial"/>
                <w:iCs/>
                <w:sz w:val="20"/>
                <w:szCs w:val="20"/>
                <w:lang w:eastAsia="sl-SI"/>
              </w:rPr>
              <w:t xml:space="preserve">Skupnosti občin Slovenije SOS: </w:t>
            </w:r>
            <w:r w:rsidRPr="00810D89">
              <w:rPr>
                <w:rFonts w:cs="Arial"/>
                <w:bCs/>
                <w:iCs/>
                <w:sz w:val="20"/>
                <w:szCs w:val="20"/>
                <w:lang w:eastAsia="sl-SI"/>
              </w:rPr>
              <w:t>NE</w:t>
            </w:r>
          </w:p>
          <w:p w14:paraId="20BEBF06" w14:textId="77777777" w:rsidR="006D661B" w:rsidRPr="00810D89" w:rsidRDefault="006D661B" w:rsidP="00960070">
            <w:pPr>
              <w:pStyle w:val="Neotevilenodstavek"/>
              <w:widowControl w:val="0"/>
              <w:numPr>
                <w:ilvl w:val="0"/>
                <w:numId w:val="6"/>
              </w:numPr>
              <w:spacing w:before="0" w:after="0" w:line="240" w:lineRule="atLeast"/>
              <w:rPr>
                <w:rFonts w:cs="Arial"/>
                <w:bCs/>
                <w:iCs/>
                <w:sz w:val="20"/>
                <w:szCs w:val="20"/>
                <w:lang w:eastAsia="sl-SI"/>
              </w:rPr>
            </w:pPr>
            <w:r w:rsidRPr="00810D89">
              <w:rPr>
                <w:rFonts w:cs="Arial"/>
                <w:bCs/>
                <w:iCs/>
                <w:sz w:val="20"/>
                <w:szCs w:val="20"/>
                <w:lang w:eastAsia="sl-SI"/>
              </w:rPr>
              <w:t>Združenju občin Slovenije ZOS: NE</w:t>
            </w:r>
          </w:p>
          <w:p w14:paraId="50B30473" w14:textId="77777777" w:rsidR="006D661B" w:rsidRPr="00810D89" w:rsidRDefault="006D661B" w:rsidP="00960070">
            <w:pPr>
              <w:pStyle w:val="Neotevilenodstavek"/>
              <w:widowControl w:val="0"/>
              <w:numPr>
                <w:ilvl w:val="0"/>
                <w:numId w:val="6"/>
              </w:numPr>
              <w:spacing w:before="0" w:after="0" w:line="240" w:lineRule="atLeast"/>
              <w:rPr>
                <w:rFonts w:cs="Arial"/>
                <w:bCs/>
                <w:iCs/>
                <w:sz w:val="20"/>
                <w:szCs w:val="20"/>
                <w:lang w:eastAsia="sl-SI"/>
              </w:rPr>
            </w:pPr>
            <w:r w:rsidRPr="00810D89">
              <w:rPr>
                <w:rFonts w:cs="Arial"/>
                <w:bCs/>
                <w:iCs/>
                <w:sz w:val="20"/>
                <w:szCs w:val="20"/>
                <w:lang w:eastAsia="sl-SI"/>
              </w:rPr>
              <w:t>Združenju mestnih občin Slovenije ZMOS: NE</w:t>
            </w:r>
          </w:p>
          <w:p w14:paraId="7EBE7D40"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Predlogi in pripombe združenj so bili upoštevani:</w:t>
            </w:r>
          </w:p>
          <w:p w14:paraId="6CD7F968" w14:textId="77777777" w:rsidR="006D661B" w:rsidRPr="00810D89" w:rsidRDefault="006D661B" w:rsidP="00960070">
            <w:pPr>
              <w:pStyle w:val="Neotevilenodstavek"/>
              <w:widowControl w:val="0"/>
              <w:numPr>
                <w:ilvl w:val="0"/>
                <w:numId w:val="7"/>
              </w:numPr>
              <w:spacing w:before="0" w:after="0" w:line="240" w:lineRule="atLeast"/>
              <w:rPr>
                <w:rFonts w:cs="Arial"/>
                <w:iCs/>
                <w:sz w:val="20"/>
                <w:szCs w:val="20"/>
                <w:lang w:eastAsia="sl-SI"/>
              </w:rPr>
            </w:pPr>
            <w:r w:rsidRPr="00810D89">
              <w:rPr>
                <w:rFonts w:cs="Arial"/>
                <w:iCs/>
                <w:sz w:val="20"/>
                <w:szCs w:val="20"/>
                <w:lang w:eastAsia="sl-SI"/>
              </w:rPr>
              <w:t>v celoti,</w:t>
            </w:r>
          </w:p>
          <w:p w14:paraId="3488000C" w14:textId="77777777" w:rsidR="006D661B" w:rsidRPr="00810D89" w:rsidRDefault="006D661B" w:rsidP="00960070">
            <w:pPr>
              <w:pStyle w:val="Neotevilenodstavek"/>
              <w:widowControl w:val="0"/>
              <w:numPr>
                <w:ilvl w:val="0"/>
                <w:numId w:val="7"/>
              </w:numPr>
              <w:spacing w:before="0" w:after="0" w:line="240" w:lineRule="atLeast"/>
              <w:rPr>
                <w:rFonts w:cs="Arial"/>
                <w:iCs/>
                <w:sz w:val="20"/>
                <w:szCs w:val="20"/>
                <w:lang w:eastAsia="sl-SI"/>
              </w:rPr>
            </w:pPr>
            <w:r w:rsidRPr="00810D89">
              <w:rPr>
                <w:rFonts w:cs="Arial"/>
                <w:iCs/>
                <w:sz w:val="20"/>
                <w:szCs w:val="20"/>
                <w:lang w:eastAsia="sl-SI"/>
              </w:rPr>
              <w:t>večinoma,</w:t>
            </w:r>
          </w:p>
          <w:p w14:paraId="60768A2C" w14:textId="77777777" w:rsidR="006D661B" w:rsidRPr="00810D89" w:rsidRDefault="006D661B" w:rsidP="00960070">
            <w:pPr>
              <w:pStyle w:val="Neotevilenodstavek"/>
              <w:widowControl w:val="0"/>
              <w:numPr>
                <w:ilvl w:val="0"/>
                <w:numId w:val="7"/>
              </w:numPr>
              <w:spacing w:before="0" w:after="0" w:line="240" w:lineRule="atLeast"/>
              <w:rPr>
                <w:rFonts w:cs="Arial"/>
                <w:iCs/>
                <w:sz w:val="20"/>
                <w:szCs w:val="20"/>
                <w:lang w:eastAsia="sl-SI"/>
              </w:rPr>
            </w:pPr>
            <w:r w:rsidRPr="00810D89">
              <w:rPr>
                <w:rFonts w:cs="Arial"/>
                <w:iCs/>
                <w:sz w:val="20"/>
                <w:szCs w:val="20"/>
                <w:lang w:eastAsia="sl-SI"/>
              </w:rPr>
              <w:t>delno,</w:t>
            </w:r>
          </w:p>
          <w:p w14:paraId="3E9FB491" w14:textId="77777777" w:rsidR="006D661B" w:rsidRPr="00810D89" w:rsidRDefault="006D661B" w:rsidP="00960070">
            <w:pPr>
              <w:pStyle w:val="Neotevilenodstavek"/>
              <w:widowControl w:val="0"/>
              <w:numPr>
                <w:ilvl w:val="0"/>
                <w:numId w:val="7"/>
              </w:numPr>
              <w:spacing w:before="0" w:after="0" w:line="240" w:lineRule="atLeast"/>
              <w:rPr>
                <w:rFonts w:cs="Arial"/>
                <w:iCs/>
                <w:sz w:val="20"/>
                <w:szCs w:val="20"/>
                <w:lang w:eastAsia="sl-SI"/>
              </w:rPr>
            </w:pPr>
            <w:r w:rsidRPr="00810D89">
              <w:rPr>
                <w:rFonts w:cs="Arial"/>
                <w:iCs/>
                <w:sz w:val="20"/>
                <w:szCs w:val="20"/>
                <w:lang w:eastAsia="sl-SI"/>
              </w:rPr>
              <w:t>niso bili upoštevani.</w:t>
            </w:r>
          </w:p>
          <w:p w14:paraId="0FDEFED0"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Bistveni predlogi in pripombe, ki niso bili upoštevani.</w:t>
            </w:r>
          </w:p>
        </w:tc>
      </w:tr>
      <w:tr w:rsidR="006D661B" w:rsidRPr="00810D89" w14:paraId="71858748" w14:textId="77777777" w:rsidTr="00BF0843">
        <w:tc>
          <w:tcPr>
            <w:tcW w:w="9100" w:type="dxa"/>
            <w:gridSpan w:val="12"/>
            <w:vAlign w:val="center"/>
          </w:tcPr>
          <w:p w14:paraId="16F5DF55" w14:textId="77777777" w:rsidR="006D661B" w:rsidRPr="00810D89" w:rsidRDefault="006D661B" w:rsidP="00960070">
            <w:pPr>
              <w:pStyle w:val="Neotevilenodstavek"/>
              <w:widowControl w:val="0"/>
              <w:spacing w:before="0" w:after="0" w:line="240" w:lineRule="atLeast"/>
              <w:jc w:val="left"/>
              <w:rPr>
                <w:rFonts w:cs="Arial"/>
                <w:b/>
                <w:sz w:val="20"/>
                <w:szCs w:val="20"/>
                <w:lang w:eastAsia="sl-SI"/>
              </w:rPr>
            </w:pPr>
            <w:r w:rsidRPr="00810D89">
              <w:rPr>
                <w:rFonts w:cs="Arial"/>
                <w:b/>
                <w:sz w:val="20"/>
                <w:szCs w:val="20"/>
                <w:lang w:eastAsia="sl-SI"/>
              </w:rPr>
              <w:t>9. Predstavitev sodelovanja javnosti:</w:t>
            </w:r>
          </w:p>
        </w:tc>
      </w:tr>
      <w:tr w:rsidR="006D661B" w:rsidRPr="00810D89" w14:paraId="1533EA51" w14:textId="77777777" w:rsidTr="00BF0843">
        <w:tc>
          <w:tcPr>
            <w:tcW w:w="6669" w:type="dxa"/>
            <w:gridSpan w:val="9"/>
          </w:tcPr>
          <w:p w14:paraId="2AA3D955" w14:textId="77777777" w:rsidR="006D661B" w:rsidRPr="00810D89" w:rsidRDefault="006D661B" w:rsidP="00960070">
            <w:pPr>
              <w:pStyle w:val="Neotevilenodstavek"/>
              <w:widowControl w:val="0"/>
              <w:spacing w:before="0" w:after="0" w:line="240" w:lineRule="atLeast"/>
              <w:rPr>
                <w:rFonts w:cs="Arial"/>
                <w:sz w:val="20"/>
                <w:szCs w:val="20"/>
                <w:lang w:eastAsia="sl-SI"/>
              </w:rPr>
            </w:pPr>
            <w:r w:rsidRPr="00810D89">
              <w:rPr>
                <w:rFonts w:cs="Arial"/>
                <w:iCs/>
                <w:sz w:val="20"/>
                <w:szCs w:val="20"/>
                <w:lang w:eastAsia="sl-SI"/>
              </w:rPr>
              <w:t>Gradivo je bilo predhodno objavljeno na spletni strani predlagatelja:</w:t>
            </w:r>
          </w:p>
        </w:tc>
        <w:tc>
          <w:tcPr>
            <w:tcW w:w="2431" w:type="dxa"/>
            <w:gridSpan w:val="3"/>
          </w:tcPr>
          <w:p w14:paraId="6AD5553D" w14:textId="77777777" w:rsidR="006D661B" w:rsidRPr="00810D89" w:rsidRDefault="006D661B" w:rsidP="00960070">
            <w:pPr>
              <w:pStyle w:val="Neotevilenodstavek"/>
              <w:widowControl w:val="0"/>
              <w:spacing w:before="0" w:after="0" w:line="240" w:lineRule="atLeast"/>
              <w:jc w:val="center"/>
              <w:rPr>
                <w:rFonts w:cs="Arial"/>
                <w:bCs/>
                <w:iCs/>
                <w:sz w:val="20"/>
                <w:szCs w:val="20"/>
                <w:lang w:eastAsia="sl-SI"/>
              </w:rPr>
            </w:pPr>
            <w:r w:rsidRPr="00810D89">
              <w:rPr>
                <w:rFonts w:cs="Arial"/>
                <w:bCs/>
                <w:sz w:val="20"/>
                <w:szCs w:val="20"/>
                <w:lang w:eastAsia="sl-SI"/>
              </w:rPr>
              <w:t>NE</w:t>
            </w:r>
          </w:p>
        </w:tc>
      </w:tr>
      <w:tr w:rsidR="006D661B" w:rsidRPr="00810D89" w14:paraId="1DDE06D3" w14:textId="77777777" w:rsidTr="00FC53F6">
        <w:trPr>
          <w:trHeight w:val="242"/>
        </w:trPr>
        <w:tc>
          <w:tcPr>
            <w:tcW w:w="9100" w:type="dxa"/>
            <w:gridSpan w:val="12"/>
          </w:tcPr>
          <w:p w14:paraId="61F8B8FF" w14:textId="4AD2A088"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Gradiva ni treba objavljati na spletni strani, ker gre za urejanje notranje organizacije organov državne uprave.</w:t>
            </w:r>
          </w:p>
        </w:tc>
      </w:tr>
      <w:tr w:rsidR="006D661B" w:rsidRPr="00810D89" w14:paraId="1BEC8991" w14:textId="77777777" w:rsidTr="00BF0843">
        <w:tc>
          <w:tcPr>
            <w:tcW w:w="9100" w:type="dxa"/>
            <w:gridSpan w:val="12"/>
          </w:tcPr>
          <w:p w14:paraId="69B88D9D"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(Če je odgovor DA, navedite:</w:t>
            </w:r>
          </w:p>
          <w:p w14:paraId="681DAC61"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Datum objave: ………</w:t>
            </w:r>
          </w:p>
          <w:p w14:paraId="556AF81A"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 xml:space="preserve">V razpravo so bili vključeni: </w:t>
            </w:r>
          </w:p>
          <w:p w14:paraId="03BCE8BF" w14:textId="77777777" w:rsidR="006D661B" w:rsidRPr="00810D89" w:rsidRDefault="006D661B" w:rsidP="00960070">
            <w:pPr>
              <w:pStyle w:val="Neotevilenodstavek"/>
              <w:widowControl w:val="0"/>
              <w:numPr>
                <w:ilvl w:val="0"/>
                <w:numId w:val="6"/>
              </w:numPr>
              <w:spacing w:before="0" w:after="0" w:line="240" w:lineRule="atLeast"/>
              <w:rPr>
                <w:rFonts w:cs="Arial"/>
                <w:iCs/>
                <w:sz w:val="20"/>
                <w:szCs w:val="20"/>
                <w:lang w:eastAsia="sl-SI"/>
              </w:rPr>
            </w:pPr>
            <w:r w:rsidRPr="00810D89">
              <w:rPr>
                <w:rFonts w:cs="Arial"/>
                <w:iCs/>
                <w:sz w:val="20"/>
                <w:szCs w:val="20"/>
                <w:lang w:eastAsia="sl-SI"/>
              </w:rPr>
              <w:t xml:space="preserve">nevladne organizacije, </w:t>
            </w:r>
          </w:p>
          <w:p w14:paraId="01399F10" w14:textId="77777777" w:rsidR="006D661B" w:rsidRPr="00810D89" w:rsidRDefault="006D661B" w:rsidP="00960070">
            <w:pPr>
              <w:pStyle w:val="Neotevilenodstavek"/>
              <w:widowControl w:val="0"/>
              <w:numPr>
                <w:ilvl w:val="0"/>
                <w:numId w:val="6"/>
              </w:numPr>
              <w:spacing w:before="0" w:after="0" w:line="240" w:lineRule="atLeast"/>
              <w:rPr>
                <w:rFonts w:cs="Arial"/>
                <w:iCs/>
                <w:sz w:val="20"/>
                <w:szCs w:val="20"/>
                <w:lang w:eastAsia="sl-SI"/>
              </w:rPr>
            </w:pPr>
            <w:r w:rsidRPr="00810D89">
              <w:rPr>
                <w:rFonts w:cs="Arial"/>
                <w:iCs/>
                <w:sz w:val="20"/>
                <w:szCs w:val="20"/>
                <w:lang w:eastAsia="sl-SI"/>
              </w:rPr>
              <w:t>predstavniki zainteresirane javnosti,</w:t>
            </w:r>
          </w:p>
          <w:p w14:paraId="1A97DAB8" w14:textId="77777777" w:rsidR="006D661B" w:rsidRPr="00810D89" w:rsidRDefault="006D661B" w:rsidP="00960070">
            <w:pPr>
              <w:pStyle w:val="Neotevilenodstavek"/>
              <w:widowControl w:val="0"/>
              <w:numPr>
                <w:ilvl w:val="0"/>
                <w:numId w:val="6"/>
              </w:numPr>
              <w:spacing w:before="0" w:after="0" w:line="240" w:lineRule="atLeast"/>
              <w:rPr>
                <w:rFonts w:cs="Arial"/>
                <w:iCs/>
                <w:sz w:val="20"/>
                <w:szCs w:val="20"/>
                <w:lang w:eastAsia="sl-SI"/>
              </w:rPr>
            </w:pPr>
            <w:r w:rsidRPr="00810D89">
              <w:rPr>
                <w:rFonts w:cs="Arial"/>
                <w:iCs/>
                <w:sz w:val="20"/>
                <w:szCs w:val="20"/>
                <w:lang w:eastAsia="sl-SI"/>
              </w:rPr>
              <w:t>predstavniki strokovne javnosti.</w:t>
            </w:r>
          </w:p>
          <w:p w14:paraId="4EAE7745"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 xml:space="preserve">Mnenja, predlogi in pripombe z navedbo predlagateljev </w:t>
            </w:r>
            <w:r w:rsidRPr="00810D89">
              <w:rPr>
                <w:rFonts w:cs="Arial"/>
                <w:sz w:val="20"/>
                <w:szCs w:val="20"/>
                <w:lang w:eastAsia="sl-SI"/>
              </w:rPr>
              <w:t>(imen in priimkov fizičnih oseb, ki niso poslovni subjekti, ne navajajte</w:t>
            </w:r>
            <w:r w:rsidRPr="00810D89">
              <w:rPr>
                <w:rFonts w:cs="Arial"/>
                <w:iCs/>
                <w:sz w:val="20"/>
                <w:szCs w:val="20"/>
                <w:lang w:eastAsia="sl-SI"/>
              </w:rPr>
              <w:t>):</w:t>
            </w:r>
          </w:p>
          <w:p w14:paraId="162280C7"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Upoštevani so bili:</w:t>
            </w:r>
          </w:p>
          <w:p w14:paraId="44B300E6" w14:textId="77777777" w:rsidR="006D661B" w:rsidRPr="00810D89" w:rsidRDefault="006D661B" w:rsidP="00960070">
            <w:pPr>
              <w:pStyle w:val="Neotevilenodstavek"/>
              <w:widowControl w:val="0"/>
              <w:numPr>
                <w:ilvl w:val="0"/>
                <w:numId w:val="7"/>
              </w:numPr>
              <w:spacing w:before="0" w:after="0" w:line="240" w:lineRule="atLeast"/>
              <w:rPr>
                <w:rFonts w:cs="Arial"/>
                <w:iCs/>
                <w:sz w:val="20"/>
                <w:szCs w:val="20"/>
                <w:lang w:eastAsia="sl-SI"/>
              </w:rPr>
            </w:pPr>
            <w:r w:rsidRPr="00810D89">
              <w:rPr>
                <w:rFonts w:cs="Arial"/>
                <w:iCs/>
                <w:sz w:val="20"/>
                <w:szCs w:val="20"/>
                <w:lang w:eastAsia="sl-SI"/>
              </w:rPr>
              <w:t>v celoti,</w:t>
            </w:r>
          </w:p>
          <w:p w14:paraId="223650A6" w14:textId="77777777" w:rsidR="006D661B" w:rsidRPr="00810D89" w:rsidRDefault="006D661B" w:rsidP="00960070">
            <w:pPr>
              <w:pStyle w:val="Neotevilenodstavek"/>
              <w:widowControl w:val="0"/>
              <w:numPr>
                <w:ilvl w:val="0"/>
                <w:numId w:val="7"/>
              </w:numPr>
              <w:spacing w:before="0" w:after="0" w:line="240" w:lineRule="atLeast"/>
              <w:rPr>
                <w:rFonts w:cs="Arial"/>
                <w:iCs/>
                <w:sz w:val="20"/>
                <w:szCs w:val="20"/>
                <w:lang w:eastAsia="sl-SI"/>
              </w:rPr>
            </w:pPr>
            <w:r w:rsidRPr="00810D89">
              <w:rPr>
                <w:rFonts w:cs="Arial"/>
                <w:iCs/>
                <w:sz w:val="20"/>
                <w:szCs w:val="20"/>
                <w:lang w:eastAsia="sl-SI"/>
              </w:rPr>
              <w:t>večinoma,</w:t>
            </w:r>
          </w:p>
          <w:p w14:paraId="18C0A2A9" w14:textId="77777777" w:rsidR="006D661B" w:rsidRPr="00810D89" w:rsidRDefault="006D661B" w:rsidP="00960070">
            <w:pPr>
              <w:pStyle w:val="Neotevilenodstavek"/>
              <w:widowControl w:val="0"/>
              <w:numPr>
                <w:ilvl w:val="0"/>
                <w:numId w:val="7"/>
              </w:numPr>
              <w:spacing w:before="0" w:after="0" w:line="240" w:lineRule="atLeast"/>
              <w:rPr>
                <w:rFonts w:cs="Arial"/>
                <w:iCs/>
                <w:sz w:val="20"/>
                <w:szCs w:val="20"/>
                <w:lang w:eastAsia="sl-SI"/>
              </w:rPr>
            </w:pPr>
            <w:r w:rsidRPr="00810D89">
              <w:rPr>
                <w:rFonts w:cs="Arial"/>
                <w:iCs/>
                <w:sz w:val="20"/>
                <w:szCs w:val="20"/>
                <w:lang w:eastAsia="sl-SI"/>
              </w:rPr>
              <w:t>delno,</w:t>
            </w:r>
          </w:p>
          <w:p w14:paraId="312CE345" w14:textId="77777777" w:rsidR="006D661B" w:rsidRPr="00810D89" w:rsidRDefault="006D661B" w:rsidP="00960070">
            <w:pPr>
              <w:pStyle w:val="Neotevilenodstavek"/>
              <w:widowControl w:val="0"/>
              <w:numPr>
                <w:ilvl w:val="0"/>
                <w:numId w:val="7"/>
              </w:numPr>
              <w:spacing w:before="0" w:after="0" w:line="240" w:lineRule="atLeast"/>
              <w:rPr>
                <w:rFonts w:cs="Arial"/>
                <w:iCs/>
                <w:sz w:val="20"/>
                <w:szCs w:val="20"/>
                <w:lang w:eastAsia="sl-SI"/>
              </w:rPr>
            </w:pPr>
            <w:r w:rsidRPr="00810D89">
              <w:rPr>
                <w:rFonts w:cs="Arial"/>
                <w:iCs/>
                <w:sz w:val="20"/>
                <w:szCs w:val="20"/>
                <w:lang w:eastAsia="sl-SI"/>
              </w:rPr>
              <w:lastRenderedPageBreak/>
              <w:t>niso bili upoštevani.</w:t>
            </w:r>
          </w:p>
          <w:p w14:paraId="2217988C"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Bistvena mnenja, predlogi in pripombe, ki niso bili upoštevani, ter razlogi za neupoštevanje</w:t>
            </w:r>
          </w:p>
          <w:p w14:paraId="7E43FB76"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Poročilo je bilo dano ……………..</w:t>
            </w:r>
          </w:p>
          <w:p w14:paraId="1112DE73" w14:textId="77777777" w:rsidR="006D661B" w:rsidRPr="00810D89" w:rsidRDefault="006D661B" w:rsidP="00960070">
            <w:pPr>
              <w:pStyle w:val="Neotevilenodstavek"/>
              <w:widowControl w:val="0"/>
              <w:spacing w:before="0" w:after="0" w:line="240" w:lineRule="atLeast"/>
              <w:rPr>
                <w:rFonts w:cs="Arial"/>
                <w:iCs/>
                <w:sz w:val="20"/>
                <w:szCs w:val="20"/>
                <w:lang w:eastAsia="sl-SI"/>
              </w:rPr>
            </w:pPr>
            <w:r w:rsidRPr="00810D89">
              <w:rPr>
                <w:rFonts w:cs="Arial"/>
                <w:iCs/>
                <w:sz w:val="20"/>
                <w:szCs w:val="20"/>
                <w:lang w:eastAsia="sl-SI"/>
              </w:rPr>
              <w:t>Javnost je bila vključena v pripravo gradiva v skladu z Zakonom o …, kar je navedeno v predlogu predpisa.)</w:t>
            </w:r>
          </w:p>
        </w:tc>
      </w:tr>
      <w:tr w:rsidR="006D661B" w:rsidRPr="00810D89" w14:paraId="44790E3D" w14:textId="77777777" w:rsidTr="00BF0843">
        <w:tc>
          <w:tcPr>
            <w:tcW w:w="6669" w:type="dxa"/>
            <w:gridSpan w:val="9"/>
            <w:vAlign w:val="center"/>
          </w:tcPr>
          <w:p w14:paraId="5C664475" w14:textId="77777777" w:rsidR="006D661B" w:rsidRPr="00810D89" w:rsidRDefault="006D661B" w:rsidP="00960070">
            <w:pPr>
              <w:pStyle w:val="Neotevilenodstavek"/>
              <w:widowControl w:val="0"/>
              <w:spacing w:before="0" w:after="0" w:line="240" w:lineRule="atLeast"/>
              <w:jc w:val="left"/>
              <w:rPr>
                <w:rFonts w:cs="Arial"/>
                <w:sz w:val="20"/>
                <w:szCs w:val="20"/>
                <w:lang w:eastAsia="sl-SI"/>
              </w:rPr>
            </w:pPr>
            <w:r w:rsidRPr="00810D89">
              <w:rPr>
                <w:rFonts w:cs="Arial"/>
                <w:b/>
                <w:sz w:val="20"/>
                <w:szCs w:val="20"/>
                <w:lang w:eastAsia="sl-SI"/>
              </w:rPr>
              <w:lastRenderedPageBreak/>
              <w:t>10. Pri pripravi gradiva so bile upoštevane zahteve iz Resolucije o normativni dejavnosti:</w:t>
            </w:r>
          </w:p>
        </w:tc>
        <w:tc>
          <w:tcPr>
            <w:tcW w:w="2431" w:type="dxa"/>
            <w:gridSpan w:val="3"/>
            <w:vAlign w:val="center"/>
          </w:tcPr>
          <w:p w14:paraId="5A5D32F7" w14:textId="77777777" w:rsidR="006D661B" w:rsidRPr="00810D89" w:rsidRDefault="006D661B" w:rsidP="00960070">
            <w:pPr>
              <w:pStyle w:val="Neotevilenodstavek"/>
              <w:widowControl w:val="0"/>
              <w:spacing w:before="0" w:after="0" w:line="240" w:lineRule="atLeast"/>
              <w:jc w:val="center"/>
              <w:rPr>
                <w:rFonts w:cs="Arial"/>
                <w:bCs/>
                <w:iCs/>
                <w:sz w:val="20"/>
                <w:szCs w:val="20"/>
                <w:lang w:eastAsia="sl-SI"/>
              </w:rPr>
            </w:pPr>
            <w:r w:rsidRPr="00810D89">
              <w:rPr>
                <w:rFonts w:cs="Arial"/>
                <w:bCs/>
                <w:sz w:val="20"/>
                <w:szCs w:val="20"/>
                <w:lang w:eastAsia="sl-SI"/>
              </w:rPr>
              <w:t>NE</w:t>
            </w:r>
          </w:p>
        </w:tc>
      </w:tr>
      <w:tr w:rsidR="006D661B" w:rsidRPr="00810D89" w14:paraId="755253A5" w14:textId="77777777" w:rsidTr="00BF0843">
        <w:tc>
          <w:tcPr>
            <w:tcW w:w="6669" w:type="dxa"/>
            <w:gridSpan w:val="9"/>
            <w:vAlign w:val="center"/>
          </w:tcPr>
          <w:p w14:paraId="73241233" w14:textId="77777777" w:rsidR="006D661B" w:rsidRPr="00810D89" w:rsidRDefault="006D661B" w:rsidP="00960070">
            <w:pPr>
              <w:pStyle w:val="Neotevilenodstavek"/>
              <w:widowControl w:val="0"/>
              <w:spacing w:before="0" w:after="0" w:line="240" w:lineRule="atLeast"/>
              <w:jc w:val="left"/>
              <w:rPr>
                <w:rFonts w:cs="Arial"/>
                <w:b/>
                <w:sz w:val="20"/>
                <w:szCs w:val="20"/>
                <w:lang w:eastAsia="sl-SI"/>
              </w:rPr>
            </w:pPr>
            <w:r w:rsidRPr="00810D89">
              <w:rPr>
                <w:rFonts w:cs="Arial"/>
                <w:b/>
                <w:sz w:val="20"/>
                <w:szCs w:val="20"/>
                <w:lang w:eastAsia="sl-SI"/>
              </w:rPr>
              <w:t>11. Gradivo je uvrščeno v delovni program vlade:</w:t>
            </w:r>
          </w:p>
        </w:tc>
        <w:tc>
          <w:tcPr>
            <w:tcW w:w="2431" w:type="dxa"/>
            <w:gridSpan w:val="3"/>
            <w:vAlign w:val="center"/>
          </w:tcPr>
          <w:p w14:paraId="49DB18C7" w14:textId="77777777" w:rsidR="006D661B" w:rsidRPr="00810D89" w:rsidRDefault="006D661B" w:rsidP="00960070">
            <w:pPr>
              <w:pStyle w:val="Neotevilenodstavek"/>
              <w:widowControl w:val="0"/>
              <w:spacing w:before="0" w:after="0" w:line="240" w:lineRule="atLeast"/>
              <w:jc w:val="center"/>
              <w:rPr>
                <w:rFonts w:cs="Arial"/>
                <w:bCs/>
                <w:sz w:val="20"/>
                <w:szCs w:val="20"/>
                <w:lang w:eastAsia="sl-SI"/>
              </w:rPr>
            </w:pPr>
            <w:r w:rsidRPr="00810D89">
              <w:rPr>
                <w:rFonts w:cs="Arial"/>
                <w:bCs/>
                <w:sz w:val="20"/>
                <w:szCs w:val="20"/>
                <w:lang w:eastAsia="sl-SI"/>
              </w:rPr>
              <w:t>NE</w:t>
            </w:r>
          </w:p>
        </w:tc>
      </w:tr>
    </w:tbl>
    <w:p w14:paraId="725FDA79" w14:textId="5534A091" w:rsidR="00F57FED" w:rsidRPr="00810D89" w:rsidRDefault="00F57FED" w:rsidP="00960070">
      <w:pPr>
        <w:spacing w:line="240" w:lineRule="atLeast"/>
        <w:rPr>
          <w:rFonts w:cs="Arial"/>
          <w:szCs w:val="20"/>
        </w:rPr>
      </w:pPr>
    </w:p>
    <w:p w14:paraId="4B506B81" w14:textId="77777777" w:rsidR="00AF7EF3" w:rsidRPr="00810D89" w:rsidRDefault="00AF7EF3" w:rsidP="00960070">
      <w:pPr>
        <w:spacing w:line="240" w:lineRule="atLeast"/>
        <w:rPr>
          <w:rFonts w:cs="Arial"/>
          <w:szCs w:val="20"/>
        </w:rPr>
      </w:pPr>
    </w:p>
    <w:p w14:paraId="3206CB73" w14:textId="468FA2B3" w:rsidR="00AF7EF3" w:rsidRPr="00810D89" w:rsidRDefault="00AF7EF3" w:rsidP="00960070">
      <w:pPr>
        <w:spacing w:line="240" w:lineRule="atLeast"/>
        <w:rPr>
          <w:rFonts w:cs="Arial"/>
          <w:szCs w:val="20"/>
        </w:rPr>
      </w:pPr>
      <w:r w:rsidRPr="00810D89">
        <w:rPr>
          <w:rFonts w:cs="Arial"/>
          <w:szCs w:val="20"/>
        </w:rPr>
        <w:t>Prilogi:</w:t>
      </w:r>
    </w:p>
    <w:p w14:paraId="206A2791" w14:textId="50C87783" w:rsidR="00AF7EF3" w:rsidRPr="00810D89" w:rsidRDefault="00AF7EF3" w:rsidP="00AF7EF3">
      <w:pPr>
        <w:pStyle w:val="Odstavekseznama"/>
        <w:numPr>
          <w:ilvl w:val="0"/>
          <w:numId w:val="4"/>
        </w:numPr>
        <w:spacing w:line="240" w:lineRule="atLeast"/>
        <w:rPr>
          <w:rFonts w:cs="Arial"/>
          <w:szCs w:val="20"/>
        </w:rPr>
      </w:pPr>
      <w:r w:rsidRPr="00810D89">
        <w:rPr>
          <w:rFonts w:cs="Arial"/>
          <w:szCs w:val="20"/>
        </w:rPr>
        <w:t>predlog sklepa vlade</w:t>
      </w:r>
    </w:p>
    <w:p w14:paraId="7D979FDB" w14:textId="0BEC67F3" w:rsidR="00AF7EF3" w:rsidRPr="00810D89" w:rsidRDefault="00AF7EF3" w:rsidP="00810D89">
      <w:pPr>
        <w:pStyle w:val="Odstavekseznama"/>
        <w:numPr>
          <w:ilvl w:val="0"/>
          <w:numId w:val="4"/>
        </w:numPr>
        <w:spacing w:line="240" w:lineRule="atLeast"/>
        <w:jc w:val="both"/>
        <w:rPr>
          <w:rFonts w:cs="Arial"/>
          <w:szCs w:val="20"/>
        </w:rPr>
      </w:pPr>
      <w:r w:rsidRPr="00810D89">
        <w:rPr>
          <w:rFonts w:cs="Arial"/>
          <w:szCs w:val="20"/>
        </w:rPr>
        <w:t xml:space="preserve">predlog besedila Izhodišč za pogajanja z reprezentativnimi sindikati javnega sektorja za sklenitev Kolektivne pogodbe za </w:t>
      </w:r>
      <w:r w:rsidR="00DF1952">
        <w:rPr>
          <w:rFonts w:cs="Arial"/>
          <w:szCs w:val="20"/>
        </w:rPr>
        <w:t xml:space="preserve">državne organe </w:t>
      </w:r>
      <w:r w:rsidRPr="00810D89">
        <w:rPr>
          <w:rFonts w:cs="Arial"/>
          <w:szCs w:val="20"/>
        </w:rPr>
        <w:t>in uprave samoupravnih lokalnih skupnosti - normativni del</w:t>
      </w:r>
    </w:p>
    <w:p w14:paraId="5F00BEDA" w14:textId="7E271E28" w:rsidR="001D48D8" w:rsidRPr="00810D89" w:rsidRDefault="001D48D8" w:rsidP="00960070">
      <w:pPr>
        <w:spacing w:line="240" w:lineRule="atLeast"/>
        <w:rPr>
          <w:rFonts w:cs="Arial"/>
          <w:szCs w:val="20"/>
        </w:rPr>
      </w:pPr>
    </w:p>
    <w:p w14:paraId="3DBCE363" w14:textId="77777777" w:rsidR="001D48D8" w:rsidRPr="00810D89" w:rsidRDefault="001D48D8" w:rsidP="00960070">
      <w:pPr>
        <w:spacing w:line="240" w:lineRule="atLeast"/>
        <w:rPr>
          <w:rFonts w:cs="Arial"/>
          <w:szCs w:val="20"/>
        </w:rPr>
      </w:pPr>
    </w:p>
    <w:p w14:paraId="7D122EC1" w14:textId="627B7D4E" w:rsidR="00114C81" w:rsidRPr="00810D89" w:rsidRDefault="00114C81" w:rsidP="00960070">
      <w:pPr>
        <w:spacing w:line="240" w:lineRule="atLeast"/>
        <w:ind w:left="5040"/>
        <w:jc w:val="center"/>
        <w:rPr>
          <w:rFonts w:cs="Arial"/>
          <w:szCs w:val="20"/>
        </w:rPr>
      </w:pPr>
      <w:r w:rsidRPr="00810D89">
        <w:rPr>
          <w:rFonts w:cs="Arial"/>
          <w:szCs w:val="20"/>
        </w:rPr>
        <w:t>Mag. Franc Props</w:t>
      </w:r>
    </w:p>
    <w:p w14:paraId="7A9D4C99" w14:textId="242A68A7" w:rsidR="00E556DA" w:rsidRPr="00810D89" w:rsidRDefault="00114C81" w:rsidP="00960070">
      <w:pPr>
        <w:spacing w:line="240" w:lineRule="atLeast"/>
        <w:ind w:left="5040"/>
        <w:jc w:val="center"/>
        <w:rPr>
          <w:rFonts w:cs="Arial"/>
          <w:szCs w:val="20"/>
        </w:rPr>
      </w:pPr>
      <w:r w:rsidRPr="00810D89">
        <w:rPr>
          <w:rFonts w:cs="Arial"/>
          <w:szCs w:val="20"/>
        </w:rPr>
        <w:t xml:space="preserve">minister za javno upravo </w:t>
      </w:r>
    </w:p>
    <w:p w14:paraId="262DD61A" w14:textId="3AA6ABC7" w:rsidR="001D48D8" w:rsidRPr="00810D89" w:rsidRDefault="001D48D8" w:rsidP="00960070">
      <w:pPr>
        <w:spacing w:line="240" w:lineRule="atLeast"/>
        <w:rPr>
          <w:rFonts w:cs="Arial"/>
          <w:szCs w:val="20"/>
          <w:lang w:eastAsia="sl-SI"/>
        </w:rPr>
      </w:pPr>
      <w:bookmarkStart w:id="2" w:name="_Hlk37930269"/>
    </w:p>
    <w:p w14:paraId="2718D16E" w14:textId="65F9AC77" w:rsidR="00A5099D" w:rsidRPr="00810D89" w:rsidRDefault="00A5099D">
      <w:pPr>
        <w:spacing w:line="240" w:lineRule="auto"/>
        <w:rPr>
          <w:rFonts w:cs="Arial"/>
          <w:szCs w:val="20"/>
          <w:lang w:eastAsia="sl-SI"/>
        </w:rPr>
      </w:pPr>
      <w:r w:rsidRPr="00810D89">
        <w:rPr>
          <w:rFonts w:cs="Arial"/>
          <w:szCs w:val="20"/>
          <w:lang w:eastAsia="sl-SI"/>
        </w:rPr>
        <w:br w:type="page"/>
      </w:r>
    </w:p>
    <w:p w14:paraId="365A35B6" w14:textId="77777777" w:rsidR="001D48D8" w:rsidRPr="00810D89" w:rsidRDefault="001D48D8" w:rsidP="00960070">
      <w:pPr>
        <w:spacing w:line="240" w:lineRule="atLeast"/>
        <w:rPr>
          <w:rFonts w:cs="Arial"/>
          <w:szCs w:val="20"/>
          <w:lang w:eastAsia="sl-SI"/>
        </w:rPr>
      </w:pPr>
    </w:p>
    <w:bookmarkEnd w:id="2"/>
    <w:p w14:paraId="528EE332" w14:textId="3D557F10" w:rsidR="00EA16CD" w:rsidRPr="00810D89" w:rsidRDefault="000E30C0" w:rsidP="00340CC2">
      <w:pPr>
        <w:pStyle w:val="Naslovpredpisa"/>
        <w:spacing w:before="0" w:after="0" w:line="240" w:lineRule="exact"/>
        <w:jc w:val="left"/>
        <w:rPr>
          <w:rFonts w:cs="Arial"/>
          <w:sz w:val="20"/>
          <w:szCs w:val="20"/>
        </w:rPr>
      </w:pPr>
      <w:r w:rsidRPr="00810D89">
        <w:rPr>
          <w:rFonts w:cs="Arial"/>
          <w:sz w:val="20"/>
          <w:szCs w:val="20"/>
        </w:rPr>
        <w:t>PRILOGA</w:t>
      </w:r>
    </w:p>
    <w:p w14:paraId="38C7DF54" w14:textId="77777777" w:rsidR="00340CC2" w:rsidRPr="00810D89" w:rsidRDefault="00340CC2" w:rsidP="00340CC2">
      <w:pPr>
        <w:pStyle w:val="Naslovpredpisa"/>
        <w:spacing w:before="0" w:after="0" w:line="240" w:lineRule="exact"/>
        <w:jc w:val="left"/>
        <w:rPr>
          <w:rFonts w:cs="Arial"/>
          <w:sz w:val="20"/>
          <w:szCs w:val="20"/>
        </w:rPr>
      </w:pPr>
    </w:p>
    <w:p w14:paraId="1BF038C3" w14:textId="77777777" w:rsidR="00340CC2" w:rsidRPr="00810D89" w:rsidRDefault="00340CC2" w:rsidP="00340CC2">
      <w:pPr>
        <w:spacing w:line="240" w:lineRule="atLeast"/>
        <w:jc w:val="both"/>
        <w:rPr>
          <w:rFonts w:cs="Arial"/>
          <w:szCs w:val="20"/>
        </w:rPr>
      </w:pPr>
      <w:r w:rsidRPr="00810D89">
        <w:rPr>
          <w:rFonts w:cs="Arial"/>
          <w:szCs w:val="20"/>
        </w:rPr>
        <w:t xml:space="preserve">Na podlagi šestega odstavka 21. člena Zakona o Vladi Republike Slovenije (Uradni list RS, št. 24/05 – uradno prečiščeno besedilo, 109/08, 38/10 – ZUKN, 8/12, 21/13, 47/13 – ZDU-1G, 65/14, 55/17 in 163/22) in 49. člena Poslovnika Vlade Republike Slovenije (Uradni list RS, št. 43/01, 23/02 – </w:t>
      </w:r>
      <w:proofErr w:type="spellStart"/>
      <w:r w:rsidRPr="00810D89">
        <w:rPr>
          <w:rFonts w:cs="Arial"/>
          <w:szCs w:val="20"/>
        </w:rPr>
        <w:t>popr</w:t>
      </w:r>
      <w:proofErr w:type="spellEnd"/>
      <w:r w:rsidRPr="00810D89">
        <w:rPr>
          <w:rFonts w:cs="Arial"/>
          <w:szCs w:val="20"/>
        </w:rPr>
        <w:t xml:space="preserve">., 54/03, 103/03, 114/04, 26/06, 21/07, 32/10, 73/10, 95/11, 64/12, 10/14, 164/20, 35/21, 51/21 in 114/21) je Vlada Republike Slovenije na … seji dne … pod točko .. sprejela naslednji </w:t>
      </w:r>
    </w:p>
    <w:p w14:paraId="69BE56DC" w14:textId="77777777" w:rsidR="00340CC2" w:rsidRPr="00810D89" w:rsidRDefault="00340CC2" w:rsidP="00340CC2">
      <w:pPr>
        <w:spacing w:line="240" w:lineRule="atLeast"/>
        <w:rPr>
          <w:rFonts w:cs="Arial"/>
          <w:szCs w:val="20"/>
        </w:rPr>
      </w:pPr>
    </w:p>
    <w:p w14:paraId="46171917" w14:textId="77777777" w:rsidR="00340CC2" w:rsidRPr="00810D89" w:rsidRDefault="00340CC2" w:rsidP="00340CC2">
      <w:pPr>
        <w:spacing w:line="240" w:lineRule="atLeast"/>
        <w:rPr>
          <w:rFonts w:cs="Arial"/>
          <w:szCs w:val="20"/>
        </w:rPr>
      </w:pPr>
    </w:p>
    <w:p w14:paraId="7F2A5D5F" w14:textId="77777777" w:rsidR="00340CC2" w:rsidRPr="00810D89" w:rsidRDefault="00340CC2" w:rsidP="00340CC2">
      <w:pPr>
        <w:spacing w:line="240" w:lineRule="atLeast"/>
        <w:jc w:val="center"/>
        <w:rPr>
          <w:rFonts w:cs="Arial"/>
          <w:szCs w:val="20"/>
        </w:rPr>
      </w:pPr>
      <w:r w:rsidRPr="00810D89">
        <w:rPr>
          <w:rFonts w:cs="Arial"/>
          <w:szCs w:val="20"/>
        </w:rPr>
        <w:t>S K L E P :</w:t>
      </w:r>
    </w:p>
    <w:p w14:paraId="174CF36F" w14:textId="77777777" w:rsidR="00340CC2" w:rsidRPr="00810D89" w:rsidRDefault="00340CC2" w:rsidP="00340CC2">
      <w:pPr>
        <w:spacing w:line="240" w:lineRule="atLeast"/>
        <w:rPr>
          <w:rFonts w:cs="Arial"/>
          <w:szCs w:val="20"/>
        </w:rPr>
      </w:pPr>
    </w:p>
    <w:p w14:paraId="7E23AEC7" w14:textId="77777777" w:rsidR="00340CC2" w:rsidRPr="00810D89" w:rsidRDefault="00340CC2" w:rsidP="00340CC2">
      <w:pPr>
        <w:spacing w:line="240" w:lineRule="atLeast"/>
        <w:rPr>
          <w:rFonts w:cs="Arial"/>
          <w:szCs w:val="20"/>
        </w:rPr>
      </w:pPr>
    </w:p>
    <w:p w14:paraId="08FCC7C7" w14:textId="77777777" w:rsidR="009E7C29" w:rsidRPr="00FE774C" w:rsidRDefault="009E7C29" w:rsidP="009E7C29">
      <w:pPr>
        <w:spacing w:line="240" w:lineRule="atLeast"/>
        <w:rPr>
          <w:rFonts w:cs="Arial"/>
          <w:szCs w:val="20"/>
        </w:rPr>
      </w:pPr>
    </w:p>
    <w:p w14:paraId="70280225" w14:textId="77777777" w:rsidR="00DF1952" w:rsidRDefault="00DF1952" w:rsidP="00DF1952">
      <w:pPr>
        <w:pStyle w:val="Odstavekseznama"/>
        <w:numPr>
          <w:ilvl w:val="0"/>
          <w:numId w:val="31"/>
        </w:numPr>
        <w:autoSpaceDE w:val="0"/>
        <w:autoSpaceDN w:val="0"/>
        <w:adjustRightInd w:val="0"/>
        <w:spacing w:line="240" w:lineRule="auto"/>
        <w:jc w:val="both"/>
        <w:rPr>
          <w:rFonts w:cs="Arial"/>
          <w:szCs w:val="20"/>
        </w:rPr>
      </w:pPr>
      <w:r w:rsidRPr="00FE774C">
        <w:rPr>
          <w:rFonts w:cs="Arial"/>
          <w:szCs w:val="20"/>
        </w:rPr>
        <w:t>Vlada Republike Slovenije je sprejela Izhodišča za pogajanja z reprezentativnimi sindikati javnega sektorja za sklenitev Kolektivne pogodbe za državn</w:t>
      </w:r>
      <w:r>
        <w:rPr>
          <w:rFonts w:cs="Arial"/>
          <w:szCs w:val="20"/>
        </w:rPr>
        <w:t xml:space="preserve">e organe </w:t>
      </w:r>
      <w:r w:rsidRPr="00FE774C">
        <w:rPr>
          <w:rFonts w:cs="Arial"/>
          <w:szCs w:val="20"/>
        </w:rPr>
        <w:t xml:space="preserve">in uprave samoupravnih lokalnih skupnosti - normativni del. </w:t>
      </w:r>
    </w:p>
    <w:p w14:paraId="49E730BD" w14:textId="77777777" w:rsidR="00DF1952" w:rsidRDefault="00DF1952" w:rsidP="00DF1952">
      <w:pPr>
        <w:pStyle w:val="Odstavekseznama"/>
        <w:autoSpaceDE w:val="0"/>
        <w:autoSpaceDN w:val="0"/>
        <w:adjustRightInd w:val="0"/>
        <w:spacing w:line="240" w:lineRule="auto"/>
        <w:jc w:val="both"/>
        <w:rPr>
          <w:rFonts w:cs="Arial"/>
          <w:szCs w:val="20"/>
        </w:rPr>
      </w:pPr>
    </w:p>
    <w:p w14:paraId="4545A0B2" w14:textId="77777777" w:rsidR="00DF1952" w:rsidRPr="00FE774C" w:rsidRDefault="00DF1952" w:rsidP="00DF1952">
      <w:pPr>
        <w:pStyle w:val="Odstavekseznama"/>
        <w:numPr>
          <w:ilvl w:val="0"/>
          <w:numId w:val="31"/>
        </w:numPr>
        <w:rPr>
          <w:b/>
        </w:rPr>
      </w:pPr>
      <w:r w:rsidRPr="006F2F65">
        <w:rPr>
          <w:rFonts w:cs="Arial"/>
          <w:szCs w:val="20"/>
        </w:rPr>
        <w:t xml:space="preserve">Sklep Vlade Republike Slovenije </w:t>
      </w:r>
      <w:r w:rsidRPr="00B7216A">
        <w:t>št. 10100-9/2024/2 z dne 15. 2. 2024</w:t>
      </w:r>
      <w:r w:rsidRPr="006F2F65">
        <w:rPr>
          <w:rFonts w:cs="Arial"/>
          <w:szCs w:val="20"/>
        </w:rPr>
        <w:t xml:space="preserve"> preneha veljati. </w:t>
      </w:r>
    </w:p>
    <w:p w14:paraId="1B32A4EF" w14:textId="77777777" w:rsidR="00DF1952" w:rsidRPr="00FE774C" w:rsidRDefault="00DF1952" w:rsidP="00DF1952">
      <w:pPr>
        <w:spacing w:line="240" w:lineRule="atLeast"/>
        <w:jc w:val="both"/>
        <w:rPr>
          <w:rFonts w:cs="Arial"/>
          <w:b/>
          <w:szCs w:val="20"/>
        </w:rPr>
      </w:pPr>
    </w:p>
    <w:p w14:paraId="00EE1741" w14:textId="77777777" w:rsidR="00DF1952" w:rsidRPr="00FE774C" w:rsidRDefault="00DF1952" w:rsidP="00DF1952">
      <w:pPr>
        <w:spacing w:line="240" w:lineRule="atLeast"/>
        <w:jc w:val="both"/>
        <w:rPr>
          <w:rFonts w:cs="Arial"/>
          <w:b/>
          <w:szCs w:val="20"/>
        </w:rPr>
      </w:pPr>
    </w:p>
    <w:p w14:paraId="48FED574" w14:textId="77777777" w:rsidR="00DF1952" w:rsidRPr="00FE774C" w:rsidRDefault="00DF1952" w:rsidP="00DF1952">
      <w:pPr>
        <w:spacing w:line="240" w:lineRule="atLeast"/>
        <w:jc w:val="both"/>
        <w:rPr>
          <w:rFonts w:cs="Arial"/>
          <w:b/>
          <w:szCs w:val="20"/>
        </w:rPr>
      </w:pPr>
    </w:p>
    <w:p w14:paraId="734FAFDC" w14:textId="77777777" w:rsidR="00DF1952" w:rsidRPr="00FE774C" w:rsidRDefault="00DF1952" w:rsidP="00DF1952">
      <w:pPr>
        <w:pStyle w:val="Naslov3"/>
        <w:spacing w:line="240" w:lineRule="atLeast"/>
        <w:textAlignment w:val="baseline"/>
        <w:rPr>
          <w:rFonts w:ascii="Arial" w:eastAsia="Times New Roman" w:hAnsi="Arial" w:cs="Arial"/>
          <w:color w:val="000000"/>
          <w:sz w:val="20"/>
          <w:szCs w:val="20"/>
          <w:lang w:eastAsia="sl-SI"/>
        </w:rPr>
      </w:pPr>
      <w:r w:rsidRPr="00FE774C">
        <w:rPr>
          <w:rFonts w:ascii="Arial" w:hAnsi="Arial" w:cs="Arial"/>
          <w:sz w:val="20"/>
          <w:szCs w:val="20"/>
          <w:lang w:eastAsia="sl-SI"/>
        </w:rPr>
        <w:t xml:space="preserve">                                                                                                </w:t>
      </w:r>
      <w:r w:rsidRPr="00FE774C">
        <w:rPr>
          <w:rFonts w:ascii="Arial" w:eastAsia="Times New Roman" w:hAnsi="Arial" w:cs="Arial"/>
          <w:color w:val="000000"/>
          <w:sz w:val="20"/>
          <w:szCs w:val="20"/>
          <w:lang w:eastAsia="sl-SI"/>
        </w:rPr>
        <w:t xml:space="preserve">Barbara Kolenko </w:t>
      </w:r>
      <w:proofErr w:type="spellStart"/>
      <w:r w:rsidRPr="00FE774C">
        <w:rPr>
          <w:rFonts w:ascii="Arial" w:eastAsia="Times New Roman" w:hAnsi="Arial" w:cs="Arial"/>
          <w:color w:val="000000"/>
          <w:sz w:val="20"/>
          <w:szCs w:val="20"/>
          <w:lang w:eastAsia="sl-SI"/>
        </w:rPr>
        <w:t>Helbl</w:t>
      </w:r>
      <w:proofErr w:type="spellEnd"/>
    </w:p>
    <w:p w14:paraId="531A85BA" w14:textId="77777777" w:rsidR="00DF1952" w:rsidRPr="00FE774C" w:rsidRDefault="00DF1952" w:rsidP="00DF1952">
      <w:pPr>
        <w:spacing w:line="240" w:lineRule="atLeast"/>
        <w:rPr>
          <w:rFonts w:cs="Arial"/>
          <w:szCs w:val="20"/>
          <w:lang w:eastAsia="sl-SI"/>
        </w:rPr>
      </w:pPr>
      <w:r w:rsidRPr="00FE774C">
        <w:rPr>
          <w:rFonts w:cs="Arial"/>
          <w:szCs w:val="20"/>
          <w:lang w:eastAsia="sl-SI"/>
        </w:rPr>
        <w:t xml:space="preserve">                                                                                    GENERALNA SEKRETARKA VLADE</w:t>
      </w:r>
    </w:p>
    <w:p w14:paraId="3B8925AF" w14:textId="77777777" w:rsidR="00DF1952" w:rsidRPr="00FE774C" w:rsidRDefault="00DF1952" w:rsidP="00DF1952">
      <w:pPr>
        <w:overflowPunct w:val="0"/>
        <w:autoSpaceDE w:val="0"/>
        <w:autoSpaceDN w:val="0"/>
        <w:adjustRightInd w:val="0"/>
        <w:spacing w:before="60" w:line="240" w:lineRule="auto"/>
        <w:jc w:val="both"/>
        <w:textAlignment w:val="baseline"/>
        <w:rPr>
          <w:rFonts w:cs="Arial"/>
          <w:iCs/>
          <w:noProof/>
          <w:szCs w:val="20"/>
          <w:lang w:eastAsia="sl-SI"/>
        </w:rPr>
      </w:pPr>
    </w:p>
    <w:p w14:paraId="177780BF" w14:textId="77777777" w:rsidR="00DF1952" w:rsidRPr="00FE774C" w:rsidRDefault="00DF1952" w:rsidP="00DF1952">
      <w:pPr>
        <w:overflowPunct w:val="0"/>
        <w:autoSpaceDE w:val="0"/>
        <w:autoSpaceDN w:val="0"/>
        <w:adjustRightInd w:val="0"/>
        <w:spacing w:before="60" w:line="240" w:lineRule="auto"/>
        <w:jc w:val="both"/>
        <w:textAlignment w:val="baseline"/>
        <w:rPr>
          <w:rFonts w:cs="Arial"/>
          <w:iCs/>
          <w:noProof/>
          <w:szCs w:val="20"/>
          <w:lang w:eastAsia="sl-SI"/>
        </w:rPr>
      </w:pPr>
    </w:p>
    <w:p w14:paraId="5E92CE84" w14:textId="77777777" w:rsidR="00DF1952" w:rsidRPr="00FE774C" w:rsidRDefault="00DF1952" w:rsidP="00DF1952">
      <w:pPr>
        <w:overflowPunct w:val="0"/>
        <w:autoSpaceDE w:val="0"/>
        <w:autoSpaceDN w:val="0"/>
        <w:adjustRightInd w:val="0"/>
        <w:spacing w:before="60" w:line="240" w:lineRule="auto"/>
        <w:jc w:val="both"/>
        <w:textAlignment w:val="baseline"/>
        <w:rPr>
          <w:rFonts w:cs="Arial"/>
          <w:iCs/>
          <w:noProof/>
          <w:szCs w:val="20"/>
          <w:lang w:eastAsia="sl-SI"/>
        </w:rPr>
      </w:pPr>
      <w:r w:rsidRPr="00FE774C">
        <w:rPr>
          <w:rFonts w:cs="Arial"/>
          <w:iCs/>
          <w:noProof/>
          <w:szCs w:val="20"/>
          <w:lang w:eastAsia="sl-SI"/>
        </w:rPr>
        <w:t>Priloga:</w:t>
      </w:r>
    </w:p>
    <w:p w14:paraId="41098175" w14:textId="77777777" w:rsidR="00DF1952" w:rsidRPr="00FE774C" w:rsidRDefault="00DF1952" w:rsidP="00DF1952">
      <w:pPr>
        <w:pStyle w:val="Odstavekseznama"/>
        <w:numPr>
          <w:ilvl w:val="0"/>
          <w:numId w:val="24"/>
        </w:numPr>
        <w:overflowPunct w:val="0"/>
        <w:autoSpaceDE w:val="0"/>
        <w:autoSpaceDN w:val="0"/>
        <w:adjustRightInd w:val="0"/>
        <w:spacing w:before="60" w:line="240" w:lineRule="auto"/>
        <w:jc w:val="both"/>
        <w:textAlignment w:val="baseline"/>
        <w:rPr>
          <w:rFonts w:cs="Arial"/>
          <w:iCs/>
          <w:noProof/>
          <w:szCs w:val="20"/>
          <w:lang w:eastAsia="sl-SI"/>
        </w:rPr>
      </w:pPr>
      <w:r w:rsidRPr="00FE774C">
        <w:rPr>
          <w:rFonts w:cs="Arial"/>
          <w:szCs w:val="20"/>
        </w:rPr>
        <w:t>Izhodišča za pogajanja z reprezentativnimi sindikati javnega sektorja za sklenitev Kolektivne pogodbe za državn</w:t>
      </w:r>
      <w:r>
        <w:rPr>
          <w:rFonts w:cs="Arial"/>
          <w:szCs w:val="20"/>
        </w:rPr>
        <w:t xml:space="preserve">e organe </w:t>
      </w:r>
      <w:r w:rsidRPr="00FE774C">
        <w:rPr>
          <w:rFonts w:cs="Arial"/>
          <w:szCs w:val="20"/>
        </w:rPr>
        <w:t>in uprave samoupravnih lokalnih skupnosti - normativni del.</w:t>
      </w:r>
    </w:p>
    <w:p w14:paraId="24B847BD" w14:textId="77777777" w:rsidR="00DF1952" w:rsidRPr="00FE774C" w:rsidRDefault="00DF1952" w:rsidP="00DF1952">
      <w:pPr>
        <w:overflowPunct w:val="0"/>
        <w:autoSpaceDE w:val="0"/>
        <w:autoSpaceDN w:val="0"/>
        <w:adjustRightInd w:val="0"/>
        <w:spacing w:before="60" w:line="240" w:lineRule="auto"/>
        <w:jc w:val="both"/>
        <w:textAlignment w:val="baseline"/>
        <w:rPr>
          <w:rFonts w:cs="Arial"/>
          <w:iCs/>
          <w:noProof/>
          <w:szCs w:val="20"/>
          <w:lang w:eastAsia="sl-SI"/>
        </w:rPr>
      </w:pPr>
    </w:p>
    <w:p w14:paraId="4CA4D628" w14:textId="77777777" w:rsidR="00DF1952" w:rsidRPr="00FE774C" w:rsidRDefault="00DF1952" w:rsidP="00DF1952">
      <w:pPr>
        <w:overflowPunct w:val="0"/>
        <w:autoSpaceDE w:val="0"/>
        <w:autoSpaceDN w:val="0"/>
        <w:adjustRightInd w:val="0"/>
        <w:spacing w:before="60" w:line="240" w:lineRule="auto"/>
        <w:jc w:val="both"/>
        <w:textAlignment w:val="baseline"/>
        <w:rPr>
          <w:rFonts w:cs="Arial"/>
          <w:iCs/>
          <w:noProof/>
          <w:szCs w:val="20"/>
          <w:lang w:eastAsia="sl-SI"/>
        </w:rPr>
      </w:pPr>
    </w:p>
    <w:p w14:paraId="6AB894B8" w14:textId="77777777" w:rsidR="00DF1952" w:rsidRPr="00FE774C" w:rsidRDefault="00DF1952" w:rsidP="00DF1952">
      <w:pPr>
        <w:overflowPunct w:val="0"/>
        <w:autoSpaceDE w:val="0"/>
        <w:autoSpaceDN w:val="0"/>
        <w:adjustRightInd w:val="0"/>
        <w:spacing w:before="60" w:line="240" w:lineRule="auto"/>
        <w:jc w:val="both"/>
        <w:textAlignment w:val="baseline"/>
        <w:rPr>
          <w:rFonts w:cs="Arial"/>
          <w:iCs/>
          <w:noProof/>
          <w:szCs w:val="20"/>
          <w:lang w:eastAsia="sl-SI"/>
        </w:rPr>
      </w:pPr>
      <w:r w:rsidRPr="00FE774C">
        <w:rPr>
          <w:rFonts w:cs="Arial"/>
          <w:iCs/>
          <w:noProof/>
          <w:szCs w:val="20"/>
          <w:lang w:eastAsia="sl-SI"/>
        </w:rPr>
        <w:t>Prejmejo:</w:t>
      </w:r>
    </w:p>
    <w:p w14:paraId="1547D8E9" w14:textId="77777777" w:rsidR="00CA60EA"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ministrstva in vladne službe</w:t>
      </w:r>
    </w:p>
    <w:p w14:paraId="00592EC7"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U</w:t>
      </w:r>
      <w:r w:rsidRPr="00DF1952">
        <w:rPr>
          <w:rFonts w:cs="Arial"/>
          <w:noProof/>
          <w:szCs w:val="20"/>
        </w:rPr>
        <w:t xml:space="preserve">rad predsednice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 xml:space="preserve">lovenije </w:t>
      </w:r>
    </w:p>
    <w:p w14:paraId="78642A62"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Pr="00DF1952">
        <w:rPr>
          <w:rFonts w:cs="Arial"/>
          <w:noProof/>
          <w:szCs w:val="20"/>
        </w:rPr>
        <w:t xml:space="preserve">ržavni zbor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35BAE43F"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Pr="00DF1952">
        <w:rPr>
          <w:rFonts w:cs="Arial"/>
          <w:noProof/>
          <w:szCs w:val="20"/>
        </w:rPr>
        <w:t xml:space="preserve">ržavni svet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5DD3034D"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U</w:t>
      </w:r>
      <w:r w:rsidRPr="00DF1952">
        <w:rPr>
          <w:rFonts w:cs="Arial"/>
          <w:noProof/>
          <w:szCs w:val="20"/>
        </w:rPr>
        <w:t xml:space="preserve">stavno sodišče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03328694"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R</w:t>
      </w:r>
      <w:r w:rsidRPr="00DF1952">
        <w:rPr>
          <w:rFonts w:cs="Arial"/>
          <w:noProof/>
          <w:szCs w:val="20"/>
        </w:rPr>
        <w:t xml:space="preserve">ačunsko sodišče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44619AEE"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V</w:t>
      </w:r>
      <w:r w:rsidRPr="00DF1952">
        <w:rPr>
          <w:rFonts w:cs="Arial"/>
          <w:noProof/>
          <w:szCs w:val="20"/>
        </w:rPr>
        <w:t xml:space="preserve">aruh človekovih pravic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6F817B05"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Pr="00DF1952">
        <w:rPr>
          <w:rFonts w:cs="Arial"/>
          <w:noProof/>
          <w:szCs w:val="20"/>
        </w:rPr>
        <w:t>ržavna revizijska komisija za revizijo postopkov oddaje javnih naročil</w:t>
      </w:r>
    </w:p>
    <w:p w14:paraId="55596880"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I</w:t>
      </w:r>
      <w:r w:rsidRPr="00DF1952">
        <w:rPr>
          <w:rFonts w:cs="Arial"/>
          <w:noProof/>
          <w:szCs w:val="20"/>
        </w:rPr>
        <w:t>nformacijski pooblaščenec</w:t>
      </w:r>
    </w:p>
    <w:p w14:paraId="620ACFBD"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K</w:t>
      </w:r>
      <w:r w:rsidRPr="00DF1952">
        <w:rPr>
          <w:rFonts w:cs="Arial"/>
          <w:noProof/>
          <w:szCs w:val="20"/>
        </w:rPr>
        <w:t xml:space="preserve">omisija za preprečevanje korupcije </w:t>
      </w:r>
    </w:p>
    <w:p w14:paraId="53D06C50"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Pr="00DF1952">
        <w:rPr>
          <w:rFonts w:cs="Arial"/>
          <w:noProof/>
          <w:szCs w:val="20"/>
        </w:rPr>
        <w:t xml:space="preserve">ržavna volilna komisija </w:t>
      </w:r>
    </w:p>
    <w:p w14:paraId="7DD80D0E"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F</w:t>
      </w:r>
      <w:r w:rsidRPr="00DF1952">
        <w:rPr>
          <w:rFonts w:cs="Arial"/>
          <w:noProof/>
          <w:szCs w:val="20"/>
        </w:rPr>
        <w:t xml:space="preserve">iskalni svet </w:t>
      </w:r>
    </w:p>
    <w:p w14:paraId="6479C3AD"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S</w:t>
      </w:r>
      <w:r w:rsidRPr="00DF1952">
        <w:rPr>
          <w:rFonts w:cs="Arial"/>
          <w:noProof/>
          <w:szCs w:val="20"/>
        </w:rPr>
        <w:t xml:space="preserve">odni svet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2E54ABC6" w14:textId="77777777" w:rsidR="00CA60EA" w:rsidRPr="00DF1952"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D</w:t>
      </w:r>
      <w:r w:rsidRPr="00DF1952">
        <w:rPr>
          <w:rFonts w:cs="Arial"/>
          <w:noProof/>
          <w:szCs w:val="20"/>
        </w:rPr>
        <w:t xml:space="preserve">ržavnotožilski svet </w:t>
      </w:r>
      <w:r>
        <w:rPr>
          <w:rFonts w:cs="Arial"/>
          <w:noProof/>
          <w:szCs w:val="20"/>
        </w:rPr>
        <w:t>R</w:t>
      </w:r>
      <w:r w:rsidRPr="00DF1952">
        <w:rPr>
          <w:rFonts w:cs="Arial"/>
          <w:noProof/>
          <w:szCs w:val="20"/>
        </w:rPr>
        <w:t xml:space="preserve">epublike </w:t>
      </w:r>
      <w:r>
        <w:rPr>
          <w:rFonts w:cs="Arial"/>
          <w:noProof/>
          <w:szCs w:val="20"/>
        </w:rPr>
        <w:t>S</w:t>
      </w:r>
      <w:r w:rsidRPr="00DF1952">
        <w:rPr>
          <w:rFonts w:cs="Arial"/>
          <w:noProof/>
          <w:szCs w:val="20"/>
        </w:rPr>
        <w:t>lovenije</w:t>
      </w:r>
    </w:p>
    <w:p w14:paraId="014EA24D" w14:textId="77777777" w:rsidR="00CA60EA" w:rsidRPr="00FE774C"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Pr>
          <w:rFonts w:cs="Arial"/>
          <w:noProof/>
          <w:szCs w:val="20"/>
        </w:rPr>
        <w:t>Z</w:t>
      </w:r>
      <w:r w:rsidRPr="00DF1952">
        <w:rPr>
          <w:rFonts w:cs="Arial"/>
          <w:noProof/>
          <w:szCs w:val="20"/>
        </w:rPr>
        <w:t>agovornik načela enakosti</w:t>
      </w:r>
    </w:p>
    <w:p w14:paraId="40B50F82" w14:textId="77777777" w:rsidR="00CA60EA" w:rsidRPr="00FE774C"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Vrhovno sodišče Republike Slovenije</w:t>
      </w:r>
    </w:p>
    <w:p w14:paraId="7D20B628" w14:textId="77777777" w:rsidR="00CA60EA" w:rsidRPr="00FE774C"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Vrhovno državno tožilstvo Republike Slovenije</w:t>
      </w:r>
    </w:p>
    <w:p w14:paraId="6AF91038" w14:textId="77777777" w:rsidR="00CA60EA" w:rsidRPr="00FE774C"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 xml:space="preserve">Državno odvetinštvo </w:t>
      </w:r>
      <w:r>
        <w:rPr>
          <w:rFonts w:cs="Arial"/>
          <w:noProof/>
          <w:szCs w:val="20"/>
        </w:rPr>
        <w:t>R</w:t>
      </w:r>
      <w:r w:rsidRPr="00FE774C">
        <w:rPr>
          <w:rFonts w:cs="Arial"/>
          <w:noProof/>
          <w:szCs w:val="20"/>
        </w:rPr>
        <w:t>epublike Slovenije</w:t>
      </w:r>
    </w:p>
    <w:p w14:paraId="6FF01F90" w14:textId="77777777" w:rsidR="00CA60EA" w:rsidRPr="00FE774C"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Skupnost občin Slovenije</w:t>
      </w:r>
    </w:p>
    <w:p w14:paraId="69F7D4D1" w14:textId="77777777" w:rsidR="00CA60EA" w:rsidRPr="00FE774C" w:rsidRDefault="00CA60EA" w:rsidP="00CA60EA">
      <w:pPr>
        <w:pStyle w:val="Odstavekseznama"/>
        <w:numPr>
          <w:ilvl w:val="0"/>
          <w:numId w:val="24"/>
        </w:numPr>
        <w:autoSpaceDE w:val="0"/>
        <w:autoSpaceDN w:val="0"/>
        <w:adjustRightInd w:val="0"/>
        <w:spacing w:after="160" w:line="240" w:lineRule="auto"/>
        <w:jc w:val="both"/>
        <w:rPr>
          <w:rFonts w:cs="Arial"/>
          <w:noProof/>
          <w:szCs w:val="20"/>
        </w:rPr>
      </w:pPr>
      <w:r w:rsidRPr="00FE774C">
        <w:rPr>
          <w:rFonts w:cs="Arial"/>
          <w:noProof/>
          <w:szCs w:val="20"/>
        </w:rPr>
        <w:t>Združenje občin Slovenije</w:t>
      </w:r>
    </w:p>
    <w:p w14:paraId="4EAEDB84" w14:textId="63AC395B" w:rsidR="00340CC2" w:rsidRPr="00DC5319" w:rsidRDefault="00CA60EA" w:rsidP="00CA60EA">
      <w:pPr>
        <w:pStyle w:val="Odstavekseznama"/>
        <w:numPr>
          <w:ilvl w:val="0"/>
          <w:numId w:val="24"/>
        </w:numPr>
        <w:autoSpaceDE w:val="0"/>
        <w:autoSpaceDN w:val="0"/>
        <w:adjustRightInd w:val="0"/>
        <w:spacing w:after="160" w:line="240" w:lineRule="auto"/>
        <w:jc w:val="both"/>
        <w:rPr>
          <w:rFonts w:cs="Arial"/>
          <w:szCs w:val="20"/>
        </w:rPr>
      </w:pPr>
      <w:r w:rsidRPr="00FE774C">
        <w:rPr>
          <w:rFonts w:cs="Arial"/>
          <w:noProof/>
          <w:szCs w:val="20"/>
        </w:rPr>
        <w:t>Združenje mestnih občin Slovenije</w:t>
      </w:r>
      <w:r w:rsidR="00340CC2" w:rsidRPr="00DC5319">
        <w:rPr>
          <w:rFonts w:cs="Arial"/>
          <w:szCs w:val="20"/>
        </w:rPr>
        <w:br w:type="page"/>
      </w:r>
    </w:p>
    <w:p w14:paraId="5C69F8AF" w14:textId="455F017B" w:rsidR="00340CC2" w:rsidRPr="00810D89" w:rsidRDefault="00810D89" w:rsidP="00340CC2">
      <w:pPr>
        <w:autoSpaceDE w:val="0"/>
        <w:autoSpaceDN w:val="0"/>
        <w:adjustRightInd w:val="0"/>
        <w:spacing w:line="240" w:lineRule="exact"/>
        <w:jc w:val="both"/>
        <w:rPr>
          <w:rFonts w:cs="Arial"/>
          <w:b/>
          <w:bCs/>
          <w:color w:val="000000"/>
          <w:szCs w:val="20"/>
          <w:lang w:eastAsia="sl-SI"/>
        </w:rPr>
      </w:pPr>
      <w:r w:rsidRPr="00810D89">
        <w:rPr>
          <w:rFonts w:cs="Arial"/>
          <w:b/>
          <w:bCs/>
          <w:szCs w:val="20"/>
        </w:rPr>
        <w:lastRenderedPageBreak/>
        <w:t>Izhodišča za pogajanja z reprezentativnimi sindikati javnega sektorja za sklenitev Kolektivne pogodbe za državn</w:t>
      </w:r>
      <w:r w:rsidR="00A656D1">
        <w:rPr>
          <w:rFonts w:cs="Arial"/>
          <w:b/>
          <w:bCs/>
          <w:szCs w:val="20"/>
        </w:rPr>
        <w:t>e organe</w:t>
      </w:r>
      <w:r w:rsidRPr="00810D89">
        <w:rPr>
          <w:rFonts w:cs="Arial"/>
          <w:b/>
          <w:bCs/>
          <w:szCs w:val="20"/>
        </w:rPr>
        <w:t xml:space="preserve"> in uprave samoupravnih lokalnih skupnosti - normativni del</w:t>
      </w:r>
    </w:p>
    <w:p w14:paraId="154FE43A" w14:textId="77777777" w:rsidR="00ED58EB" w:rsidRPr="00810D89" w:rsidRDefault="00ED58EB" w:rsidP="00340CC2">
      <w:pPr>
        <w:autoSpaceDE w:val="0"/>
        <w:autoSpaceDN w:val="0"/>
        <w:adjustRightInd w:val="0"/>
        <w:spacing w:line="240" w:lineRule="exact"/>
        <w:jc w:val="both"/>
        <w:rPr>
          <w:rFonts w:cs="Arial"/>
          <w:b/>
          <w:bCs/>
          <w:color w:val="000000"/>
          <w:szCs w:val="20"/>
          <w:lang w:eastAsia="sl-SI"/>
        </w:rPr>
      </w:pPr>
    </w:p>
    <w:p w14:paraId="184414FE" w14:textId="50A7EC1E" w:rsidR="00340CC2" w:rsidRPr="00810D89" w:rsidRDefault="00340CC2" w:rsidP="00A23F35">
      <w:pPr>
        <w:jc w:val="both"/>
        <w:rPr>
          <w:rFonts w:cs="Arial"/>
          <w:color w:val="000000"/>
          <w:szCs w:val="20"/>
          <w:lang w:eastAsia="sl-SI"/>
        </w:rPr>
      </w:pPr>
      <w:r w:rsidRPr="00810D89">
        <w:rPr>
          <w:rFonts w:cs="Arial"/>
          <w:color w:val="000000"/>
          <w:szCs w:val="20"/>
          <w:lang w:eastAsia="sl-SI"/>
        </w:rPr>
        <w:t>Vlada Republike Slovenije</w:t>
      </w:r>
      <w:r w:rsidR="007228EC" w:rsidRPr="00810D89">
        <w:rPr>
          <w:rFonts w:cs="Arial"/>
          <w:color w:val="000000"/>
          <w:szCs w:val="20"/>
          <w:lang w:eastAsia="sl-SI"/>
        </w:rPr>
        <w:t xml:space="preserve"> (v nadaljnjem besedilu: vlada)</w:t>
      </w:r>
      <w:r w:rsidRPr="00810D89">
        <w:rPr>
          <w:rFonts w:cs="Arial"/>
          <w:color w:val="000000"/>
          <w:szCs w:val="20"/>
          <w:lang w:eastAsia="sl-SI"/>
        </w:rPr>
        <w:t xml:space="preserve"> in reprezentativni sindikati javnega sektorja so sklenili Dogovor o plačah in drugi stroških dela v javnem sektorju (Uradni list RS, št. 80/18), ki v točki V. določa: </w:t>
      </w:r>
      <w:r w:rsidRPr="00810D89">
        <w:rPr>
          <w:rFonts w:cs="Arial"/>
          <w:i/>
          <w:color w:val="000000"/>
          <w:szCs w:val="20"/>
          <w:lang w:eastAsia="sl-SI"/>
        </w:rPr>
        <w:t>"V roku 90 dni od sklenitve tega dogovora se pričnejo pogajanja o normativnih delih kolektivnih pogodb dejavnosti, ki normativnega dela ne vsebujejo, z namenom, da se pogajanja zaključijo do 30. septembra 2019."</w:t>
      </w:r>
    </w:p>
    <w:p w14:paraId="06E61AA3" w14:textId="77777777" w:rsidR="00340CC2" w:rsidRPr="00810D89" w:rsidRDefault="00340CC2" w:rsidP="00A23F35">
      <w:pPr>
        <w:jc w:val="both"/>
        <w:rPr>
          <w:rFonts w:cs="Arial"/>
          <w:color w:val="000000"/>
          <w:szCs w:val="20"/>
          <w:lang w:eastAsia="sl-SI"/>
        </w:rPr>
      </w:pPr>
    </w:p>
    <w:p w14:paraId="449881D5" w14:textId="77777777" w:rsidR="00340CC2" w:rsidRPr="00810D89" w:rsidRDefault="00340CC2" w:rsidP="00A23F35">
      <w:pPr>
        <w:jc w:val="both"/>
        <w:rPr>
          <w:rFonts w:cs="Arial"/>
          <w:color w:val="000000"/>
          <w:szCs w:val="20"/>
          <w:lang w:eastAsia="sl-SI"/>
        </w:rPr>
      </w:pPr>
      <w:r w:rsidRPr="00810D89">
        <w:rPr>
          <w:rFonts w:cs="Arial"/>
          <w:color w:val="000000"/>
          <w:szCs w:val="20"/>
          <w:lang w:eastAsia="sl-SI"/>
        </w:rPr>
        <w:t>Vlada je v zvezi s pogajanji o normativnih delih kolektivnih pogodb dejavnosti, ki normativnega dela ne vsebujejo, v 7. točki sklepa št. 10103-4/2018/32 z dne 31. 1. 2018 naložila pristojnim ministrstvom, da po prejemu predloga normativnega dela kolektivne pogodbe dejavnosti, ki normativnega dela ne vsebuje, s strani reprezentativnih sindikatov javnega sektorja pripravijo predlog izhodišč za pogajanja in jih pošljejo v sprejem vladi.</w:t>
      </w:r>
    </w:p>
    <w:p w14:paraId="29B99F13" w14:textId="77777777" w:rsidR="00340CC2" w:rsidRPr="00810D89" w:rsidRDefault="00340CC2" w:rsidP="00A23F35">
      <w:pPr>
        <w:jc w:val="both"/>
        <w:rPr>
          <w:rFonts w:cs="Arial"/>
          <w:color w:val="000000"/>
          <w:szCs w:val="20"/>
          <w:lang w:eastAsia="sl-SI"/>
        </w:rPr>
      </w:pPr>
    </w:p>
    <w:p w14:paraId="51185572" w14:textId="1D1D664C" w:rsidR="00340CC2" w:rsidRPr="00810D89" w:rsidRDefault="00340CC2" w:rsidP="00A23F35">
      <w:pPr>
        <w:jc w:val="both"/>
        <w:rPr>
          <w:rFonts w:eastAsia="Calibri" w:cs="Arial"/>
          <w:szCs w:val="20"/>
        </w:rPr>
      </w:pPr>
      <w:r w:rsidRPr="00810D89">
        <w:rPr>
          <w:rFonts w:eastAsia="Calibri" w:cs="Arial"/>
          <w:szCs w:val="20"/>
        </w:rPr>
        <w:t xml:space="preserve">S sklepom št. 10101-5/2019/3 z dne 11. 7. 2019 je vlada pristojnim ministrstvom za pogajanja o normativnih delih kolektivnih pogodb naložila, da pri pripravi izhodišč za pogajanja </w:t>
      </w:r>
      <w:r w:rsidR="007834BA" w:rsidRPr="00810D89">
        <w:rPr>
          <w:rFonts w:eastAsia="Calibri" w:cs="Arial"/>
          <w:szCs w:val="20"/>
        </w:rPr>
        <w:t>in</w:t>
      </w:r>
      <w:r w:rsidR="00F856CE" w:rsidRPr="00810D89">
        <w:rPr>
          <w:rFonts w:eastAsia="Calibri" w:cs="Arial"/>
          <w:szCs w:val="20"/>
        </w:rPr>
        <w:t xml:space="preserve"> na</w:t>
      </w:r>
      <w:r w:rsidR="007834BA" w:rsidRPr="00810D89">
        <w:rPr>
          <w:rFonts w:eastAsia="Calibri" w:cs="Arial"/>
          <w:szCs w:val="20"/>
        </w:rPr>
        <w:t xml:space="preserve"> pogajanjih </w:t>
      </w:r>
      <w:r w:rsidRPr="00810D89">
        <w:rPr>
          <w:rFonts w:eastAsia="Calibri" w:cs="Arial"/>
          <w:szCs w:val="20"/>
        </w:rPr>
        <w:t>upoštevajo Usmeritve za pogajanja pogajalskih skupin glede normativnih delov kolektivnih pogodb ter za pripravo predlogov izhodišč za pogajanja, ki jih bodo resorna ministrstva posredovala v sprejem vladi (v nadaljnjem besedilu: Usmeritve).</w:t>
      </w:r>
    </w:p>
    <w:p w14:paraId="2D92E370" w14:textId="77777777" w:rsidR="00340CC2" w:rsidRPr="00810D89" w:rsidRDefault="00340CC2" w:rsidP="00A23F35">
      <w:pPr>
        <w:jc w:val="both"/>
        <w:rPr>
          <w:rFonts w:eastAsia="Calibri" w:cs="Arial"/>
          <w:szCs w:val="20"/>
        </w:rPr>
      </w:pPr>
    </w:p>
    <w:p w14:paraId="772BFE2D" w14:textId="6383E115" w:rsidR="00340CC2" w:rsidRDefault="00340CC2" w:rsidP="00A23F35">
      <w:pPr>
        <w:jc w:val="both"/>
        <w:rPr>
          <w:rFonts w:cs="Arial"/>
          <w:szCs w:val="20"/>
        </w:rPr>
      </w:pPr>
      <w:r w:rsidRPr="00810D89">
        <w:rPr>
          <w:rFonts w:cs="Arial"/>
          <w:color w:val="000000"/>
          <w:szCs w:val="20"/>
          <w:lang w:eastAsia="sl-SI"/>
        </w:rPr>
        <w:t xml:space="preserve">Sindikati so </w:t>
      </w:r>
      <w:r w:rsidRPr="00810D89">
        <w:rPr>
          <w:rFonts w:cs="Arial"/>
          <w:bCs/>
          <w:color w:val="000000"/>
          <w:szCs w:val="20"/>
        </w:rPr>
        <w:t>Ministrstvu za javno upravo</w:t>
      </w:r>
      <w:r w:rsidRPr="00810D89">
        <w:rPr>
          <w:rFonts w:cs="Arial"/>
          <w:szCs w:val="20"/>
        </w:rPr>
        <w:t xml:space="preserve"> posredovali predlog Kolektivne pogodbe za državno upravo, upravo pravosodnih organov in uprave samoupravnih lokalnih skupnosti (v nadaljnjem besedilu: Predlog</w:t>
      </w:r>
      <w:r w:rsidR="009E7C29">
        <w:rPr>
          <w:rFonts w:cs="Arial"/>
          <w:szCs w:val="20"/>
        </w:rPr>
        <w:t xml:space="preserve"> KPDU</w:t>
      </w:r>
      <w:r w:rsidRPr="00810D89">
        <w:rPr>
          <w:rFonts w:cs="Arial"/>
          <w:szCs w:val="20"/>
        </w:rPr>
        <w:t xml:space="preserve">). </w:t>
      </w:r>
    </w:p>
    <w:p w14:paraId="690CB92E" w14:textId="77777777" w:rsidR="0067054F" w:rsidRDefault="0067054F" w:rsidP="00A23F35">
      <w:pPr>
        <w:jc w:val="both"/>
        <w:rPr>
          <w:rFonts w:cs="Arial"/>
          <w:szCs w:val="20"/>
        </w:rPr>
      </w:pPr>
    </w:p>
    <w:p w14:paraId="4EEA82D1" w14:textId="3EFD30F2" w:rsidR="0067054F" w:rsidRDefault="0067054F" w:rsidP="00A23F35">
      <w:pPr>
        <w:jc w:val="both"/>
        <w:rPr>
          <w:rFonts w:cs="Arial"/>
          <w:szCs w:val="20"/>
        </w:rPr>
      </w:pPr>
      <w:r w:rsidRPr="00DC5319">
        <w:rPr>
          <w:rFonts w:cs="Arial"/>
          <w:color w:val="000000"/>
          <w:szCs w:val="20"/>
          <w:lang w:eastAsia="sl-SI"/>
        </w:rPr>
        <w:t xml:space="preserve">Po pregledu posredovanega Predloga KPDU </w:t>
      </w:r>
      <w:r>
        <w:rPr>
          <w:rFonts w:cs="Arial"/>
          <w:color w:val="000000"/>
          <w:szCs w:val="20"/>
          <w:lang w:eastAsia="sl-SI"/>
        </w:rPr>
        <w:t>je bilo</w:t>
      </w:r>
      <w:r w:rsidRPr="00DC5319">
        <w:rPr>
          <w:rFonts w:cs="Arial"/>
          <w:color w:val="000000"/>
          <w:szCs w:val="20"/>
          <w:lang w:eastAsia="sl-SI"/>
        </w:rPr>
        <w:t xml:space="preserve"> ugotovlj</w:t>
      </w:r>
      <w:r>
        <w:rPr>
          <w:rFonts w:cs="Arial"/>
          <w:color w:val="000000"/>
          <w:szCs w:val="20"/>
          <w:lang w:eastAsia="sl-SI"/>
        </w:rPr>
        <w:t>eno</w:t>
      </w:r>
      <w:r w:rsidRPr="00DC5319">
        <w:rPr>
          <w:rFonts w:cs="Arial"/>
          <w:color w:val="000000"/>
          <w:szCs w:val="20"/>
          <w:lang w:eastAsia="sl-SI"/>
        </w:rPr>
        <w:t>, da</w:t>
      </w:r>
      <w:r>
        <w:rPr>
          <w:rFonts w:cs="Arial"/>
          <w:color w:val="000000"/>
          <w:szCs w:val="20"/>
          <w:lang w:eastAsia="sl-SI"/>
        </w:rPr>
        <w:t xml:space="preserve"> </w:t>
      </w:r>
      <w:r w:rsidRPr="002620BC">
        <w:rPr>
          <w:rFonts w:cs="Arial"/>
          <w:color w:val="000000"/>
          <w:szCs w:val="20"/>
          <w:lang w:eastAsia="sl-SI"/>
        </w:rPr>
        <w:t>sta posredovani predlog n</w:t>
      </w:r>
      <w:r w:rsidRPr="002620BC">
        <w:rPr>
          <w:rFonts w:cs="Arial"/>
          <w:szCs w:val="20"/>
        </w:rPr>
        <w:t>ormativnega dela kolektivne pogodbe in obstoječi tarifni del Kolektivne pogodbe za državno upravo, upravo pravosodnih organov in uprave samoupravnih lokalnih skupnosti dve ločeni kolektivni pogodbi</w:t>
      </w:r>
      <w:r>
        <w:rPr>
          <w:rFonts w:cs="Arial"/>
          <w:szCs w:val="20"/>
        </w:rPr>
        <w:t xml:space="preserve">, predmet </w:t>
      </w:r>
      <w:r w:rsidRPr="002620BC">
        <w:rPr>
          <w:rFonts w:cs="Arial"/>
          <w:szCs w:val="20"/>
        </w:rPr>
        <w:t xml:space="preserve">pogajanj </w:t>
      </w:r>
      <w:r>
        <w:rPr>
          <w:rFonts w:cs="Arial"/>
          <w:szCs w:val="20"/>
        </w:rPr>
        <w:t xml:space="preserve">pa je </w:t>
      </w:r>
      <w:r w:rsidRPr="002620BC">
        <w:rPr>
          <w:rFonts w:cs="Arial"/>
          <w:szCs w:val="20"/>
        </w:rPr>
        <w:t>predlog normativnega dela kolektivne pogodbe. Ker ne gre za aneks oziroma dopolnitev h Kolektivni pogodbi za državno upravo, upravo pravosodnih organov in uprave samoupravnih lokalnih skupnosti-tarifni del, pač pa za samostojno kolektivno pogodbo</w:t>
      </w:r>
      <w:r>
        <w:rPr>
          <w:rFonts w:cs="Arial"/>
          <w:szCs w:val="20"/>
        </w:rPr>
        <w:t>.</w:t>
      </w:r>
    </w:p>
    <w:p w14:paraId="49816513" w14:textId="77777777" w:rsidR="0067054F" w:rsidRDefault="0067054F" w:rsidP="00A23F35">
      <w:pPr>
        <w:jc w:val="both"/>
        <w:rPr>
          <w:rFonts w:cs="Arial"/>
          <w:szCs w:val="20"/>
        </w:rPr>
      </w:pPr>
    </w:p>
    <w:p w14:paraId="6F17870D" w14:textId="604BDC9C" w:rsidR="0067054F" w:rsidRPr="00810D89" w:rsidRDefault="0067054F" w:rsidP="0067054F">
      <w:pPr>
        <w:autoSpaceDE w:val="0"/>
        <w:autoSpaceDN w:val="0"/>
        <w:adjustRightInd w:val="0"/>
        <w:jc w:val="both"/>
        <w:rPr>
          <w:rFonts w:cs="Arial"/>
          <w:szCs w:val="20"/>
        </w:rPr>
      </w:pPr>
      <w:r w:rsidRPr="00810D89">
        <w:rPr>
          <w:rFonts w:cs="Arial"/>
          <w:color w:val="000000"/>
          <w:szCs w:val="20"/>
          <w:lang w:eastAsia="sl-SI"/>
        </w:rPr>
        <w:t xml:space="preserve">Upoštevaje namen pogajanj in vsebino normativnega dela </w:t>
      </w:r>
      <w:r w:rsidR="00303AAA">
        <w:rPr>
          <w:rFonts w:cs="Arial"/>
          <w:color w:val="000000"/>
          <w:szCs w:val="20"/>
          <w:lang w:eastAsia="sl-SI"/>
        </w:rPr>
        <w:t xml:space="preserve">kolektivnih </w:t>
      </w:r>
      <w:r w:rsidRPr="00810D89">
        <w:rPr>
          <w:rFonts w:cs="Arial"/>
          <w:color w:val="000000"/>
          <w:szCs w:val="20"/>
          <w:lang w:eastAsia="sl-SI"/>
        </w:rPr>
        <w:t xml:space="preserve">pogodb je </w:t>
      </w:r>
      <w:r>
        <w:rPr>
          <w:rFonts w:cs="Arial"/>
          <w:color w:val="000000"/>
          <w:szCs w:val="20"/>
          <w:lang w:eastAsia="sl-SI"/>
        </w:rPr>
        <w:t>v</w:t>
      </w:r>
      <w:r w:rsidRPr="00810D89">
        <w:rPr>
          <w:rFonts w:cs="Arial"/>
          <w:color w:val="000000"/>
          <w:szCs w:val="20"/>
          <w:lang w:eastAsia="sl-SI"/>
        </w:rPr>
        <w:t xml:space="preserve">lada v zvezi s Predlogom </w:t>
      </w:r>
      <w:r>
        <w:rPr>
          <w:rFonts w:cs="Arial"/>
          <w:color w:val="000000"/>
          <w:szCs w:val="20"/>
          <w:lang w:eastAsia="sl-SI"/>
        </w:rPr>
        <w:t xml:space="preserve">KPDU </w:t>
      </w:r>
      <w:r w:rsidRPr="00810D89">
        <w:rPr>
          <w:rFonts w:cs="Arial"/>
          <w:color w:val="000000"/>
          <w:szCs w:val="20"/>
          <w:lang w:eastAsia="sl-SI"/>
        </w:rPr>
        <w:t>sprejela Izhodišča</w:t>
      </w:r>
      <w:r w:rsidRPr="00810D89">
        <w:rPr>
          <w:rFonts w:cs="Arial"/>
          <w:szCs w:val="20"/>
        </w:rPr>
        <w:t xml:space="preserve"> za pogajanja z reprezentativnimi sindikati javnega sektorja za sklenitev Kolektivne pogodbe za državno upravo, uprave pravosodnih organov in uprave samoupravnih lokalnih skupnosti - normativni del št. 10100-9/2024/2, z dne 15. 2. 2024 (v nadaljnjem besedilu: Izhodišča 2024).</w:t>
      </w:r>
    </w:p>
    <w:p w14:paraId="74A4DE14" w14:textId="77777777" w:rsidR="0067054F" w:rsidRPr="00810D89" w:rsidRDefault="0067054F" w:rsidP="0067054F">
      <w:pPr>
        <w:autoSpaceDE w:val="0"/>
        <w:autoSpaceDN w:val="0"/>
        <w:adjustRightInd w:val="0"/>
        <w:jc w:val="both"/>
        <w:rPr>
          <w:rFonts w:cs="Arial"/>
          <w:szCs w:val="20"/>
        </w:rPr>
      </w:pPr>
    </w:p>
    <w:p w14:paraId="73E895E1" w14:textId="22F9A7D5" w:rsidR="0067054F" w:rsidRPr="00BA2655" w:rsidRDefault="0067054F" w:rsidP="0067054F">
      <w:pPr>
        <w:autoSpaceDE w:val="0"/>
        <w:autoSpaceDN w:val="0"/>
        <w:adjustRightInd w:val="0"/>
        <w:jc w:val="both"/>
        <w:rPr>
          <w:rFonts w:cs="Arial"/>
          <w:color w:val="000000"/>
          <w:szCs w:val="20"/>
          <w:lang w:eastAsia="sl-SI"/>
        </w:rPr>
      </w:pPr>
      <w:r w:rsidRPr="00BA2655">
        <w:rPr>
          <w:rFonts w:cs="Arial"/>
          <w:color w:val="000000"/>
          <w:szCs w:val="20"/>
          <w:lang w:eastAsia="sl-SI"/>
        </w:rPr>
        <w:t>Po sprejetih Izhodiščih 2024 in opravljenem uvodnem sestanku pogajalske skupine je bilo dogovorjeno, da bo obravnava Predloga KPDU potekala v okviru ožje delovne skupine, ki so jo sestavljali predstavniki reprezentativnih sindikatov ter predstavniki strokovnih služb Ministrstva za javno upravo. Člani delovne skupine so na sedmih sestankih med drugim obravnavali posamezna vsebinska področja, ki bi se urejala s kolektivno pogodbo (tudi upoštevaje vsebino novega Zakona o javnih uslužbencih</w:t>
      </w:r>
      <w:r>
        <w:rPr>
          <w:rStyle w:val="Sprotnaopomba-sklic"/>
          <w:rFonts w:cs="Arial"/>
          <w:color w:val="000000"/>
          <w:szCs w:val="20"/>
          <w:lang w:eastAsia="sl-SI"/>
        </w:rPr>
        <w:footnoteReference w:id="1"/>
      </w:r>
      <w:r w:rsidRPr="00BA2655">
        <w:rPr>
          <w:rFonts w:cs="Arial"/>
          <w:color w:val="000000"/>
          <w:szCs w:val="20"/>
          <w:lang w:eastAsia="sl-SI"/>
        </w:rPr>
        <w:t xml:space="preserve">, ki določene vsebine že ureja, za urejanje posameznih konkretnih institutov pa napotuje na ureditev s kolektivno pogodbo dejavnosti ali poklica, kot npr. ureditev disciplinskega postopka in disciplinskih sankcij ter letnega dopusta) ter izmenjali svoja stališča in poglede glede posameznih vsebinskih sklopov kolektivne pogodbe. Na delovni skupini je bilo dogovorjeno, da se v nadaljevanju pristopi k pogajanjem. </w:t>
      </w:r>
    </w:p>
    <w:p w14:paraId="1CD1A879" w14:textId="77777777" w:rsidR="0067054F" w:rsidRPr="00810D89" w:rsidRDefault="0067054F" w:rsidP="00A23F35">
      <w:pPr>
        <w:jc w:val="both"/>
        <w:rPr>
          <w:rFonts w:cs="Arial"/>
          <w:szCs w:val="20"/>
        </w:rPr>
      </w:pPr>
    </w:p>
    <w:p w14:paraId="0B23B3F7" w14:textId="21AC5FFC" w:rsidR="006F7030" w:rsidRPr="005236F0" w:rsidRDefault="006F7030" w:rsidP="005236F0">
      <w:pPr>
        <w:jc w:val="both"/>
        <w:rPr>
          <w:rFonts w:cs="Arial"/>
          <w:color w:val="000000"/>
          <w:szCs w:val="20"/>
          <w:lang w:eastAsia="sl-SI"/>
        </w:rPr>
      </w:pPr>
      <w:r w:rsidRPr="00424C1D">
        <w:rPr>
          <w:rFonts w:cs="Arial"/>
          <w:color w:val="000000"/>
          <w:szCs w:val="20"/>
          <w:lang w:eastAsia="sl-SI"/>
        </w:rPr>
        <w:lastRenderedPageBreak/>
        <w:t xml:space="preserve">Na podlagi </w:t>
      </w:r>
      <w:r>
        <w:rPr>
          <w:rFonts w:cs="Arial"/>
          <w:color w:val="000000"/>
          <w:szCs w:val="20"/>
          <w:lang w:eastAsia="sl-SI"/>
        </w:rPr>
        <w:t xml:space="preserve">dodatne preučitve </w:t>
      </w:r>
      <w:r w:rsidRPr="00424C1D">
        <w:rPr>
          <w:rFonts w:cs="Arial"/>
          <w:color w:val="000000"/>
          <w:szCs w:val="20"/>
          <w:lang w:eastAsia="sl-SI"/>
        </w:rPr>
        <w:t>Predloga</w:t>
      </w:r>
      <w:r>
        <w:rPr>
          <w:rFonts w:cs="Arial"/>
          <w:color w:val="000000"/>
          <w:szCs w:val="20"/>
          <w:lang w:eastAsia="sl-SI"/>
        </w:rPr>
        <w:t xml:space="preserve"> KPDU</w:t>
      </w:r>
      <w:r w:rsidR="00F06C40">
        <w:rPr>
          <w:rFonts w:cs="Arial"/>
          <w:color w:val="000000"/>
          <w:szCs w:val="20"/>
          <w:lang w:eastAsia="sl-SI"/>
        </w:rPr>
        <w:t xml:space="preserve"> </w:t>
      </w:r>
      <w:r>
        <w:rPr>
          <w:rFonts w:cs="Arial"/>
          <w:color w:val="000000"/>
          <w:szCs w:val="20"/>
          <w:lang w:eastAsia="sl-SI"/>
        </w:rPr>
        <w:t>in</w:t>
      </w:r>
      <w:r w:rsidRPr="00424C1D">
        <w:rPr>
          <w:rFonts w:cs="Arial"/>
          <w:color w:val="000000"/>
          <w:szCs w:val="20"/>
          <w:lang w:eastAsia="sl-SI"/>
        </w:rPr>
        <w:t xml:space="preserve"> izmenjanih stališč, pobud ter predlogov članov delovne skupine</w:t>
      </w:r>
      <w:r w:rsidR="00AC1CC1">
        <w:rPr>
          <w:rFonts w:cs="Arial"/>
          <w:color w:val="000000"/>
          <w:szCs w:val="20"/>
          <w:lang w:eastAsia="sl-SI"/>
        </w:rPr>
        <w:t xml:space="preserve"> </w:t>
      </w:r>
      <w:r w:rsidR="005236F0">
        <w:rPr>
          <w:rFonts w:cs="Arial"/>
          <w:color w:val="000000"/>
          <w:szCs w:val="20"/>
          <w:lang w:eastAsia="sl-SI"/>
        </w:rPr>
        <w:t xml:space="preserve">se </w:t>
      </w:r>
      <w:r w:rsidR="00AC1CC1" w:rsidRPr="005236F0">
        <w:rPr>
          <w:rFonts w:cs="Arial"/>
          <w:color w:val="000000"/>
          <w:szCs w:val="20"/>
          <w:lang w:eastAsia="sl-SI"/>
        </w:rPr>
        <w:t xml:space="preserve">dodatno ugotavlja, da </w:t>
      </w:r>
      <w:r w:rsidRPr="005236F0">
        <w:rPr>
          <w:rFonts w:cs="Arial"/>
          <w:color w:val="000000"/>
          <w:szCs w:val="20"/>
          <w:lang w:eastAsia="sl-SI"/>
        </w:rPr>
        <w:t>Predlog KPDU</w:t>
      </w:r>
      <w:r w:rsidR="00D54F1F" w:rsidRPr="005236F0">
        <w:rPr>
          <w:rFonts w:cs="Arial"/>
          <w:color w:val="000000"/>
          <w:szCs w:val="20"/>
          <w:lang w:eastAsia="sl-SI"/>
        </w:rPr>
        <w:t>, ki je</w:t>
      </w:r>
      <w:r w:rsidRPr="005236F0">
        <w:rPr>
          <w:rFonts w:cs="Arial"/>
          <w:color w:val="000000"/>
          <w:szCs w:val="20"/>
          <w:lang w:eastAsia="sl-SI"/>
        </w:rPr>
        <w:t xml:space="preserve"> </w:t>
      </w:r>
      <w:r w:rsidRPr="005236F0">
        <w:rPr>
          <w:rFonts w:cs="Arial"/>
          <w:szCs w:val="20"/>
        </w:rPr>
        <w:t xml:space="preserve">naslovljen kot predlog Aneksa h Kolektivni pogodbi za državno upravo, upravo pravosodnih organov in uprave samoupravnih lokalnih skupnosti, v </w:t>
      </w:r>
      <w:r w:rsidR="00255BD4">
        <w:rPr>
          <w:rFonts w:cs="Arial"/>
          <w:szCs w:val="20"/>
        </w:rPr>
        <w:t xml:space="preserve">okviru določbe, ki ureja </w:t>
      </w:r>
      <w:r w:rsidRPr="005236F0">
        <w:rPr>
          <w:rFonts w:cs="Arial"/>
          <w:szCs w:val="20"/>
        </w:rPr>
        <w:t xml:space="preserve">veljavnost kolektivne pogodbe, osebno in stvarno veljavnost določa širše kot </w:t>
      </w:r>
      <w:r w:rsidR="00255BD4">
        <w:rPr>
          <w:rFonts w:cs="Arial"/>
          <w:szCs w:val="20"/>
        </w:rPr>
        <w:t xml:space="preserve">jo opredeljuje </w:t>
      </w:r>
      <w:r w:rsidRPr="005236F0">
        <w:rPr>
          <w:rFonts w:cs="Arial"/>
          <w:szCs w:val="20"/>
        </w:rPr>
        <w:t xml:space="preserve">naslov kolektivne pogodbe in sicer </w:t>
      </w:r>
      <w:r w:rsidR="00D124C5" w:rsidRPr="005236F0">
        <w:rPr>
          <w:rFonts w:cs="Arial"/>
          <w:szCs w:val="20"/>
        </w:rPr>
        <w:t>obsega</w:t>
      </w:r>
      <w:r w:rsidRPr="005236F0">
        <w:rPr>
          <w:rFonts w:cs="Arial"/>
          <w:szCs w:val="20"/>
        </w:rPr>
        <w:t xml:space="preserve"> </w:t>
      </w:r>
      <w:r w:rsidR="00D124C5" w:rsidRPr="005236F0">
        <w:rPr>
          <w:rFonts w:cs="Arial"/>
          <w:szCs w:val="20"/>
        </w:rPr>
        <w:t xml:space="preserve">vse </w:t>
      </w:r>
      <w:r w:rsidRPr="005236F0">
        <w:rPr>
          <w:rFonts w:cs="Arial"/>
          <w:szCs w:val="20"/>
        </w:rPr>
        <w:t>državne organe</w:t>
      </w:r>
      <w:r w:rsidR="00D124C5" w:rsidRPr="005236F0">
        <w:rPr>
          <w:rFonts w:cs="Arial"/>
          <w:szCs w:val="20"/>
        </w:rPr>
        <w:t xml:space="preserve"> (ne le organov državne uprave in uprav pravosodnih organov)</w:t>
      </w:r>
      <w:r w:rsidRPr="005236F0">
        <w:rPr>
          <w:rFonts w:cs="Arial"/>
          <w:szCs w:val="20"/>
        </w:rPr>
        <w:t xml:space="preserve"> in uprave lokalnih skupnosti</w:t>
      </w:r>
      <w:r w:rsidR="005236F0">
        <w:rPr>
          <w:rFonts w:cs="Arial"/>
          <w:szCs w:val="20"/>
        </w:rPr>
        <w:t xml:space="preserve">. </w:t>
      </w:r>
    </w:p>
    <w:p w14:paraId="09F5EB21" w14:textId="77777777" w:rsidR="00011D0A" w:rsidRPr="00D54F1F" w:rsidRDefault="00011D0A" w:rsidP="00011D0A">
      <w:pPr>
        <w:pStyle w:val="Odstavekseznama"/>
        <w:jc w:val="both"/>
        <w:rPr>
          <w:rFonts w:cs="Arial"/>
          <w:color w:val="000000"/>
          <w:szCs w:val="20"/>
          <w:lang w:eastAsia="sl-SI"/>
        </w:rPr>
      </w:pPr>
    </w:p>
    <w:p w14:paraId="7B1682EF" w14:textId="38FE4A69" w:rsidR="000A0531" w:rsidRPr="005236F0" w:rsidRDefault="00255BD4" w:rsidP="005236F0">
      <w:pPr>
        <w:jc w:val="both"/>
        <w:rPr>
          <w:rFonts w:cs="Arial"/>
          <w:szCs w:val="20"/>
        </w:rPr>
      </w:pPr>
      <w:r>
        <w:rPr>
          <w:rFonts w:cs="Arial"/>
          <w:color w:val="000000"/>
          <w:szCs w:val="20"/>
          <w:lang w:eastAsia="sl-SI"/>
        </w:rPr>
        <w:t xml:space="preserve">Potrjuje se </w:t>
      </w:r>
      <w:r w:rsidR="00AC1CC1" w:rsidRPr="005236F0">
        <w:rPr>
          <w:rFonts w:cs="Arial"/>
          <w:color w:val="000000"/>
          <w:szCs w:val="20"/>
          <w:lang w:eastAsia="sl-SI"/>
        </w:rPr>
        <w:t>ugotovitev</w:t>
      </w:r>
      <w:r>
        <w:rPr>
          <w:rFonts w:cs="Arial"/>
          <w:color w:val="000000"/>
          <w:szCs w:val="20"/>
          <w:lang w:eastAsia="sl-SI"/>
        </w:rPr>
        <w:t>, zapisana v Izhodiščih 2024</w:t>
      </w:r>
      <w:r w:rsidR="00AC1CC1" w:rsidRPr="005236F0">
        <w:rPr>
          <w:rFonts w:cs="Arial"/>
          <w:color w:val="000000"/>
          <w:szCs w:val="20"/>
          <w:lang w:eastAsia="sl-SI"/>
        </w:rPr>
        <w:t>, da sta posredovani predlog n</w:t>
      </w:r>
      <w:r w:rsidR="00AC1CC1" w:rsidRPr="005236F0">
        <w:rPr>
          <w:rFonts w:cs="Arial"/>
          <w:szCs w:val="20"/>
        </w:rPr>
        <w:t xml:space="preserve">ormativnega dela kolektivne pogodbe in obstoječi tarifni del Kolektivne pogodbe za državno upravo, upravo pravosodnih organov in uprave samoupravnih lokalnih skupnosti dve ločeni kolektivni pogodbi, </w:t>
      </w:r>
      <w:r>
        <w:rPr>
          <w:rFonts w:cs="Arial"/>
          <w:szCs w:val="20"/>
        </w:rPr>
        <w:t>in dodatno ugotavlja, da</w:t>
      </w:r>
      <w:r w:rsidR="00AC1CC1" w:rsidRPr="005236F0">
        <w:rPr>
          <w:rFonts w:cs="Arial"/>
          <w:szCs w:val="20"/>
        </w:rPr>
        <w:t xml:space="preserve"> imata različno opredeljeno osebno in stvarno veljavnost</w:t>
      </w:r>
      <w:r>
        <w:rPr>
          <w:rFonts w:cs="Arial"/>
          <w:szCs w:val="20"/>
        </w:rPr>
        <w:t>.</w:t>
      </w:r>
      <w:r w:rsidR="00AC1CC1" w:rsidRPr="005236F0">
        <w:rPr>
          <w:rFonts w:cs="Arial"/>
          <w:szCs w:val="20"/>
        </w:rPr>
        <w:t xml:space="preserve"> </w:t>
      </w:r>
      <w:r>
        <w:rPr>
          <w:rFonts w:cs="Arial"/>
          <w:szCs w:val="20"/>
        </w:rPr>
        <w:t>P</w:t>
      </w:r>
      <w:r w:rsidR="00AC1CC1" w:rsidRPr="005236F0">
        <w:rPr>
          <w:rFonts w:cs="Arial"/>
          <w:szCs w:val="20"/>
        </w:rPr>
        <w:t xml:space="preserve">redmet pogajanj </w:t>
      </w:r>
      <w:r>
        <w:rPr>
          <w:rFonts w:cs="Arial"/>
          <w:szCs w:val="20"/>
        </w:rPr>
        <w:t xml:space="preserve">je tako </w:t>
      </w:r>
      <w:r w:rsidR="00AC1CC1" w:rsidRPr="005236F0">
        <w:rPr>
          <w:rFonts w:cs="Arial"/>
          <w:szCs w:val="20"/>
        </w:rPr>
        <w:t>predlog normativnega dela kolektivne pogodbe</w:t>
      </w:r>
      <w:r>
        <w:rPr>
          <w:rFonts w:cs="Arial"/>
          <w:szCs w:val="20"/>
        </w:rPr>
        <w:t xml:space="preserve">, pri čemer ne </w:t>
      </w:r>
      <w:r w:rsidR="00AC1CC1" w:rsidRPr="005236F0">
        <w:rPr>
          <w:rFonts w:cs="Arial"/>
          <w:szCs w:val="20"/>
        </w:rPr>
        <w:t>gre za aneks oziroma dopolnitev h Kolektivni pogodbi za državno upravo, upravo pravosodnih organov in uprave samoupravnih lokalnih skupnosti-tarifni del, ampak za samostojno kolektivno pogodbo, ki vsebuje splošno določbo, obligacijski del in normativni del</w:t>
      </w:r>
      <w:r w:rsidR="005236F0">
        <w:rPr>
          <w:rFonts w:cs="Arial"/>
          <w:szCs w:val="20"/>
        </w:rPr>
        <w:t>.</w:t>
      </w:r>
    </w:p>
    <w:p w14:paraId="29AA113F" w14:textId="77777777" w:rsidR="000A0531" w:rsidRPr="000A0531" w:rsidRDefault="000A0531" w:rsidP="000A0531">
      <w:pPr>
        <w:pStyle w:val="Odstavekseznama"/>
        <w:rPr>
          <w:rFonts w:cs="Arial"/>
          <w:szCs w:val="20"/>
        </w:rPr>
      </w:pPr>
    </w:p>
    <w:p w14:paraId="5C46341B" w14:textId="1BDDB119" w:rsidR="003B0C3B" w:rsidRPr="005236F0" w:rsidRDefault="005236F0" w:rsidP="005236F0">
      <w:pPr>
        <w:jc w:val="both"/>
        <w:rPr>
          <w:rFonts w:cs="Arial"/>
          <w:szCs w:val="20"/>
        </w:rPr>
      </w:pPr>
      <w:r>
        <w:rPr>
          <w:rFonts w:cs="Arial"/>
          <w:szCs w:val="20"/>
        </w:rPr>
        <w:t>Poleg tega se u</w:t>
      </w:r>
      <w:r w:rsidR="000A0531" w:rsidRPr="005236F0">
        <w:rPr>
          <w:rFonts w:cs="Arial"/>
          <w:szCs w:val="20"/>
        </w:rPr>
        <w:t xml:space="preserve">gotavlja, da </w:t>
      </w:r>
      <w:r w:rsidR="003B0C3B" w:rsidRPr="005236F0">
        <w:rPr>
          <w:rFonts w:cs="Arial"/>
          <w:szCs w:val="20"/>
        </w:rPr>
        <w:t xml:space="preserve">Izhodišča 2024 ureditve </w:t>
      </w:r>
      <w:r w:rsidR="00432517" w:rsidRPr="005236F0">
        <w:rPr>
          <w:rFonts w:cs="Arial"/>
          <w:szCs w:val="20"/>
        </w:rPr>
        <w:t xml:space="preserve">kriterijev in meril za odmero </w:t>
      </w:r>
      <w:r w:rsidR="003B0C3B" w:rsidRPr="005236F0">
        <w:rPr>
          <w:rFonts w:cs="Arial"/>
          <w:szCs w:val="20"/>
        </w:rPr>
        <w:t xml:space="preserve">letnega dopusta </w:t>
      </w:r>
      <w:r w:rsidR="00432517" w:rsidRPr="005236F0">
        <w:rPr>
          <w:rFonts w:cs="Arial"/>
          <w:szCs w:val="20"/>
        </w:rPr>
        <w:t xml:space="preserve">ne </w:t>
      </w:r>
      <w:r w:rsidR="003B0C3B" w:rsidRPr="005236F0">
        <w:rPr>
          <w:rFonts w:cs="Arial"/>
          <w:szCs w:val="20"/>
        </w:rPr>
        <w:t>vključ</w:t>
      </w:r>
      <w:r w:rsidR="00432517" w:rsidRPr="005236F0">
        <w:rPr>
          <w:rFonts w:cs="Arial"/>
          <w:szCs w:val="20"/>
        </w:rPr>
        <w:t>ujejo</w:t>
      </w:r>
      <w:r w:rsidR="003B0C3B" w:rsidRPr="005236F0">
        <w:rPr>
          <w:rFonts w:cs="Arial"/>
          <w:szCs w:val="20"/>
        </w:rPr>
        <w:t>, vključ</w:t>
      </w:r>
      <w:r w:rsidR="00432517" w:rsidRPr="005236F0">
        <w:rPr>
          <w:rFonts w:cs="Arial"/>
          <w:szCs w:val="20"/>
        </w:rPr>
        <w:t>ujejo</w:t>
      </w:r>
      <w:r w:rsidR="003B0C3B" w:rsidRPr="005236F0">
        <w:rPr>
          <w:rFonts w:cs="Arial"/>
          <w:szCs w:val="20"/>
        </w:rPr>
        <w:t xml:space="preserve"> pa ureditev </w:t>
      </w:r>
      <w:r w:rsidR="00432517" w:rsidRPr="005236F0">
        <w:rPr>
          <w:rFonts w:cs="Arial"/>
          <w:szCs w:val="20"/>
        </w:rPr>
        <w:t>ukrepov za realizacijo pravice do odklopa, kar je bilo že realizirano s sklenitvijo Aneksa h Kolektivni pogodbi za negospodarske dejavnosti v Republiki Sloveniji</w:t>
      </w:r>
      <w:r w:rsidR="00432517">
        <w:rPr>
          <w:rStyle w:val="Sprotnaopomba-sklic"/>
          <w:rFonts w:cs="Arial"/>
          <w:szCs w:val="20"/>
        </w:rPr>
        <w:footnoteReference w:id="2"/>
      </w:r>
      <w:r w:rsidR="00432517" w:rsidRPr="005236F0">
        <w:rPr>
          <w:rFonts w:cs="Arial"/>
          <w:szCs w:val="20"/>
        </w:rPr>
        <w:t>.</w:t>
      </w:r>
    </w:p>
    <w:p w14:paraId="79C07C78" w14:textId="77777777" w:rsidR="00432517" w:rsidRPr="00432517" w:rsidRDefault="00432517" w:rsidP="00432517">
      <w:pPr>
        <w:jc w:val="both"/>
        <w:rPr>
          <w:rFonts w:cs="Arial"/>
          <w:szCs w:val="20"/>
        </w:rPr>
      </w:pPr>
    </w:p>
    <w:p w14:paraId="40F0AEFE" w14:textId="2016D9B5" w:rsidR="00340CC2" w:rsidRPr="00D54F1F" w:rsidRDefault="00D54F1F" w:rsidP="00A23F35">
      <w:pPr>
        <w:autoSpaceDE w:val="0"/>
        <w:autoSpaceDN w:val="0"/>
        <w:adjustRightInd w:val="0"/>
        <w:jc w:val="both"/>
        <w:rPr>
          <w:rFonts w:cs="Arial"/>
          <w:b/>
          <w:bCs/>
          <w:color w:val="000000"/>
          <w:szCs w:val="20"/>
          <w:lang w:eastAsia="sl-SI"/>
        </w:rPr>
      </w:pPr>
      <w:r>
        <w:rPr>
          <w:rFonts w:cs="Arial"/>
          <w:b/>
          <w:bCs/>
          <w:color w:val="000000"/>
          <w:szCs w:val="20"/>
          <w:lang w:eastAsia="sl-SI"/>
        </w:rPr>
        <w:t>Glede na navedeno in u</w:t>
      </w:r>
      <w:r w:rsidRPr="00D54F1F">
        <w:rPr>
          <w:rFonts w:cs="Arial"/>
          <w:b/>
          <w:bCs/>
          <w:color w:val="000000"/>
          <w:szCs w:val="20"/>
          <w:lang w:eastAsia="sl-SI"/>
        </w:rPr>
        <w:t xml:space="preserve">poštevaje namen </w:t>
      </w:r>
      <w:r>
        <w:rPr>
          <w:rFonts w:cs="Arial"/>
          <w:b/>
          <w:bCs/>
          <w:color w:val="000000"/>
          <w:szCs w:val="20"/>
          <w:lang w:eastAsia="sl-SI"/>
        </w:rPr>
        <w:t>ter</w:t>
      </w:r>
      <w:r w:rsidRPr="00D54F1F">
        <w:rPr>
          <w:rFonts w:cs="Arial"/>
          <w:b/>
          <w:bCs/>
          <w:color w:val="000000"/>
          <w:szCs w:val="20"/>
          <w:lang w:eastAsia="sl-SI"/>
        </w:rPr>
        <w:t xml:space="preserve"> vsebino pogajanj normativnega dela kolektivnih pogodb vlada</w:t>
      </w:r>
      <w:r>
        <w:rPr>
          <w:rFonts w:cs="Arial"/>
          <w:b/>
          <w:bCs/>
          <w:color w:val="000000"/>
          <w:szCs w:val="20"/>
          <w:lang w:eastAsia="sl-SI"/>
        </w:rPr>
        <w:t xml:space="preserve"> določa </w:t>
      </w:r>
      <w:r w:rsidR="00340CC2" w:rsidRPr="00D54F1F">
        <w:rPr>
          <w:rFonts w:cs="Arial"/>
          <w:b/>
          <w:bCs/>
          <w:color w:val="000000"/>
          <w:szCs w:val="20"/>
          <w:lang w:eastAsia="sl-SI"/>
        </w:rPr>
        <w:t>naslednja</w:t>
      </w:r>
      <w:r w:rsidR="005E6AC4">
        <w:rPr>
          <w:rFonts w:cs="Arial"/>
          <w:b/>
          <w:bCs/>
          <w:color w:val="000000"/>
          <w:szCs w:val="20"/>
          <w:lang w:eastAsia="sl-SI"/>
        </w:rPr>
        <w:t>, nova,</w:t>
      </w:r>
      <w:r w:rsidR="00340CC2" w:rsidRPr="00D54F1F">
        <w:rPr>
          <w:rFonts w:cs="Arial"/>
          <w:b/>
          <w:bCs/>
          <w:color w:val="000000"/>
          <w:szCs w:val="20"/>
          <w:lang w:eastAsia="sl-SI"/>
        </w:rPr>
        <w:t xml:space="preserve"> izhodišča za pogajanja</w:t>
      </w:r>
      <w:r w:rsidR="00515F04">
        <w:rPr>
          <w:rFonts w:cs="Arial"/>
          <w:b/>
          <w:bCs/>
          <w:color w:val="000000"/>
          <w:szCs w:val="20"/>
          <w:lang w:eastAsia="sl-SI"/>
        </w:rPr>
        <w:t xml:space="preserve"> </w:t>
      </w:r>
      <w:r w:rsidR="00A471C9">
        <w:rPr>
          <w:rFonts w:cs="Arial"/>
          <w:b/>
          <w:bCs/>
          <w:color w:val="000000"/>
          <w:szCs w:val="20"/>
          <w:lang w:eastAsia="sl-SI"/>
        </w:rPr>
        <w:t xml:space="preserve">z reprezentativnimi sindikati javnega sektorja </w:t>
      </w:r>
      <w:r w:rsidR="00515F04" w:rsidRPr="00810D89">
        <w:rPr>
          <w:rFonts w:cs="Arial"/>
          <w:b/>
          <w:bCs/>
          <w:szCs w:val="20"/>
        </w:rPr>
        <w:t>za sklenitev Kolektivne pogodbe za državn</w:t>
      </w:r>
      <w:r w:rsidR="00515F04">
        <w:rPr>
          <w:rFonts w:cs="Arial"/>
          <w:b/>
          <w:bCs/>
          <w:szCs w:val="20"/>
        </w:rPr>
        <w:t>e organe</w:t>
      </w:r>
      <w:r w:rsidR="00515F04" w:rsidRPr="00810D89">
        <w:rPr>
          <w:rFonts w:cs="Arial"/>
          <w:b/>
          <w:bCs/>
          <w:szCs w:val="20"/>
        </w:rPr>
        <w:t xml:space="preserve"> in uprave samoupravnih lokalnih skupnosti - normativni del</w:t>
      </w:r>
      <w:r w:rsidR="00340CC2" w:rsidRPr="00D54F1F">
        <w:rPr>
          <w:rFonts w:cs="Arial"/>
          <w:b/>
          <w:bCs/>
          <w:color w:val="000000"/>
          <w:szCs w:val="20"/>
          <w:lang w:eastAsia="sl-SI"/>
        </w:rPr>
        <w:t>:</w:t>
      </w:r>
    </w:p>
    <w:p w14:paraId="6C76103A" w14:textId="77777777" w:rsidR="00340CC2" w:rsidRPr="00974B1F" w:rsidRDefault="00340CC2" w:rsidP="00A23F35">
      <w:pPr>
        <w:jc w:val="both"/>
        <w:rPr>
          <w:rFonts w:cs="Arial"/>
          <w:b/>
          <w:bCs/>
          <w:szCs w:val="20"/>
        </w:rPr>
      </w:pPr>
    </w:p>
    <w:p w14:paraId="0C303D3B" w14:textId="5DFCEF71" w:rsidR="00B0127D" w:rsidRDefault="00B0127D" w:rsidP="00B0127D">
      <w:pPr>
        <w:jc w:val="both"/>
        <w:rPr>
          <w:rFonts w:cs="Arial"/>
          <w:szCs w:val="20"/>
        </w:rPr>
      </w:pPr>
      <w:r>
        <w:rPr>
          <w:rFonts w:cs="Arial"/>
          <w:szCs w:val="20"/>
        </w:rPr>
        <w:t xml:space="preserve">V </w:t>
      </w:r>
      <w:r w:rsidRPr="00974B1F">
        <w:rPr>
          <w:rFonts w:cs="Arial"/>
          <w:szCs w:val="20"/>
          <w:u w:val="single"/>
        </w:rPr>
        <w:t>okviru splošnih določb</w:t>
      </w:r>
      <w:r>
        <w:rPr>
          <w:rFonts w:cs="Arial"/>
          <w:szCs w:val="20"/>
        </w:rPr>
        <w:t xml:space="preserve"> se dogovori veljavnost </w:t>
      </w:r>
      <w:r w:rsidR="00794D7B">
        <w:rPr>
          <w:rFonts w:cs="Arial"/>
          <w:szCs w:val="20"/>
        </w:rPr>
        <w:t xml:space="preserve">kolektivne pogodbe </w:t>
      </w:r>
      <w:r>
        <w:rPr>
          <w:rFonts w:cs="Arial"/>
          <w:szCs w:val="20"/>
        </w:rPr>
        <w:t xml:space="preserve">(krajevna, stvarna, osebna, časovna). </w:t>
      </w:r>
    </w:p>
    <w:p w14:paraId="3F1696E6" w14:textId="77777777" w:rsidR="00B0127D" w:rsidRDefault="00B0127D" w:rsidP="00B0127D">
      <w:pPr>
        <w:jc w:val="both"/>
        <w:rPr>
          <w:rFonts w:cs="Arial"/>
          <w:szCs w:val="20"/>
        </w:rPr>
      </w:pPr>
    </w:p>
    <w:p w14:paraId="0E9595B4" w14:textId="07D7D1D6" w:rsidR="00B0127D" w:rsidRDefault="00B0127D" w:rsidP="00B0127D">
      <w:pPr>
        <w:jc w:val="both"/>
        <w:rPr>
          <w:rFonts w:cs="Arial"/>
          <w:szCs w:val="20"/>
        </w:rPr>
      </w:pPr>
      <w:r w:rsidRPr="005A7919">
        <w:rPr>
          <w:rFonts w:cs="Arial"/>
          <w:szCs w:val="20"/>
        </w:rPr>
        <w:t>V tem okviru se</w:t>
      </w:r>
      <w:r>
        <w:rPr>
          <w:rFonts w:cs="Arial"/>
          <w:szCs w:val="20"/>
        </w:rPr>
        <w:t xml:space="preserve"> dogovori </w:t>
      </w:r>
      <w:r w:rsidRPr="005A7919">
        <w:rPr>
          <w:rFonts w:cs="Arial"/>
          <w:szCs w:val="20"/>
        </w:rPr>
        <w:t>osebna in stvarna veljavnost kolektivne pogodbe</w:t>
      </w:r>
      <w:r>
        <w:rPr>
          <w:rFonts w:cs="Arial"/>
          <w:szCs w:val="20"/>
        </w:rPr>
        <w:t>, ki</w:t>
      </w:r>
      <w:r w:rsidRPr="005A7919">
        <w:rPr>
          <w:rFonts w:cs="Arial"/>
          <w:szCs w:val="20"/>
        </w:rPr>
        <w:t xml:space="preserve"> zajema ne le organe državne uprave</w:t>
      </w:r>
      <w:r>
        <w:rPr>
          <w:rStyle w:val="Sprotnaopomba-sklic"/>
          <w:rFonts w:cs="Arial"/>
          <w:szCs w:val="20"/>
        </w:rPr>
        <w:footnoteReference w:id="3"/>
      </w:r>
      <w:r w:rsidRPr="005A7919">
        <w:rPr>
          <w:rFonts w:cs="Arial"/>
          <w:szCs w:val="20"/>
        </w:rPr>
        <w:t>, uprave pravosodnih organov</w:t>
      </w:r>
      <w:r>
        <w:rPr>
          <w:rStyle w:val="Sprotnaopomba-sklic"/>
          <w:rFonts w:cs="Arial"/>
          <w:szCs w:val="20"/>
        </w:rPr>
        <w:footnoteReference w:id="4"/>
      </w:r>
      <w:r w:rsidRPr="005A7919">
        <w:rPr>
          <w:rFonts w:cs="Arial"/>
          <w:szCs w:val="20"/>
        </w:rPr>
        <w:t xml:space="preserve"> in uprave samoupravnih lokalnih skupnosti ter pri njih zaposlene javne uslužbence, temveč tudi druge državne organe</w:t>
      </w:r>
      <w:r>
        <w:rPr>
          <w:rStyle w:val="Sprotnaopomba-sklic"/>
          <w:rFonts w:cs="Arial"/>
          <w:szCs w:val="20"/>
        </w:rPr>
        <w:footnoteReference w:id="5"/>
      </w:r>
      <w:r w:rsidRPr="005A7919">
        <w:rPr>
          <w:rFonts w:cs="Arial"/>
          <w:szCs w:val="20"/>
        </w:rPr>
        <w:t xml:space="preserve"> in </w:t>
      </w:r>
      <w:r w:rsidR="00974B1F">
        <w:rPr>
          <w:rFonts w:cs="Arial"/>
          <w:szCs w:val="20"/>
        </w:rPr>
        <w:t xml:space="preserve">pri njih zaposlene </w:t>
      </w:r>
      <w:r w:rsidRPr="005A7919">
        <w:rPr>
          <w:rFonts w:cs="Arial"/>
          <w:szCs w:val="20"/>
        </w:rPr>
        <w:t xml:space="preserve">javne uslužbence. </w:t>
      </w:r>
      <w:r>
        <w:rPr>
          <w:rFonts w:cs="Arial"/>
          <w:szCs w:val="20"/>
        </w:rPr>
        <w:t xml:space="preserve">Opredelitev širše </w:t>
      </w:r>
      <w:r w:rsidRPr="005A7919">
        <w:rPr>
          <w:rFonts w:cs="Arial"/>
          <w:szCs w:val="20"/>
        </w:rPr>
        <w:t>veljavnost</w:t>
      </w:r>
      <w:r>
        <w:rPr>
          <w:rFonts w:cs="Arial"/>
          <w:szCs w:val="20"/>
        </w:rPr>
        <w:t xml:space="preserve">i </w:t>
      </w:r>
      <w:r w:rsidR="00974B1F">
        <w:rPr>
          <w:rFonts w:cs="Arial"/>
          <w:szCs w:val="20"/>
        </w:rPr>
        <w:t xml:space="preserve">kolektivne pogodbe </w:t>
      </w:r>
      <w:r>
        <w:rPr>
          <w:rFonts w:cs="Arial"/>
          <w:szCs w:val="20"/>
        </w:rPr>
        <w:t>(za državne organe</w:t>
      </w:r>
      <w:r>
        <w:rPr>
          <w:rStyle w:val="Sprotnaopomba-sklic"/>
          <w:rFonts w:cs="Arial"/>
          <w:szCs w:val="20"/>
        </w:rPr>
        <w:footnoteReference w:id="6"/>
      </w:r>
      <w:r>
        <w:rPr>
          <w:rFonts w:cs="Arial"/>
          <w:szCs w:val="20"/>
        </w:rPr>
        <w:t xml:space="preserve"> in uprave samoupravnih lokalnih skupnosti)</w:t>
      </w:r>
      <w:r w:rsidRPr="005A7919">
        <w:rPr>
          <w:rFonts w:cs="Arial"/>
          <w:szCs w:val="20"/>
        </w:rPr>
        <w:t xml:space="preserve"> izhaja iz dejstva, da se bodo v okviru pogajanj dogovarjale tudi vsebine, ki so skladno z ZJU-1 predmet kolektivnega dogovarjanja, pri čemer navedene določbe ZJU-1, ki napotujejo na ureditev v kolektivni pogodbi, veljajo tudi za druge državne organe. Ker v razmerj</w:t>
      </w:r>
      <w:r w:rsidR="00974B1F">
        <w:rPr>
          <w:rFonts w:cs="Arial"/>
          <w:szCs w:val="20"/>
        </w:rPr>
        <w:t>u</w:t>
      </w:r>
      <w:r w:rsidRPr="005A7919">
        <w:rPr>
          <w:rFonts w:cs="Arial"/>
          <w:szCs w:val="20"/>
        </w:rPr>
        <w:t xml:space="preserve"> do javnih uslužbencev v vseh državnih organih kot delodajalec nastopa Republika Slovenija, obveznosti iz naslova uresničevanja pravic iz delovnega razmerja pa se zagotavljajo iz državnega proračuna, ni utemeljenega razloga za razlikovanje med posameznimi organi. Pri </w:t>
      </w:r>
      <w:r>
        <w:rPr>
          <w:rFonts w:cs="Arial"/>
          <w:szCs w:val="20"/>
        </w:rPr>
        <w:t xml:space="preserve">tem </w:t>
      </w:r>
      <w:r w:rsidR="00794D7B">
        <w:rPr>
          <w:rFonts w:cs="Arial"/>
          <w:szCs w:val="20"/>
        </w:rPr>
        <w:t xml:space="preserve">se </w:t>
      </w:r>
      <w:r>
        <w:rPr>
          <w:rFonts w:cs="Arial"/>
          <w:szCs w:val="20"/>
        </w:rPr>
        <w:t>upošteva</w:t>
      </w:r>
      <w:r w:rsidRPr="005A7919">
        <w:rPr>
          <w:rFonts w:cs="Arial"/>
          <w:szCs w:val="20"/>
        </w:rPr>
        <w:t>, da so bile določene vsebine (npr. letni dopust, disciplinski postopek, obveščanje in dajanje mnenj, socialno partnerstvo) že doslej enotno urejene za vse državne organe</w:t>
      </w:r>
      <w:r>
        <w:rPr>
          <w:rFonts w:cs="Arial"/>
          <w:szCs w:val="20"/>
        </w:rPr>
        <w:t xml:space="preserve"> (Zakon o javnih uslužbencih</w:t>
      </w:r>
      <w:r w:rsidR="00794D7B">
        <w:rPr>
          <w:rStyle w:val="Sprotnaopomba-sklic"/>
          <w:rFonts w:cs="Arial"/>
          <w:szCs w:val="20"/>
        </w:rPr>
        <w:footnoteReference w:id="7"/>
      </w:r>
      <w:r>
        <w:rPr>
          <w:rFonts w:cs="Arial"/>
          <w:szCs w:val="20"/>
        </w:rPr>
        <w:t>, Zakon o delavcih v državnih organih</w:t>
      </w:r>
      <w:r w:rsidR="00794D7B">
        <w:rPr>
          <w:rStyle w:val="Sprotnaopomba-sklic"/>
          <w:rFonts w:cs="Arial"/>
          <w:szCs w:val="20"/>
        </w:rPr>
        <w:footnoteReference w:id="8"/>
      </w:r>
      <w:r>
        <w:rPr>
          <w:rFonts w:cs="Arial"/>
          <w:szCs w:val="20"/>
        </w:rPr>
        <w:t xml:space="preserve"> in Kolektivna pogodba za </w:t>
      </w:r>
      <w:r>
        <w:rPr>
          <w:rFonts w:cs="Arial"/>
          <w:szCs w:val="20"/>
        </w:rPr>
        <w:lastRenderedPageBreak/>
        <w:t>negospodarske dejavnosti v Republiki Sloveniji</w:t>
      </w:r>
      <w:r w:rsidR="00794D7B">
        <w:rPr>
          <w:rStyle w:val="Sprotnaopomba-sklic"/>
          <w:rFonts w:cs="Arial"/>
          <w:szCs w:val="20"/>
        </w:rPr>
        <w:footnoteReference w:id="9"/>
      </w:r>
      <w:r>
        <w:rPr>
          <w:rFonts w:cs="Arial"/>
          <w:szCs w:val="20"/>
        </w:rPr>
        <w:t>)</w:t>
      </w:r>
      <w:r w:rsidRPr="005A7919">
        <w:rPr>
          <w:rFonts w:cs="Arial"/>
          <w:szCs w:val="20"/>
        </w:rPr>
        <w:t xml:space="preserve">, zato se z ureditvijo, dogovorjeno v kolektivni pogodbi, </w:t>
      </w:r>
      <w:r>
        <w:rPr>
          <w:rFonts w:cs="Arial"/>
          <w:szCs w:val="20"/>
        </w:rPr>
        <w:t xml:space="preserve">ki bi veljala tudi za druge državne organe, </w:t>
      </w:r>
      <w:r w:rsidRPr="005A7919">
        <w:rPr>
          <w:rFonts w:cs="Arial"/>
          <w:szCs w:val="20"/>
        </w:rPr>
        <w:t xml:space="preserve">zagotavlja nadaljnja enotnost in skladnost pravne ureditve. </w:t>
      </w:r>
      <w:r>
        <w:rPr>
          <w:rFonts w:cs="Arial"/>
          <w:szCs w:val="20"/>
        </w:rPr>
        <w:t xml:space="preserve">Ob tem se upošteva tudi določba </w:t>
      </w:r>
      <w:r w:rsidRPr="005A7919">
        <w:rPr>
          <w:rFonts w:cs="Arial"/>
          <w:szCs w:val="20"/>
        </w:rPr>
        <w:t>drugega odstavka 2. člena Zakona o kolektivnih pogodbah</w:t>
      </w:r>
      <w:r w:rsidR="00794D7B">
        <w:rPr>
          <w:rStyle w:val="Sprotnaopomba-sklic"/>
          <w:rFonts w:cs="Arial"/>
          <w:szCs w:val="20"/>
        </w:rPr>
        <w:footnoteReference w:id="10"/>
      </w:r>
      <w:r w:rsidRPr="005A7919">
        <w:rPr>
          <w:rFonts w:cs="Arial"/>
          <w:szCs w:val="20"/>
        </w:rPr>
        <w:t xml:space="preserve">, ki določa, da Vlada Republike Slovenije ali ministrstvo, ki ga pooblasti, </w:t>
      </w:r>
      <w:r w:rsidR="00974B1F">
        <w:rPr>
          <w:rFonts w:cs="Arial"/>
          <w:szCs w:val="20"/>
        </w:rPr>
        <w:t>(</w:t>
      </w:r>
      <w:r w:rsidRPr="005A7919">
        <w:rPr>
          <w:rFonts w:cs="Arial"/>
          <w:szCs w:val="20"/>
        </w:rPr>
        <w:t>oziroma drug z zakonom pooblaščen organ</w:t>
      </w:r>
      <w:r w:rsidR="00974B1F">
        <w:rPr>
          <w:rFonts w:cs="Arial"/>
          <w:szCs w:val="20"/>
        </w:rPr>
        <w:t>)</w:t>
      </w:r>
      <w:r w:rsidRPr="005A7919">
        <w:rPr>
          <w:rFonts w:cs="Arial"/>
          <w:szCs w:val="20"/>
        </w:rPr>
        <w:t xml:space="preserve"> kot stranka na strani delodajalca sklepa kolektivne pogodbe za zaposlene v državnih organih Republike Slovenije ter drugih organih in osebah javnega prava, če so posredni uporabniki državnega proračuna ali proračuna samoupravnih lokalnih skupnosti.</w:t>
      </w:r>
    </w:p>
    <w:p w14:paraId="122F1DE0" w14:textId="1B9CCA92" w:rsidR="00B0127D" w:rsidRDefault="00B0127D" w:rsidP="00A23F35">
      <w:pPr>
        <w:jc w:val="both"/>
        <w:rPr>
          <w:rFonts w:cs="Arial"/>
          <w:szCs w:val="20"/>
        </w:rPr>
      </w:pPr>
    </w:p>
    <w:p w14:paraId="689C7BF8" w14:textId="4961359E" w:rsidR="00340CC2" w:rsidRDefault="00340CC2" w:rsidP="00A23F35">
      <w:pPr>
        <w:jc w:val="both"/>
        <w:rPr>
          <w:rFonts w:cs="Arial"/>
          <w:szCs w:val="20"/>
        </w:rPr>
      </w:pPr>
      <w:r w:rsidRPr="00424C1D">
        <w:rPr>
          <w:rFonts w:cs="Arial"/>
          <w:szCs w:val="20"/>
        </w:rPr>
        <w:t xml:space="preserve">V </w:t>
      </w:r>
      <w:r w:rsidRPr="00974B1F">
        <w:rPr>
          <w:rFonts w:cs="Arial"/>
          <w:szCs w:val="20"/>
          <w:u w:val="single"/>
        </w:rPr>
        <w:t>obligacijskem delu</w:t>
      </w:r>
      <w:r w:rsidRPr="00424C1D">
        <w:rPr>
          <w:rFonts w:cs="Arial"/>
          <w:szCs w:val="20"/>
        </w:rPr>
        <w:t xml:space="preserve"> kolektivne pogodbe se</w:t>
      </w:r>
      <w:r w:rsidR="00072F2E">
        <w:rPr>
          <w:rFonts w:cs="Arial"/>
          <w:szCs w:val="20"/>
        </w:rPr>
        <w:t xml:space="preserve"> v okviru </w:t>
      </w:r>
      <w:r w:rsidR="00974B1F">
        <w:rPr>
          <w:rFonts w:cs="Arial"/>
          <w:szCs w:val="20"/>
        </w:rPr>
        <w:t xml:space="preserve">zakonsko določenih oziroma s kolektivno pogodbo širše veljavnosti dogovorjenih </w:t>
      </w:r>
      <w:r w:rsidR="00072F2E">
        <w:rPr>
          <w:rFonts w:cs="Arial"/>
          <w:szCs w:val="20"/>
        </w:rPr>
        <w:t>možnosti</w:t>
      </w:r>
      <w:r w:rsidRPr="00424C1D">
        <w:rPr>
          <w:rFonts w:cs="Arial"/>
          <w:szCs w:val="20"/>
        </w:rPr>
        <w:t xml:space="preserve"> dogovorijo vsebine, kot so npr. izvajanje</w:t>
      </w:r>
      <w:r w:rsidR="00794D7B">
        <w:rPr>
          <w:rFonts w:cs="Arial"/>
          <w:szCs w:val="20"/>
        </w:rPr>
        <w:t xml:space="preserve"> kolektivne pogodbe</w:t>
      </w:r>
      <w:r w:rsidRPr="00424C1D">
        <w:rPr>
          <w:rFonts w:cs="Arial"/>
          <w:szCs w:val="20"/>
        </w:rPr>
        <w:t>, spremembe, odpoved in sklenitev nove kolektivne pogodbe, kvorum</w:t>
      </w:r>
      <w:r w:rsidR="00072F2E">
        <w:rPr>
          <w:rFonts w:cs="Arial"/>
          <w:szCs w:val="20"/>
        </w:rPr>
        <w:t>,</w:t>
      </w:r>
      <w:r w:rsidRPr="00424C1D">
        <w:rPr>
          <w:rFonts w:cs="Arial"/>
          <w:szCs w:val="20"/>
        </w:rPr>
        <w:t xml:space="preserve"> reševanje kolektivnih sporov</w:t>
      </w:r>
      <w:r w:rsidR="00794D7B">
        <w:rPr>
          <w:rFonts w:cs="Arial"/>
          <w:szCs w:val="20"/>
        </w:rPr>
        <w:t xml:space="preserve"> in</w:t>
      </w:r>
      <w:r w:rsidR="008D02A9" w:rsidRPr="00424C1D">
        <w:rPr>
          <w:rFonts w:cs="Arial"/>
          <w:szCs w:val="20"/>
        </w:rPr>
        <w:t xml:space="preserve"> </w:t>
      </w:r>
      <w:r w:rsidRPr="00424C1D">
        <w:rPr>
          <w:rFonts w:cs="Arial"/>
          <w:szCs w:val="20"/>
        </w:rPr>
        <w:t xml:space="preserve">ureditev </w:t>
      </w:r>
      <w:r w:rsidR="009E7C29">
        <w:rPr>
          <w:rFonts w:cs="Arial"/>
          <w:szCs w:val="20"/>
        </w:rPr>
        <w:t>k</w:t>
      </w:r>
      <w:r w:rsidRPr="00424C1D">
        <w:rPr>
          <w:rFonts w:cs="Arial"/>
          <w:szCs w:val="20"/>
        </w:rPr>
        <w:t>omisije za razlago</w:t>
      </w:r>
      <w:r w:rsidR="00794D7B">
        <w:rPr>
          <w:rFonts w:cs="Arial"/>
          <w:szCs w:val="20"/>
        </w:rPr>
        <w:t xml:space="preserve"> kolektivne pogodbe</w:t>
      </w:r>
      <w:r w:rsidRPr="00424C1D">
        <w:rPr>
          <w:rFonts w:cs="Arial"/>
          <w:szCs w:val="20"/>
        </w:rPr>
        <w:t xml:space="preserve">. </w:t>
      </w:r>
    </w:p>
    <w:p w14:paraId="1719BDA0" w14:textId="77777777" w:rsidR="00810D89" w:rsidRPr="00424C1D" w:rsidRDefault="00810D89" w:rsidP="00A23F35">
      <w:pPr>
        <w:jc w:val="both"/>
        <w:rPr>
          <w:rFonts w:cs="Arial"/>
          <w:szCs w:val="20"/>
        </w:rPr>
      </w:pPr>
    </w:p>
    <w:p w14:paraId="564CD8EC" w14:textId="63643A34" w:rsidR="00340CC2" w:rsidRPr="00424C1D" w:rsidRDefault="00340CC2" w:rsidP="00A23F35">
      <w:pPr>
        <w:jc w:val="both"/>
        <w:rPr>
          <w:rFonts w:cs="Arial"/>
          <w:szCs w:val="20"/>
        </w:rPr>
      </w:pPr>
      <w:r w:rsidRPr="00424C1D">
        <w:rPr>
          <w:rFonts w:cs="Arial"/>
          <w:szCs w:val="20"/>
        </w:rPr>
        <w:t xml:space="preserve">Predmet pogajanja </w:t>
      </w:r>
      <w:r w:rsidRPr="00974B1F">
        <w:rPr>
          <w:rFonts w:cs="Arial"/>
          <w:szCs w:val="20"/>
          <w:u w:val="single"/>
        </w:rPr>
        <w:t>normativnega dela</w:t>
      </w:r>
      <w:r w:rsidRPr="00424C1D">
        <w:rPr>
          <w:rFonts w:cs="Arial"/>
          <w:szCs w:val="20"/>
        </w:rPr>
        <w:t xml:space="preserve"> so naslednje pravice oziroma obveznosti in pogoji dela:</w:t>
      </w:r>
    </w:p>
    <w:p w14:paraId="5D2AAAED" w14:textId="77777777" w:rsidR="00340CC2" w:rsidRPr="00424C1D" w:rsidRDefault="00340CC2" w:rsidP="00A23F35">
      <w:pPr>
        <w:jc w:val="both"/>
        <w:rPr>
          <w:rFonts w:cs="Arial"/>
          <w:szCs w:val="20"/>
        </w:rPr>
      </w:pPr>
    </w:p>
    <w:p w14:paraId="48EC3418" w14:textId="77777777" w:rsidR="00340CC2" w:rsidRPr="00424C1D" w:rsidRDefault="00340CC2" w:rsidP="003E4010">
      <w:pPr>
        <w:pStyle w:val="Odstavekseznama"/>
        <w:numPr>
          <w:ilvl w:val="0"/>
          <w:numId w:val="16"/>
        </w:numPr>
        <w:ind w:left="360"/>
        <w:jc w:val="both"/>
        <w:rPr>
          <w:rFonts w:cs="Arial"/>
          <w:szCs w:val="20"/>
        </w:rPr>
      </w:pPr>
      <w:bookmarkStart w:id="3" w:name="_Hlk208906995"/>
      <w:bookmarkStart w:id="4" w:name="_Hlk208489450"/>
      <w:r w:rsidRPr="00424C1D">
        <w:rPr>
          <w:rFonts w:cs="Arial"/>
          <w:szCs w:val="20"/>
        </w:rPr>
        <w:t>Obveščanje javnih uslužbencev in reprezentativnih sindikatov - dogovorijo se primeri dolžnosti obveščanja.</w:t>
      </w:r>
    </w:p>
    <w:p w14:paraId="28974913" w14:textId="77777777" w:rsidR="00340CC2" w:rsidRPr="00424C1D" w:rsidRDefault="00340CC2" w:rsidP="003E4010">
      <w:pPr>
        <w:pStyle w:val="Odstavekseznama"/>
        <w:ind w:left="360"/>
        <w:jc w:val="both"/>
        <w:rPr>
          <w:rFonts w:cs="Arial"/>
          <w:szCs w:val="20"/>
        </w:rPr>
      </w:pPr>
    </w:p>
    <w:p w14:paraId="4EDB14E6" w14:textId="77777777" w:rsidR="00340CC2" w:rsidRPr="00424C1D" w:rsidRDefault="00340CC2" w:rsidP="003E4010">
      <w:pPr>
        <w:pStyle w:val="Odstavekseznama"/>
        <w:numPr>
          <w:ilvl w:val="0"/>
          <w:numId w:val="16"/>
        </w:numPr>
        <w:ind w:left="360"/>
        <w:jc w:val="both"/>
        <w:rPr>
          <w:rFonts w:cs="Arial"/>
          <w:szCs w:val="20"/>
        </w:rPr>
      </w:pPr>
      <w:r w:rsidRPr="00424C1D">
        <w:rPr>
          <w:rFonts w:cs="Arial"/>
          <w:szCs w:val="20"/>
        </w:rPr>
        <w:t>Dajanje mnenj sindikata – dogovorijo se primeri, ko mora delodajalec pridobiti mnenje sindikata.</w:t>
      </w:r>
    </w:p>
    <w:p w14:paraId="45BDA1D5" w14:textId="77777777" w:rsidR="00340CC2" w:rsidRPr="00424C1D" w:rsidRDefault="00340CC2" w:rsidP="003E4010">
      <w:pPr>
        <w:pStyle w:val="Odstavekseznama"/>
        <w:ind w:left="360"/>
        <w:jc w:val="both"/>
        <w:rPr>
          <w:rFonts w:cs="Arial"/>
          <w:szCs w:val="20"/>
        </w:rPr>
      </w:pPr>
    </w:p>
    <w:p w14:paraId="16F63FE6" w14:textId="60304D38" w:rsidR="00340CC2" w:rsidRPr="00424C1D" w:rsidRDefault="00340CC2" w:rsidP="003E4010">
      <w:pPr>
        <w:pStyle w:val="Odstavekseznama"/>
        <w:numPr>
          <w:ilvl w:val="0"/>
          <w:numId w:val="16"/>
        </w:numPr>
        <w:ind w:left="360"/>
        <w:jc w:val="both"/>
        <w:rPr>
          <w:rFonts w:cs="Arial"/>
          <w:szCs w:val="20"/>
        </w:rPr>
      </w:pPr>
      <w:r w:rsidRPr="00424C1D">
        <w:rPr>
          <w:rFonts w:cs="Arial"/>
          <w:szCs w:val="20"/>
        </w:rPr>
        <w:t xml:space="preserve">Socialno partnerstvo - dogovorijo se: pogoji za delovanje sindikata, ki jih zagotavlja delodajalec, ustanovitev </w:t>
      </w:r>
      <w:r w:rsidR="008D02A9" w:rsidRPr="00424C1D">
        <w:rPr>
          <w:rFonts w:cs="Arial"/>
          <w:szCs w:val="20"/>
        </w:rPr>
        <w:t>Odbora za uresničevanje socialnega partnerstva na področju delovnih razmerij v državnih organih in upravah lokalnih skupnosti</w:t>
      </w:r>
      <w:r w:rsidR="00A656D1">
        <w:rPr>
          <w:rFonts w:cs="Arial"/>
          <w:szCs w:val="20"/>
        </w:rPr>
        <w:t xml:space="preserve"> </w:t>
      </w:r>
      <w:r w:rsidR="00C35613">
        <w:rPr>
          <w:rFonts w:cs="Arial"/>
          <w:szCs w:val="20"/>
        </w:rPr>
        <w:t>(</w:t>
      </w:r>
      <w:r w:rsidR="00E97656">
        <w:rPr>
          <w:rFonts w:cs="Arial"/>
          <w:szCs w:val="20"/>
        </w:rPr>
        <w:t>upoštevaje določbo drugega odstavka 27. člena</w:t>
      </w:r>
      <w:r w:rsidR="00271B37">
        <w:rPr>
          <w:rFonts w:cs="Arial"/>
          <w:szCs w:val="20"/>
        </w:rPr>
        <w:t xml:space="preserve"> ZJU-1</w:t>
      </w:r>
      <w:r w:rsidR="00E97656">
        <w:rPr>
          <w:rStyle w:val="Sprotnaopomba-sklic"/>
          <w:rFonts w:cs="Arial"/>
          <w:szCs w:val="20"/>
        </w:rPr>
        <w:footnoteReference w:id="11"/>
      </w:r>
      <w:r w:rsidR="00E97656">
        <w:rPr>
          <w:rFonts w:cs="Arial"/>
          <w:szCs w:val="20"/>
        </w:rPr>
        <w:t>)</w:t>
      </w:r>
      <w:r w:rsidRPr="00424C1D">
        <w:rPr>
          <w:rFonts w:cs="Arial"/>
          <w:szCs w:val="20"/>
        </w:rPr>
        <w:t xml:space="preserve"> in imuniteta sindikalnega zaupnika.</w:t>
      </w:r>
    </w:p>
    <w:p w14:paraId="7FFE1405" w14:textId="77777777" w:rsidR="00340CC2" w:rsidRPr="00424C1D" w:rsidRDefault="00340CC2" w:rsidP="003E4010">
      <w:pPr>
        <w:pStyle w:val="Odstavekseznama"/>
        <w:ind w:left="360"/>
        <w:jc w:val="both"/>
        <w:rPr>
          <w:rFonts w:cs="Arial"/>
          <w:szCs w:val="20"/>
        </w:rPr>
      </w:pPr>
    </w:p>
    <w:p w14:paraId="5153103B" w14:textId="02F54758" w:rsidR="00340CC2" w:rsidRPr="00424C1D" w:rsidRDefault="00340CC2" w:rsidP="003E4010">
      <w:pPr>
        <w:pStyle w:val="Odstavekseznama"/>
        <w:numPr>
          <w:ilvl w:val="0"/>
          <w:numId w:val="16"/>
        </w:numPr>
        <w:ind w:left="360"/>
        <w:jc w:val="both"/>
        <w:rPr>
          <w:rFonts w:cs="Arial"/>
          <w:szCs w:val="20"/>
        </w:rPr>
      </w:pPr>
      <w:r w:rsidRPr="00424C1D">
        <w:rPr>
          <w:rFonts w:cs="Arial"/>
          <w:szCs w:val="20"/>
        </w:rPr>
        <w:t>Disciplinski postopek</w:t>
      </w:r>
      <w:r w:rsidR="00974B1F">
        <w:rPr>
          <w:rFonts w:cs="Arial"/>
          <w:szCs w:val="20"/>
        </w:rPr>
        <w:t xml:space="preserve"> in disciplinske sankcije</w:t>
      </w:r>
      <w:r w:rsidRPr="00424C1D">
        <w:rPr>
          <w:rFonts w:cs="Arial"/>
          <w:szCs w:val="20"/>
        </w:rPr>
        <w:t xml:space="preserve"> – </w:t>
      </w:r>
      <w:r w:rsidR="00E97656">
        <w:rPr>
          <w:rFonts w:cs="Arial"/>
          <w:szCs w:val="20"/>
        </w:rPr>
        <w:t>upoštevaje določbo petega odstavka 126. člena</w:t>
      </w:r>
      <w:r w:rsidR="00E97656">
        <w:rPr>
          <w:rStyle w:val="Sprotnaopomba-sklic"/>
          <w:rFonts w:cs="Arial"/>
          <w:szCs w:val="20"/>
        </w:rPr>
        <w:footnoteReference w:id="12"/>
      </w:r>
      <w:r w:rsidR="00E97656">
        <w:rPr>
          <w:rFonts w:cs="Arial"/>
          <w:szCs w:val="20"/>
        </w:rPr>
        <w:t xml:space="preserve"> ZJU-1 se </w:t>
      </w:r>
      <w:r w:rsidRPr="00424C1D">
        <w:rPr>
          <w:rFonts w:cs="Arial"/>
          <w:szCs w:val="20"/>
        </w:rPr>
        <w:t>dogovorijo</w:t>
      </w:r>
      <w:r w:rsidR="00E97656">
        <w:rPr>
          <w:rFonts w:cs="Arial"/>
          <w:szCs w:val="20"/>
        </w:rPr>
        <w:t>:</w:t>
      </w:r>
      <w:r w:rsidRPr="00424C1D">
        <w:rPr>
          <w:rFonts w:cs="Arial"/>
          <w:szCs w:val="20"/>
        </w:rPr>
        <w:t xml:space="preserve"> ureditev postopka, prilagojenega specifiki stvarne veljavnosti te kolektivne pogodbe in disciplinske sankcije</w:t>
      </w:r>
      <w:r w:rsidR="00E97656">
        <w:rPr>
          <w:rFonts w:cs="Arial"/>
          <w:szCs w:val="20"/>
        </w:rPr>
        <w:t>.</w:t>
      </w:r>
    </w:p>
    <w:p w14:paraId="7AA2908E" w14:textId="77777777" w:rsidR="00340CC2" w:rsidRPr="00424C1D" w:rsidRDefault="00340CC2" w:rsidP="003E4010">
      <w:pPr>
        <w:pStyle w:val="Odstavekseznama"/>
        <w:ind w:left="360"/>
        <w:jc w:val="both"/>
        <w:rPr>
          <w:rFonts w:cs="Arial"/>
          <w:szCs w:val="20"/>
        </w:rPr>
      </w:pPr>
    </w:p>
    <w:p w14:paraId="499091B8" w14:textId="77777777" w:rsidR="00340CC2" w:rsidRPr="00424C1D" w:rsidRDefault="00340CC2" w:rsidP="008220E7">
      <w:pPr>
        <w:pStyle w:val="Odstavekseznama"/>
        <w:numPr>
          <w:ilvl w:val="0"/>
          <w:numId w:val="16"/>
        </w:numPr>
        <w:ind w:left="360"/>
        <w:jc w:val="both"/>
        <w:rPr>
          <w:rFonts w:cs="Arial"/>
          <w:szCs w:val="20"/>
        </w:rPr>
      </w:pPr>
      <w:r w:rsidRPr="00424C1D">
        <w:rPr>
          <w:rFonts w:cs="Arial"/>
          <w:szCs w:val="20"/>
        </w:rPr>
        <w:t>Prenehanje potreb po večjem številu uslužbencev iz organizacijskega ali poslovnega razloga – dogovorijo se kriteriji za premestitev oziroma prenehanje pogodbe o zaposlitvi.</w:t>
      </w:r>
    </w:p>
    <w:p w14:paraId="4A331CAE" w14:textId="77777777" w:rsidR="00340CC2" w:rsidRPr="00424C1D" w:rsidRDefault="00340CC2" w:rsidP="008220E7">
      <w:pPr>
        <w:jc w:val="both"/>
        <w:rPr>
          <w:rFonts w:cs="Arial"/>
          <w:szCs w:val="20"/>
        </w:rPr>
      </w:pPr>
    </w:p>
    <w:p w14:paraId="25E01B13" w14:textId="6F1F01B7" w:rsidR="00340CC2" w:rsidRPr="00974B1F" w:rsidRDefault="00340CC2" w:rsidP="008220E7">
      <w:pPr>
        <w:pStyle w:val="Odstavekseznama"/>
        <w:numPr>
          <w:ilvl w:val="0"/>
          <w:numId w:val="16"/>
        </w:numPr>
        <w:ind w:left="360"/>
        <w:jc w:val="both"/>
        <w:rPr>
          <w:rFonts w:cs="Arial"/>
          <w:szCs w:val="20"/>
        </w:rPr>
      </w:pPr>
      <w:r w:rsidRPr="00424C1D">
        <w:rPr>
          <w:rFonts w:cs="Arial"/>
          <w:szCs w:val="20"/>
        </w:rPr>
        <w:t>Delovni čas – dogovorijo se: ureditev izmenskega dela, pripravljenosti</w:t>
      </w:r>
      <w:r w:rsidR="00F06C40">
        <w:rPr>
          <w:rFonts w:cs="Arial"/>
          <w:szCs w:val="20"/>
        </w:rPr>
        <w:t xml:space="preserve"> na delo</w:t>
      </w:r>
      <w:r w:rsidR="00271B37">
        <w:rPr>
          <w:rFonts w:cs="Arial"/>
          <w:szCs w:val="20"/>
        </w:rPr>
        <w:t xml:space="preserve"> (upoštevaje določbo drugega odstavka 6. člena Aneksa h Kolektivni pogodbi za negospodarske dejavnosti v Republiki Sloveniji</w:t>
      </w:r>
      <w:r w:rsidR="00271B37">
        <w:rPr>
          <w:rStyle w:val="Sprotnaopomba-sklic"/>
          <w:rFonts w:cs="Arial"/>
          <w:szCs w:val="20"/>
        </w:rPr>
        <w:footnoteReference w:id="13"/>
      </w:r>
      <w:r w:rsidR="00271B37">
        <w:rPr>
          <w:rFonts w:cs="Arial"/>
          <w:szCs w:val="20"/>
          <w:vertAlign w:val="superscript"/>
        </w:rPr>
        <w:t>,</w:t>
      </w:r>
      <w:r w:rsidR="00271B37">
        <w:rPr>
          <w:rStyle w:val="Sprotnaopomba-sklic"/>
          <w:rFonts w:cs="Arial"/>
          <w:szCs w:val="20"/>
        </w:rPr>
        <w:footnoteReference w:id="14"/>
      </w:r>
      <w:r w:rsidR="00271B37">
        <w:rPr>
          <w:rFonts w:cs="Arial"/>
          <w:szCs w:val="20"/>
        </w:rPr>
        <w:t>)</w:t>
      </w:r>
      <w:r w:rsidRPr="00424C1D">
        <w:rPr>
          <w:rFonts w:cs="Arial"/>
          <w:szCs w:val="20"/>
        </w:rPr>
        <w:t>, deljenega delovnega časa in krajšega referenčnega obdobja za izravnavo presežkov ur. Delovni čas je v organih državne uprave (</w:t>
      </w:r>
      <w:r w:rsidR="00271B37" w:rsidRPr="00271B37">
        <w:rPr>
          <w:rFonts w:cs="Arial"/>
          <w:szCs w:val="20"/>
        </w:rPr>
        <w:t>ministrstvo, organ v sestavi ministrstva, vladna služba in upravna enota</w:t>
      </w:r>
      <w:r w:rsidRPr="00424C1D">
        <w:rPr>
          <w:rFonts w:cs="Arial"/>
          <w:szCs w:val="20"/>
        </w:rPr>
        <w:t>) urejen v Uredbi o delovnem času v organih državne uprave, uredba pa ne velja za uprave lokalnih skupnosti in</w:t>
      </w:r>
      <w:r w:rsidR="00267E99">
        <w:rPr>
          <w:rFonts w:cs="Arial"/>
          <w:szCs w:val="20"/>
        </w:rPr>
        <w:t xml:space="preserve"> druge državne organe</w:t>
      </w:r>
      <w:r w:rsidRPr="00424C1D">
        <w:rPr>
          <w:rFonts w:cs="Arial"/>
          <w:szCs w:val="20"/>
        </w:rPr>
        <w:t xml:space="preserve">. Z ureditvijo v kolektivni pogodbi bi bile posebnosti delovnega časa enako urejene za </w:t>
      </w:r>
      <w:r w:rsidRPr="00424C1D">
        <w:rPr>
          <w:rFonts w:cs="Arial"/>
          <w:szCs w:val="20"/>
        </w:rPr>
        <w:lastRenderedPageBreak/>
        <w:t xml:space="preserve">vse zaposlene v </w:t>
      </w:r>
      <w:r w:rsidR="00267E99">
        <w:rPr>
          <w:rFonts w:cs="Arial"/>
          <w:szCs w:val="20"/>
        </w:rPr>
        <w:t xml:space="preserve">državnih organih </w:t>
      </w:r>
      <w:r w:rsidRPr="00974B1F">
        <w:rPr>
          <w:rFonts w:cs="Arial"/>
          <w:szCs w:val="20"/>
        </w:rPr>
        <w:t>in upravah lokalnih skupnosti, razen če je v specialnem zakonu ali področni kolektivni pogodbi drugače urejeno.</w:t>
      </w:r>
    </w:p>
    <w:bookmarkEnd w:id="3"/>
    <w:p w14:paraId="5851E0A6" w14:textId="77777777" w:rsidR="008D02A9" w:rsidRPr="00424C1D" w:rsidRDefault="008D02A9" w:rsidP="003E4010">
      <w:pPr>
        <w:pStyle w:val="Odstavekseznama"/>
        <w:ind w:left="360"/>
        <w:rPr>
          <w:rFonts w:cs="Arial"/>
          <w:szCs w:val="20"/>
        </w:rPr>
      </w:pPr>
    </w:p>
    <w:p w14:paraId="57323A68" w14:textId="68B39E60" w:rsidR="009F3D31" w:rsidRPr="003C4CA5" w:rsidRDefault="008D02A9" w:rsidP="003E4010">
      <w:pPr>
        <w:pStyle w:val="Odstavekseznama"/>
        <w:numPr>
          <w:ilvl w:val="0"/>
          <w:numId w:val="16"/>
        </w:numPr>
        <w:ind w:left="360"/>
        <w:jc w:val="both"/>
        <w:rPr>
          <w:rFonts w:cs="Arial"/>
          <w:b/>
          <w:bCs/>
          <w:szCs w:val="20"/>
        </w:rPr>
      </w:pPr>
      <w:bookmarkStart w:id="6" w:name="_Hlk208907031"/>
      <w:r w:rsidRPr="00424C1D">
        <w:rPr>
          <w:rFonts w:cs="Arial"/>
          <w:szCs w:val="20"/>
        </w:rPr>
        <w:t xml:space="preserve">Letni dopust – </w:t>
      </w:r>
      <w:r w:rsidR="00E97656">
        <w:rPr>
          <w:rFonts w:cs="Arial"/>
          <w:szCs w:val="20"/>
        </w:rPr>
        <w:t>upoštevaje določbo drugega odstavka 188. člena</w:t>
      </w:r>
      <w:r w:rsidR="00E97656">
        <w:rPr>
          <w:rStyle w:val="Sprotnaopomba-sklic"/>
          <w:rFonts w:cs="Arial"/>
          <w:szCs w:val="20"/>
        </w:rPr>
        <w:footnoteReference w:id="15"/>
      </w:r>
      <w:r w:rsidR="00E97656">
        <w:rPr>
          <w:rFonts w:cs="Arial"/>
          <w:szCs w:val="20"/>
        </w:rPr>
        <w:t xml:space="preserve"> ZJU-1 se </w:t>
      </w:r>
      <w:r w:rsidRPr="00424C1D">
        <w:rPr>
          <w:rFonts w:cs="Arial"/>
          <w:szCs w:val="20"/>
        </w:rPr>
        <w:t>dogovorijo  kriteriji</w:t>
      </w:r>
      <w:r w:rsidR="00FB5404" w:rsidRPr="00424C1D">
        <w:rPr>
          <w:rFonts w:cs="Arial"/>
          <w:szCs w:val="20"/>
        </w:rPr>
        <w:t xml:space="preserve"> in merila za določitev in odmero števila dni letnega dopusta</w:t>
      </w:r>
      <w:r w:rsidR="00E97656">
        <w:rPr>
          <w:rFonts w:cs="Arial"/>
          <w:szCs w:val="20"/>
        </w:rPr>
        <w:t>, in sicer:</w:t>
      </w:r>
      <w:r w:rsidR="00FB5404" w:rsidRPr="00424C1D">
        <w:rPr>
          <w:rFonts w:cs="Arial"/>
          <w:szCs w:val="20"/>
        </w:rPr>
        <w:t xml:space="preserve"> delovna doba, zahtevnost delovnega mesta, delovni pogoji, socialne in zdravstvene razmere, starost. </w:t>
      </w:r>
      <w:r w:rsidR="00874211" w:rsidRPr="00424C1D">
        <w:rPr>
          <w:rFonts w:cs="Arial"/>
          <w:szCs w:val="20"/>
        </w:rPr>
        <w:t>Pri tem se sledi veljavni ureditvi</w:t>
      </w:r>
      <w:r w:rsidR="00974B1F">
        <w:rPr>
          <w:rFonts w:cs="Arial"/>
          <w:szCs w:val="20"/>
        </w:rPr>
        <w:t>, urejeni</w:t>
      </w:r>
      <w:r w:rsidR="00CA3C0F" w:rsidRPr="00424C1D">
        <w:rPr>
          <w:rFonts w:cs="Arial"/>
          <w:szCs w:val="20"/>
        </w:rPr>
        <w:t xml:space="preserve"> </w:t>
      </w:r>
      <w:r w:rsidR="006B4FF3">
        <w:rPr>
          <w:rFonts w:cs="Arial"/>
          <w:szCs w:val="20"/>
        </w:rPr>
        <w:t xml:space="preserve">ZDDO </w:t>
      </w:r>
      <w:r w:rsidR="00CA3C0F" w:rsidRPr="00424C1D">
        <w:rPr>
          <w:rFonts w:cs="Arial"/>
          <w:szCs w:val="20"/>
        </w:rPr>
        <w:t>in Zakonu o delovnih razmerjih</w:t>
      </w:r>
      <w:r w:rsidR="009F3D31" w:rsidRPr="00424C1D">
        <w:rPr>
          <w:rFonts w:cs="Arial"/>
          <w:szCs w:val="20"/>
        </w:rPr>
        <w:t xml:space="preserve"> ter </w:t>
      </w:r>
      <w:r w:rsidR="006B4FF3" w:rsidRPr="00974B1F">
        <w:rPr>
          <w:rFonts w:cs="Arial"/>
          <w:szCs w:val="20"/>
        </w:rPr>
        <w:t>Aneks</w:t>
      </w:r>
      <w:r w:rsidR="00974B1F">
        <w:rPr>
          <w:rFonts w:cs="Arial"/>
          <w:szCs w:val="20"/>
        </w:rPr>
        <w:t>u</w:t>
      </w:r>
      <w:r w:rsidR="006B4FF3" w:rsidRPr="00974B1F">
        <w:rPr>
          <w:rFonts w:cs="Arial"/>
          <w:szCs w:val="20"/>
        </w:rPr>
        <w:t xml:space="preserve"> h KPND</w:t>
      </w:r>
      <w:r w:rsidR="006B4FF3">
        <w:rPr>
          <w:rFonts w:cs="Arial"/>
          <w:szCs w:val="20"/>
        </w:rPr>
        <w:t xml:space="preserve"> 99/24</w:t>
      </w:r>
      <w:r w:rsidR="00974B1F">
        <w:rPr>
          <w:rFonts w:cs="Arial"/>
          <w:szCs w:val="20"/>
        </w:rPr>
        <w:t xml:space="preserve">. </w:t>
      </w:r>
    </w:p>
    <w:p w14:paraId="7296A5CB" w14:textId="77777777" w:rsidR="003C4CA5" w:rsidRDefault="003C4CA5" w:rsidP="003C4CA5">
      <w:pPr>
        <w:jc w:val="both"/>
        <w:rPr>
          <w:rFonts w:cs="Arial"/>
          <w:b/>
          <w:bCs/>
          <w:szCs w:val="20"/>
        </w:rPr>
      </w:pPr>
    </w:p>
    <w:bookmarkEnd w:id="4"/>
    <w:p w14:paraId="148544D9" w14:textId="77777777" w:rsidR="00F358A1" w:rsidRPr="003C4CA5" w:rsidRDefault="00F358A1" w:rsidP="00F358A1">
      <w:pPr>
        <w:jc w:val="both"/>
        <w:rPr>
          <w:rFonts w:cs="Arial"/>
          <w:szCs w:val="20"/>
        </w:rPr>
      </w:pPr>
      <w:r w:rsidRPr="003C4CA5">
        <w:rPr>
          <w:rFonts w:cs="Arial"/>
          <w:szCs w:val="20"/>
        </w:rPr>
        <w:t>Predmet pogajanj normativnega dela kolektivne pogodbe so upoštevaje tretji odstavek 129. člena</w:t>
      </w:r>
      <w:r>
        <w:rPr>
          <w:rStyle w:val="Sprotnaopomba-sklic"/>
          <w:rFonts w:cs="Arial"/>
          <w:szCs w:val="20"/>
        </w:rPr>
        <w:footnoteReference w:id="16"/>
      </w:r>
      <w:r w:rsidRPr="003C4CA5">
        <w:rPr>
          <w:rFonts w:cs="Arial"/>
          <w:szCs w:val="20"/>
        </w:rPr>
        <w:t xml:space="preserve"> in četrti odstavek 131. člena ZJU-1</w:t>
      </w:r>
      <w:r>
        <w:rPr>
          <w:rStyle w:val="Sprotnaopomba-sklic"/>
          <w:rFonts w:cs="Arial"/>
          <w:szCs w:val="20"/>
        </w:rPr>
        <w:footnoteReference w:id="17"/>
      </w:r>
      <w:r w:rsidRPr="003C4CA5">
        <w:rPr>
          <w:rFonts w:cs="Arial"/>
          <w:szCs w:val="20"/>
        </w:rPr>
        <w:t xml:space="preserve"> lahko tudi primeri škodnih dejanj in višina pavšalne odškodnine v primeru škode pov</w:t>
      </w:r>
      <w:r>
        <w:rPr>
          <w:rFonts w:cs="Arial"/>
          <w:szCs w:val="20"/>
        </w:rPr>
        <w:t>zročene</w:t>
      </w:r>
      <w:r w:rsidRPr="003C4CA5">
        <w:rPr>
          <w:rFonts w:cs="Arial"/>
          <w:szCs w:val="20"/>
        </w:rPr>
        <w:t xml:space="preserve"> delodajalcu oziroma javnemu uslužbencu.</w:t>
      </w:r>
    </w:p>
    <w:bookmarkEnd w:id="6"/>
    <w:p w14:paraId="76D7C083" w14:textId="77777777" w:rsidR="00340CC2" w:rsidRPr="00F36B92" w:rsidRDefault="00340CC2" w:rsidP="00F36B92">
      <w:pPr>
        <w:jc w:val="both"/>
        <w:rPr>
          <w:rFonts w:cs="Arial"/>
          <w:szCs w:val="20"/>
        </w:rPr>
      </w:pPr>
    </w:p>
    <w:p w14:paraId="25283571" w14:textId="616A9EDF" w:rsidR="00340CC2" w:rsidRPr="00810D89" w:rsidRDefault="00ED58EB" w:rsidP="00A23F35">
      <w:pPr>
        <w:autoSpaceDE w:val="0"/>
        <w:autoSpaceDN w:val="0"/>
        <w:adjustRightInd w:val="0"/>
        <w:jc w:val="both"/>
        <w:rPr>
          <w:rFonts w:cs="Arial"/>
          <w:szCs w:val="20"/>
        </w:rPr>
      </w:pPr>
      <w:r w:rsidRPr="00810D89">
        <w:rPr>
          <w:rFonts w:cs="Arial"/>
          <w:szCs w:val="20"/>
        </w:rPr>
        <w:t xml:space="preserve">V okviru pogajanj se sledi </w:t>
      </w:r>
      <w:r w:rsidR="000B1FC9" w:rsidRPr="00810D89">
        <w:rPr>
          <w:rFonts w:cs="Arial"/>
          <w:szCs w:val="20"/>
        </w:rPr>
        <w:t>U</w:t>
      </w:r>
      <w:r w:rsidRPr="00810D89">
        <w:rPr>
          <w:rFonts w:cs="Arial"/>
          <w:szCs w:val="20"/>
        </w:rPr>
        <w:t>smeritvam in sicer:</w:t>
      </w:r>
      <w:r w:rsidR="00340CC2" w:rsidRPr="00810D89">
        <w:rPr>
          <w:rFonts w:cs="Arial"/>
          <w:szCs w:val="20"/>
        </w:rPr>
        <w:t xml:space="preserve"> </w:t>
      </w:r>
    </w:p>
    <w:p w14:paraId="42CF3A09" w14:textId="31A2AE8F" w:rsidR="00A47A87" w:rsidRPr="00810D89" w:rsidRDefault="00A47A87" w:rsidP="00A23F35">
      <w:pPr>
        <w:pStyle w:val="Odstavekseznama"/>
        <w:ind w:left="0"/>
        <w:jc w:val="both"/>
        <w:rPr>
          <w:rFonts w:cs="Arial"/>
          <w:szCs w:val="20"/>
        </w:rPr>
      </w:pPr>
    </w:p>
    <w:p w14:paraId="73436E1F" w14:textId="77777777" w:rsidR="00EB2B9A" w:rsidRDefault="001C5264" w:rsidP="00EB2B9A">
      <w:pPr>
        <w:pStyle w:val="Odstavekseznama"/>
        <w:numPr>
          <w:ilvl w:val="0"/>
          <w:numId w:val="26"/>
        </w:numPr>
        <w:ind w:left="357" w:hanging="357"/>
        <w:jc w:val="both"/>
        <w:rPr>
          <w:rFonts w:cs="Arial"/>
          <w:szCs w:val="20"/>
        </w:rPr>
      </w:pPr>
      <w:r w:rsidRPr="00810D89">
        <w:rPr>
          <w:rFonts w:cs="Arial"/>
          <w:szCs w:val="20"/>
        </w:rPr>
        <w:t xml:space="preserve">Predmet pogajanj je le normativni del kolektivne pogodbe, v okviru katerega se urejajo le pravice in pogoji iz delovnega razmerja, ki so za javne uslužbence ugodnejši (ne gre za širitev pravic iz delovnega razmerja ali pravic, vezanih na pravice iz delovnega razmerja (na primer odškodnina)). Predmet pogajanj o normativnem delu niso plače, povračila stroškov in drugi prejemki iz delovnega razmerja.  </w:t>
      </w:r>
    </w:p>
    <w:p w14:paraId="2DC081AC" w14:textId="77777777" w:rsidR="008220E7" w:rsidRDefault="008220E7" w:rsidP="008220E7">
      <w:pPr>
        <w:pStyle w:val="Odstavekseznama"/>
        <w:ind w:left="357"/>
        <w:jc w:val="both"/>
        <w:rPr>
          <w:rFonts w:cs="Arial"/>
          <w:szCs w:val="20"/>
        </w:rPr>
      </w:pPr>
    </w:p>
    <w:p w14:paraId="3A84DFAC" w14:textId="77777777" w:rsidR="00EB2B9A" w:rsidRDefault="001C5264" w:rsidP="00EB2B9A">
      <w:pPr>
        <w:pStyle w:val="Odstavekseznama"/>
        <w:numPr>
          <w:ilvl w:val="0"/>
          <w:numId w:val="26"/>
        </w:numPr>
        <w:ind w:left="357" w:hanging="357"/>
        <w:jc w:val="both"/>
        <w:rPr>
          <w:rFonts w:cs="Arial"/>
          <w:szCs w:val="20"/>
        </w:rPr>
      </w:pPr>
      <w:r w:rsidRPr="00EB2B9A">
        <w:rPr>
          <w:rFonts w:cs="Arial"/>
          <w:szCs w:val="20"/>
        </w:rPr>
        <w:t>V normativni del kolektivne pogodbe se ne prepisuje zakonskih določb.</w:t>
      </w:r>
    </w:p>
    <w:p w14:paraId="0A5B557A" w14:textId="77777777" w:rsidR="008220E7" w:rsidRPr="008220E7" w:rsidRDefault="008220E7" w:rsidP="008220E7">
      <w:pPr>
        <w:jc w:val="both"/>
        <w:rPr>
          <w:rFonts w:cs="Arial"/>
          <w:szCs w:val="20"/>
        </w:rPr>
      </w:pPr>
    </w:p>
    <w:p w14:paraId="134E6EBF" w14:textId="7550DEEB" w:rsidR="00EB2B9A" w:rsidRDefault="001C5264" w:rsidP="00EB2B9A">
      <w:pPr>
        <w:pStyle w:val="Odstavekseznama"/>
        <w:numPr>
          <w:ilvl w:val="0"/>
          <w:numId w:val="26"/>
        </w:numPr>
        <w:ind w:left="357" w:hanging="357"/>
        <w:jc w:val="both"/>
        <w:rPr>
          <w:rFonts w:cs="Arial"/>
          <w:szCs w:val="20"/>
        </w:rPr>
      </w:pPr>
      <w:r w:rsidRPr="00EB2B9A">
        <w:rPr>
          <w:rFonts w:cs="Arial"/>
          <w:szCs w:val="20"/>
        </w:rPr>
        <w:t>V normativni del kolektivne pogodbe, kjer je to potrebno in kjer je specifika dela takšna, da to zahteva, se v pogajalskem procesu določi delovni čas.</w:t>
      </w:r>
      <w:r w:rsidR="00EB2B9A" w:rsidRPr="00EB2B9A">
        <w:rPr>
          <w:rFonts w:cs="Arial"/>
          <w:szCs w:val="20"/>
        </w:rPr>
        <w:t xml:space="preserve"> </w:t>
      </w:r>
    </w:p>
    <w:p w14:paraId="6BB84028" w14:textId="77777777" w:rsidR="008220E7" w:rsidRPr="008220E7" w:rsidRDefault="008220E7" w:rsidP="008220E7">
      <w:pPr>
        <w:jc w:val="both"/>
        <w:rPr>
          <w:rFonts w:cs="Arial"/>
          <w:szCs w:val="20"/>
        </w:rPr>
      </w:pPr>
    </w:p>
    <w:p w14:paraId="1C895901" w14:textId="03C582E1" w:rsidR="00ED58EB" w:rsidRPr="005E6AC4" w:rsidRDefault="00267E99" w:rsidP="00A23F35">
      <w:pPr>
        <w:pStyle w:val="Odstavekseznama"/>
        <w:numPr>
          <w:ilvl w:val="0"/>
          <w:numId w:val="26"/>
        </w:numPr>
        <w:ind w:left="357" w:hanging="357"/>
        <w:jc w:val="both"/>
        <w:rPr>
          <w:rFonts w:cs="Arial"/>
          <w:szCs w:val="20"/>
        </w:rPr>
      </w:pPr>
      <w:r>
        <w:t xml:space="preserve">Normativni del kolektivne pogodbe ne sme povzročati dodatnih finančnih učinkov, če pa določene vsebine ni mogoče urediti drugače, je potrebno </w:t>
      </w:r>
      <w:r w:rsidRPr="005E6AC4">
        <w:t xml:space="preserve">dopolniti </w:t>
      </w:r>
      <w:r w:rsidR="005E6AC4">
        <w:t xml:space="preserve">že sprejeta </w:t>
      </w:r>
      <w:r w:rsidRPr="005E6AC4">
        <w:t xml:space="preserve">izhodišča za pogajanja z realno oceno finančnih učinkov in pridobiti ponovno soglasje oziroma mandat </w:t>
      </w:r>
      <w:r w:rsidR="00D6170A" w:rsidRPr="005E6AC4">
        <w:t>v</w:t>
      </w:r>
      <w:r w:rsidRPr="005E6AC4">
        <w:t>lade.</w:t>
      </w:r>
    </w:p>
    <w:p w14:paraId="1F1F811A" w14:textId="77777777" w:rsidR="00EB2B9A" w:rsidRDefault="00EB2B9A" w:rsidP="00A23F35">
      <w:pPr>
        <w:rPr>
          <w:rFonts w:cs="Arial"/>
          <w:color w:val="000000"/>
          <w:szCs w:val="20"/>
          <w:lang w:eastAsia="sl-SI"/>
        </w:rPr>
      </w:pPr>
    </w:p>
    <w:p w14:paraId="6B3DEA8C" w14:textId="16A8970B" w:rsidR="00A471C9" w:rsidRPr="00810D89" w:rsidRDefault="00A471C9" w:rsidP="00A23F35">
      <w:pPr>
        <w:rPr>
          <w:rFonts w:cs="Arial"/>
          <w:szCs w:val="20"/>
        </w:rPr>
      </w:pPr>
    </w:p>
    <w:sectPr w:rsidR="00A471C9" w:rsidRPr="00810D89"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1800" w14:textId="77777777" w:rsidR="007F2C78" w:rsidRDefault="007F2C78">
      <w:r>
        <w:separator/>
      </w:r>
    </w:p>
  </w:endnote>
  <w:endnote w:type="continuationSeparator" w:id="0">
    <w:p w14:paraId="510368E7" w14:textId="77777777" w:rsidR="007F2C78" w:rsidRDefault="007F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3C11C" w14:textId="77777777" w:rsidR="007F2C78" w:rsidRDefault="007F2C78">
      <w:r>
        <w:separator/>
      </w:r>
    </w:p>
  </w:footnote>
  <w:footnote w:type="continuationSeparator" w:id="0">
    <w:p w14:paraId="4AF9046E" w14:textId="77777777" w:rsidR="007F2C78" w:rsidRDefault="007F2C78">
      <w:r>
        <w:continuationSeparator/>
      </w:r>
    </w:p>
  </w:footnote>
  <w:footnote w:id="1">
    <w:p w14:paraId="3CCAD93E" w14:textId="77777777" w:rsidR="0067054F" w:rsidRDefault="0067054F" w:rsidP="0067054F">
      <w:pPr>
        <w:pStyle w:val="Sprotnaopomba-besedilo"/>
      </w:pPr>
      <w:r>
        <w:rPr>
          <w:rStyle w:val="Sprotnaopomba-sklic"/>
        </w:rPr>
        <w:footnoteRef/>
      </w:r>
      <w:r>
        <w:t xml:space="preserve"> </w:t>
      </w:r>
      <w:r w:rsidRPr="00BA2655">
        <w:rPr>
          <w:rFonts w:ascii="Arial" w:hAnsi="Arial" w:cs="Arial"/>
          <w:sz w:val="16"/>
          <w:szCs w:val="16"/>
        </w:rPr>
        <w:t>Uradni list RS, št. 32/25; v nadaljnjem besedilu: ZJU-1</w:t>
      </w:r>
      <w:r>
        <w:rPr>
          <w:rFonts w:ascii="Arial" w:hAnsi="Arial" w:cs="Arial"/>
          <w:sz w:val="16"/>
          <w:szCs w:val="16"/>
        </w:rPr>
        <w:t>.</w:t>
      </w:r>
    </w:p>
  </w:footnote>
  <w:footnote w:id="2">
    <w:p w14:paraId="37DC7A0F" w14:textId="7553D1D6" w:rsidR="00432517" w:rsidRDefault="00432517">
      <w:pPr>
        <w:pStyle w:val="Sprotnaopomba-besedilo"/>
      </w:pPr>
      <w:r>
        <w:rPr>
          <w:rStyle w:val="Sprotnaopomba-sklic"/>
        </w:rPr>
        <w:footnoteRef/>
      </w:r>
      <w:r>
        <w:t xml:space="preserve"> </w:t>
      </w:r>
      <w:r w:rsidRPr="00432517">
        <w:rPr>
          <w:rFonts w:ascii="Arial" w:hAnsi="Arial" w:cs="Arial"/>
          <w:sz w:val="16"/>
          <w:szCs w:val="16"/>
        </w:rPr>
        <w:t>Uradni list RS, št. 99/24.</w:t>
      </w:r>
      <w:r>
        <w:t xml:space="preserve"> </w:t>
      </w:r>
    </w:p>
  </w:footnote>
  <w:footnote w:id="3">
    <w:p w14:paraId="69141502" w14:textId="77777777" w:rsidR="00B0127D" w:rsidRPr="00BA2655" w:rsidRDefault="00B0127D" w:rsidP="00B0127D">
      <w:pPr>
        <w:pStyle w:val="Sprotnaopomba-besedilo"/>
        <w:jc w:val="both"/>
        <w:rPr>
          <w:rFonts w:ascii="Arial" w:hAnsi="Arial" w:cs="Arial"/>
          <w:sz w:val="16"/>
          <w:szCs w:val="16"/>
        </w:rPr>
      </w:pPr>
      <w:r w:rsidRPr="00BA2655">
        <w:rPr>
          <w:rStyle w:val="Sprotnaopomba-sklic"/>
          <w:rFonts w:ascii="Arial" w:hAnsi="Arial" w:cs="Arial"/>
          <w:sz w:val="16"/>
          <w:szCs w:val="16"/>
        </w:rPr>
        <w:footnoteRef/>
      </w:r>
      <w:r w:rsidRPr="00BA2655">
        <w:rPr>
          <w:rFonts w:ascii="Arial" w:hAnsi="Arial" w:cs="Arial"/>
          <w:sz w:val="16"/>
          <w:szCs w:val="16"/>
        </w:rPr>
        <w:t xml:space="preserve"> Skladno z drugo točko 6. člena ZJU-1 je organ državne uprave ministrstvo, organ v sestavi ministrstva, vladna služba in upravna enota.</w:t>
      </w:r>
    </w:p>
  </w:footnote>
  <w:footnote w:id="4">
    <w:p w14:paraId="4276E2FD" w14:textId="77777777" w:rsidR="00B0127D" w:rsidRPr="00BA2655" w:rsidRDefault="00B0127D" w:rsidP="00B0127D">
      <w:pPr>
        <w:pStyle w:val="Sprotnaopomba-besedilo"/>
        <w:jc w:val="both"/>
        <w:rPr>
          <w:rFonts w:ascii="Arial" w:hAnsi="Arial" w:cs="Arial"/>
          <w:sz w:val="16"/>
          <w:szCs w:val="16"/>
        </w:rPr>
      </w:pPr>
      <w:r w:rsidRPr="00BA2655">
        <w:rPr>
          <w:rStyle w:val="Sprotnaopomba-sklic"/>
          <w:rFonts w:ascii="Arial" w:hAnsi="Arial" w:cs="Arial"/>
          <w:sz w:val="16"/>
          <w:szCs w:val="16"/>
        </w:rPr>
        <w:footnoteRef/>
      </w:r>
      <w:r w:rsidRPr="00BA2655">
        <w:rPr>
          <w:rFonts w:ascii="Arial" w:hAnsi="Arial" w:cs="Arial"/>
          <w:sz w:val="16"/>
          <w:szCs w:val="16"/>
        </w:rPr>
        <w:t xml:space="preserve"> Skladno z četrto točko 6. člena ZJU-1 je pravosodni organ sodišče in državno tožilstvo.</w:t>
      </w:r>
    </w:p>
  </w:footnote>
  <w:footnote w:id="5">
    <w:p w14:paraId="65EEE803" w14:textId="77777777" w:rsidR="00B0127D" w:rsidRDefault="00B0127D" w:rsidP="00B0127D">
      <w:pPr>
        <w:pStyle w:val="Sprotnaopomba-besedilo"/>
        <w:jc w:val="both"/>
      </w:pPr>
      <w:r w:rsidRPr="00BA2655">
        <w:rPr>
          <w:rStyle w:val="Sprotnaopomba-sklic"/>
          <w:rFonts w:ascii="Arial" w:hAnsi="Arial" w:cs="Arial"/>
          <w:sz w:val="16"/>
          <w:szCs w:val="16"/>
        </w:rPr>
        <w:footnoteRef/>
      </w:r>
      <w:r w:rsidRPr="00BA2655">
        <w:rPr>
          <w:rFonts w:ascii="Arial" w:hAnsi="Arial" w:cs="Arial"/>
          <w:sz w:val="16"/>
          <w:szCs w:val="16"/>
        </w:rPr>
        <w:t xml:space="preserve"> Skladno z tretjo točko 6. člena ZJU-1 je drug državni organ Državni zbor, Državni svet, Ustavno sodišče, Računsko sodišče, Varuh človekovih pravic, Informacijski pooblaščenec, Komisija za preprečevanje korupcije, Državna revizijska komisija, Urad predsednika republike, Državna volilna komisija, Državno odvetništvo, pravosodni organ, Sodni svet in drug državni organ, ki ni organ državne uprave.</w:t>
      </w:r>
    </w:p>
  </w:footnote>
  <w:footnote w:id="6">
    <w:p w14:paraId="1947AEB5" w14:textId="77777777" w:rsidR="00B0127D" w:rsidRPr="00794D7B" w:rsidRDefault="00B0127D" w:rsidP="00974B1F">
      <w:pPr>
        <w:pStyle w:val="Sprotnaopomba-besedilo"/>
        <w:jc w:val="both"/>
        <w:rPr>
          <w:rFonts w:ascii="Arial" w:hAnsi="Arial" w:cs="Arial"/>
          <w:sz w:val="16"/>
          <w:szCs w:val="16"/>
        </w:rPr>
      </w:pPr>
      <w:r w:rsidRPr="00794D7B">
        <w:rPr>
          <w:rStyle w:val="Sprotnaopomba-sklic"/>
          <w:rFonts w:ascii="Arial" w:hAnsi="Arial" w:cs="Arial"/>
          <w:sz w:val="16"/>
          <w:szCs w:val="16"/>
        </w:rPr>
        <w:footnoteRef/>
      </w:r>
      <w:r w:rsidRPr="00794D7B">
        <w:rPr>
          <w:rFonts w:ascii="Arial" w:hAnsi="Arial" w:cs="Arial"/>
          <w:sz w:val="16"/>
          <w:szCs w:val="16"/>
        </w:rPr>
        <w:t xml:space="preserve"> Skladno s prvo točko 6. člena ZJU-1 je državni organ </w:t>
      </w:r>
      <w:proofErr w:type="spellStart"/>
      <w:r w:rsidRPr="00794D7B">
        <w:rPr>
          <w:rFonts w:ascii="Arial" w:hAnsi="Arial" w:cs="Arial"/>
          <w:sz w:val="16"/>
          <w:szCs w:val="16"/>
        </w:rPr>
        <w:t>organ</w:t>
      </w:r>
      <w:proofErr w:type="spellEnd"/>
      <w:r w:rsidRPr="00794D7B">
        <w:rPr>
          <w:rFonts w:ascii="Arial" w:hAnsi="Arial" w:cs="Arial"/>
          <w:sz w:val="16"/>
          <w:szCs w:val="16"/>
        </w:rPr>
        <w:t xml:space="preserve"> državne uprave in drug državni organ.</w:t>
      </w:r>
    </w:p>
  </w:footnote>
  <w:footnote w:id="7">
    <w:p w14:paraId="66A6E3AE" w14:textId="3723AF2D" w:rsidR="00794D7B" w:rsidRPr="00974B1F" w:rsidRDefault="00794D7B" w:rsidP="00974B1F">
      <w:pPr>
        <w:pStyle w:val="Sprotnaopomba-besedilo"/>
        <w:jc w:val="both"/>
        <w:rPr>
          <w:rFonts w:ascii="Arial" w:hAnsi="Arial" w:cs="Arial"/>
          <w:sz w:val="16"/>
          <w:szCs w:val="16"/>
        </w:rPr>
      </w:pPr>
      <w:r w:rsidRPr="00974B1F">
        <w:rPr>
          <w:rStyle w:val="Sprotnaopomba-sklic"/>
          <w:rFonts w:ascii="Arial" w:hAnsi="Arial" w:cs="Arial"/>
          <w:sz w:val="16"/>
          <w:szCs w:val="16"/>
        </w:rPr>
        <w:footnoteRef/>
      </w:r>
      <w:r w:rsidRPr="00974B1F">
        <w:rPr>
          <w:rFonts w:ascii="Arial" w:hAnsi="Arial" w:cs="Arial"/>
          <w:sz w:val="16"/>
          <w:szCs w:val="16"/>
        </w:rPr>
        <w:t xml:space="preserve"> Uradni list RS, št. 63/07 – uradno prečiščeno besedilo, 65/08, 69/08 – ZTFI-A, 69/08 – ZZavar-E, 40/12 – ZUJF, 158/20 – </w:t>
      </w:r>
      <w:proofErr w:type="spellStart"/>
      <w:r w:rsidRPr="00974B1F">
        <w:rPr>
          <w:rFonts w:ascii="Arial" w:hAnsi="Arial" w:cs="Arial"/>
          <w:sz w:val="16"/>
          <w:szCs w:val="16"/>
        </w:rPr>
        <w:t>ZIntPK</w:t>
      </w:r>
      <w:proofErr w:type="spellEnd"/>
      <w:r w:rsidRPr="00974B1F">
        <w:rPr>
          <w:rFonts w:ascii="Arial" w:hAnsi="Arial" w:cs="Arial"/>
          <w:sz w:val="16"/>
          <w:szCs w:val="16"/>
        </w:rPr>
        <w:t xml:space="preserve">-C, 203/20 – ZIUPOPDVE, 202/21 – </w:t>
      </w:r>
      <w:proofErr w:type="spellStart"/>
      <w:r w:rsidRPr="00974B1F">
        <w:rPr>
          <w:rFonts w:ascii="Arial" w:hAnsi="Arial" w:cs="Arial"/>
          <w:sz w:val="16"/>
          <w:szCs w:val="16"/>
        </w:rPr>
        <w:t>odl</w:t>
      </w:r>
      <w:proofErr w:type="spellEnd"/>
      <w:r w:rsidRPr="00974B1F">
        <w:rPr>
          <w:rFonts w:ascii="Arial" w:hAnsi="Arial" w:cs="Arial"/>
          <w:sz w:val="16"/>
          <w:szCs w:val="16"/>
        </w:rPr>
        <w:t xml:space="preserve">. US, 3/22 – </w:t>
      </w:r>
      <w:proofErr w:type="spellStart"/>
      <w:r w:rsidRPr="00974B1F">
        <w:rPr>
          <w:rFonts w:ascii="Arial" w:hAnsi="Arial" w:cs="Arial"/>
          <w:sz w:val="16"/>
          <w:szCs w:val="16"/>
        </w:rPr>
        <w:t>ZDeb</w:t>
      </w:r>
      <w:proofErr w:type="spellEnd"/>
      <w:r w:rsidRPr="00974B1F">
        <w:rPr>
          <w:rFonts w:ascii="Arial" w:hAnsi="Arial" w:cs="Arial"/>
          <w:sz w:val="16"/>
          <w:szCs w:val="16"/>
        </w:rPr>
        <w:t xml:space="preserve"> in 32/25 – ZJU-1.</w:t>
      </w:r>
    </w:p>
  </w:footnote>
  <w:footnote w:id="8">
    <w:p w14:paraId="276B7BFA" w14:textId="63B2888A" w:rsidR="00794D7B" w:rsidRPr="00974B1F" w:rsidRDefault="00794D7B" w:rsidP="00974B1F">
      <w:pPr>
        <w:pStyle w:val="Sprotnaopomba-besedilo"/>
        <w:jc w:val="both"/>
        <w:rPr>
          <w:rFonts w:ascii="Arial" w:hAnsi="Arial" w:cs="Arial"/>
          <w:sz w:val="16"/>
          <w:szCs w:val="16"/>
        </w:rPr>
      </w:pPr>
      <w:r w:rsidRPr="00974B1F">
        <w:rPr>
          <w:rStyle w:val="Sprotnaopomba-sklic"/>
          <w:rFonts w:ascii="Arial" w:hAnsi="Arial" w:cs="Arial"/>
          <w:sz w:val="16"/>
          <w:szCs w:val="16"/>
        </w:rPr>
        <w:footnoteRef/>
      </w:r>
      <w:r w:rsidRPr="00974B1F">
        <w:rPr>
          <w:rFonts w:ascii="Arial" w:hAnsi="Arial" w:cs="Arial"/>
          <w:sz w:val="16"/>
          <w:szCs w:val="16"/>
        </w:rPr>
        <w:t xml:space="preserve"> Uradni list RS, št. 15/90, 2/91-I, 5/91, 18/91, 22/91, 4/93, 18/94 – ZRPJZ, 70/97, 87/97 – ZPSDP, 38/99, 56/02 – ZJU, 8/20 in 32/25 – ZJU-1</w:t>
      </w:r>
      <w:r>
        <w:rPr>
          <w:rFonts w:ascii="Arial" w:hAnsi="Arial" w:cs="Arial"/>
          <w:sz w:val="16"/>
          <w:szCs w:val="16"/>
        </w:rPr>
        <w:t>; v nadaljnjem besedilu: ZDDO</w:t>
      </w:r>
      <w:r w:rsidRPr="00974B1F">
        <w:rPr>
          <w:rFonts w:ascii="Arial" w:hAnsi="Arial" w:cs="Arial"/>
          <w:sz w:val="16"/>
          <w:szCs w:val="16"/>
        </w:rPr>
        <w:t>.</w:t>
      </w:r>
    </w:p>
  </w:footnote>
  <w:footnote w:id="9">
    <w:p w14:paraId="5AC0A1AD" w14:textId="571480CB" w:rsidR="00794D7B" w:rsidRDefault="00794D7B" w:rsidP="00974B1F">
      <w:pPr>
        <w:pStyle w:val="Sprotnaopomba-besedilo"/>
        <w:jc w:val="both"/>
      </w:pPr>
      <w:r w:rsidRPr="00974B1F">
        <w:rPr>
          <w:rStyle w:val="Sprotnaopomba-sklic"/>
          <w:rFonts w:ascii="Arial" w:hAnsi="Arial" w:cs="Arial"/>
          <w:sz w:val="16"/>
          <w:szCs w:val="16"/>
        </w:rPr>
        <w:footnoteRef/>
      </w:r>
      <w:r w:rsidRPr="00974B1F">
        <w:rPr>
          <w:rFonts w:ascii="Arial" w:hAnsi="Arial" w:cs="Arial"/>
          <w:sz w:val="16"/>
          <w:szCs w:val="16"/>
        </w:rPr>
        <w:t xml:space="preserve"> Uradni list RS, št. 18/91-I, 53/92, 13/93 – ZNOIP, 34/93, 12/94, 18/94 – ZRPJZ, 27/94, 59/94, 80/94, 64/95, 19/97, 37/97, 87/97 – ZPSDP, 3/98, 3/98, 40/99 – </w:t>
      </w:r>
      <w:proofErr w:type="spellStart"/>
      <w:r w:rsidRPr="00974B1F">
        <w:rPr>
          <w:rFonts w:ascii="Arial" w:hAnsi="Arial" w:cs="Arial"/>
          <w:sz w:val="16"/>
          <w:szCs w:val="16"/>
        </w:rPr>
        <w:t>popr</w:t>
      </w:r>
      <w:proofErr w:type="spellEnd"/>
      <w:r w:rsidRPr="00974B1F">
        <w:rPr>
          <w:rFonts w:ascii="Arial" w:hAnsi="Arial" w:cs="Arial"/>
          <w:sz w:val="16"/>
          <w:szCs w:val="16"/>
        </w:rPr>
        <w:t>., 39/99 – ZMPUPR, 39/99, 99/01, 73/03, 77/04, 115/05, 43/06 – ZKolP, 71/06, 138/06, 65/07, 67/07, 120/07, 57/08 – KPJS, 67/08, 1/09, 2/10, 52/10, 2/11, 3/12, 40/12, 1/13, 46/13, 95/14, 91/15, 88/16, 80/17, 80/18, 31/19, 80/19, 97/20, 160/20, 88/21, 136/22, 12/24 in 99/24.</w:t>
      </w:r>
    </w:p>
  </w:footnote>
  <w:footnote w:id="10">
    <w:p w14:paraId="130E7A28" w14:textId="4D4A0A1B" w:rsidR="00794D7B" w:rsidRPr="00974B1F" w:rsidRDefault="00794D7B">
      <w:pPr>
        <w:pStyle w:val="Sprotnaopomba-besedilo"/>
        <w:rPr>
          <w:rFonts w:ascii="Arial" w:hAnsi="Arial" w:cs="Arial"/>
          <w:sz w:val="16"/>
          <w:szCs w:val="16"/>
        </w:rPr>
      </w:pPr>
      <w:r w:rsidRPr="00974B1F">
        <w:rPr>
          <w:rStyle w:val="Sprotnaopomba-sklic"/>
          <w:rFonts w:ascii="Arial" w:hAnsi="Arial" w:cs="Arial"/>
          <w:sz w:val="16"/>
          <w:szCs w:val="16"/>
        </w:rPr>
        <w:footnoteRef/>
      </w:r>
      <w:r w:rsidRPr="00974B1F">
        <w:rPr>
          <w:rFonts w:ascii="Arial" w:hAnsi="Arial" w:cs="Arial"/>
          <w:sz w:val="16"/>
          <w:szCs w:val="16"/>
        </w:rPr>
        <w:t xml:space="preserve"> Uradni list RS, št. 43/06 in 45/08 – </w:t>
      </w:r>
      <w:proofErr w:type="spellStart"/>
      <w:r w:rsidRPr="00974B1F">
        <w:rPr>
          <w:rFonts w:ascii="Arial" w:hAnsi="Arial" w:cs="Arial"/>
          <w:sz w:val="16"/>
          <w:szCs w:val="16"/>
        </w:rPr>
        <w:t>ZArbit</w:t>
      </w:r>
      <w:proofErr w:type="spellEnd"/>
      <w:r w:rsidRPr="00974B1F">
        <w:rPr>
          <w:rFonts w:ascii="Arial" w:hAnsi="Arial" w:cs="Arial"/>
          <w:sz w:val="16"/>
          <w:szCs w:val="16"/>
        </w:rPr>
        <w:t xml:space="preserve">. </w:t>
      </w:r>
    </w:p>
  </w:footnote>
  <w:footnote w:id="11">
    <w:p w14:paraId="06086DE3" w14:textId="0D232FAC" w:rsidR="00E97656" w:rsidRPr="00974B1F" w:rsidRDefault="00E97656" w:rsidP="00974B1F">
      <w:pPr>
        <w:pStyle w:val="Sprotnaopomba-besedilo"/>
        <w:jc w:val="both"/>
        <w:rPr>
          <w:rFonts w:ascii="Arial" w:hAnsi="Arial" w:cs="Arial"/>
          <w:sz w:val="16"/>
          <w:szCs w:val="16"/>
        </w:rPr>
      </w:pPr>
      <w:r w:rsidRPr="00974B1F">
        <w:rPr>
          <w:rStyle w:val="Sprotnaopomba-sklic"/>
          <w:rFonts w:ascii="Arial" w:hAnsi="Arial" w:cs="Arial"/>
          <w:sz w:val="16"/>
          <w:szCs w:val="16"/>
        </w:rPr>
        <w:footnoteRef/>
      </w:r>
      <w:r w:rsidRPr="00974B1F">
        <w:rPr>
          <w:rFonts w:ascii="Arial" w:hAnsi="Arial" w:cs="Arial"/>
          <w:sz w:val="16"/>
          <w:szCs w:val="16"/>
        </w:rPr>
        <w:t xml:space="preserve"> Drugi odstavek 27. člena ZJU-1 določa, da sestavo in način delovanja stalnega telesa za uresničevanje socialnega partnerstva na področju delovnih razmerij v državnih organih in organih lokalnih skupnosti  uredi kolektivna pogodba. V stalnem delovnem telesu sodelujejo na strani delodajalca predstavniki organov državne uprave, drugih državnih organov in lokalnih skupnosti, na strani javnih uslužbencev sodelujejo predstavniki reprezentativnih sindikatov dejavnosti ali poklica.</w:t>
      </w:r>
    </w:p>
  </w:footnote>
  <w:footnote w:id="12">
    <w:p w14:paraId="68BB3BFB" w14:textId="31B6095E" w:rsidR="00E97656" w:rsidRPr="00974B1F" w:rsidRDefault="00E97656" w:rsidP="00974B1F">
      <w:pPr>
        <w:pStyle w:val="Sprotnaopomba-besedilo"/>
        <w:jc w:val="both"/>
        <w:rPr>
          <w:rFonts w:ascii="Arial" w:hAnsi="Arial" w:cs="Arial"/>
          <w:sz w:val="16"/>
          <w:szCs w:val="16"/>
        </w:rPr>
      </w:pPr>
      <w:r w:rsidRPr="00974B1F">
        <w:rPr>
          <w:rStyle w:val="Sprotnaopomba-sklic"/>
          <w:rFonts w:ascii="Arial" w:hAnsi="Arial" w:cs="Arial"/>
          <w:sz w:val="16"/>
          <w:szCs w:val="16"/>
        </w:rPr>
        <w:footnoteRef/>
      </w:r>
      <w:r w:rsidRPr="00974B1F">
        <w:rPr>
          <w:rFonts w:ascii="Arial" w:hAnsi="Arial" w:cs="Arial"/>
          <w:sz w:val="16"/>
          <w:szCs w:val="16"/>
        </w:rPr>
        <w:t xml:space="preserve"> </w:t>
      </w:r>
      <w:r w:rsidR="003C4CA5" w:rsidRPr="00974B1F">
        <w:rPr>
          <w:rFonts w:ascii="Arial" w:hAnsi="Arial" w:cs="Arial"/>
          <w:sz w:val="16"/>
          <w:szCs w:val="16"/>
        </w:rPr>
        <w:t>Peti odstavek 126. člena ZJU-1 določa, da se posamezna vprašanja disciplinskega postopka in sankcij uredijo s kolektivno pogodbo na ravni dejavnosti ali poklica.</w:t>
      </w:r>
    </w:p>
  </w:footnote>
  <w:footnote w:id="13">
    <w:p w14:paraId="7052EECB" w14:textId="04734C91" w:rsidR="00271B37" w:rsidRPr="00974B1F" w:rsidRDefault="00271B37" w:rsidP="00974B1F">
      <w:pPr>
        <w:pStyle w:val="Sprotnaopomba-besedilo"/>
        <w:jc w:val="both"/>
        <w:rPr>
          <w:rFonts w:ascii="Arial" w:hAnsi="Arial" w:cs="Arial"/>
          <w:sz w:val="16"/>
          <w:szCs w:val="16"/>
        </w:rPr>
      </w:pPr>
      <w:r w:rsidRPr="00974B1F">
        <w:rPr>
          <w:rStyle w:val="Sprotnaopomba-sklic"/>
          <w:rFonts w:ascii="Arial" w:hAnsi="Arial" w:cs="Arial"/>
          <w:sz w:val="16"/>
          <w:szCs w:val="16"/>
        </w:rPr>
        <w:footnoteRef/>
      </w:r>
      <w:r w:rsidRPr="00974B1F">
        <w:rPr>
          <w:rFonts w:ascii="Arial" w:hAnsi="Arial" w:cs="Arial"/>
          <w:sz w:val="16"/>
          <w:szCs w:val="16"/>
        </w:rPr>
        <w:t xml:space="preserve"> Uradni list RS, št. 99/24</w:t>
      </w:r>
      <w:r>
        <w:rPr>
          <w:rFonts w:ascii="Arial" w:hAnsi="Arial" w:cs="Arial"/>
          <w:sz w:val="16"/>
          <w:szCs w:val="16"/>
        </w:rPr>
        <w:t>; v nadaljnjem besedilu: Aneks h KPND</w:t>
      </w:r>
      <w:r w:rsidR="006B4FF3">
        <w:rPr>
          <w:rFonts w:ascii="Arial" w:hAnsi="Arial" w:cs="Arial"/>
          <w:sz w:val="16"/>
          <w:szCs w:val="16"/>
        </w:rPr>
        <w:t xml:space="preserve"> 99/24</w:t>
      </w:r>
      <w:r w:rsidRPr="00974B1F">
        <w:rPr>
          <w:rFonts w:ascii="Arial" w:hAnsi="Arial" w:cs="Arial"/>
          <w:sz w:val="16"/>
          <w:szCs w:val="16"/>
        </w:rPr>
        <w:t>.</w:t>
      </w:r>
    </w:p>
  </w:footnote>
  <w:footnote w:id="14">
    <w:p w14:paraId="7D53E22D" w14:textId="54365695" w:rsidR="00271B37" w:rsidRPr="00974B1F" w:rsidRDefault="00271B37" w:rsidP="00974B1F">
      <w:pPr>
        <w:pStyle w:val="Sprotnaopomba-besedilo"/>
        <w:jc w:val="both"/>
        <w:rPr>
          <w:rFonts w:ascii="Arial" w:hAnsi="Arial" w:cs="Arial"/>
          <w:sz w:val="16"/>
          <w:szCs w:val="16"/>
        </w:rPr>
      </w:pPr>
      <w:r w:rsidRPr="00974B1F">
        <w:rPr>
          <w:rStyle w:val="Sprotnaopomba-sklic"/>
          <w:rFonts w:ascii="Arial" w:hAnsi="Arial" w:cs="Arial"/>
          <w:sz w:val="16"/>
          <w:szCs w:val="16"/>
        </w:rPr>
        <w:footnoteRef/>
      </w:r>
      <w:r w:rsidRPr="00974B1F">
        <w:rPr>
          <w:rFonts w:ascii="Arial" w:hAnsi="Arial" w:cs="Arial"/>
          <w:sz w:val="16"/>
          <w:szCs w:val="16"/>
        </w:rPr>
        <w:t xml:space="preserve"> Drugi odstavek 6. člena Aneksa h KPND </w:t>
      </w:r>
      <w:r w:rsidR="006B4FF3">
        <w:rPr>
          <w:rFonts w:ascii="Arial" w:hAnsi="Arial" w:cs="Arial"/>
          <w:sz w:val="16"/>
          <w:szCs w:val="16"/>
        </w:rPr>
        <w:t xml:space="preserve">99/24 </w:t>
      </w:r>
      <w:r w:rsidRPr="00974B1F">
        <w:rPr>
          <w:rFonts w:ascii="Arial" w:hAnsi="Arial" w:cs="Arial"/>
          <w:sz w:val="16"/>
          <w:szCs w:val="16"/>
        </w:rPr>
        <w:t xml:space="preserve">določa, da se </w:t>
      </w:r>
      <w:bookmarkStart w:id="5" w:name="_Hlk208911108"/>
      <w:r w:rsidRPr="00974B1F">
        <w:rPr>
          <w:rFonts w:ascii="Arial" w:hAnsi="Arial" w:cs="Arial"/>
          <w:sz w:val="16"/>
          <w:szCs w:val="16"/>
        </w:rPr>
        <w:t>s kolektivno pogodbo dejavnosti ali z zakonom podrobneje opredelijo primeri, v katerih se odredi pripravljenost na domu in pogoji ter časovne omejitve, pod katerimi se pripravljenost na domu lahko odredi.</w:t>
      </w:r>
    </w:p>
    <w:bookmarkEnd w:id="5"/>
  </w:footnote>
  <w:footnote w:id="15">
    <w:p w14:paraId="20309B76" w14:textId="049F57BC" w:rsidR="00E97656" w:rsidRPr="00974B1F" w:rsidRDefault="00E97656" w:rsidP="00974B1F">
      <w:pPr>
        <w:pStyle w:val="Sprotnaopomba-besedilo"/>
        <w:jc w:val="both"/>
        <w:rPr>
          <w:rFonts w:ascii="Arial" w:hAnsi="Arial" w:cs="Arial"/>
          <w:sz w:val="16"/>
          <w:szCs w:val="16"/>
        </w:rPr>
      </w:pPr>
      <w:r w:rsidRPr="00974B1F">
        <w:rPr>
          <w:rStyle w:val="Sprotnaopomba-sklic"/>
          <w:rFonts w:ascii="Arial" w:hAnsi="Arial" w:cs="Arial"/>
          <w:sz w:val="16"/>
          <w:szCs w:val="16"/>
        </w:rPr>
        <w:footnoteRef/>
      </w:r>
      <w:r w:rsidRPr="00974B1F">
        <w:rPr>
          <w:rFonts w:ascii="Arial" w:hAnsi="Arial" w:cs="Arial"/>
          <w:sz w:val="16"/>
          <w:szCs w:val="16"/>
        </w:rPr>
        <w:t xml:space="preserve"> Drugi odstavek 188. člena ZJU-1 določa, da z dnem uveljavitve tega zakona preneha veljati Zakon o delavcih v državnih organih (Uradni list RS, št. 15/90, 5/91, 18/91, 22/91, 2/91-I, 4/93, 18/94 – ZRPJZ, 70/97, 87/97 – ZPSDP, 38/99, 56/02 – ZJU in 8/20), uporablja pa se do uveljavitve kolektivne pogodbe dejavnosti ali poklica, ki bo uredila letni dopust.</w:t>
      </w:r>
    </w:p>
  </w:footnote>
  <w:footnote w:id="16">
    <w:p w14:paraId="57AEEDF4" w14:textId="66A06C4B" w:rsidR="00F358A1" w:rsidRPr="00974B1F" w:rsidRDefault="00F358A1" w:rsidP="00974B1F">
      <w:pPr>
        <w:pStyle w:val="Sprotnaopomba-besedilo"/>
        <w:jc w:val="both"/>
        <w:rPr>
          <w:rFonts w:ascii="Arial" w:hAnsi="Arial" w:cs="Arial"/>
          <w:sz w:val="16"/>
          <w:szCs w:val="16"/>
        </w:rPr>
      </w:pPr>
      <w:r w:rsidRPr="00974B1F">
        <w:rPr>
          <w:rStyle w:val="Sprotnaopomba-sklic"/>
          <w:rFonts w:ascii="Arial" w:hAnsi="Arial" w:cs="Arial"/>
          <w:sz w:val="16"/>
          <w:szCs w:val="16"/>
        </w:rPr>
        <w:footnoteRef/>
      </w:r>
      <w:r w:rsidRPr="00974B1F">
        <w:rPr>
          <w:rFonts w:ascii="Arial" w:hAnsi="Arial" w:cs="Arial"/>
          <w:sz w:val="16"/>
          <w:szCs w:val="16"/>
        </w:rPr>
        <w:t xml:space="preserve"> Tretji odstavek 129. člena ZJU-1 določa, da če bi ugotavljanje višine škode, ki jo javni uslužbenec povzroči delodajalcu, povzročilo nesorazmerne stroške in so primeri škodnih dejanj in višina pavšalne odškodnine določeni v kolektivni pogodbi, se odškodnina odmeri v pavšalnem znesku.</w:t>
      </w:r>
    </w:p>
  </w:footnote>
  <w:footnote w:id="17">
    <w:p w14:paraId="6CEBA186" w14:textId="3DA64FFF" w:rsidR="00F358A1" w:rsidRDefault="00F358A1" w:rsidP="00974B1F">
      <w:pPr>
        <w:pStyle w:val="Sprotnaopomba-besedilo"/>
        <w:jc w:val="both"/>
      </w:pPr>
      <w:r w:rsidRPr="00974B1F">
        <w:rPr>
          <w:rStyle w:val="Sprotnaopomba-sklic"/>
          <w:rFonts w:ascii="Arial" w:hAnsi="Arial" w:cs="Arial"/>
          <w:sz w:val="16"/>
          <w:szCs w:val="16"/>
        </w:rPr>
        <w:footnoteRef/>
      </w:r>
      <w:r w:rsidRPr="00974B1F">
        <w:rPr>
          <w:rFonts w:ascii="Arial" w:hAnsi="Arial" w:cs="Arial"/>
          <w:sz w:val="16"/>
          <w:szCs w:val="16"/>
        </w:rPr>
        <w:t xml:space="preserve"> Četrti odstavek 131. člena ZJU-1 določa, da če bi ugotavljanje višine škode, ki jo delodajalec povzroči javnemu uslužbencu, povzročilo nesorazmerne stroške in so primeri škodnih dejanj in višina pavšalne odškodnine določeni v kolektivni pogodbi, se odškodnina odmeri v pavšalnem znesku.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2D51" w14:textId="19FCB392" w:rsidR="00B167FF" w:rsidRPr="008F3500" w:rsidRDefault="00B167FF" w:rsidP="008C3F6D">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3513CFBC" wp14:editId="541521D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noProof/>
        <w:sz w:val="16"/>
        <w:lang w:eastAsia="sl-SI"/>
      </w:rPr>
      <mc:AlternateContent>
        <mc:Choice Requires="wps">
          <w:drawing>
            <wp:anchor distT="4294967291" distB="4294967291" distL="114300" distR="114300" simplePos="0" relativeHeight="251657216" behindDoc="0" locked="0" layoutInCell="0" allowOverlap="1" wp14:anchorId="49BFCD9B" wp14:editId="72FE1F1E">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13E237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60F86C11" w14:textId="77777777" w:rsidR="00B167FF" w:rsidRPr="008F3500" w:rsidRDefault="00B167F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556BABE" w14:textId="77777777" w:rsidR="00B167FF" w:rsidRPr="008F3500" w:rsidRDefault="00B167F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5B46DA72" w14:textId="77777777" w:rsidR="00B167FF" w:rsidRPr="008F3500" w:rsidRDefault="00B167F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7A2"/>
    <w:multiLevelType w:val="hybridMultilevel"/>
    <w:tmpl w:val="3B00BD2C"/>
    <w:lvl w:ilvl="0" w:tplc="0424000F">
      <w:start w:val="1"/>
      <w:numFmt w:val="decimal"/>
      <w:lvlText w:val="%1."/>
      <w:lvlJc w:val="left"/>
      <w:pPr>
        <w:ind w:left="1074" w:hanging="360"/>
      </w:pPr>
      <w:rPr>
        <w:rFonts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 w15:restartNumberingAfterBreak="0">
    <w:nsid w:val="08362B2A"/>
    <w:multiLevelType w:val="hybridMultilevel"/>
    <w:tmpl w:val="B7D633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1B549E"/>
    <w:multiLevelType w:val="hybridMultilevel"/>
    <w:tmpl w:val="96AE1FFC"/>
    <w:lvl w:ilvl="0" w:tplc="7A3234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8370BB"/>
    <w:multiLevelType w:val="hybridMultilevel"/>
    <w:tmpl w:val="89EC985E"/>
    <w:lvl w:ilvl="0" w:tplc="CD04A33A">
      <w:start w:val="1"/>
      <w:numFmt w:val="decimal"/>
      <w:lvlText w:val="%1."/>
      <w:lvlJc w:val="lef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12258D"/>
    <w:multiLevelType w:val="hybridMultilevel"/>
    <w:tmpl w:val="F36C3A4A"/>
    <w:lvl w:ilvl="0" w:tplc="2F6CCD54">
      <w:start w:val="7"/>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181F43"/>
    <w:multiLevelType w:val="hybridMultilevel"/>
    <w:tmpl w:val="FD20534A"/>
    <w:lvl w:ilvl="0" w:tplc="83B2E5B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FD0195"/>
    <w:multiLevelType w:val="hybridMultilevel"/>
    <w:tmpl w:val="092C1F7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0650FA"/>
    <w:multiLevelType w:val="hybridMultilevel"/>
    <w:tmpl w:val="82AC6B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325393"/>
    <w:multiLevelType w:val="hybridMultilevel"/>
    <w:tmpl w:val="E63658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791056"/>
    <w:multiLevelType w:val="hybridMultilevel"/>
    <w:tmpl w:val="6290909C"/>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pStyle w:val="rkovnatokazaodstavkom"/>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C304B1"/>
    <w:multiLevelType w:val="hybridMultilevel"/>
    <w:tmpl w:val="64DA73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21D418B"/>
    <w:multiLevelType w:val="hybridMultilevel"/>
    <w:tmpl w:val="864EDC84"/>
    <w:lvl w:ilvl="0" w:tplc="28CC781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410D2E"/>
    <w:multiLevelType w:val="hybridMultilevel"/>
    <w:tmpl w:val="092C1F78"/>
    <w:lvl w:ilvl="0" w:tplc="0424000F">
      <w:start w:val="1"/>
      <w:numFmt w:val="decimal"/>
      <w:lvlText w:val="%1."/>
      <w:lvlJc w:val="lef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A534860"/>
    <w:multiLevelType w:val="hybridMultilevel"/>
    <w:tmpl w:val="D076D9C8"/>
    <w:lvl w:ilvl="0" w:tplc="78DC0800">
      <w:start w:val="1"/>
      <w:numFmt w:val="decimal"/>
      <w:lvlText w:val="%1."/>
      <w:lvlJc w:val="left"/>
      <w:pPr>
        <w:tabs>
          <w:tab w:val="num" w:pos="1069"/>
        </w:tabs>
        <w:ind w:left="1069" w:hanging="360"/>
      </w:pPr>
      <w:rPr>
        <w:rFonts w:ascii="Arial" w:eastAsia="Times New Roman" w:hAnsi="Arial" w:cs="Arial"/>
      </w:rPr>
    </w:lvl>
    <w:lvl w:ilvl="1" w:tplc="04240019">
      <w:start w:val="1"/>
      <w:numFmt w:val="lowerLetter"/>
      <w:lvlText w:val="%2."/>
      <w:lvlJc w:val="left"/>
      <w:pPr>
        <w:tabs>
          <w:tab w:val="num" w:pos="1029"/>
        </w:tabs>
        <w:ind w:left="1029" w:hanging="360"/>
      </w:pPr>
    </w:lvl>
    <w:lvl w:ilvl="2" w:tplc="0424001B">
      <w:start w:val="1"/>
      <w:numFmt w:val="lowerRoman"/>
      <w:lvlText w:val="%3."/>
      <w:lvlJc w:val="right"/>
      <w:pPr>
        <w:tabs>
          <w:tab w:val="num" w:pos="1749"/>
        </w:tabs>
        <w:ind w:left="1749" w:hanging="180"/>
      </w:pPr>
    </w:lvl>
    <w:lvl w:ilvl="3" w:tplc="0424000F">
      <w:start w:val="1"/>
      <w:numFmt w:val="decimal"/>
      <w:lvlText w:val="%4."/>
      <w:lvlJc w:val="left"/>
      <w:pPr>
        <w:tabs>
          <w:tab w:val="num" w:pos="2469"/>
        </w:tabs>
        <w:ind w:left="2469" w:hanging="360"/>
      </w:pPr>
    </w:lvl>
    <w:lvl w:ilvl="4" w:tplc="04240019">
      <w:start w:val="1"/>
      <w:numFmt w:val="lowerLetter"/>
      <w:lvlText w:val="%5."/>
      <w:lvlJc w:val="left"/>
      <w:pPr>
        <w:tabs>
          <w:tab w:val="num" w:pos="3189"/>
        </w:tabs>
        <w:ind w:left="3189" w:hanging="360"/>
      </w:pPr>
    </w:lvl>
    <w:lvl w:ilvl="5" w:tplc="0424001B">
      <w:start w:val="1"/>
      <w:numFmt w:val="lowerRoman"/>
      <w:lvlText w:val="%6."/>
      <w:lvlJc w:val="right"/>
      <w:pPr>
        <w:tabs>
          <w:tab w:val="num" w:pos="3909"/>
        </w:tabs>
        <w:ind w:left="3909" w:hanging="180"/>
      </w:pPr>
    </w:lvl>
    <w:lvl w:ilvl="6" w:tplc="0424000F">
      <w:start w:val="1"/>
      <w:numFmt w:val="decimal"/>
      <w:lvlText w:val="%7."/>
      <w:lvlJc w:val="left"/>
      <w:pPr>
        <w:tabs>
          <w:tab w:val="num" w:pos="4629"/>
        </w:tabs>
        <w:ind w:left="4629" w:hanging="360"/>
      </w:pPr>
    </w:lvl>
    <w:lvl w:ilvl="7" w:tplc="04240019">
      <w:start w:val="1"/>
      <w:numFmt w:val="lowerLetter"/>
      <w:lvlText w:val="%8."/>
      <w:lvlJc w:val="left"/>
      <w:pPr>
        <w:tabs>
          <w:tab w:val="num" w:pos="5349"/>
        </w:tabs>
        <w:ind w:left="5349" w:hanging="360"/>
      </w:pPr>
    </w:lvl>
    <w:lvl w:ilvl="8" w:tplc="0424001B">
      <w:start w:val="1"/>
      <w:numFmt w:val="lowerRoman"/>
      <w:lvlText w:val="%9."/>
      <w:lvlJc w:val="right"/>
      <w:pPr>
        <w:tabs>
          <w:tab w:val="num" w:pos="6069"/>
        </w:tabs>
        <w:ind w:left="6069"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2A5CFD"/>
    <w:multiLevelType w:val="hybridMultilevel"/>
    <w:tmpl w:val="EF7877C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EB481B"/>
    <w:multiLevelType w:val="hybridMultilevel"/>
    <w:tmpl w:val="9146CF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F809A4"/>
    <w:multiLevelType w:val="hybridMultilevel"/>
    <w:tmpl w:val="AF2CAC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343BAC"/>
    <w:multiLevelType w:val="hybridMultilevel"/>
    <w:tmpl w:val="DB5E4B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D42E86"/>
    <w:multiLevelType w:val="hybridMultilevel"/>
    <w:tmpl w:val="32AC73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726B8"/>
    <w:multiLevelType w:val="hybridMultilevel"/>
    <w:tmpl w:val="4EDCCC5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8D14DBE"/>
    <w:multiLevelType w:val="hybridMultilevel"/>
    <w:tmpl w:val="26F270F4"/>
    <w:lvl w:ilvl="0" w:tplc="DD66285C">
      <w:start w:val="1"/>
      <w:numFmt w:val="bullet"/>
      <w:lvlText w:val=""/>
      <w:lvlJc w:val="left"/>
      <w:pPr>
        <w:ind w:left="1164" w:hanging="360"/>
      </w:pPr>
      <w:rPr>
        <w:rFonts w:ascii="Symbol" w:hAnsi="Symbol" w:hint="default"/>
      </w:rPr>
    </w:lvl>
    <w:lvl w:ilvl="1" w:tplc="04240003" w:tentative="1">
      <w:start w:val="1"/>
      <w:numFmt w:val="bullet"/>
      <w:lvlText w:val="o"/>
      <w:lvlJc w:val="left"/>
      <w:pPr>
        <w:ind w:left="1884" w:hanging="360"/>
      </w:pPr>
      <w:rPr>
        <w:rFonts w:ascii="Courier New" w:hAnsi="Courier New" w:cs="Courier New" w:hint="default"/>
      </w:rPr>
    </w:lvl>
    <w:lvl w:ilvl="2" w:tplc="04240005" w:tentative="1">
      <w:start w:val="1"/>
      <w:numFmt w:val="bullet"/>
      <w:lvlText w:val=""/>
      <w:lvlJc w:val="left"/>
      <w:pPr>
        <w:ind w:left="2604" w:hanging="360"/>
      </w:pPr>
      <w:rPr>
        <w:rFonts w:ascii="Wingdings" w:hAnsi="Wingdings" w:hint="default"/>
      </w:rPr>
    </w:lvl>
    <w:lvl w:ilvl="3" w:tplc="04240001" w:tentative="1">
      <w:start w:val="1"/>
      <w:numFmt w:val="bullet"/>
      <w:lvlText w:val=""/>
      <w:lvlJc w:val="left"/>
      <w:pPr>
        <w:ind w:left="3324" w:hanging="360"/>
      </w:pPr>
      <w:rPr>
        <w:rFonts w:ascii="Symbol" w:hAnsi="Symbol" w:hint="default"/>
      </w:rPr>
    </w:lvl>
    <w:lvl w:ilvl="4" w:tplc="04240003" w:tentative="1">
      <w:start w:val="1"/>
      <w:numFmt w:val="bullet"/>
      <w:lvlText w:val="o"/>
      <w:lvlJc w:val="left"/>
      <w:pPr>
        <w:ind w:left="4044" w:hanging="360"/>
      </w:pPr>
      <w:rPr>
        <w:rFonts w:ascii="Courier New" w:hAnsi="Courier New" w:cs="Courier New" w:hint="default"/>
      </w:rPr>
    </w:lvl>
    <w:lvl w:ilvl="5" w:tplc="04240005" w:tentative="1">
      <w:start w:val="1"/>
      <w:numFmt w:val="bullet"/>
      <w:lvlText w:val=""/>
      <w:lvlJc w:val="left"/>
      <w:pPr>
        <w:ind w:left="4764" w:hanging="360"/>
      </w:pPr>
      <w:rPr>
        <w:rFonts w:ascii="Wingdings" w:hAnsi="Wingdings" w:hint="default"/>
      </w:rPr>
    </w:lvl>
    <w:lvl w:ilvl="6" w:tplc="04240001" w:tentative="1">
      <w:start w:val="1"/>
      <w:numFmt w:val="bullet"/>
      <w:lvlText w:val=""/>
      <w:lvlJc w:val="left"/>
      <w:pPr>
        <w:ind w:left="5484" w:hanging="360"/>
      </w:pPr>
      <w:rPr>
        <w:rFonts w:ascii="Symbol" w:hAnsi="Symbol" w:hint="default"/>
      </w:rPr>
    </w:lvl>
    <w:lvl w:ilvl="7" w:tplc="04240003" w:tentative="1">
      <w:start w:val="1"/>
      <w:numFmt w:val="bullet"/>
      <w:lvlText w:val="o"/>
      <w:lvlJc w:val="left"/>
      <w:pPr>
        <w:ind w:left="6204" w:hanging="360"/>
      </w:pPr>
      <w:rPr>
        <w:rFonts w:ascii="Courier New" w:hAnsi="Courier New" w:cs="Courier New" w:hint="default"/>
      </w:rPr>
    </w:lvl>
    <w:lvl w:ilvl="8" w:tplc="04240005" w:tentative="1">
      <w:start w:val="1"/>
      <w:numFmt w:val="bullet"/>
      <w:lvlText w:val=""/>
      <w:lvlJc w:val="left"/>
      <w:pPr>
        <w:ind w:left="6924" w:hanging="360"/>
      </w:pPr>
      <w:rPr>
        <w:rFonts w:ascii="Wingdings" w:hAnsi="Wingdings" w:hint="default"/>
      </w:rPr>
    </w:lvl>
  </w:abstractNum>
  <w:abstractNum w:abstractNumId="31" w15:restartNumberingAfterBreak="0">
    <w:nsid w:val="7D795E16"/>
    <w:multiLevelType w:val="hybridMultilevel"/>
    <w:tmpl w:val="65444C1C"/>
    <w:lvl w:ilvl="0" w:tplc="2BB069C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5133003">
    <w:abstractNumId w:val="16"/>
  </w:num>
  <w:num w:numId="2" w16cid:durableId="1450591354">
    <w:abstractNumId w:val="25"/>
  </w:num>
  <w:num w:numId="3" w16cid:durableId="2129473757">
    <w:abstractNumId w:val="6"/>
  </w:num>
  <w:num w:numId="4" w16cid:durableId="273632219">
    <w:abstractNumId w:val="27"/>
  </w:num>
  <w:num w:numId="5" w16cid:durableId="1127315506">
    <w:abstractNumId w:val="32"/>
  </w:num>
  <w:num w:numId="6" w16cid:durableId="628510904">
    <w:abstractNumId w:val="18"/>
  </w:num>
  <w:num w:numId="7" w16cid:durableId="1599826959">
    <w:abstractNumId w:val="11"/>
  </w:num>
  <w:num w:numId="8" w16cid:durableId="1714769264">
    <w:abstractNumId w:val="19"/>
  </w:num>
  <w:num w:numId="9" w16cid:durableId="1766611903">
    <w:abstractNumId w:val="26"/>
  </w:num>
  <w:num w:numId="10" w16cid:durableId="1844007030">
    <w:abstractNumId w:val="12"/>
  </w:num>
  <w:num w:numId="11" w16cid:durableId="255984052">
    <w:abstractNumId w:val="10"/>
  </w:num>
  <w:num w:numId="12" w16cid:durableId="2138912510">
    <w:abstractNumId w:val="28"/>
  </w:num>
  <w:num w:numId="13" w16cid:durableId="1197087169">
    <w:abstractNumId w:val="9"/>
  </w:num>
  <w:num w:numId="14" w16cid:durableId="709914131">
    <w:abstractNumId w:val="20"/>
  </w:num>
  <w:num w:numId="15" w16cid:durableId="916403518">
    <w:abstractNumId w:val="22"/>
  </w:num>
  <w:num w:numId="16" w16cid:durableId="1308172680">
    <w:abstractNumId w:val="3"/>
  </w:num>
  <w:num w:numId="17" w16cid:durableId="1278020800">
    <w:abstractNumId w:val="1"/>
  </w:num>
  <w:num w:numId="18" w16cid:durableId="390424200">
    <w:abstractNumId w:val="30"/>
  </w:num>
  <w:num w:numId="19" w16cid:durableId="42406177">
    <w:abstractNumId w:val="21"/>
  </w:num>
  <w:num w:numId="20" w16cid:durableId="1844857031">
    <w:abstractNumId w:val="17"/>
  </w:num>
  <w:num w:numId="21" w16cid:durableId="381290691">
    <w:abstractNumId w:val="5"/>
  </w:num>
  <w:num w:numId="22" w16cid:durableId="690304294">
    <w:abstractNumId w:val="2"/>
  </w:num>
  <w:num w:numId="23" w16cid:durableId="972322843">
    <w:abstractNumId w:val="29"/>
  </w:num>
  <w:num w:numId="24" w16cid:durableId="2134864431">
    <w:abstractNumId w:val="23"/>
  </w:num>
  <w:num w:numId="25" w16cid:durableId="997541817">
    <w:abstractNumId w:val="31"/>
  </w:num>
  <w:num w:numId="26" w16cid:durableId="940845389">
    <w:abstractNumId w:val="0"/>
  </w:num>
  <w:num w:numId="27" w16cid:durableId="1806310736">
    <w:abstractNumId w:val="15"/>
  </w:num>
  <w:num w:numId="28" w16cid:durableId="517156001">
    <w:abstractNumId w:val="24"/>
  </w:num>
  <w:num w:numId="29" w16cid:durableId="1398669432">
    <w:abstractNumId w:val="8"/>
  </w:num>
  <w:num w:numId="30" w16cid:durableId="2077892777">
    <w:abstractNumId w:val="13"/>
  </w:num>
  <w:num w:numId="31" w16cid:durableId="1681278552">
    <w:abstractNumId w:val="7"/>
  </w:num>
  <w:num w:numId="32" w16cid:durableId="414665485">
    <w:abstractNumId w:val="4"/>
  </w:num>
  <w:num w:numId="33" w16cid:durableId="14813958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BD"/>
    <w:rsid w:val="00002345"/>
    <w:rsid w:val="00002CBD"/>
    <w:rsid w:val="00003477"/>
    <w:rsid w:val="00007835"/>
    <w:rsid w:val="00007A36"/>
    <w:rsid w:val="000102AB"/>
    <w:rsid w:val="0001108B"/>
    <w:rsid w:val="0001132E"/>
    <w:rsid w:val="00011C2C"/>
    <w:rsid w:val="00011D0A"/>
    <w:rsid w:val="000140C7"/>
    <w:rsid w:val="00021893"/>
    <w:rsid w:val="00023A88"/>
    <w:rsid w:val="00024DF0"/>
    <w:rsid w:val="00030680"/>
    <w:rsid w:val="00030CD5"/>
    <w:rsid w:val="000323A9"/>
    <w:rsid w:val="0003260C"/>
    <w:rsid w:val="00035889"/>
    <w:rsid w:val="0003687F"/>
    <w:rsid w:val="0004349B"/>
    <w:rsid w:val="0004368A"/>
    <w:rsid w:val="00043939"/>
    <w:rsid w:val="00043BB3"/>
    <w:rsid w:val="000445C6"/>
    <w:rsid w:val="000456AE"/>
    <w:rsid w:val="00045D0D"/>
    <w:rsid w:val="000508DA"/>
    <w:rsid w:val="000545CA"/>
    <w:rsid w:val="00056530"/>
    <w:rsid w:val="000568CE"/>
    <w:rsid w:val="00057AFA"/>
    <w:rsid w:val="00061211"/>
    <w:rsid w:val="00063BF9"/>
    <w:rsid w:val="0006529D"/>
    <w:rsid w:val="00065D15"/>
    <w:rsid w:val="000702FE"/>
    <w:rsid w:val="000722FB"/>
    <w:rsid w:val="00072F2E"/>
    <w:rsid w:val="000734E5"/>
    <w:rsid w:val="000741D0"/>
    <w:rsid w:val="000754D4"/>
    <w:rsid w:val="00075B5A"/>
    <w:rsid w:val="000802A9"/>
    <w:rsid w:val="000805C8"/>
    <w:rsid w:val="00081408"/>
    <w:rsid w:val="0008393B"/>
    <w:rsid w:val="00084313"/>
    <w:rsid w:val="000845FB"/>
    <w:rsid w:val="00086883"/>
    <w:rsid w:val="00090309"/>
    <w:rsid w:val="00090F5E"/>
    <w:rsid w:val="00092C69"/>
    <w:rsid w:val="00093CD0"/>
    <w:rsid w:val="00094162"/>
    <w:rsid w:val="0009546D"/>
    <w:rsid w:val="00096C6B"/>
    <w:rsid w:val="00097D1D"/>
    <w:rsid w:val="000A0476"/>
    <w:rsid w:val="000A0531"/>
    <w:rsid w:val="000A0BDB"/>
    <w:rsid w:val="000A2023"/>
    <w:rsid w:val="000A2FBD"/>
    <w:rsid w:val="000A5144"/>
    <w:rsid w:val="000A57E8"/>
    <w:rsid w:val="000A6401"/>
    <w:rsid w:val="000A7238"/>
    <w:rsid w:val="000B039C"/>
    <w:rsid w:val="000B04B5"/>
    <w:rsid w:val="000B089D"/>
    <w:rsid w:val="000B1B66"/>
    <w:rsid w:val="000B1FC9"/>
    <w:rsid w:val="000B221D"/>
    <w:rsid w:val="000B4055"/>
    <w:rsid w:val="000B66F5"/>
    <w:rsid w:val="000B7573"/>
    <w:rsid w:val="000B79B8"/>
    <w:rsid w:val="000C2748"/>
    <w:rsid w:val="000C4817"/>
    <w:rsid w:val="000C51F0"/>
    <w:rsid w:val="000C5BFE"/>
    <w:rsid w:val="000C5E22"/>
    <w:rsid w:val="000D08D2"/>
    <w:rsid w:val="000D0AC1"/>
    <w:rsid w:val="000D1B6E"/>
    <w:rsid w:val="000D5257"/>
    <w:rsid w:val="000D543D"/>
    <w:rsid w:val="000D6730"/>
    <w:rsid w:val="000D7493"/>
    <w:rsid w:val="000E01E7"/>
    <w:rsid w:val="000E1055"/>
    <w:rsid w:val="000E10A0"/>
    <w:rsid w:val="000E122E"/>
    <w:rsid w:val="000E1DBF"/>
    <w:rsid w:val="000E30C0"/>
    <w:rsid w:val="000E3F9B"/>
    <w:rsid w:val="000E4222"/>
    <w:rsid w:val="000E4954"/>
    <w:rsid w:val="000E6BB3"/>
    <w:rsid w:val="000F3620"/>
    <w:rsid w:val="000F3C57"/>
    <w:rsid w:val="000F4841"/>
    <w:rsid w:val="000F540D"/>
    <w:rsid w:val="000F6513"/>
    <w:rsid w:val="00100CB7"/>
    <w:rsid w:val="001018A6"/>
    <w:rsid w:val="0010270F"/>
    <w:rsid w:val="00102F09"/>
    <w:rsid w:val="0010360E"/>
    <w:rsid w:val="001044D5"/>
    <w:rsid w:val="00104B14"/>
    <w:rsid w:val="001052B5"/>
    <w:rsid w:val="0010686C"/>
    <w:rsid w:val="00107A5F"/>
    <w:rsid w:val="00114C81"/>
    <w:rsid w:val="00115C26"/>
    <w:rsid w:val="00117186"/>
    <w:rsid w:val="001212CD"/>
    <w:rsid w:val="001213AF"/>
    <w:rsid w:val="00125329"/>
    <w:rsid w:val="001253B5"/>
    <w:rsid w:val="00126EA4"/>
    <w:rsid w:val="00126F2C"/>
    <w:rsid w:val="00127B86"/>
    <w:rsid w:val="0013150C"/>
    <w:rsid w:val="00131ADC"/>
    <w:rsid w:val="00132E24"/>
    <w:rsid w:val="00134B1F"/>
    <w:rsid w:val="001357B2"/>
    <w:rsid w:val="00135A56"/>
    <w:rsid w:val="00136318"/>
    <w:rsid w:val="00140CF4"/>
    <w:rsid w:val="00141126"/>
    <w:rsid w:val="0014186A"/>
    <w:rsid w:val="0014196D"/>
    <w:rsid w:val="0014334D"/>
    <w:rsid w:val="00146653"/>
    <w:rsid w:val="0014713F"/>
    <w:rsid w:val="00147566"/>
    <w:rsid w:val="00147B9F"/>
    <w:rsid w:val="00152192"/>
    <w:rsid w:val="00152826"/>
    <w:rsid w:val="00152D51"/>
    <w:rsid w:val="00153544"/>
    <w:rsid w:val="001537D4"/>
    <w:rsid w:val="00153C1E"/>
    <w:rsid w:val="00153CF4"/>
    <w:rsid w:val="00156444"/>
    <w:rsid w:val="00156653"/>
    <w:rsid w:val="00161221"/>
    <w:rsid w:val="0016131B"/>
    <w:rsid w:val="00162190"/>
    <w:rsid w:val="00162821"/>
    <w:rsid w:val="00162C31"/>
    <w:rsid w:val="00162CB5"/>
    <w:rsid w:val="001631B1"/>
    <w:rsid w:val="00164064"/>
    <w:rsid w:val="00164A87"/>
    <w:rsid w:val="001655C5"/>
    <w:rsid w:val="001662BA"/>
    <w:rsid w:val="00166B55"/>
    <w:rsid w:val="0017064B"/>
    <w:rsid w:val="001712EC"/>
    <w:rsid w:val="001726CE"/>
    <w:rsid w:val="00172C11"/>
    <w:rsid w:val="00173EBC"/>
    <w:rsid w:val="001746E8"/>
    <w:rsid w:val="0017478F"/>
    <w:rsid w:val="001758F3"/>
    <w:rsid w:val="00176BC2"/>
    <w:rsid w:val="001816A1"/>
    <w:rsid w:val="00182F22"/>
    <w:rsid w:val="00183C3A"/>
    <w:rsid w:val="00183DDE"/>
    <w:rsid w:val="001841AB"/>
    <w:rsid w:val="0018462A"/>
    <w:rsid w:val="00187CCF"/>
    <w:rsid w:val="001918A5"/>
    <w:rsid w:val="00191B85"/>
    <w:rsid w:val="00192C30"/>
    <w:rsid w:val="001946DD"/>
    <w:rsid w:val="00195C95"/>
    <w:rsid w:val="0019683B"/>
    <w:rsid w:val="00196EEA"/>
    <w:rsid w:val="0019732B"/>
    <w:rsid w:val="00197A52"/>
    <w:rsid w:val="001A1D47"/>
    <w:rsid w:val="001A1FFA"/>
    <w:rsid w:val="001A3DBB"/>
    <w:rsid w:val="001A4922"/>
    <w:rsid w:val="001A6142"/>
    <w:rsid w:val="001A7CD8"/>
    <w:rsid w:val="001B1807"/>
    <w:rsid w:val="001B2ABF"/>
    <w:rsid w:val="001B3F20"/>
    <w:rsid w:val="001B4BE7"/>
    <w:rsid w:val="001B5CD1"/>
    <w:rsid w:val="001B6464"/>
    <w:rsid w:val="001B6667"/>
    <w:rsid w:val="001B696D"/>
    <w:rsid w:val="001C2333"/>
    <w:rsid w:val="001C2D75"/>
    <w:rsid w:val="001C34D8"/>
    <w:rsid w:val="001C5264"/>
    <w:rsid w:val="001C5C3C"/>
    <w:rsid w:val="001C62E3"/>
    <w:rsid w:val="001D03B3"/>
    <w:rsid w:val="001D067B"/>
    <w:rsid w:val="001D1512"/>
    <w:rsid w:val="001D3278"/>
    <w:rsid w:val="001D48D8"/>
    <w:rsid w:val="001D5E0D"/>
    <w:rsid w:val="001E036F"/>
    <w:rsid w:val="001E0714"/>
    <w:rsid w:val="001E0B20"/>
    <w:rsid w:val="001E17AC"/>
    <w:rsid w:val="001E17E2"/>
    <w:rsid w:val="001E1BD9"/>
    <w:rsid w:val="001E58E8"/>
    <w:rsid w:val="001E7241"/>
    <w:rsid w:val="001F0C5F"/>
    <w:rsid w:val="001F0F5F"/>
    <w:rsid w:val="001F1870"/>
    <w:rsid w:val="001F1987"/>
    <w:rsid w:val="001F2005"/>
    <w:rsid w:val="001F2EBA"/>
    <w:rsid w:val="001F4854"/>
    <w:rsid w:val="001F5D12"/>
    <w:rsid w:val="00200A71"/>
    <w:rsid w:val="00200E0B"/>
    <w:rsid w:val="00200F96"/>
    <w:rsid w:val="002015D7"/>
    <w:rsid w:val="00202A77"/>
    <w:rsid w:val="0020349D"/>
    <w:rsid w:val="00204FA8"/>
    <w:rsid w:val="00205769"/>
    <w:rsid w:val="0020662C"/>
    <w:rsid w:val="002166AF"/>
    <w:rsid w:val="00216987"/>
    <w:rsid w:val="002173A3"/>
    <w:rsid w:val="0022074E"/>
    <w:rsid w:val="00222052"/>
    <w:rsid w:val="00223117"/>
    <w:rsid w:val="0022331C"/>
    <w:rsid w:val="00223A5C"/>
    <w:rsid w:val="002245C8"/>
    <w:rsid w:val="00225723"/>
    <w:rsid w:val="00225BE9"/>
    <w:rsid w:val="002263CF"/>
    <w:rsid w:val="00230C1D"/>
    <w:rsid w:val="00231721"/>
    <w:rsid w:val="0023195E"/>
    <w:rsid w:val="00233FE4"/>
    <w:rsid w:val="0024131C"/>
    <w:rsid w:val="00242B55"/>
    <w:rsid w:val="002453FA"/>
    <w:rsid w:val="00245C34"/>
    <w:rsid w:val="002478F1"/>
    <w:rsid w:val="00251333"/>
    <w:rsid w:val="002516CB"/>
    <w:rsid w:val="00251F0B"/>
    <w:rsid w:val="002546E7"/>
    <w:rsid w:val="00255BD4"/>
    <w:rsid w:val="002613D3"/>
    <w:rsid w:val="002620BC"/>
    <w:rsid w:val="00263716"/>
    <w:rsid w:val="00263F61"/>
    <w:rsid w:val="00264960"/>
    <w:rsid w:val="00267E56"/>
    <w:rsid w:val="00267E99"/>
    <w:rsid w:val="00271B37"/>
    <w:rsid w:val="00271CE5"/>
    <w:rsid w:val="00271F4E"/>
    <w:rsid w:val="002739A3"/>
    <w:rsid w:val="00273B78"/>
    <w:rsid w:val="002756E2"/>
    <w:rsid w:val="002805E0"/>
    <w:rsid w:val="00282020"/>
    <w:rsid w:val="0028202D"/>
    <w:rsid w:val="00282677"/>
    <w:rsid w:val="002836C3"/>
    <w:rsid w:val="00283F1C"/>
    <w:rsid w:val="002861F4"/>
    <w:rsid w:val="00286CEF"/>
    <w:rsid w:val="002875F6"/>
    <w:rsid w:val="00287EBD"/>
    <w:rsid w:val="00291133"/>
    <w:rsid w:val="0029301A"/>
    <w:rsid w:val="00294EC6"/>
    <w:rsid w:val="002962C4"/>
    <w:rsid w:val="00297CE8"/>
    <w:rsid w:val="00297EED"/>
    <w:rsid w:val="002A04E5"/>
    <w:rsid w:val="002A10A9"/>
    <w:rsid w:val="002A212E"/>
    <w:rsid w:val="002A27FD"/>
    <w:rsid w:val="002A2B69"/>
    <w:rsid w:val="002A4968"/>
    <w:rsid w:val="002A4C7C"/>
    <w:rsid w:val="002A5A99"/>
    <w:rsid w:val="002A60F4"/>
    <w:rsid w:val="002A6E89"/>
    <w:rsid w:val="002A7F9D"/>
    <w:rsid w:val="002B0BB9"/>
    <w:rsid w:val="002B2D8D"/>
    <w:rsid w:val="002B30A2"/>
    <w:rsid w:val="002B47AF"/>
    <w:rsid w:val="002B69E0"/>
    <w:rsid w:val="002B6A1C"/>
    <w:rsid w:val="002C748E"/>
    <w:rsid w:val="002C7A95"/>
    <w:rsid w:val="002D0266"/>
    <w:rsid w:val="002D394C"/>
    <w:rsid w:val="002D505E"/>
    <w:rsid w:val="002D6030"/>
    <w:rsid w:val="002D626B"/>
    <w:rsid w:val="002E1BDD"/>
    <w:rsid w:val="002E2E68"/>
    <w:rsid w:val="002E3B37"/>
    <w:rsid w:val="002E3E2A"/>
    <w:rsid w:val="002E4186"/>
    <w:rsid w:val="002E4AD8"/>
    <w:rsid w:val="002E4B4E"/>
    <w:rsid w:val="002E6D45"/>
    <w:rsid w:val="002E701E"/>
    <w:rsid w:val="002F0BA5"/>
    <w:rsid w:val="002F1EFC"/>
    <w:rsid w:val="002F3012"/>
    <w:rsid w:val="002F4DC9"/>
    <w:rsid w:val="002F5D36"/>
    <w:rsid w:val="002F6172"/>
    <w:rsid w:val="002F68F3"/>
    <w:rsid w:val="002F6ED7"/>
    <w:rsid w:val="002F7F44"/>
    <w:rsid w:val="002F7F66"/>
    <w:rsid w:val="00300942"/>
    <w:rsid w:val="00301605"/>
    <w:rsid w:val="003017C5"/>
    <w:rsid w:val="003024A8"/>
    <w:rsid w:val="00303716"/>
    <w:rsid w:val="003039ED"/>
    <w:rsid w:val="00303AAA"/>
    <w:rsid w:val="00303E5F"/>
    <w:rsid w:val="003045C6"/>
    <w:rsid w:val="003048F7"/>
    <w:rsid w:val="00306315"/>
    <w:rsid w:val="00306533"/>
    <w:rsid w:val="00310164"/>
    <w:rsid w:val="00310D91"/>
    <w:rsid w:val="00311C52"/>
    <w:rsid w:val="00312009"/>
    <w:rsid w:val="003122B5"/>
    <w:rsid w:val="00314343"/>
    <w:rsid w:val="0031436B"/>
    <w:rsid w:val="00314975"/>
    <w:rsid w:val="00314DFA"/>
    <w:rsid w:val="00315343"/>
    <w:rsid w:val="00316DDA"/>
    <w:rsid w:val="003170AD"/>
    <w:rsid w:val="00322834"/>
    <w:rsid w:val="00322B77"/>
    <w:rsid w:val="00322FB8"/>
    <w:rsid w:val="00323997"/>
    <w:rsid w:val="00323DB0"/>
    <w:rsid w:val="00324E3B"/>
    <w:rsid w:val="0033195C"/>
    <w:rsid w:val="00332452"/>
    <w:rsid w:val="00332A51"/>
    <w:rsid w:val="003343FD"/>
    <w:rsid w:val="003346AC"/>
    <w:rsid w:val="00336EC6"/>
    <w:rsid w:val="00340CC2"/>
    <w:rsid w:val="0034338C"/>
    <w:rsid w:val="00345FB1"/>
    <w:rsid w:val="0034706C"/>
    <w:rsid w:val="003470A3"/>
    <w:rsid w:val="00352E23"/>
    <w:rsid w:val="00353CB9"/>
    <w:rsid w:val="00354AC2"/>
    <w:rsid w:val="003553B9"/>
    <w:rsid w:val="00356867"/>
    <w:rsid w:val="003621C3"/>
    <w:rsid w:val="00362B37"/>
    <w:rsid w:val="003636BF"/>
    <w:rsid w:val="003649F8"/>
    <w:rsid w:val="00366745"/>
    <w:rsid w:val="00370070"/>
    <w:rsid w:val="00371442"/>
    <w:rsid w:val="00371471"/>
    <w:rsid w:val="00372331"/>
    <w:rsid w:val="0037369A"/>
    <w:rsid w:val="00373778"/>
    <w:rsid w:val="00373AAA"/>
    <w:rsid w:val="00374894"/>
    <w:rsid w:val="003812D6"/>
    <w:rsid w:val="00383CEE"/>
    <w:rsid w:val="00383D73"/>
    <w:rsid w:val="003845B4"/>
    <w:rsid w:val="00385014"/>
    <w:rsid w:val="0038573B"/>
    <w:rsid w:val="00386AE8"/>
    <w:rsid w:val="00387B1A"/>
    <w:rsid w:val="00387EB2"/>
    <w:rsid w:val="0039066F"/>
    <w:rsid w:val="00391413"/>
    <w:rsid w:val="003915B2"/>
    <w:rsid w:val="00392C38"/>
    <w:rsid w:val="0039473D"/>
    <w:rsid w:val="00394F1F"/>
    <w:rsid w:val="00395147"/>
    <w:rsid w:val="00396332"/>
    <w:rsid w:val="00396570"/>
    <w:rsid w:val="003A249F"/>
    <w:rsid w:val="003A37CA"/>
    <w:rsid w:val="003A3AA5"/>
    <w:rsid w:val="003A57AF"/>
    <w:rsid w:val="003A62E0"/>
    <w:rsid w:val="003A6321"/>
    <w:rsid w:val="003B0C3B"/>
    <w:rsid w:val="003B1C49"/>
    <w:rsid w:val="003B26FA"/>
    <w:rsid w:val="003B32BE"/>
    <w:rsid w:val="003B33C9"/>
    <w:rsid w:val="003B3D09"/>
    <w:rsid w:val="003B5A0C"/>
    <w:rsid w:val="003B5A23"/>
    <w:rsid w:val="003B6C23"/>
    <w:rsid w:val="003C0169"/>
    <w:rsid w:val="003C0DFA"/>
    <w:rsid w:val="003C2B42"/>
    <w:rsid w:val="003C3B06"/>
    <w:rsid w:val="003C4944"/>
    <w:rsid w:val="003C4CA5"/>
    <w:rsid w:val="003C5454"/>
    <w:rsid w:val="003C5EE5"/>
    <w:rsid w:val="003C7AFB"/>
    <w:rsid w:val="003D1FB2"/>
    <w:rsid w:val="003D281C"/>
    <w:rsid w:val="003D370D"/>
    <w:rsid w:val="003D4015"/>
    <w:rsid w:val="003D5B5F"/>
    <w:rsid w:val="003D7182"/>
    <w:rsid w:val="003D790D"/>
    <w:rsid w:val="003E0A44"/>
    <w:rsid w:val="003E1C74"/>
    <w:rsid w:val="003E2094"/>
    <w:rsid w:val="003E2419"/>
    <w:rsid w:val="003E4010"/>
    <w:rsid w:val="003E48DD"/>
    <w:rsid w:val="003E4C56"/>
    <w:rsid w:val="003E674E"/>
    <w:rsid w:val="003F1508"/>
    <w:rsid w:val="003F2B76"/>
    <w:rsid w:val="003F3911"/>
    <w:rsid w:val="003F3CB9"/>
    <w:rsid w:val="003F7343"/>
    <w:rsid w:val="003F78B8"/>
    <w:rsid w:val="004019CC"/>
    <w:rsid w:val="0040228E"/>
    <w:rsid w:val="00402CEF"/>
    <w:rsid w:val="00402D07"/>
    <w:rsid w:val="00404BFB"/>
    <w:rsid w:val="00405D54"/>
    <w:rsid w:val="0040780E"/>
    <w:rsid w:val="0041018C"/>
    <w:rsid w:val="00413452"/>
    <w:rsid w:val="004144E1"/>
    <w:rsid w:val="0041541E"/>
    <w:rsid w:val="004156BC"/>
    <w:rsid w:val="00417370"/>
    <w:rsid w:val="00420577"/>
    <w:rsid w:val="004208B3"/>
    <w:rsid w:val="00420D09"/>
    <w:rsid w:val="00420D5D"/>
    <w:rsid w:val="004212DC"/>
    <w:rsid w:val="00421FDC"/>
    <w:rsid w:val="00422CCC"/>
    <w:rsid w:val="00423716"/>
    <w:rsid w:val="00424C1D"/>
    <w:rsid w:val="0042623D"/>
    <w:rsid w:val="004265DC"/>
    <w:rsid w:val="00430585"/>
    <w:rsid w:val="00430D03"/>
    <w:rsid w:val="00430D72"/>
    <w:rsid w:val="00432517"/>
    <w:rsid w:val="004335F9"/>
    <w:rsid w:val="00435159"/>
    <w:rsid w:val="0043540B"/>
    <w:rsid w:val="00436856"/>
    <w:rsid w:val="0044016B"/>
    <w:rsid w:val="00440FF3"/>
    <w:rsid w:val="00441516"/>
    <w:rsid w:val="00447A77"/>
    <w:rsid w:val="004509BF"/>
    <w:rsid w:val="004518E1"/>
    <w:rsid w:val="00452834"/>
    <w:rsid w:val="004529C1"/>
    <w:rsid w:val="00452F12"/>
    <w:rsid w:val="00453534"/>
    <w:rsid w:val="00454FAB"/>
    <w:rsid w:val="00455566"/>
    <w:rsid w:val="00456AB8"/>
    <w:rsid w:val="00456BBD"/>
    <w:rsid w:val="00457A9A"/>
    <w:rsid w:val="00460724"/>
    <w:rsid w:val="00463C3B"/>
    <w:rsid w:val="00464B58"/>
    <w:rsid w:val="004657EE"/>
    <w:rsid w:val="00466BD0"/>
    <w:rsid w:val="00466DBA"/>
    <w:rsid w:val="004678C9"/>
    <w:rsid w:val="00470EA6"/>
    <w:rsid w:val="004716C0"/>
    <w:rsid w:val="004748FF"/>
    <w:rsid w:val="00475C1E"/>
    <w:rsid w:val="00476E25"/>
    <w:rsid w:val="00482FF5"/>
    <w:rsid w:val="00483811"/>
    <w:rsid w:val="00484EEB"/>
    <w:rsid w:val="004855AD"/>
    <w:rsid w:val="00485C98"/>
    <w:rsid w:val="00485CFC"/>
    <w:rsid w:val="00490BB2"/>
    <w:rsid w:val="00490DE6"/>
    <w:rsid w:val="00491147"/>
    <w:rsid w:val="0049142A"/>
    <w:rsid w:val="00493567"/>
    <w:rsid w:val="00494B36"/>
    <w:rsid w:val="004954DA"/>
    <w:rsid w:val="004A1A6E"/>
    <w:rsid w:val="004A2D6E"/>
    <w:rsid w:val="004A3C50"/>
    <w:rsid w:val="004A6B9C"/>
    <w:rsid w:val="004B0C4C"/>
    <w:rsid w:val="004B2562"/>
    <w:rsid w:val="004B3684"/>
    <w:rsid w:val="004B4075"/>
    <w:rsid w:val="004B78BE"/>
    <w:rsid w:val="004C08E7"/>
    <w:rsid w:val="004C26C4"/>
    <w:rsid w:val="004C420B"/>
    <w:rsid w:val="004C61DE"/>
    <w:rsid w:val="004C642D"/>
    <w:rsid w:val="004C6782"/>
    <w:rsid w:val="004C67E8"/>
    <w:rsid w:val="004C7F3F"/>
    <w:rsid w:val="004D05D4"/>
    <w:rsid w:val="004D2402"/>
    <w:rsid w:val="004D3D37"/>
    <w:rsid w:val="004D55BF"/>
    <w:rsid w:val="004D5B94"/>
    <w:rsid w:val="004D5EB3"/>
    <w:rsid w:val="004E0821"/>
    <w:rsid w:val="004E1E69"/>
    <w:rsid w:val="004E2372"/>
    <w:rsid w:val="004E2DCB"/>
    <w:rsid w:val="004E3164"/>
    <w:rsid w:val="004E3D21"/>
    <w:rsid w:val="004E4C4E"/>
    <w:rsid w:val="004E6362"/>
    <w:rsid w:val="004F1666"/>
    <w:rsid w:val="004F1FA8"/>
    <w:rsid w:val="004F3575"/>
    <w:rsid w:val="004F3D0D"/>
    <w:rsid w:val="004F5153"/>
    <w:rsid w:val="004F6052"/>
    <w:rsid w:val="004F60C0"/>
    <w:rsid w:val="004F7283"/>
    <w:rsid w:val="004F75EE"/>
    <w:rsid w:val="005001F1"/>
    <w:rsid w:val="00501B76"/>
    <w:rsid w:val="0050235E"/>
    <w:rsid w:val="005023A4"/>
    <w:rsid w:val="00502ED9"/>
    <w:rsid w:val="00503BC4"/>
    <w:rsid w:val="00504ABD"/>
    <w:rsid w:val="0050680B"/>
    <w:rsid w:val="00506AAD"/>
    <w:rsid w:val="00506CA3"/>
    <w:rsid w:val="00511433"/>
    <w:rsid w:val="0051284F"/>
    <w:rsid w:val="00513786"/>
    <w:rsid w:val="005146EE"/>
    <w:rsid w:val="0051476B"/>
    <w:rsid w:val="005149DF"/>
    <w:rsid w:val="00514D98"/>
    <w:rsid w:val="00515F04"/>
    <w:rsid w:val="00515F7E"/>
    <w:rsid w:val="0051776E"/>
    <w:rsid w:val="00517806"/>
    <w:rsid w:val="00520025"/>
    <w:rsid w:val="00520239"/>
    <w:rsid w:val="00520696"/>
    <w:rsid w:val="005207C5"/>
    <w:rsid w:val="005229E8"/>
    <w:rsid w:val="00522F0F"/>
    <w:rsid w:val="005233FF"/>
    <w:rsid w:val="005236F0"/>
    <w:rsid w:val="005239B7"/>
    <w:rsid w:val="005245DB"/>
    <w:rsid w:val="00524A95"/>
    <w:rsid w:val="00526246"/>
    <w:rsid w:val="0053007B"/>
    <w:rsid w:val="00530442"/>
    <w:rsid w:val="00531159"/>
    <w:rsid w:val="00531715"/>
    <w:rsid w:val="00531809"/>
    <w:rsid w:val="0053696A"/>
    <w:rsid w:val="005369C4"/>
    <w:rsid w:val="00537256"/>
    <w:rsid w:val="00537590"/>
    <w:rsid w:val="005406B4"/>
    <w:rsid w:val="0054148C"/>
    <w:rsid w:val="005416D0"/>
    <w:rsid w:val="00541D52"/>
    <w:rsid w:val="00542F2B"/>
    <w:rsid w:val="00543045"/>
    <w:rsid w:val="0054356B"/>
    <w:rsid w:val="00544282"/>
    <w:rsid w:val="00544D4D"/>
    <w:rsid w:val="00550457"/>
    <w:rsid w:val="00550CF0"/>
    <w:rsid w:val="0055208A"/>
    <w:rsid w:val="005522D4"/>
    <w:rsid w:val="00552D31"/>
    <w:rsid w:val="0055317B"/>
    <w:rsid w:val="00554A39"/>
    <w:rsid w:val="005563E9"/>
    <w:rsid w:val="0055735F"/>
    <w:rsid w:val="00557424"/>
    <w:rsid w:val="00560096"/>
    <w:rsid w:val="0056011D"/>
    <w:rsid w:val="0056025A"/>
    <w:rsid w:val="005611FC"/>
    <w:rsid w:val="0056177A"/>
    <w:rsid w:val="00561FBA"/>
    <w:rsid w:val="0056486C"/>
    <w:rsid w:val="00565507"/>
    <w:rsid w:val="00565BA4"/>
    <w:rsid w:val="00566E85"/>
    <w:rsid w:val="00567106"/>
    <w:rsid w:val="00575E66"/>
    <w:rsid w:val="00576198"/>
    <w:rsid w:val="00582224"/>
    <w:rsid w:val="0058568E"/>
    <w:rsid w:val="00586B0D"/>
    <w:rsid w:val="00591411"/>
    <w:rsid w:val="00592015"/>
    <w:rsid w:val="0059356A"/>
    <w:rsid w:val="00595B2D"/>
    <w:rsid w:val="0059644C"/>
    <w:rsid w:val="005A0564"/>
    <w:rsid w:val="005A3552"/>
    <w:rsid w:val="005A569A"/>
    <w:rsid w:val="005A68DF"/>
    <w:rsid w:val="005A769B"/>
    <w:rsid w:val="005A7840"/>
    <w:rsid w:val="005A7919"/>
    <w:rsid w:val="005B0333"/>
    <w:rsid w:val="005B0B25"/>
    <w:rsid w:val="005B16FE"/>
    <w:rsid w:val="005B1F88"/>
    <w:rsid w:val="005B6EB3"/>
    <w:rsid w:val="005B7E1D"/>
    <w:rsid w:val="005C0F64"/>
    <w:rsid w:val="005C3C25"/>
    <w:rsid w:val="005C3EED"/>
    <w:rsid w:val="005C4596"/>
    <w:rsid w:val="005C50C6"/>
    <w:rsid w:val="005C56CF"/>
    <w:rsid w:val="005C6AE8"/>
    <w:rsid w:val="005D2D1B"/>
    <w:rsid w:val="005D33AD"/>
    <w:rsid w:val="005D33E9"/>
    <w:rsid w:val="005D772D"/>
    <w:rsid w:val="005D7A35"/>
    <w:rsid w:val="005E0335"/>
    <w:rsid w:val="005E0CCE"/>
    <w:rsid w:val="005E18D3"/>
    <w:rsid w:val="005E1D3C"/>
    <w:rsid w:val="005E38AB"/>
    <w:rsid w:val="005E3934"/>
    <w:rsid w:val="005E657B"/>
    <w:rsid w:val="005E6AC4"/>
    <w:rsid w:val="005F0EAC"/>
    <w:rsid w:val="005F17CE"/>
    <w:rsid w:val="005F24FC"/>
    <w:rsid w:val="005F3A1E"/>
    <w:rsid w:val="005F3E68"/>
    <w:rsid w:val="005F52F1"/>
    <w:rsid w:val="005F67B2"/>
    <w:rsid w:val="005F6B8C"/>
    <w:rsid w:val="005F795B"/>
    <w:rsid w:val="006022B7"/>
    <w:rsid w:val="00603601"/>
    <w:rsid w:val="00604202"/>
    <w:rsid w:val="00604880"/>
    <w:rsid w:val="00604E0E"/>
    <w:rsid w:val="00605581"/>
    <w:rsid w:val="00606D3D"/>
    <w:rsid w:val="00611C9C"/>
    <w:rsid w:val="00611D28"/>
    <w:rsid w:val="006171CA"/>
    <w:rsid w:val="0061797E"/>
    <w:rsid w:val="00617BF0"/>
    <w:rsid w:val="00620815"/>
    <w:rsid w:val="00620C31"/>
    <w:rsid w:val="00623764"/>
    <w:rsid w:val="006239C7"/>
    <w:rsid w:val="0062561A"/>
    <w:rsid w:val="00625AE6"/>
    <w:rsid w:val="0063057B"/>
    <w:rsid w:val="006306F0"/>
    <w:rsid w:val="006314F5"/>
    <w:rsid w:val="00632253"/>
    <w:rsid w:val="006323FC"/>
    <w:rsid w:val="006354F4"/>
    <w:rsid w:val="0063719E"/>
    <w:rsid w:val="006405A2"/>
    <w:rsid w:val="006420CE"/>
    <w:rsid w:val="006425A7"/>
    <w:rsid w:val="00642714"/>
    <w:rsid w:val="006428F9"/>
    <w:rsid w:val="00643B3D"/>
    <w:rsid w:val="006455CE"/>
    <w:rsid w:val="00646547"/>
    <w:rsid w:val="0065089D"/>
    <w:rsid w:val="00651159"/>
    <w:rsid w:val="00652CAE"/>
    <w:rsid w:val="00653533"/>
    <w:rsid w:val="00655841"/>
    <w:rsid w:val="00655E20"/>
    <w:rsid w:val="006577F5"/>
    <w:rsid w:val="006600B8"/>
    <w:rsid w:val="0066162D"/>
    <w:rsid w:val="00663215"/>
    <w:rsid w:val="006659CB"/>
    <w:rsid w:val="00665EA2"/>
    <w:rsid w:val="0066616E"/>
    <w:rsid w:val="00666A4C"/>
    <w:rsid w:val="0067054F"/>
    <w:rsid w:val="006709DD"/>
    <w:rsid w:val="00674036"/>
    <w:rsid w:val="00674C8F"/>
    <w:rsid w:val="00675818"/>
    <w:rsid w:val="006758A7"/>
    <w:rsid w:val="0067605E"/>
    <w:rsid w:val="0067617C"/>
    <w:rsid w:val="00677C2D"/>
    <w:rsid w:val="00677CDA"/>
    <w:rsid w:val="006834D3"/>
    <w:rsid w:val="00683802"/>
    <w:rsid w:val="006842D5"/>
    <w:rsid w:val="006842E4"/>
    <w:rsid w:val="00684817"/>
    <w:rsid w:val="00684C29"/>
    <w:rsid w:val="00687961"/>
    <w:rsid w:val="00690A98"/>
    <w:rsid w:val="00691757"/>
    <w:rsid w:val="0069295D"/>
    <w:rsid w:val="006936B3"/>
    <w:rsid w:val="00693858"/>
    <w:rsid w:val="00696639"/>
    <w:rsid w:val="00696992"/>
    <w:rsid w:val="0069705C"/>
    <w:rsid w:val="0069789C"/>
    <w:rsid w:val="006A2775"/>
    <w:rsid w:val="006A466D"/>
    <w:rsid w:val="006A548F"/>
    <w:rsid w:val="006A62E7"/>
    <w:rsid w:val="006A6B00"/>
    <w:rsid w:val="006A7743"/>
    <w:rsid w:val="006B16EA"/>
    <w:rsid w:val="006B3739"/>
    <w:rsid w:val="006B4217"/>
    <w:rsid w:val="006B4FF3"/>
    <w:rsid w:val="006B567A"/>
    <w:rsid w:val="006B7659"/>
    <w:rsid w:val="006B7744"/>
    <w:rsid w:val="006C389E"/>
    <w:rsid w:val="006C41DD"/>
    <w:rsid w:val="006C4636"/>
    <w:rsid w:val="006C5995"/>
    <w:rsid w:val="006C5D72"/>
    <w:rsid w:val="006D2A7D"/>
    <w:rsid w:val="006D39A0"/>
    <w:rsid w:val="006D3B3E"/>
    <w:rsid w:val="006D3DBB"/>
    <w:rsid w:val="006D4999"/>
    <w:rsid w:val="006D586E"/>
    <w:rsid w:val="006D661B"/>
    <w:rsid w:val="006D6951"/>
    <w:rsid w:val="006D6A0E"/>
    <w:rsid w:val="006D6C97"/>
    <w:rsid w:val="006E0660"/>
    <w:rsid w:val="006E1051"/>
    <w:rsid w:val="006E188A"/>
    <w:rsid w:val="006E26A7"/>
    <w:rsid w:val="006E29D3"/>
    <w:rsid w:val="006E2FAC"/>
    <w:rsid w:val="006E3DAB"/>
    <w:rsid w:val="006E4340"/>
    <w:rsid w:val="006E4D86"/>
    <w:rsid w:val="006E4E74"/>
    <w:rsid w:val="006E6F93"/>
    <w:rsid w:val="006E78FC"/>
    <w:rsid w:val="006F0180"/>
    <w:rsid w:val="006F0508"/>
    <w:rsid w:val="006F1FAF"/>
    <w:rsid w:val="006F2517"/>
    <w:rsid w:val="006F53FF"/>
    <w:rsid w:val="006F5738"/>
    <w:rsid w:val="006F7030"/>
    <w:rsid w:val="006F764E"/>
    <w:rsid w:val="006F7FCB"/>
    <w:rsid w:val="00701194"/>
    <w:rsid w:val="007023F0"/>
    <w:rsid w:val="00702B26"/>
    <w:rsid w:val="00702C9D"/>
    <w:rsid w:val="00702FD1"/>
    <w:rsid w:val="00704010"/>
    <w:rsid w:val="00705046"/>
    <w:rsid w:val="007063AC"/>
    <w:rsid w:val="007068BB"/>
    <w:rsid w:val="00706FC0"/>
    <w:rsid w:val="007111D7"/>
    <w:rsid w:val="00711DD2"/>
    <w:rsid w:val="007227F5"/>
    <w:rsid w:val="007228EC"/>
    <w:rsid w:val="00722E79"/>
    <w:rsid w:val="00723711"/>
    <w:rsid w:val="00724F28"/>
    <w:rsid w:val="00725E8E"/>
    <w:rsid w:val="007271B7"/>
    <w:rsid w:val="00727E07"/>
    <w:rsid w:val="007322BE"/>
    <w:rsid w:val="00733017"/>
    <w:rsid w:val="00733596"/>
    <w:rsid w:val="00733CC4"/>
    <w:rsid w:val="0073415A"/>
    <w:rsid w:val="0074091B"/>
    <w:rsid w:val="007421A2"/>
    <w:rsid w:val="00742DBD"/>
    <w:rsid w:val="007446DE"/>
    <w:rsid w:val="0074544C"/>
    <w:rsid w:val="00746F78"/>
    <w:rsid w:val="00747472"/>
    <w:rsid w:val="00756A06"/>
    <w:rsid w:val="007630B1"/>
    <w:rsid w:val="00763645"/>
    <w:rsid w:val="00763D97"/>
    <w:rsid w:val="00764597"/>
    <w:rsid w:val="007647D3"/>
    <w:rsid w:val="00767D51"/>
    <w:rsid w:val="00767D66"/>
    <w:rsid w:val="00770883"/>
    <w:rsid w:val="00771D1E"/>
    <w:rsid w:val="007739C8"/>
    <w:rsid w:val="007759B7"/>
    <w:rsid w:val="00777A80"/>
    <w:rsid w:val="007832FE"/>
    <w:rsid w:val="00783310"/>
    <w:rsid w:val="007834BA"/>
    <w:rsid w:val="0078417A"/>
    <w:rsid w:val="007904AB"/>
    <w:rsid w:val="007906D9"/>
    <w:rsid w:val="00790EC1"/>
    <w:rsid w:val="00791FE6"/>
    <w:rsid w:val="007923F8"/>
    <w:rsid w:val="007927C0"/>
    <w:rsid w:val="00794D7B"/>
    <w:rsid w:val="00795C1B"/>
    <w:rsid w:val="00797110"/>
    <w:rsid w:val="007978A4"/>
    <w:rsid w:val="007A0B79"/>
    <w:rsid w:val="007A1C51"/>
    <w:rsid w:val="007A346D"/>
    <w:rsid w:val="007A35F4"/>
    <w:rsid w:val="007A40E1"/>
    <w:rsid w:val="007A43D2"/>
    <w:rsid w:val="007A4A6D"/>
    <w:rsid w:val="007A4A7F"/>
    <w:rsid w:val="007A6561"/>
    <w:rsid w:val="007A70EE"/>
    <w:rsid w:val="007B0254"/>
    <w:rsid w:val="007B0FDA"/>
    <w:rsid w:val="007B13F8"/>
    <w:rsid w:val="007B3119"/>
    <w:rsid w:val="007B4013"/>
    <w:rsid w:val="007B45C0"/>
    <w:rsid w:val="007B61FD"/>
    <w:rsid w:val="007B734A"/>
    <w:rsid w:val="007C1359"/>
    <w:rsid w:val="007C2675"/>
    <w:rsid w:val="007C41B6"/>
    <w:rsid w:val="007C6F3E"/>
    <w:rsid w:val="007C76F0"/>
    <w:rsid w:val="007D1BCF"/>
    <w:rsid w:val="007D1D63"/>
    <w:rsid w:val="007D3A8B"/>
    <w:rsid w:val="007D45C5"/>
    <w:rsid w:val="007D5A19"/>
    <w:rsid w:val="007D5C5E"/>
    <w:rsid w:val="007D67FB"/>
    <w:rsid w:val="007D75CF"/>
    <w:rsid w:val="007D79B5"/>
    <w:rsid w:val="007E0440"/>
    <w:rsid w:val="007E10CA"/>
    <w:rsid w:val="007E3921"/>
    <w:rsid w:val="007E613F"/>
    <w:rsid w:val="007E6DC5"/>
    <w:rsid w:val="007E6E90"/>
    <w:rsid w:val="007F15F1"/>
    <w:rsid w:val="007F2C78"/>
    <w:rsid w:val="007F5519"/>
    <w:rsid w:val="007F5930"/>
    <w:rsid w:val="007F7508"/>
    <w:rsid w:val="00800A1E"/>
    <w:rsid w:val="00800D67"/>
    <w:rsid w:val="00802006"/>
    <w:rsid w:val="008020D1"/>
    <w:rsid w:val="00802A24"/>
    <w:rsid w:val="00802D08"/>
    <w:rsid w:val="00802E2E"/>
    <w:rsid w:val="00804B5A"/>
    <w:rsid w:val="008057A8"/>
    <w:rsid w:val="0080642E"/>
    <w:rsid w:val="00810D89"/>
    <w:rsid w:val="008120AA"/>
    <w:rsid w:val="00813409"/>
    <w:rsid w:val="00814E08"/>
    <w:rsid w:val="0081649B"/>
    <w:rsid w:val="008166CC"/>
    <w:rsid w:val="008220E7"/>
    <w:rsid w:val="0082401B"/>
    <w:rsid w:val="0082679C"/>
    <w:rsid w:val="008334E1"/>
    <w:rsid w:val="00835955"/>
    <w:rsid w:val="0084040B"/>
    <w:rsid w:val="008429F0"/>
    <w:rsid w:val="008432DF"/>
    <w:rsid w:val="0084374B"/>
    <w:rsid w:val="00843C81"/>
    <w:rsid w:val="008449CE"/>
    <w:rsid w:val="00845849"/>
    <w:rsid w:val="00845D0B"/>
    <w:rsid w:val="0084629F"/>
    <w:rsid w:val="00846941"/>
    <w:rsid w:val="0084783B"/>
    <w:rsid w:val="00850C76"/>
    <w:rsid w:val="00851705"/>
    <w:rsid w:val="0085223A"/>
    <w:rsid w:val="00852A55"/>
    <w:rsid w:val="00854863"/>
    <w:rsid w:val="008548C4"/>
    <w:rsid w:val="00856B11"/>
    <w:rsid w:val="00857726"/>
    <w:rsid w:val="0086014D"/>
    <w:rsid w:val="00862929"/>
    <w:rsid w:val="00866E80"/>
    <w:rsid w:val="00870006"/>
    <w:rsid w:val="008718D2"/>
    <w:rsid w:val="008733ED"/>
    <w:rsid w:val="00874211"/>
    <w:rsid w:val="008749F0"/>
    <w:rsid w:val="008775AF"/>
    <w:rsid w:val="008776E5"/>
    <w:rsid w:val="00877FFC"/>
    <w:rsid w:val="0088043C"/>
    <w:rsid w:val="00880B28"/>
    <w:rsid w:val="008821E5"/>
    <w:rsid w:val="00882E84"/>
    <w:rsid w:val="008834F2"/>
    <w:rsid w:val="00884889"/>
    <w:rsid w:val="00886A28"/>
    <w:rsid w:val="00886BB8"/>
    <w:rsid w:val="00887261"/>
    <w:rsid w:val="008873EE"/>
    <w:rsid w:val="00890396"/>
    <w:rsid w:val="008906C9"/>
    <w:rsid w:val="00891331"/>
    <w:rsid w:val="00893E99"/>
    <w:rsid w:val="00894C33"/>
    <w:rsid w:val="00896FC5"/>
    <w:rsid w:val="00897228"/>
    <w:rsid w:val="008A1611"/>
    <w:rsid w:val="008A3520"/>
    <w:rsid w:val="008A38AF"/>
    <w:rsid w:val="008A7226"/>
    <w:rsid w:val="008B3615"/>
    <w:rsid w:val="008B6607"/>
    <w:rsid w:val="008B6FAF"/>
    <w:rsid w:val="008B723E"/>
    <w:rsid w:val="008B782D"/>
    <w:rsid w:val="008C1179"/>
    <w:rsid w:val="008C3EE8"/>
    <w:rsid w:val="008C3F6D"/>
    <w:rsid w:val="008C4C52"/>
    <w:rsid w:val="008C5588"/>
    <w:rsid w:val="008C5738"/>
    <w:rsid w:val="008D02A9"/>
    <w:rsid w:val="008D04F0"/>
    <w:rsid w:val="008D20B8"/>
    <w:rsid w:val="008D4BAC"/>
    <w:rsid w:val="008D4CB5"/>
    <w:rsid w:val="008D6E21"/>
    <w:rsid w:val="008D754E"/>
    <w:rsid w:val="008E093B"/>
    <w:rsid w:val="008E20CB"/>
    <w:rsid w:val="008E311F"/>
    <w:rsid w:val="008E52CB"/>
    <w:rsid w:val="008E599E"/>
    <w:rsid w:val="008E5F94"/>
    <w:rsid w:val="008E65EB"/>
    <w:rsid w:val="008F0B25"/>
    <w:rsid w:val="008F1766"/>
    <w:rsid w:val="008F3500"/>
    <w:rsid w:val="008F5829"/>
    <w:rsid w:val="008F6381"/>
    <w:rsid w:val="008F6391"/>
    <w:rsid w:val="008F6F0C"/>
    <w:rsid w:val="008F7511"/>
    <w:rsid w:val="00900141"/>
    <w:rsid w:val="00904FDE"/>
    <w:rsid w:val="00906E13"/>
    <w:rsid w:val="00910FC9"/>
    <w:rsid w:val="00911C2E"/>
    <w:rsid w:val="009134F0"/>
    <w:rsid w:val="00915137"/>
    <w:rsid w:val="00915C0D"/>
    <w:rsid w:val="009170C9"/>
    <w:rsid w:val="00920BC6"/>
    <w:rsid w:val="009211F7"/>
    <w:rsid w:val="00922DA7"/>
    <w:rsid w:val="00924E3C"/>
    <w:rsid w:val="0092556B"/>
    <w:rsid w:val="009258C8"/>
    <w:rsid w:val="00925D59"/>
    <w:rsid w:val="009274CE"/>
    <w:rsid w:val="00930C56"/>
    <w:rsid w:val="009349F8"/>
    <w:rsid w:val="00934D9A"/>
    <w:rsid w:val="009361A2"/>
    <w:rsid w:val="00942B79"/>
    <w:rsid w:val="00942F5F"/>
    <w:rsid w:val="009449A3"/>
    <w:rsid w:val="00944B3F"/>
    <w:rsid w:val="009450E0"/>
    <w:rsid w:val="009458A4"/>
    <w:rsid w:val="00946583"/>
    <w:rsid w:val="00947D40"/>
    <w:rsid w:val="00950F73"/>
    <w:rsid w:val="00951391"/>
    <w:rsid w:val="009513E6"/>
    <w:rsid w:val="00951CB5"/>
    <w:rsid w:val="00951D8B"/>
    <w:rsid w:val="00954307"/>
    <w:rsid w:val="00954E3D"/>
    <w:rsid w:val="0095620C"/>
    <w:rsid w:val="009571CA"/>
    <w:rsid w:val="0095759E"/>
    <w:rsid w:val="00957770"/>
    <w:rsid w:val="00957C82"/>
    <w:rsid w:val="00957DC9"/>
    <w:rsid w:val="00960070"/>
    <w:rsid w:val="00960801"/>
    <w:rsid w:val="009610AF"/>
    <w:rsid w:val="009612BB"/>
    <w:rsid w:val="00967675"/>
    <w:rsid w:val="00967A49"/>
    <w:rsid w:val="00967AF5"/>
    <w:rsid w:val="00970254"/>
    <w:rsid w:val="00971C37"/>
    <w:rsid w:val="00972C67"/>
    <w:rsid w:val="0097349F"/>
    <w:rsid w:val="00973E71"/>
    <w:rsid w:val="00974B1F"/>
    <w:rsid w:val="0097788D"/>
    <w:rsid w:val="00977F9D"/>
    <w:rsid w:val="00982FE2"/>
    <w:rsid w:val="009913E8"/>
    <w:rsid w:val="0099173D"/>
    <w:rsid w:val="00993646"/>
    <w:rsid w:val="00993CEC"/>
    <w:rsid w:val="0099437B"/>
    <w:rsid w:val="009A0DDD"/>
    <w:rsid w:val="009A2182"/>
    <w:rsid w:val="009A2AA7"/>
    <w:rsid w:val="009A2D07"/>
    <w:rsid w:val="009A2EA5"/>
    <w:rsid w:val="009A36CD"/>
    <w:rsid w:val="009A3FE2"/>
    <w:rsid w:val="009A3FFF"/>
    <w:rsid w:val="009A7176"/>
    <w:rsid w:val="009A7501"/>
    <w:rsid w:val="009B2233"/>
    <w:rsid w:val="009B3048"/>
    <w:rsid w:val="009B3D26"/>
    <w:rsid w:val="009B45BC"/>
    <w:rsid w:val="009B54E6"/>
    <w:rsid w:val="009B6592"/>
    <w:rsid w:val="009B6D54"/>
    <w:rsid w:val="009C0177"/>
    <w:rsid w:val="009C2070"/>
    <w:rsid w:val="009C3F24"/>
    <w:rsid w:val="009C740A"/>
    <w:rsid w:val="009C7807"/>
    <w:rsid w:val="009D3D8B"/>
    <w:rsid w:val="009D5B44"/>
    <w:rsid w:val="009E054B"/>
    <w:rsid w:val="009E0DB1"/>
    <w:rsid w:val="009E2C56"/>
    <w:rsid w:val="009E30B2"/>
    <w:rsid w:val="009E6421"/>
    <w:rsid w:val="009E66E7"/>
    <w:rsid w:val="009E795C"/>
    <w:rsid w:val="009E7C29"/>
    <w:rsid w:val="009F0D35"/>
    <w:rsid w:val="009F2268"/>
    <w:rsid w:val="009F3D31"/>
    <w:rsid w:val="009F56FF"/>
    <w:rsid w:val="009F5AF6"/>
    <w:rsid w:val="009F5CE3"/>
    <w:rsid w:val="009F703B"/>
    <w:rsid w:val="00A01163"/>
    <w:rsid w:val="00A02674"/>
    <w:rsid w:val="00A026A7"/>
    <w:rsid w:val="00A02BF3"/>
    <w:rsid w:val="00A03002"/>
    <w:rsid w:val="00A04C82"/>
    <w:rsid w:val="00A0790A"/>
    <w:rsid w:val="00A116DD"/>
    <w:rsid w:val="00A125C5"/>
    <w:rsid w:val="00A156FD"/>
    <w:rsid w:val="00A1741B"/>
    <w:rsid w:val="00A17DA2"/>
    <w:rsid w:val="00A22698"/>
    <w:rsid w:val="00A23F35"/>
    <w:rsid w:val="00A2451C"/>
    <w:rsid w:val="00A250D0"/>
    <w:rsid w:val="00A25B32"/>
    <w:rsid w:val="00A27478"/>
    <w:rsid w:val="00A3126E"/>
    <w:rsid w:val="00A3421B"/>
    <w:rsid w:val="00A35447"/>
    <w:rsid w:val="00A36B29"/>
    <w:rsid w:val="00A37B6A"/>
    <w:rsid w:val="00A421E4"/>
    <w:rsid w:val="00A43405"/>
    <w:rsid w:val="00A460C9"/>
    <w:rsid w:val="00A471C9"/>
    <w:rsid w:val="00A474B5"/>
    <w:rsid w:val="00A47A87"/>
    <w:rsid w:val="00A5099D"/>
    <w:rsid w:val="00A557DB"/>
    <w:rsid w:val="00A56A78"/>
    <w:rsid w:val="00A6005B"/>
    <w:rsid w:val="00A601AD"/>
    <w:rsid w:val="00A60AA3"/>
    <w:rsid w:val="00A620FF"/>
    <w:rsid w:val="00A62A29"/>
    <w:rsid w:val="00A62E38"/>
    <w:rsid w:val="00A64E1D"/>
    <w:rsid w:val="00A65033"/>
    <w:rsid w:val="00A656D1"/>
    <w:rsid w:val="00A65E27"/>
    <w:rsid w:val="00A65EE7"/>
    <w:rsid w:val="00A70133"/>
    <w:rsid w:val="00A704C4"/>
    <w:rsid w:val="00A7074B"/>
    <w:rsid w:val="00A71EB2"/>
    <w:rsid w:val="00A734EC"/>
    <w:rsid w:val="00A75473"/>
    <w:rsid w:val="00A758A7"/>
    <w:rsid w:val="00A76F15"/>
    <w:rsid w:val="00A770A6"/>
    <w:rsid w:val="00A77B92"/>
    <w:rsid w:val="00A80661"/>
    <w:rsid w:val="00A812B1"/>
    <w:rsid w:val="00A813B1"/>
    <w:rsid w:val="00A819A1"/>
    <w:rsid w:val="00A8499F"/>
    <w:rsid w:val="00A85DE1"/>
    <w:rsid w:val="00A85F56"/>
    <w:rsid w:val="00A86476"/>
    <w:rsid w:val="00A8749A"/>
    <w:rsid w:val="00A8762B"/>
    <w:rsid w:val="00A917F5"/>
    <w:rsid w:val="00A93C1F"/>
    <w:rsid w:val="00A94A0C"/>
    <w:rsid w:val="00A94AE8"/>
    <w:rsid w:val="00A9616B"/>
    <w:rsid w:val="00A963DC"/>
    <w:rsid w:val="00A9670D"/>
    <w:rsid w:val="00A969E9"/>
    <w:rsid w:val="00AA044C"/>
    <w:rsid w:val="00AA0C77"/>
    <w:rsid w:val="00AA13B7"/>
    <w:rsid w:val="00AA13C9"/>
    <w:rsid w:val="00AA2B8F"/>
    <w:rsid w:val="00AA2DA7"/>
    <w:rsid w:val="00AA3EAF"/>
    <w:rsid w:val="00AA5206"/>
    <w:rsid w:val="00AA5245"/>
    <w:rsid w:val="00AA5D87"/>
    <w:rsid w:val="00AA7A21"/>
    <w:rsid w:val="00AB0FF2"/>
    <w:rsid w:val="00AB36C4"/>
    <w:rsid w:val="00AB5BE9"/>
    <w:rsid w:val="00AB7388"/>
    <w:rsid w:val="00AC0F3C"/>
    <w:rsid w:val="00AC1CC1"/>
    <w:rsid w:val="00AC2E3C"/>
    <w:rsid w:val="00AC32B2"/>
    <w:rsid w:val="00AC4689"/>
    <w:rsid w:val="00AC7B30"/>
    <w:rsid w:val="00AD1EB8"/>
    <w:rsid w:val="00AD217D"/>
    <w:rsid w:val="00AD3720"/>
    <w:rsid w:val="00AD4D48"/>
    <w:rsid w:val="00AD60D6"/>
    <w:rsid w:val="00AD64AA"/>
    <w:rsid w:val="00AD6DD5"/>
    <w:rsid w:val="00AE05EA"/>
    <w:rsid w:val="00AE235A"/>
    <w:rsid w:val="00AE637A"/>
    <w:rsid w:val="00AE698D"/>
    <w:rsid w:val="00AF025B"/>
    <w:rsid w:val="00AF051B"/>
    <w:rsid w:val="00AF41E8"/>
    <w:rsid w:val="00AF725E"/>
    <w:rsid w:val="00AF7EF3"/>
    <w:rsid w:val="00B0127D"/>
    <w:rsid w:val="00B02547"/>
    <w:rsid w:val="00B04730"/>
    <w:rsid w:val="00B07B2F"/>
    <w:rsid w:val="00B07DE4"/>
    <w:rsid w:val="00B07F72"/>
    <w:rsid w:val="00B10098"/>
    <w:rsid w:val="00B10D6B"/>
    <w:rsid w:val="00B115AA"/>
    <w:rsid w:val="00B15C64"/>
    <w:rsid w:val="00B167FF"/>
    <w:rsid w:val="00B17141"/>
    <w:rsid w:val="00B20C58"/>
    <w:rsid w:val="00B216CE"/>
    <w:rsid w:val="00B21B7E"/>
    <w:rsid w:val="00B24FB9"/>
    <w:rsid w:val="00B25520"/>
    <w:rsid w:val="00B26273"/>
    <w:rsid w:val="00B27BB0"/>
    <w:rsid w:val="00B30F1F"/>
    <w:rsid w:val="00B31575"/>
    <w:rsid w:val="00B36978"/>
    <w:rsid w:val="00B3791A"/>
    <w:rsid w:val="00B37A32"/>
    <w:rsid w:val="00B40451"/>
    <w:rsid w:val="00B40F48"/>
    <w:rsid w:val="00B411EF"/>
    <w:rsid w:val="00B4127C"/>
    <w:rsid w:val="00B424BE"/>
    <w:rsid w:val="00B439D1"/>
    <w:rsid w:val="00B43B6B"/>
    <w:rsid w:val="00B4521E"/>
    <w:rsid w:val="00B45C83"/>
    <w:rsid w:val="00B47229"/>
    <w:rsid w:val="00B500C0"/>
    <w:rsid w:val="00B50D12"/>
    <w:rsid w:val="00B52024"/>
    <w:rsid w:val="00B53EAF"/>
    <w:rsid w:val="00B55ACD"/>
    <w:rsid w:val="00B56826"/>
    <w:rsid w:val="00B56EA8"/>
    <w:rsid w:val="00B57586"/>
    <w:rsid w:val="00B57DFB"/>
    <w:rsid w:val="00B6035E"/>
    <w:rsid w:val="00B61C3F"/>
    <w:rsid w:val="00B64F48"/>
    <w:rsid w:val="00B6692C"/>
    <w:rsid w:val="00B66DBB"/>
    <w:rsid w:val="00B67E49"/>
    <w:rsid w:val="00B70D69"/>
    <w:rsid w:val="00B70EBD"/>
    <w:rsid w:val="00B72F4D"/>
    <w:rsid w:val="00B74B9E"/>
    <w:rsid w:val="00B74BD2"/>
    <w:rsid w:val="00B75D96"/>
    <w:rsid w:val="00B77040"/>
    <w:rsid w:val="00B804B7"/>
    <w:rsid w:val="00B8269B"/>
    <w:rsid w:val="00B84ED5"/>
    <w:rsid w:val="00B8547D"/>
    <w:rsid w:val="00B859C0"/>
    <w:rsid w:val="00B863A9"/>
    <w:rsid w:val="00B92A22"/>
    <w:rsid w:val="00B92F7E"/>
    <w:rsid w:val="00B93E7B"/>
    <w:rsid w:val="00B94BB0"/>
    <w:rsid w:val="00B9523D"/>
    <w:rsid w:val="00B9708B"/>
    <w:rsid w:val="00BA1670"/>
    <w:rsid w:val="00BA3E68"/>
    <w:rsid w:val="00BA3F98"/>
    <w:rsid w:val="00BA6CF3"/>
    <w:rsid w:val="00BA7BBC"/>
    <w:rsid w:val="00BB152B"/>
    <w:rsid w:val="00BB3B04"/>
    <w:rsid w:val="00BB3CB5"/>
    <w:rsid w:val="00BB6879"/>
    <w:rsid w:val="00BB6E87"/>
    <w:rsid w:val="00BC1C24"/>
    <w:rsid w:val="00BC500F"/>
    <w:rsid w:val="00BC730E"/>
    <w:rsid w:val="00BD0C89"/>
    <w:rsid w:val="00BD1574"/>
    <w:rsid w:val="00BD1DE2"/>
    <w:rsid w:val="00BD60D9"/>
    <w:rsid w:val="00BD6606"/>
    <w:rsid w:val="00BE0659"/>
    <w:rsid w:val="00BE09BC"/>
    <w:rsid w:val="00BE0B1B"/>
    <w:rsid w:val="00BE0C52"/>
    <w:rsid w:val="00BE4B90"/>
    <w:rsid w:val="00BF04D9"/>
    <w:rsid w:val="00BF0843"/>
    <w:rsid w:val="00BF25C7"/>
    <w:rsid w:val="00BF364A"/>
    <w:rsid w:val="00C0175D"/>
    <w:rsid w:val="00C0301A"/>
    <w:rsid w:val="00C03C16"/>
    <w:rsid w:val="00C06332"/>
    <w:rsid w:val="00C0677B"/>
    <w:rsid w:val="00C068BD"/>
    <w:rsid w:val="00C07674"/>
    <w:rsid w:val="00C1191C"/>
    <w:rsid w:val="00C119EB"/>
    <w:rsid w:val="00C12A3A"/>
    <w:rsid w:val="00C13FCE"/>
    <w:rsid w:val="00C143E2"/>
    <w:rsid w:val="00C15ED8"/>
    <w:rsid w:val="00C206CC"/>
    <w:rsid w:val="00C23AD8"/>
    <w:rsid w:val="00C24407"/>
    <w:rsid w:val="00C24BF0"/>
    <w:rsid w:val="00C24E20"/>
    <w:rsid w:val="00C250D5"/>
    <w:rsid w:val="00C313A8"/>
    <w:rsid w:val="00C33E76"/>
    <w:rsid w:val="00C35255"/>
    <w:rsid w:val="00C35613"/>
    <w:rsid w:val="00C35666"/>
    <w:rsid w:val="00C36733"/>
    <w:rsid w:val="00C36FD6"/>
    <w:rsid w:val="00C37E4A"/>
    <w:rsid w:val="00C42672"/>
    <w:rsid w:val="00C42A22"/>
    <w:rsid w:val="00C42D75"/>
    <w:rsid w:val="00C43238"/>
    <w:rsid w:val="00C4413E"/>
    <w:rsid w:val="00C46193"/>
    <w:rsid w:val="00C476F8"/>
    <w:rsid w:val="00C53643"/>
    <w:rsid w:val="00C5420C"/>
    <w:rsid w:val="00C54AA0"/>
    <w:rsid w:val="00C56941"/>
    <w:rsid w:val="00C60647"/>
    <w:rsid w:val="00C61D9B"/>
    <w:rsid w:val="00C62560"/>
    <w:rsid w:val="00C630A3"/>
    <w:rsid w:val="00C63DEA"/>
    <w:rsid w:val="00C63FEA"/>
    <w:rsid w:val="00C64881"/>
    <w:rsid w:val="00C64E9E"/>
    <w:rsid w:val="00C65F8B"/>
    <w:rsid w:val="00C701ED"/>
    <w:rsid w:val="00C702DA"/>
    <w:rsid w:val="00C71107"/>
    <w:rsid w:val="00C71699"/>
    <w:rsid w:val="00C71DB8"/>
    <w:rsid w:val="00C77367"/>
    <w:rsid w:val="00C77B45"/>
    <w:rsid w:val="00C826D8"/>
    <w:rsid w:val="00C82788"/>
    <w:rsid w:val="00C86797"/>
    <w:rsid w:val="00C86D2A"/>
    <w:rsid w:val="00C873F9"/>
    <w:rsid w:val="00C87E77"/>
    <w:rsid w:val="00C87F34"/>
    <w:rsid w:val="00C908BC"/>
    <w:rsid w:val="00C90F64"/>
    <w:rsid w:val="00C91B2C"/>
    <w:rsid w:val="00C92898"/>
    <w:rsid w:val="00C946EC"/>
    <w:rsid w:val="00C94A44"/>
    <w:rsid w:val="00C961EF"/>
    <w:rsid w:val="00C975B3"/>
    <w:rsid w:val="00CA1CC1"/>
    <w:rsid w:val="00CA21FF"/>
    <w:rsid w:val="00CA3C0F"/>
    <w:rsid w:val="00CA4340"/>
    <w:rsid w:val="00CA60EA"/>
    <w:rsid w:val="00CA7CC7"/>
    <w:rsid w:val="00CB0B98"/>
    <w:rsid w:val="00CB1901"/>
    <w:rsid w:val="00CB59FE"/>
    <w:rsid w:val="00CB6ABA"/>
    <w:rsid w:val="00CB71FE"/>
    <w:rsid w:val="00CC0427"/>
    <w:rsid w:val="00CC1391"/>
    <w:rsid w:val="00CC154F"/>
    <w:rsid w:val="00CC2ACB"/>
    <w:rsid w:val="00CC3C22"/>
    <w:rsid w:val="00CC3D1F"/>
    <w:rsid w:val="00CC47FE"/>
    <w:rsid w:val="00CC7CC2"/>
    <w:rsid w:val="00CD0A94"/>
    <w:rsid w:val="00CD1279"/>
    <w:rsid w:val="00CD15D5"/>
    <w:rsid w:val="00CD489C"/>
    <w:rsid w:val="00CD5BCD"/>
    <w:rsid w:val="00CD7F68"/>
    <w:rsid w:val="00CE11D6"/>
    <w:rsid w:val="00CE32E5"/>
    <w:rsid w:val="00CE40F1"/>
    <w:rsid w:val="00CE4B11"/>
    <w:rsid w:val="00CE5238"/>
    <w:rsid w:val="00CE6A49"/>
    <w:rsid w:val="00CE7514"/>
    <w:rsid w:val="00CE7970"/>
    <w:rsid w:val="00CF4028"/>
    <w:rsid w:val="00CF4E90"/>
    <w:rsid w:val="00CF4F2B"/>
    <w:rsid w:val="00CF5D40"/>
    <w:rsid w:val="00CF6CF5"/>
    <w:rsid w:val="00D0041C"/>
    <w:rsid w:val="00D010F7"/>
    <w:rsid w:val="00D03375"/>
    <w:rsid w:val="00D04267"/>
    <w:rsid w:val="00D0436C"/>
    <w:rsid w:val="00D0527B"/>
    <w:rsid w:val="00D05D56"/>
    <w:rsid w:val="00D1218B"/>
    <w:rsid w:val="00D124C5"/>
    <w:rsid w:val="00D131FC"/>
    <w:rsid w:val="00D220CA"/>
    <w:rsid w:val="00D23B9A"/>
    <w:rsid w:val="00D2419F"/>
    <w:rsid w:val="00D248DE"/>
    <w:rsid w:val="00D26749"/>
    <w:rsid w:val="00D32EC8"/>
    <w:rsid w:val="00D34ECD"/>
    <w:rsid w:val="00D35B41"/>
    <w:rsid w:val="00D36863"/>
    <w:rsid w:val="00D37640"/>
    <w:rsid w:val="00D37F4F"/>
    <w:rsid w:val="00D43C46"/>
    <w:rsid w:val="00D43F05"/>
    <w:rsid w:val="00D4505A"/>
    <w:rsid w:val="00D45487"/>
    <w:rsid w:val="00D45D3E"/>
    <w:rsid w:val="00D461FC"/>
    <w:rsid w:val="00D46FC5"/>
    <w:rsid w:val="00D54F1F"/>
    <w:rsid w:val="00D55690"/>
    <w:rsid w:val="00D56C4E"/>
    <w:rsid w:val="00D60FB6"/>
    <w:rsid w:val="00D611C4"/>
    <w:rsid w:val="00D6170A"/>
    <w:rsid w:val="00D625F0"/>
    <w:rsid w:val="00D62CD9"/>
    <w:rsid w:val="00D63681"/>
    <w:rsid w:val="00D64D7A"/>
    <w:rsid w:val="00D65006"/>
    <w:rsid w:val="00D66DC8"/>
    <w:rsid w:val="00D66E5A"/>
    <w:rsid w:val="00D70C48"/>
    <w:rsid w:val="00D7259C"/>
    <w:rsid w:val="00D7296B"/>
    <w:rsid w:val="00D76C8C"/>
    <w:rsid w:val="00D77833"/>
    <w:rsid w:val="00D801F3"/>
    <w:rsid w:val="00D811EA"/>
    <w:rsid w:val="00D81822"/>
    <w:rsid w:val="00D827B1"/>
    <w:rsid w:val="00D82AAF"/>
    <w:rsid w:val="00D8433D"/>
    <w:rsid w:val="00D8542D"/>
    <w:rsid w:val="00D8624E"/>
    <w:rsid w:val="00D87D2A"/>
    <w:rsid w:val="00D908EA"/>
    <w:rsid w:val="00D91348"/>
    <w:rsid w:val="00D929B9"/>
    <w:rsid w:val="00D9343D"/>
    <w:rsid w:val="00D938F8"/>
    <w:rsid w:val="00D957DC"/>
    <w:rsid w:val="00D95CE7"/>
    <w:rsid w:val="00D96391"/>
    <w:rsid w:val="00D96494"/>
    <w:rsid w:val="00DA093C"/>
    <w:rsid w:val="00DA0C8B"/>
    <w:rsid w:val="00DA1F28"/>
    <w:rsid w:val="00DA3116"/>
    <w:rsid w:val="00DA4270"/>
    <w:rsid w:val="00DA652D"/>
    <w:rsid w:val="00DA779E"/>
    <w:rsid w:val="00DA77ED"/>
    <w:rsid w:val="00DB32B8"/>
    <w:rsid w:val="00DB352F"/>
    <w:rsid w:val="00DB507E"/>
    <w:rsid w:val="00DB51AD"/>
    <w:rsid w:val="00DB7B75"/>
    <w:rsid w:val="00DC0757"/>
    <w:rsid w:val="00DC2728"/>
    <w:rsid w:val="00DC38BD"/>
    <w:rsid w:val="00DC4DD9"/>
    <w:rsid w:val="00DC5319"/>
    <w:rsid w:val="00DC65F9"/>
    <w:rsid w:val="00DC6A71"/>
    <w:rsid w:val="00DD41EF"/>
    <w:rsid w:val="00DD4884"/>
    <w:rsid w:val="00DD4F72"/>
    <w:rsid w:val="00DE100D"/>
    <w:rsid w:val="00DE4E1F"/>
    <w:rsid w:val="00DE5D9C"/>
    <w:rsid w:val="00DE7128"/>
    <w:rsid w:val="00DE7538"/>
    <w:rsid w:val="00DE7DF1"/>
    <w:rsid w:val="00DF0F6A"/>
    <w:rsid w:val="00DF1952"/>
    <w:rsid w:val="00DF4FF6"/>
    <w:rsid w:val="00DF5725"/>
    <w:rsid w:val="00DF57B2"/>
    <w:rsid w:val="00DF5F43"/>
    <w:rsid w:val="00DF69DB"/>
    <w:rsid w:val="00DF6E97"/>
    <w:rsid w:val="00DF746D"/>
    <w:rsid w:val="00E019D1"/>
    <w:rsid w:val="00E01DB8"/>
    <w:rsid w:val="00E024C3"/>
    <w:rsid w:val="00E0307B"/>
    <w:rsid w:val="00E0357D"/>
    <w:rsid w:val="00E04C4D"/>
    <w:rsid w:val="00E07A91"/>
    <w:rsid w:val="00E1069B"/>
    <w:rsid w:val="00E124C9"/>
    <w:rsid w:val="00E15123"/>
    <w:rsid w:val="00E154F6"/>
    <w:rsid w:val="00E15719"/>
    <w:rsid w:val="00E16279"/>
    <w:rsid w:val="00E17C09"/>
    <w:rsid w:val="00E21A75"/>
    <w:rsid w:val="00E231F3"/>
    <w:rsid w:val="00E23E9F"/>
    <w:rsid w:val="00E245E2"/>
    <w:rsid w:val="00E25BA8"/>
    <w:rsid w:val="00E27902"/>
    <w:rsid w:val="00E27C8D"/>
    <w:rsid w:val="00E27EC5"/>
    <w:rsid w:val="00E30024"/>
    <w:rsid w:val="00E3087B"/>
    <w:rsid w:val="00E30E8C"/>
    <w:rsid w:val="00E311B0"/>
    <w:rsid w:val="00E31E9F"/>
    <w:rsid w:val="00E35E38"/>
    <w:rsid w:val="00E41146"/>
    <w:rsid w:val="00E41472"/>
    <w:rsid w:val="00E437BB"/>
    <w:rsid w:val="00E4386A"/>
    <w:rsid w:val="00E44E42"/>
    <w:rsid w:val="00E459AA"/>
    <w:rsid w:val="00E4740E"/>
    <w:rsid w:val="00E5008C"/>
    <w:rsid w:val="00E50E48"/>
    <w:rsid w:val="00E51572"/>
    <w:rsid w:val="00E523D3"/>
    <w:rsid w:val="00E533C8"/>
    <w:rsid w:val="00E5470A"/>
    <w:rsid w:val="00E5526A"/>
    <w:rsid w:val="00E556DA"/>
    <w:rsid w:val="00E55F33"/>
    <w:rsid w:val="00E55F43"/>
    <w:rsid w:val="00E56231"/>
    <w:rsid w:val="00E56546"/>
    <w:rsid w:val="00E56554"/>
    <w:rsid w:val="00E578DA"/>
    <w:rsid w:val="00E60C29"/>
    <w:rsid w:val="00E64165"/>
    <w:rsid w:val="00E64CED"/>
    <w:rsid w:val="00E64F43"/>
    <w:rsid w:val="00E6588F"/>
    <w:rsid w:val="00E676D9"/>
    <w:rsid w:val="00E73127"/>
    <w:rsid w:val="00E74017"/>
    <w:rsid w:val="00E7451A"/>
    <w:rsid w:val="00E74CF8"/>
    <w:rsid w:val="00E7513E"/>
    <w:rsid w:val="00E75B69"/>
    <w:rsid w:val="00E76A2E"/>
    <w:rsid w:val="00E82063"/>
    <w:rsid w:val="00E8380E"/>
    <w:rsid w:val="00E8386E"/>
    <w:rsid w:val="00E84BB3"/>
    <w:rsid w:val="00E860BE"/>
    <w:rsid w:val="00E8704F"/>
    <w:rsid w:val="00E906AB"/>
    <w:rsid w:val="00E90E28"/>
    <w:rsid w:val="00E92DFB"/>
    <w:rsid w:val="00E9373D"/>
    <w:rsid w:val="00E93E98"/>
    <w:rsid w:val="00E95FB3"/>
    <w:rsid w:val="00E97656"/>
    <w:rsid w:val="00EA0413"/>
    <w:rsid w:val="00EA05EB"/>
    <w:rsid w:val="00EA16CD"/>
    <w:rsid w:val="00EA1ACB"/>
    <w:rsid w:val="00EA2F0F"/>
    <w:rsid w:val="00EA32F3"/>
    <w:rsid w:val="00EA54FA"/>
    <w:rsid w:val="00EA586D"/>
    <w:rsid w:val="00EA5E86"/>
    <w:rsid w:val="00EA6513"/>
    <w:rsid w:val="00EA6FB6"/>
    <w:rsid w:val="00EB2B9A"/>
    <w:rsid w:val="00EB3155"/>
    <w:rsid w:val="00EB324B"/>
    <w:rsid w:val="00EB3FAB"/>
    <w:rsid w:val="00EB5D00"/>
    <w:rsid w:val="00EC0545"/>
    <w:rsid w:val="00EC2942"/>
    <w:rsid w:val="00EC2CFF"/>
    <w:rsid w:val="00ED1C3E"/>
    <w:rsid w:val="00ED2393"/>
    <w:rsid w:val="00ED4EA6"/>
    <w:rsid w:val="00ED58EB"/>
    <w:rsid w:val="00ED6779"/>
    <w:rsid w:val="00ED6C3A"/>
    <w:rsid w:val="00ED75F8"/>
    <w:rsid w:val="00ED77E5"/>
    <w:rsid w:val="00EE0E33"/>
    <w:rsid w:val="00EE2390"/>
    <w:rsid w:val="00EE2B21"/>
    <w:rsid w:val="00EE42B8"/>
    <w:rsid w:val="00EE4BB0"/>
    <w:rsid w:val="00EE6DE5"/>
    <w:rsid w:val="00EE776D"/>
    <w:rsid w:val="00EF0111"/>
    <w:rsid w:val="00EF0E94"/>
    <w:rsid w:val="00EF1A03"/>
    <w:rsid w:val="00EF7FB9"/>
    <w:rsid w:val="00F003CD"/>
    <w:rsid w:val="00F021E2"/>
    <w:rsid w:val="00F02955"/>
    <w:rsid w:val="00F03127"/>
    <w:rsid w:val="00F038DB"/>
    <w:rsid w:val="00F03B28"/>
    <w:rsid w:val="00F03F81"/>
    <w:rsid w:val="00F048F5"/>
    <w:rsid w:val="00F065B0"/>
    <w:rsid w:val="00F06C40"/>
    <w:rsid w:val="00F1148E"/>
    <w:rsid w:val="00F14146"/>
    <w:rsid w:val="00F14C39"/>
    <w:rsid w:val="00F1501A"/>
    <w:rsid w:val="00F16294"/>
    <w:rsid w:val="00F16C9A"/>
    <w:rsid w:val="00F175FB"/>
    <w:rsid w:val="00F2037C"/>
    <w:rsid w:val="00F21B3D"/>
    <w:rsid w:val="00F240BB"/>
    <w:rsid w:val="00F25971"/>
    <w:rsid w:val="00F26135"/>
    <w:rsid w:val="00F27107"/>
    <w:rsid w:val="00F27B7E"/>
    <w:rsid w:val="00F27CF7"/>
    <w:rsid w:val="00F31871"/>
    <w:rsid w:val="00F32E2E"/>
    <w:rsid w:val="00F3480E"/>
    <w:rsid w:val="00F358A1"/>
    <w:rsid w:val="00F36151"/>
    <w:rsid w:val="00F3679F"/>
    <w:rsid w:val="00F36843"/>
    <w:rsid w:val="00F36B92"/>
    <w:rsid w:val="00F378C3"/>
    <w:rsid w:val="00F41192"/>
    <w:rsid w:val="00F42516"/>
    <w:rsid w:val="00F43360"/>
    <w:rsid w:val="00F443C3"/>
    <w:rsid w:val="00F45EB3"/>
    <w:rsid w:val="00F46006"/>
    <w:rsid w:val="00F545C8"/>
    <w:rsid w:val="00F5471C"/>
    <w:rsid w:val="00F55065"/>
    <w:rsid w:val="00F55154"/>
    <w:rsid w:val="00F5526C"/>
    <w:rsid w:val="00F564D2"/>
    <w:rsid w:val="00F566B0"/>
    <w:rsid w:val="00F57FED"/>
    <w:rsid w:val="00F60A42"/>
    <w:rsid w:val="00F61DDC"/>
    <w:rsid w:val="00F64717"/>
    <w:rsid w:val="00F6511E"/>
    <w:rsid w:val="00F660D8"/>
    <w:rsid w:val="00F67F5D"/>
    <w:rsid w:val="00F72206"/>
    <w:rsid w:val="00F729C0"/>
    <w:rsid w:val="00F72DE9"/>
    <w:rsid w:val="00F75A35"/>
    <w:rsid w:val="00F77A42"/>
    <w:rsid w:val="00F812EE"/>
    <w:rsid w:val="00F8226C"/>
    <w:rsid w:val="00F82C1B"/>
    <w:rsid w:val="00F856CE"/>
    <w:rsid w:val="00F90A14"/>
    <w:rsid w:val="00F91239"/>
    <w:rsid w:val="00F91DA7"/>
    <w:rsid w:val="00F9403C"/>
    <w:rsid w:val="00F94DC5"/>
    <w:rsid w:val="00F94F81"/>
    <w:rsid w:val="00F97843"/>
    <w:rsid w:val="00FA0335"/>
    <w:rsid w:val="00FA113E"/>
    <w:rsid w:val="00FA1F7C"/>
    <w:rsid w:val="00FA25E5"/>
    <w:rsid w:val="00FA5739"/>
    <w:rsid w:val="00FA5B84"/>
    <w:rsid w:val="00FB05ED"/>
    <w:rsid w:val="00FB10A8"/>
    <w:rsid w:val="00FB1435"/>
    <w:rsid w:val="00FB1879"/>
    <w:rsid w:val="00FB2B26"/>
    <w:rsid w:val="00FB3B13"/>
    <w:rsid w:val="00FB5350"/>
    <w:rsid w:val="00FB5404"/>
    <w:rsid w:val="00FB58F0"/>
    <w:rsid w:val="00FB7713"/>
    <w:rsid w:val="00FB7735"/>
    <w:rsid w:val="00FB7965"/>
    <w:rsid w:val="00FC2E8B"/>
    <w:rsid w:val="00FC4F5D"/>
    <w:rsid w:val="00FC53F6"/>
    <w:rsid w:val="00FC6680"/>
    <w:rsid w:val="00FD049D"/>
    <w:rsid w:val="00FD27D8"/>
    <w:rsid w:val="00FD2C44"/>
    <w:rsid w:val="00FD489A"/>
    <w:rsid w:val="00FD5ED4"/>
    <w:rsid w:val="00FD6CBD"/>
    <w:rsid w:val="00FE0194"/>
    <w:rsid w:val="00FE180A"/>
    <w:rsid w:val="00FE2DCB"/>
    <w:rsid w:val="00FE3149"/>
    <w:rsid w:val="00FE34DD"/>
    <w:rsid w:val="00FE5536"/>
    <w:rsid w:val="00FE5D02"/>
    <w:rsid w:val="00FE6BB0"/>
    <w:rsid w:val="00FE744E"/>
    <w:rsid w:val="00FE774C"/>
    <w:rsid w:val="00FE7832"/>
    <w:rsid w:val="00FF0EB2"/>
    <w:rsid w:val="00FF18A6"/>
    <w:rsid w:val="00FF22DD"/>
    <w:rsid w:val="00FF348A"/>
    <w:rsid w:val="00FF3687"/>
    <w:rsid w:val="00FF3C99"/>
    <w:rsid w:val="00FF4915"/>
    <w:rsid w:val="00FF56CD"/>
    <w:rsid w:val="00FF68BC"/>
    <w:rsid w:val="00FF724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95E4239"/>
  <w15:docId w15:val="{21B05398-BBB4-4BEE-B631-89061647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CA1C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97349F"/>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CA1CC1"/>
    <w:pPr>
      <w:keepNext/>
      <w:keepLines/>
      <w:suppressAutoHyphens/>
      <w:spacing w:before="40" w:line="360" w:lineRule="auto"/>
      <w:ind w:left="864" w:hanging="864"/>
      <w:jc w:val="both"/>
      <w:outlineLvl w:val="3"/>
    </w:pPr>
    <w:rPr>
      <w:rFonts w:asciiTheme="majorHAnsi" w:eastAsiaTheme="majorEastAsia" w:hAnsiTheme="majorHAnsi" w:cstheme="majorBidi"/>
      <w:i/>
      <w:iCs/>
      <w:color w:val="2F5496" w:themeColor="accent1" w:themeShade="BF"/>
      <w:sz w:val="21"/>
    </w:rPr>
  </w:style>
  <w:style w:type="paragraph" w:styleId="Naslov5">
    <w:name w:val="heading 5"/>
    <w:basedOn w:val="Navaden"/>
    <w:next w:val="Navaden"/>
    <w:link w:val="Naslov5Znak"/>
    <w:semiHidden/>
    <w:unhideWhenUsed/>
    <w:qFormat/>
    <w:rsid w:val="00CA1CC1"/>
    <w:pPr>
      <w:keepNext/>
      <w:keepLines/>
      <w:suppressAutoHyphens/>
      <w:spacing w:before="40" w:line="360" w:lineRule="auto"/>
      <w:ind w:left="1008" w:hanging="1008"/>
      <w:jc w:val="both"/>
      <w:outlineLvl w:val="4"/>
    </w:pPr>
    <w:rPr>
      <w:rFonts w:asciiTheme="majorHAnsi" w:eastAsiaTheme="majorEastAsia" w:hAnsiTheme="majorHAnsi" w:cstheme="majorBidi"/>
      <w:color w:val="2F5496" w:themeColor="accent1" w:themeShade="BF"/>
      <w:sz w:val="21"/>
    </w:rPr>
  </w:style>
  <w:style w:type="paragraph" w:styleId="Naslov6">
    <w:name w:val="heading 6"/>
    <w:basedOn w:val="Navaden"/>
    <w:next w:val="Navaden"/>
    <w:link w:val="Naslov6Znak"/>
    <w:semiHidden/>
    <w:unhideWhenUsed/>
    <w:qFormat/>
    <w:rsid w:val="00CA1CC1"/>
    <w:pPr>
      <w:keepNext/>
      <w:keepLines/>
      <w:suppressAutoHyphens/>
      <w:spacing w:before="40" w:line="360" w:lineRule="auto"/>
      <w:ind w:left="1152" w:hanging="1152"/>
      <w:jc w:val="both"/>
      <w:outlineLvl w:val="5"/>
    </w:pPr>
    <w:rPr>
      <w:rFonts w:asciiTheme="majorHAnsi" w:eastAsiaTheme="majorEastAsia" w:hAnsiTheme="majorHAnsi" w:cstheme="majorBidi"/>
      <w:color w:val="1F3763" w:themeColor="accent1" w:themeShade="7F"/>
      <w:sz w:val="21"/>
    </w:rPr>
  </w:style>
  <w:style w:type="paragraph" w:styleId="Naslov7">
    <w:name w:val="heading 7"/>
    <w:basedOn w:val="Navaden"/>
    <w:next w:val="Navaden"/>
    <w:link w:val="Naslov7Znak"/>
    <w:semiHidden/>
    <w:unhideWhenUsed/>
    <w:qFormat/>
    <w:rsid w:val="00CA1CC1"/>
    <w:pPr>
      <w:keepNext/>
      <w:keepLines/>
      <w:suppressAutoHyphens/>
      <w:spacing w:before="40" w:line="360" w:lineRule="auto"/>
      <w:ind w:left="1296" w:hanging="1296"/>
      <w:jc w:val="both"/>
      <w:outlineLvl w:val="6"/>
    </w:pPr>
    <w:rPr>
      <w:rFonts w:asciiTheme="majorHAnsi" w:eastAsiaTheme="majorEastAsia" w:hAnsiTheme="majorHAnsi" w:cstheme="majorBidi"/>
      <w:i/>
      <w:iCs/>
      <w:color w:val="1F3763" w:themeColor="accent1" w:themeShade="7F"/>
      <w:sz w:val="21"/>
    </w:rPr>
  </w:style>
  <w:style w:type="paragraph" w:styleId="Naslov8">
    <w:name w:val="heading 8"/>
    <w:basedOn w:val="Navaden"/>
    <w:next w:val="Navaden"/>
    <w:link w:val="Naslov8Znak"/>
    <w:semiHidden/>
    <w:unhideWhenUsed/>
    <w:qFormat/>
    <w:rsid w:val="00CA1CC1"/>
    <w:pPr>
      <w:keepNext/>
      <w:keepLines/>
      <w:suppressAutoHyphens/>
      <w:spacing w:before="40" w:line="36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CA1CC1"/>
    <w:pPr>
      <w:keepNext/>
      <w:keepLines/>
      <w:suppressAutoHyphens/>
      <w:spacing w:before="40" w:line="36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Naslovpredpisa">
    <w:name w:val="Naslov_predpisa"/>
    <w:basedOn w:val="Navaden"/>
    <w:link w:val="NaslovpredpisaZnak"/>
    <w:qFormat/>
    <w:rsid w:val="00B70EBD"/>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B70EBD"/>
    <w:rPr>
      <w:rFonts w:ascii="Arial" w:hAnsi="Arial"/>
      <w:b/>
      <w:sz w:val="22"/>
      <w:szCs w:val="22"/>
    </w:rPr>
  </w:style>
  <w:style w:type="paragraph" w:customStyle="1" w:styleId="Poglavje">
    <w:name w:val="Poglavje"/>
    <w:basedOn w:val="Navaden"/>
    <w:qFormat/>
    <w:rsid w:val="00B70EB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B70EBD"/>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B70EBD"/>
    <w:rPr>
      <w:rFonts w:ascii="Arial" w:hAnsi="Arial"/>
      <w:sz w:val="22"/>
      <w:szCs w:val="22"/>
    </w:rPr>
  </w:style>
  <w:style w:type="paragraph" w:customStyle="1" w:styleId="Oddelek">
    <w:name w:val="Oddelek"/>
    <w:basedOn w:val="Navaden"/>
    <w:link w:val="OddelekZnak1"/>
    <w:qFormat/>
    <w:rsid w:val="00B70EBD"/>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B70EBD"/>
    <w:rPr>
      <w:rFonts w:ascii="Arial" w:hAnsi="Arial"/>
      <w:b/>
      <w:sz w:val="22"/>
      <w:szCs w:val="22"/>
      <w:lang w:eastAsia="en-US"/>
    </w:rPr>
  </w:style>
  <w:style w:type="paragraph" w:customStyle="1" w:styleId="odstavek1">
    <w:name w:val="odstavek1"/>
    <w:basedOn w:val="Navaden"/>
    <w:rsid w:val="00FE744E"/>
    <w:pPr>
      <w:spacing w:before="240" w:line="240" w:lineRule="auto"/>
      <w:ind w:firstLine="1021"/>
      <w:jc w:val="both"/>
    </w:pPr>
    <w:rPr>
      <w:rFonts w:cs="Arial"/>
      <w:sz w:val="22"/>
      <w:szCs w:val="22"/>
      <w:lang w:eastAsia="sl-SI"/>
    </w:rPr>
  </w:style>
  <w:style w:type="paragraph" w:styleId="Odstavekseznama">
    <w:name w:val="List Paragraph"/>
    <w:aliases w:val="numbered list"/>
    <w:basedOn w:val="Navaden"/>
    <w:link w:val="OdstavekseznamaZnak"/>
    <w:uiPriority w:val="34"/>
    <w:qFormat/>
    <w:rsid w:val="001A4922"/>
    <w:pPr>
      <w:ind w:left="720"/>
      <w:contextualSpacing/>
    </w:pPr>
  </w:style>
  <w:style w:type="paragraph" w:customStyle="1" w:styleId="lennaslov">
    <w:name w:val="lennaslov"/>
    <w:basedOn w:val="Navaden"/>
    <w:rsid w:val="00C71107"/>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aliases w:val="numbered list Znak"/>
    <w:link w:val="Odstavekseznama"/>
    <w:uiPriority w:val="34"/>
    <w:locked/>
    <w:rsid w:val="00C71107"/>
    <w:rPr>
      <w:rFonts w:ascii="Arial" w:hAnsi="Arial"/>
      <w:szCs w:val="24"/>
      <w:lang w:val="en-US" w:eastAsia="en-US"/>
    </w:rPr>
  </w:style>
  <w:style w:type="paragraph" w:customStyle="1" w:styleId="odstavek">
    <w:name w:val="odstavek"/>
    <w:basedOn w:val="Navaden"/>
    <w:rsid w:val="00C71107"/>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nhideWhenUsed/>
    <w:rsid w:val="006D3DB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6D3DBB"/>
    <w:rPr>
      <w:rFonts w:ascii="Tahoma" w:hAnsi="Tahoma" w:cs="Tahoma"/>
      <w:sz w:val="16"/>
      <w:szCs w:val="16"/>
      <w:lang w:val="en-US" w:eastAsia="en-US"/>
    </w:rPr>
  </w:style>
  <w:style w:type="character" w:styleId="Pripombasklic">
    <w:name w:val="annotation reference"/>
    <w:basedOn w:val="Privzetapisavaodstavka"/>
    <w:uiPriority w:val="99"/>
    <w:qFormat/>
    <w:rsid w:val="006D3DBB"/>
    <w:rPr>
      <w:sz w:val="16"/>
      <w:szCs w:val="16"/>
    </w:rPr>
  </w:style>
  <w:style w:type="paragraph" w:styleId="Pripombabesedilo">
    <w:name w:val="annotation text"/>
    <w:basedOn w:val="Navaden"/>
    <w:link w:val="PripombabesediloZnak"/>
    <w:uiPriority w:val="99"/>
    <w:rsid w:val="006D3DBB"/>
    <w:pPr>
      <w:spacing w:line="240" w:lineRule="auto"/>
    </w:pPr>
    <w:rPr>
      <w:szCs w:val="20"/>
    </w:rPr>
  </w:style>
  <w:style w:type="character" w:customStyle="1" w:styleId="PripombabesediloZnak">
    <w:name w:val="Pripomba – besedilo Znak"/>
    <w:basedOn w:val="Privzetapisavaodstavka"/>
    <w:link w:val="Pripombabesedilo"/>
    <w:uiPriority w:val="99"/>
    <w:rsid w:val="006D3DBB"/>
    <w:rPr>
      <w:rFonts w:ascii="Arial" w:hAnsi="Arial"/>
      <w:lang w:val="en-US" w:eastAsia="en-US"/>
    </w:rPr>
  </w:style>
  <w:style w:type="paragraph" w:styleId="Zadevapripombe">
    <w:name w:val="annotation subject"/>
    <w:basedOn w:val="Pripombabesedilo"/>
    <w:next w:val="Pripombabesedilo"/>
    <w:link w:val="ZadevapripombeZnak"/>
    <w:rsid w:val="006D3DBB"/>
    <w:rPr>
      <w:b/>
      <w:bCs/>
    </w:rPr>
  </w:style>
  <w:style w:type="character" w:customStyle="1" w:styleId="ZadevapripombeZnak">
    <w:name w:val="Zadeva pripombe Znak"/>
    <w:basedOn w:val="PripombabesediloZnak"/>
    <w:link w:val="Zadevapripombe"/>
    <w:rsid w:val="006D3DBB"/>
    <w:rPr>
      <w:rFonts w:ascii="Arial" w:hAnsi="Arial"/>
      <w:b/>
      <w:bCs/>
      <w:lang w:val="en-US" w:eastAsia="en-US"/>
    </w:rPr>
  </w:style>
  <w:style w:type="paragraph" w:customStyle="1" w:styleId="Odstavekseznama1">
    <w:name w:val="Odstavek seznama1"/>
    <w:basedOn w:val="Navaden"/>
    <w:qFormat/>
    <w:rsid w:val="00E556DA"/>
    <w:pPr>
      <w:spacing w:line="240" w:lineRule="auto"/>
      <w:ind w:left="720"/>
      <w:contextualSpacing/>
    </w:pPr>
    <w:rPr>
      <w:rFonts w:ascii="Times New Roman" w:hAnsi="Times New Roman"/>
      <w:sz w:val="24"/>
      <w:lang w:eastAsia="sl-SI"/>
    </w:rPr>
  </w:style>
  <w:style w:type="paragraph" w:styleId="Golobesedilo">
    <w:name w:val="Plain Text"/>
    <w:basedOn w:val="Navaden"/>
    <w:link w:val="GolobesediloZnak"/>
    <w:rsid w:val="00E556DA"/>
    <w:pPr>
      <w:spacing w:line="240" w:lineRule="auto"/>
      <w:jc w:val="both"/>
    </w:pPr>
    <w:rPr>
      <w:rFonts w:ascii="Courier New" w:eastAsia="Batang" w:hAnsi="Courier New"/>
      <w:szCs w:val="20"/>
      <w:lang w:eastAsia="ko-KR"/>
    </w:rPr>
  </w:style>
  <w:style w:type="character" w:customStyle="1" w:styleId="GolobesediloZnak">
    <w:name w:val="Golo besedilo Znak"/>
    <w:basedOn w:val="Privzetapisavaodstavka"/>
    <w:link w:val="Golobesedilo"/>
    <w:rsid w:val="00E556DA"/>
    <w:rPr>
      <w:rFonts w:ascii="Courier New" w:eastAsia="Batang" w:hAnsi="Courier New"/>
      <w:lang w:eastAsia="ko-KR"/>
    </w:rPr>
  </w:style>
  <w:style w:type="character" w:customStyle="1" w:styleId="Nerazreenaomemba1">
    <w:name w:val="Nerazrešena omemba1"/>
    <w:basedOn w:val="Privzetapisavaodstavka"/>
    <w:uiPriority w:val="99"/>
    <w:semiHidden/>
    <w:unhideWhenUsed/>
    <w:rsid w:val="00C143E2"/>
    <w:rPr>
      <w:color w:val="605E5C"/>
      <w:shd w:val="clear" w:color="auto" w:fill="E1DFDD"/>
    </w:rPr>
  </w:style>
  <w:style w:type="paragraph" w:customStyle="1" w:styleId="tevilnatoka0">
    <w:name w:val="tevilnatoka"/>
    <w:basedOn w:val="Navaden"/>
    <w:uiPriority w:val="99"/>
    <w:rsid w:val="009E0DB1"/>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9E0DB1"/>
    <w:pPr>
      <w:spacing w:before="100" w:beforeAutospacing="1" w:after="100" w:afterAutospacing="1" w:line="240" w:lineRule="auto"/>
    </w:pPr>
    <w:rPr>
      <w:rFonts w:ascii="Times New Roman" w:hAnsi="Times New Roman"/>
      <w:sz w:val="24"/>
      <w:lang w:eastAsia="sl-SI"/>
    </w:rPr>
  </w:style>
  <w:style w:type="character" w:customStyle="1" w:styleId="rkovnatokazaodstavkomZnak">
    <w:name w:val="Črkovna točka_za odstavkom Znak"/>
    <w:link w:val="rkovnatokazaodstavkom"/>
    <w:rsid w:val="00035889"/>
    <w:rPr>
      <w:rFonts w:ascii="Arial" w:hAnsi="Arial"/>
    </w:rPr>
  </w:style>
  <w:style w:type="paragraph" w:customStyle="1" w:styleId="rkovnatokazaodstavkom">
    <w:name w:val="Črkovna točka_za odstavkom"/>
    <w:basedOn w:val="Navaden"/>
    <w:link w:val="rkovnatokazaodstavkomZnak"/>
    <w:qFormat/>
    <w:rsid w:val="00035889"/>
    <w:pPr>
      <w:numPr>
        <w:numId w:val="10"/>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35889"/>
    <w:pPr>
      <w:numPr>
        <w:numId w:val="9"/>
      </w:numPr>
      <w:ind w:left="0" w:firstLine="0"/>
    </w:pPr>
    <w:rPr>
      <w:rFonts w:cs="Arial"/>
    </w:rPr>
  </w:style>
  <w:style w:type="character" w:customStyle="1" w:styleId="OdsekZnak">
    <w:name w:val="Odsek Znak"/>
    <w:basedOn w:val="OddelekZnak1"/>
    <w:link w:val="Odsek"/>
    <w:rsid w:val="00035889"/>
    <w:rPr>
      <w:rFonts w:ascii="Arial" w:hAnsi="Arial" w:cs="Arial"/>
      <w:b/>
      <w:sz w:val="22"/>
      <w:szCs w:val="22"/>
      <w:lang w:eastAsia="en-US"/>
    </w:rPr>
  </w:style>
  <w:style w:type="paragraph" w:styleId="Sprotnaopomba-besedilo">
    <w:name w:val="footnote text"/>
    <w:basedOn w:val="Navaden"/>
    <w:link w:val="Sprotnaopomba-besediloZnak"/>
    <w:unhideWhenUsed/>
    <w:rsid w:val="00035889"/>
    <w:pPr>
      <w:spacing w:line="240" w:lineRule="auto"/>
    </w:pPr>
    <w:rPr>
      <w:rFonts w:ascii="Calibri" w:eastAsia="Calibri" w:hAnsi="Calibri"/>
      <w:szCs w:val="20"/>
    </w:rPr>
  </w:style>
  <w:style w:type="character" w:customStyle="1" w:styleId="Sprotnaopomba-besediloZnak">
    <w:name w:val="Sprotna opomba - besedilo Znak"/>
    <w:basedOn w:val="Privzetapisavaodstavka"/>
    <w:link w:val="Sprotnaopomba-besedilo"/>
    <w:rsid w:val="00035889"/>
    <w:rPr>
      <w:rFonts w:ascii="Calibri" w:eastAsia="Calibri" w:hAnsi="Calibri"/>
      <w:lang w:eastAsia="en-US"/>
    </w:rPr>
  </w:style>
  <w:style w:type="character" w:customStyle="1" w:styleId="NogaZnak">
    <w:name w:val="Noga Znak"/>
    <w:basedOn w:val="Privzetapisavaodstavka"/>
    <w:link w:val="Noga"/>
    <w:uiPriority w:val="99"/>
    <w:rsid w:val="00035889"/>
    <w:rPr>
      <w:rFonts w:ascii="Arial" w:hAnsi="Arial"/>
      <w:szCs w:val="24"/>
      <w:lang w:val="en-US" w:eastAsia="en-US"/>
    </w:rPr>
  </w:style>
  <w:style w:type="paragraph" w:customStyle="1" w:styleId="paragraph">
    <w:name w:val="paragraph"/>
    <w:basedOn w:val="Navaden"/>
    <w:rsid w:val="00035889"/>
    <w:pPr>
      <w:spacing w:line="240" w:lineRule="auto"/>
    </w:pPr>
    <w:rPr>
      <w:rFonts w:ascii="Times New Roman" w:hAnsi="Times New Roman"/>
      <w:sz w:val="24"/>
      <w:lang w:val="en-GB" w:eastAsia="en-GB"/>
    </w:rPr>
  </w:style>
  <w:style w:type="character" w:customStyle="1" w:styleId="spellingerror">
    <w:name w:val="spellingerror"/>
    <w:basedOn w:val="Privzetapisavaodstavka"/>
    <w:rsid w:val="00035889"/>
  </w:style>
  <w:style w:type="paragraph" w:customStyle="1" w:styleId="Default">
    <w:name w:val="Default"/>
    <w:rsid w:val="00035889"/>
    <w:pPr>
      <w:autoSpaceDE w:val="0"/>
      <w:autoSpaceDN w:val="0"/>
      <w:adjustRightInd w:val="0"/>
    </w:pPr>
    <w:rPr>
      <w:rFonts w:ascii="Arial" w:hAnsi="Arial" w:cs="Arial"/>
      <w:color w:val="000000"/>
      <w:sz w:val="24"/>
      <w:szCs w:val="24"/>
    </w:rPr>
  </w:style>
  <w:style w:type="paragraph" w:customStyle="1" w:styleId="len">
    <w:name w:val="len"/>
    <w:basedOn w:val="Navaden"/>
    <w:rsid w:val="00035889"/>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889"/>
    <w:pPr>
      <w:spacing w:after="210" w:line="240" w:lineRule="auto"/>
    </w:pPr>
    <w:rPr>
      <w:rFonts w:ascii="Times New Roman" w:hAnsi="Times New Roman"/>
      <w:color w:val="333333"/>
      <w:sz w:val="18"/>
      <w:szCs w:val="18"/>
      <w:lang w:eastAsia="sl-SI"/>
    </w:rPr>
  </w:style>
  <w:style w:type="paragraph" w:customStyle="1" w:styleId="esegmenth4">
    <w:name w:val="esegment_h4"/>
    <w:basedOn w:val="Navaden"/>
    <w:rsid w:val="00035889"/>
    <w:pPr>
      <w:spacing w:after="210" w:line="240" w:lineRule="auto"/>
      <w:jc w:val="center"/>
    </w:pPr>
    <w:rPr>
      <w:rFonts w:ascii="Times New Roman" w:hAnsi="Times New Roman"/>
      <w:b/>
      <w:bCs/>
      <w:color w:val="333333"/>
      <w:sz w:val="18"/>
      <w:szCs w:val="18"/>
      <w:lang w:eastAsia="sl-SI"/>
    </w:rPr>
  </w:style>
  <w:style w:type="paragraph" w:customStyle="1" w:styleId="len1">
    <w:name w:val="len1"/>
    <w:basedOn w:val="Navaden"/>
    <w:rsid w:val="00035889"/>
    <w:pPr>
      <w:spacing w:before="480" w:line="240" w:lineRule="auto"/>
      <w:jc w:val="center"/>
    </w:pPr>
    <w:rPr>
      <w:rFonts w:cs="Arial"/>
      <w:b/>
      <w:bCs/>
      <w:sz w:val="22"/>
      <w:szCs w:val="22"/>
      <w:lang w:eastAsia="sl-SI"/>
    </w:rPr>
  </w:style>
  <w:style w:type="paragraph" w:customStyle="1" w:styleId="lennaslov1">
    <w:name w:val="lennaslov1"/>
    <w:basedOn w:val="Navaden"/>
    <w:rsid w:val="00035889"/>
    <w:pPr>
      <w:spacing w:line="240" w:lineRule="auto"/>
      <w:jc w:val="center"/>
    </w:pPr>
    <w:rPr>
      <w:rFonts w:cs="Arial"/>
      <w:b/>
      <w:bCs/>
      <w:sz w:val="22"/>
      <w:szCs w:val="22"/>
      <w:lang w:eastAsia="sl-SI"/>
    </w:rPr>
  </w:style>
  <w:style w:type="character" w:styleId="Krepko">
    <w:name w:val="Strong"/>
    <w:basedOn w:val="Privzetapisavaodstavka"/>
    <w:uiPriority w:val="99"/>
    <w:qFormat/>
    <w:rsid w:val="00035889"/>
    <w:rPr>
      <w:rFonts w:cs="Times New Roman"/>
      <w:b/>
      <w:bCs/>
    </w:rPr>
  </w:style>
  <w:style w:type="paragraph" w:styleId="Telobesedila2">
    <w:name w:val="Body Text 2"/>
    <w:basedOn w:val="Navaden"/>
    <w:link w:val="Telobesedila2Znak"/>
    <w:rsid w:val="00035889"/>
    <w:pPr>
      <w:suppressAutoHyphens/>
      <w:spacing w:after="120" w:line="480" w:lineRule="auto"/>
      <w:jc w:val="both"/>
    </w:pPr>
    <w:rPr>
      <w:rFonts w:ascii="Times New Roman" w:hAnsi="Times New Roman"/>
      <w:sz w:val="24"/>
      <w:lang w:eastAsia="ar-SA"/>
    </w:rPr>
  </w:style>
  <w:style w:type="character" w:customStyle="1" w:styleId="Telobesedila2Znak">
    <w:name w:val="Telo besedila 2 Znak"/>
    <w:basedOn w:val="Privzetapisavaodstavka"/>
    <w:link w:val="Telobesedila2"/>
    <w:rsid w:val="00035889"/>
    <w:rPr>
      <w:sz w:val="24"/>
      <w:szCs w:val="24"/>
      <w:lang w:eastAsia="ar-SA"/>
    </w:rPr>
  </w:style>
  <w:style w:type="character" w:styleId="Sprotnaopomba-sklic">
    <w:name w:val="footnote reference"/>
    <w:basedOn w:val="Privzetapisavaodstavka"/>
    <w:rsid w:val="00035889"/>
    <w:rPr>
      <w:vertAlign w:val="superscript"/>
    </w:rPr>
  </w:style>
  <w:style w:type="paragraph" w:styleId="Revizija">
    <w:name w:val="Revision"/>
    <w:hidden/>
    <w:uiPriority w:val="99"/>
    <w:semiHidden/>
    <w:rsid w:val="00035889"/>
    <w:rPr>
      <w:rFonts w:ascii="Arial" w:hAnsi="Arial"/>
      <w:szCs w:val="24"/>
      <w:lang w:eastAsia="en-US"/>
    </w:rPr>
  </w:style>
  <w:style w:type="paragraph" w:customStyle="1" w:styleId="Vrstapredpisa">
    <w:name w:val="Vrsta predpisa"/>
    <w:basedOn w:val="Navaden"/>
    <w:link w:val="VrstapredpisaZnak"/>
    <w:qFormat/>
    <w:rsid w:val="0003588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035889"/>
    <w:rPr>
      <w:rFonts w:ascii="Arial" w:hAnsi="Arial" w:cs="Arial"/>
      <w:b/>
      <w:bCs/>
      <w:color w:val="000000"/>
      <w:spacing w:val="40"/>
      <w:sz w:val="22"/>
      <w:szCs w:val="22"/>
    </w:rPr>
  </w:style>
  <w:style w:type="character" w:customStyle="1" w:styleId="Naslov1Znak">
    <w:name w:val="Naslov 1 Znak"/>
    <w:aliases w:val="NASLOV Znak"/>
    <w:link w:val="Naslov1"/>
    <w:rsid w:val="00035889"/>
    <w:rPr>
      <w:rFonts w:ascii="Arial" w:hAnsi="Arial"/>
      <w:b/>
      <w:kern w:val="32"/>
      <w:sz w:val="28"/>
      <w:szCs w:val="32"/>
    </w:rPr>
  </w:style>
  <w:style w:type="character" w:customStyle="1" w:styleId="GlavaZnak">
    <w:name w:val="Glava Znak"/>
    <w:basedOn w:val="Privzetapisavaodstavka"/>
    <w:link w:val="Glava"/>
    <w:rsid w:val="00C03C16"/>
    <w:rPr>
      <w:rFonts w:ascii="Arial" w:hAnsi="Arial"/>
      <w:szCs w:val="24"/>
      <w:lang w:val="en-US" w:eastAsia="en-US"/>
    </w:rPr>
  </w:style>
  <w:style w:type="paragraph" w:customStyle="1" w:styleId="alineazaodstavkom0">
    <w:name w:val="alineazaodstavkom"/>
    <w:basedOn w:val="Navaden"/>
    <w:rsid w:val="00BE09BC"/>
    <w:pPr>
      <w:spacing w:before="100" w:beforeAutospacing="1" w:after="100" w:afterAutospacing="1" w:line="240" w:lineRule="auto"/>
    </w:pPr>
    <w:rPr>
      <w:rFonts w:ascii="Times New Roman" w:hAnsi="Times New Roman"/>
      <w:sz w:val="24"/>
      <w:lang w:eastAsia="sl-SI"/>
    </w:rPr>
  </w:style>
  <w:style w:type="paragraph" w:styleId="Konnaopomba-besedilo">
    <w:name w:val="endnote text"/>
    <w:basedOn w:val="Navaden"/>
    <w:link w:val="Konnaopomba-besediloZnak"/>
    <w:semiHidden/>
    <w:unhideWhenUsed/>
    <w:rsid w:val="005A0564"/>
    <w:pPr>
      <w:spacing w:line="240" w:lineRule="auto"/>
    </w:pPr>
    <w:rPr>
      <w:szCs w:val="20"/>
    </w:rPr>
  </w:style>
  <w:style w:type="character" w:customStyle="1" w:styleId="Konnaopomba-besediloZnak">
    <w:name w:val="Končna opomba - besedilo Znak"/>
    <w:basedOn w:val="Privzetapisavaodstavka"/>
    <w:link w:val="Konnaopomba-besedilo"/>
    <w:semiHidden/>
    <w:rsid w:val="005A0564"/>
    <w:rPr>
      <w:rFonts w:ascii="Arial" w:hAnsi="Arial"/>
      <w:lang w:val="en-US" w:eastAsia="en-US"/>
    </w:rPr>
  </w:style>
  <w:style w:type="character" w:styleId="Konnaopomba-sklic">
    <w:name w:val="endnote reference"/>
    <w:basedOn w:val="Privzetapisavaodstavka"/>
    <w:semiHidden/>
    <w:unhideWhenUsed/>
    <w:rsid w:val="005A0564"/>
    <w:rPr>
      <w:vertAlign w:val="superscript"/>
    </w:rPr>
  </w:style>
  <w:style w:type="character" w:customStyle="1" w:styleId="Naslov3Znak">
    <w:name w:val="Naslov 3 Znak"/>
    <w:basedOn w:val="Privzetapisavaodstavka"/>
    <w:link w:val="Naslov3"/>
    <w:rsid w:val="0097349F"/>
    <w:rPr>
      <w:rFonts w:asciiTheme="majorHAnsi" w:eastAsiaTheme="majorEastAsia" w:hAnsiTheme="majorHAnsi" w:cstheme="majorBidi"/>
      <w:color w:val="1F3763" w:themeColor="accent1" w:themeShade="7F"/>
      <w:sz w:val="24"/>
      <w:szCs w:val="24"/>
      <w:lang w:val="en-US" w:eastAsia="en-US"/>
    </w:rPr>
  </w:style>
  <w:style w:type="paragraph" w:customStyle="1" w:styleId="vrstapredpisa0">
    <w:name w:val="vrstapredpisa"/>
    <w:basedOn w:val="Navaden"/>
    <w:rsid w:val="00E5008C"/>
    <w:pPr>
      <w:spacing w:before="100" w:beforeAutospacing="1" w:after="100" w:afterAutospacing="1" w:line="240" w:lineRule="auto"/>
    </w:pPr>
    <w:rPr>
      <w:rFonts w:ascii="Times New Roman" w:hAnsi="Times New Roman"/>
      <w:sz w:val="24"/>
      <w:lang w:eastAsia="sl-SI"/>
    </w:rPr>
  </w:style>
  <w:style w:type="paragraph" w:customStyle="1" w:styleId="naslovpredpisa0">
    <w:name w:val="naslovpredpisa"/>
    <w:basedOn w:val="Navaden"/>
    <w:rsid w:val="00E5008C"/>
    <w:pPr>
      <w:spacing w:before="100" w:beforeAutospacing="1" w:after="100" w:afterAutospacing="1" w:line="240" w:lineRule="auto"/>
    </w:pPr>
    <w:rPr>
      <w:rFonts w:ascii="Times New Roman" w:hAnsi="Times New Roman"/>
      <w:sz w:val="24"/>
      <w:lang w:eastAsia="sl-SI"/>
    </w:rPr>
  </w:style>
  <w:style w:type="paragraph" w:customStyle="1" w:styleId="len0">
    <w:name w:val="Člen"/>
    <w:basedOn w:val="Navaden"/>
    <w:link w:val="lenZnak"/>
    <w:qFormat/>
    <w:rsid w:val="00A557DB"/>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0"/>
    <w:rsid w:val="00A557DB"/>
    <w:rPr>
      <w:rFonts w:ascii="Arial" w:hAnsi="Arial"/>
      <w:b/>
      <w:sz w:val="22"/>
      <w:szCs w:val="22"/>
    </w:rPr>
  </w:style>
  <w:style w:type="paragraph" w:customStyle="1" w:styleId="Odstavek0">
    <w:name w:val="Odstavek"/>
    <w:basedOn w:val="Navaden"/>
    <w:link w:val="OdstavekZnak"/>
    <w:qFormat/>
    <w:rsid w:val="00A557DB"/>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0"/>
    <w:rsid w:val="00A557DB"/>
    <w:rPr>
      <w:rFonts w:ascii="Arial" w:hAnsi="Arial"/>
      <w:sz w:val="22"/>
      <w:szCs w:val="22"/>
    </w:rPr>
  </w:style>
  <w:style w:type="paragraph" w:customStyle="1" w:styleId="tevilnatoka">
    <w:name w:val="Številčna točka"/>
    <w:basedOn w:val="Navaden"/>
    <w:link w:val="tevilnatokaZnak"/>
    <w:qFormat/>
    <w:rsid w:val="00A557DB"/>
    <w:pPr>
      <w:numPr>
        <w:numId w:val="11"/>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A557DB"/>
    <w:rPr>
      <w:rFonts w:ascii="Arial" w:hAnsi="Arial" w:cs="Arial"/>
      <w:sz w:val="22"/>
      <w:szCs w:val="22"/>
    </w:rPr>
  </w:style>
  <w:style w:type="paragraph" w:customStyle="1" w:styleId="lennaslov0">
    <w:name w:val="Člen_naslov"/>
    <w:basedOn w:val="len0"/>
    <w:qFormat/>
    <w:rsid w:val="00A557DB"/>
    <w:pPr>
      <w:spacing w:before="0"/>
    </w:pPr>
  </w:style>
  <w:style w:type="paragraph" w:customStyle="1" w:styleId="Alineazatevilnotoko0">
    <w:name w:val="Alinea za številčno točko"/>
    <w:basedOn w:val="Alineazaodstavkom"/>
    <w:link w:val="AlineazatevilnotokoZnak"/>
    <w:qFormat/>
    <w:rsid w:val="00A557DB"/>
    <w:pPr>
      <w:tabs>
        <w:tab w:val="clear" w:pos="425"/>
        <w:tab w:val="left" w:pos="567"/>
      </w:tabs>
      <w:ind w:left="567" w:hanging="142"/>
    </w:pPr>
  </w:style>
  <w:style w:type="character" w:customStyle="1" w:styleId="AlineazatevilnotokoZnak">
    <w:name w:val="Alinea za številčno točko Znak"/>
    <w:basedOn w:val="Privzetapisavaodstavka"/>
    <w:link w:val="Alineazatevilnotoko0"/>
    <w:rsid w:val="00A557DB"/>
    <w:rPr>
      <w:rFonts w:ascii="Arial" w:hAnsi="Arial" w:cs="Arial"/>
      <w:sz w:val="22"/>
      <w:szCs w:val="22"/>
    </w:rPr>
  </w:style>
  <w:style w:type="paragraph" w:customStyle="1" w:styleId="Alineazaodstavkom">
    <w:name w:val="Alinea za odstavkom"/>
    <w:basedOn w:val="Navaden"/>
    <w:link w:val="AlineazaodstavkomZnak"/>
    <w:qFormat/>
    <w:rsid w:val="00A557DB"/>
    <w:pPr>
      <w:numPr>
        <w:numId w:val="12"/>
      </w:numPr>
      <w:spacing w:line="240" w:lineRule="auto"/>
      <w:jc w:val="both"/>
    </w:pPr>
    <w:rPr>
      <w:rFonts w:cs="Arial"/>
      <w:sz w:val="22"/>
      <w:szCs w:val="22"/>
      <w:lang w:eastAsia="sl-SI"/>
    </w:rPr>
  </w:style>
  <w:style w:type="character" w:customStyle="1" w:styleId="AlineazaodstavkomZnak">
    <w:name w:val="Alinea za odstavkom Znak"/>
    <w:link w:val="Alineazaodstavkom"/>
    <w:rsid w:val="004C61DE"/>
    <w:rPr>
      <w:rFonts w:ascii="Arial" w:hAnsi="Arial" w:cs="Arial"/>
      <w:sz w:val="22"/>
      <w:szCs w:val="22"/>
    </w:rPr>
  </w:style>
  <w:style w:type="paragraph" w:customStyle="1" w:styleId="tevilnatoka111">
    <w:name w:val="Številčna točka 1.1.1"/>
    <w:basedOn w:val="Navaden"/>
    <w:qFormat/>
    <w:rsid w:val="00DE5D9C"/>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qFormat/>
    <w:rsid w:val="00DE5D9C"/>
    <w:pPr>
      <w:numPr>
        <w:numId w:val="0"/>
      </w:numPr>
      <w:tabs>
        <w:tab w:val="clear" w:pos="540"/>
        <w:tab w:val="clear" w:pos="900"/>
        <w:tab w:val="num" w:pos="425"/>
      </w:tabs>
      <w:ind w:left="425" w:hanging="425"/>
    </w:pPr>
    <w:rPr>
      <w:rFonts w:cs="Times New Roman"/>
    </w:rPr>
  </w:style>
  <w:style w:type="character" w:customStyle="1" w:styleId="highlight">
    <w:name w:val="highlight"/>
    <w:basedOn w:val="Privzetapisavaodstavka"/>
    <w:rsid w:val="00845849"/>
  </w:style>
  <w:style w:type="character" w:customStyle="1" w:styleId="Naslov2Znak">
    <w:name w:val="Naslov 2 Znak"/>
    <w:basedOn w:val="Privzetapisavaodstavka"/>
    <w:link w:val="Naslov2"/>
    <w:semiHidden/>
    <w:rsid w:val="00CA1CC1"/>
    <w:rPr>
      <w:rFonts w:asciiTheme="majorHAnsi" w:eastAsiaTheme="majorEastAsia" w:hAnsiTheme="majorHAnsi" w:cstheme="majorBidi"/>
      <w:color w:val="2F5496" w:themeColor="accent1" w:themeShade="BF"/>
      <w:sz w:val="26"/>
      <w:szCs w:val="26"/>
      <w:lang w:eastAsia="en-US"/>
    </w:rPr>
  </w:style>
  <w:style w:type="character" w:customStyle="1" w:styleId="Naslov4Znak">
    <w:name w:val="Naslov 4 Znak"/>
    <w:basedOn w:val="Privzetapisavaodstavka"/>
    <w:link w:val="Naslov4"/>
    <w:semiHidden/>
    <w:rsid w:val="00CA1CC1"/>
    <w:rPr>
      <w:rFonts w:asciiTheme="majorHAnsi" w:eastAsiaTheme="majorEastAsia" w:hAnsiTheme="majorHAnsi" w:cstheme="majorBidi"/>
      <w:i/>
      <w:iCs/>
      <w:color w:val="2F5496" w:themeColor="accent1" w:themeShade="BF"/>
      <w:sz w:val="21"/>
      <w:szCs w:val="24"/>
      <w:lang w:eastAsia="en-US"/>
    </w:rPr>
  </w:style>
  <w:style w:type="character" w:customStyle="1" w:styleId="Naslov5Znak">
    <w:name w:val="Naslov 5 Znak"/>
    <w:basedOn w:val="Privzetapisavaodstavka"/>
    <w:link w:val="Naslov5"/>
    <w:semiHidden/>
    <w:rsid w:val="00CA1CC1"/>
    <w:rPr>
      <w:rFonts w:asciiTheme="majorHAnsi" w:eastAsiaTheme="majorEastAsia" w:hAnsiTheme="majorHAnsi" w:cstheme="majorBidi"/>
      <w:color w:val="2F5496" w:themeColor="accent1" w:themeShade="BF"/>
      <w:sz w:val="21"/>
      <w:szCs w:val="24"/>
      <w:lang w:eastAsia="en-US"/>
    </w:rPr>
  </w:style>
  <w:style w:type="character" w:customStyle="1" w:styleId="Naslov6Znak">
    <w:name w:val="Naslov 6 Znak"/>
    <w:basedOn w:val="Privzetapisavaodstavka"/>
    <w:link w:val="Naslov6"/>
    <w:semiHidden/>
    <w:rsid w:val="00CA1CC1"/>
    <w:rPr>
      <w:rFonts w:asciiTheme="majorHAnsi" w:eastAsiaTheme="majorEastAsia" w:hAnsiTheme="majorHAnsi" w:cstheme="majorBidi"/>
      <w:color w:val="1F3763" w:themeColor="accent1" w:themeShade="7F"/>
      <w:sz w:val="21"/>
      <w:szCs w:val="24"/>
      <w:lang w:eastAsia="en-US"/>
    </w:rPr>
  </w:style>
  <w:style w:type="character" w:customStyle="1" w:styleId="Naslov7Znak">
    <w:name w:val="Naslov 7 Znak"/>
    <w:basedOn w:val="Privzetapisavaodstavka"/>
    <w:link w:val="Naslov7"/>
    <w:semiHidden/>
    <w:rsid w:val="00CA1CC1"/>
    <w:rPr>
      <w:rFonts w:asciiTheme="majorHAnsi" w:eastAsiaTheme="majorEastAsia" w:hAnsiTheme="majorHAnsi" w:cstheme="majorBidi"/>
      <w:i/>
      <w:iCs/>
      <w:color w:val="1F3763" w:themeColor="accent1" w:themeShade="7F"/>
      <w:sz w:val="21"/>
      <w:szCs w:val="24"/>
      <w:lang w:eastAsia="en-US"/>
    </w:rPr>
  </w:style>
  <w:style w:type="character" w:customStyle="1" w:styleId="Naslov8Znak">
    <w:name w:val="Naslov 8 Znak"/>
    <w:basedOn w:val="Privzetapisavaodstavka"/>
    <w:link w:val="Naslov8"/>
    <w:semiHidden/>
    <w:rsid w:val="00CA1CC1"/>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CA1CC1"/>
    <w:rPr>
      <w:rFonts w:asciiTheme="majorHAnsi" w:eastAsiaTheme="majorEastAsia" w:hAnsiTheme="majorHAnsi" w:cstheme="majorBidi"/>
      <w:i/>
      <w:iCs/>
      <w:color w:val="272727" w:themeColor="text1" w:themeTint="D8"/>
      <w:sz w:val="21"/>
      <w:szCs w:val="21"/>
      <w:lang w:eastAsia="en-U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5A68DF"/>
    <w:pPr>
      <w:spacing w:after="160" w:line="240" w:lineRule="exact"/>
    </w:pPr>
    <w:rPr>
      <w:rFonts w:ascii="Tahoma" w:hAnsi="Tahoma"/>
      <w:szCs w:val="20"/>
    </w:rPr>
  </w:style>
  <w:style w:type="character" w:styleId="Nerazreenaomemba">
    <w:name w:val="Unresolved Mention"/>
    <w:basedOn w:val="Privzetapisavaodstavka"/>
    <w:uiPriority w:val="99"/>
    <w:semiHidden/>
    <w:unhideWhenUsed/>
    <w:rsid w:val="00DC0757"/>
    <w:rPr>
      <w:color w:val="605E5C"/>
      <w:shd w:val="clear" w:color="auto" w:fill="E1DFDD"/>
    </w:rPr>
  </w:style>
  <w:style w:type="paragraph" w:customStyle="1" w:styleId="zamaknjenadolobaprvinivo">
    <w:name w:val="zamaknjenadolobaprvinivo"/>
    <w:basedOn w:val="Navaden"/>
    <w:rsid w:val="00FA1F7C"/>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1"/>
    <w:qFormat/>
    <w:rsid w:val="0020662C"/>
    <w:rPr>
      <w:rFonts w:ascii="Calibri" w:eastAsia="Calibri" w:hAnsi="Calibri"/>
      <w:sz w:val="22"/>
      <w:szCs w:val="22"/>
      <w:lang w:eastAsia="en-US"/>
    </w:rPr>
  </w:style>
  <w:style w:type="character" w:customStyle="1" w:styleId="RStekstZnak">
    <w:name w:val="RS tekst Znak"/>
    <w:link w:val="RStekst"/>
    <w:locked/>
    <w:rsid w:val="00646547"/>
    <w:rPr>
      <w:rFonts w:ascii="Garamond" w:hAnsi="Garamond"/>
      <w:bCs/>
      <w:sz w:val="22"/>
      <w:lang w:eastAsia="en-US"/>
    </w:rPr>
  </w:style>
  <w:style w:type="paragraph" w:customStyle="1" w:styleId="RStekst">
    <w:name w:val="RS tekst"/>
    <w:link w:val="RStekstZnak"/>
    <w:qFormat/>
    <w:rsid w:val="00646547"/>
    <w:pPr>
      <w:widowControl w:val="0"/>
      <w:spacing w:before="80" w:after="80" w:line="280" w:lineRule="atLeast"/>
      <w:contextualSpacing/>
      <w:jc w:val="both"/>
    </w:pPr>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476">
      <w:bodyDiv w:val="1"/>
      <w:marLeft w:val="0"/>
      <w:marRight w:val="0"/>
      <w:marTop w:val="0"/>
      <w:marBottom w:val="0"/>
      <w:divBdr>
        <w:top w:val="none" w:sz="0" w:space="0" w:color="auto"/>
        <w:left w:val="none" w:sz="0" w:space="0" w:color="auto"/>
        <w:bottom w:val="none" w:sz="0" w:space="0" w:color="auto"/>
        <w:right w:val="none" w:sz="0" w:space="0" w:color="auto"/>
      </w:divBdr>
    </w:div>
    <w:div w:id="56632806">
      <w:bodyDiv w:val="1"/>
      <w:marLeft w:val="0"/>
      <w:marRight w:val="0"/>
      <w:marTop w:val="0"/>
      <w:marBottom w:val="0"/>
      <w:divBdr>
        <w:top w:val="none" w:sz="0" w:space="0" w:color="auto"/>
        <w:left w:val="none" w:sz="0" w:space="0" w:color="auto"/>
        <w:bottom w:val="none" w:sz="0" w:space="0" w:color="auto"/>
        <w:right w:val="none" w:sz="0" w:space="0" w:color="auto"/>
      </w:divBdr>
    </w:div>
    <w:div w:id="144132787">
      <w:bodyDiv w:val="1"/>
      <w:marLeft w:val="0"/>
      <w:marRight w:val="0"/>
      <w:marTop w:val="0"/>
      <w:marBottom w:val="0"/>
      <w:divBdr>
        <w:top w:val="none" w:sz="0" w:space="0" w:color="auto"/>
        <w:left w:val="none" w:sz="0" w:space="0" w:color="auto"/>
        <w:bottom w:val="none" w:sz="0" w:space="0" w:color="auto"/>
        <w:right w:val="none" w:sz="0" w:space="0" w:color="auto"/>
      </w:divBdr>
    </w:div>
    <w:div w:id="146017044">
      <w:bodyDiv w:val="1"/>
      <w:marLeft w:val="0"/>
      <w:marRight w:val="0"/>
      <w:marTop w:val="0"/>
      <w:marBottom w:val="0"/>
      <w:divBdr>
        <w:top w:val="none" w:sz="0" w:space="0" w:color="auto"/>
        <w:left w:val="none" w:sz="0" w:space="0" w:color="auto"/>
        <w:bottom w:val="none" w:sz="0" w:space="0" w:color="auto"/>
        <w:right w:val="none" w:sz="0" w:space="0" w:color="auto"/>
      </w:divBdr>
    </w:div>
    <w:div w:id="147946032">
      <w:bodyDiv w:val="1"/>
      <w:marLeft w:val="0"/>
      <w:marRight w:val="0"/>
      <w:marTop w:val="0"/>
      <w:marBottom w:val="0"/>
      <w:divBdr>
        <w:top w:val="none" w:sz="0" w:space="0" w:color="auto"/>
        <w:left w:val="none" w:sz="0" w:space="0" w:color="auto"/>
        <w:bottom w:val="none" w:sz="0" w:space="0" w:color="auto"/>
        <w:right w:val="none" w:sz="0" w:space="0" w:color="auto"/>
      </w:divBdr>
    </w:div>
    <w:div w:id="205916530">
      <w:bodyDiv w:val="1"/>
      <w:marLeft w:val="0"/>
      <w:marRight w:val="0"/>
      <w:marTop w:val="0"/>
      <w:marBottom w:val="0"/>
      <w:divBdr>
        <w:top w:val="none" w:sz="0" w:space="0" w:color="auto"/>
        <w:left w:val="none" w:sz="0" w:space="0" w:color="auto"/>
        <w:bottom w:val="none" w:sz="0" w:space="0" w:color="auto"/>
        <w:right w:val="none" w:sz="0" w:space="0" w:color="auto"/>
      </w:divBdr>
    </w:div>
    <w:div w:id="206334768">
      <w:bodyDiv w:val="1"/>
      <w:marLeft w:val="0"/>
      <w:marRight w:val="0"/>
      <w:marTop w:val="0"/>
      <w:marBottom w:val="0"/>
      <w:divBdr>
        <w:top w:val="none" w:sz="0" w:space="0" w:color="auto"/>
        <w:left w:val="none" w:sz="0" w:space="0" w:color="auto"/>
        <w:bottom w:val="none" w:sz="0" w:space="0" w:color="auto"/>
        <w:right w:val="none" w:sz="0" w:space="0" w:color="auto"/>
      </w:divBdr>
    </w:div>
    <w:div w:id="242421633">
      <w:bodyDiv w:val="1"/>
      <w:marLeft w:val="0"/>
      <w:marRight w:val="0"/>
      <w:marTop w:val="0"/>
      <w:marBottom w:val="0"/>
      <w:divBdr>
        <w:top w:val="none" w:sz="0" w:space="0" w:color="auto"/>
        <w:left w:val="none" w:sz="0" w:space="0" w:color="auto"/>
        <w:bottom w:val="none" w:sz="0" w:space="0" w:color="auto"/>
        <w:right w:val="none" w:sz="0" w:space="0" w:color="auto"/>
      </w:divBdr>
    </w:div>
    <w:div w:id="246234296">
      <w:bodyDiv w:val="1"/>
      <w:marLeft w:val="0"/>
      <w:marRight w:val="0"/>
      <w:marTop w:val="0"/>
      <w:marBottom w:val="0"/>
      <w:divBdr>
        <w:top w:val="none" w:sz="0" w:space="0" w:color="auto"/>
        <w:left w:val="none" w:sz="0" w:space="0" w:color="auto"/>
        <w:bottom w:val="none" w:sz="0" w:space="0" w:color="auto"/>
        <w:right w:val="none" w:sz="0" w:space="0" w:color="auto"/>
      </w:divBdr>
    </w:div>
    <w:div w:id="267205589">
      <w:bodyDiv w:val="1"/>
      <w:marLeft w:val="0"/>
      <w:marRight w:val="0"/>
      <w:marTop w:val="0"/>
      <w:marBottom w:val="0"/>
      <w:divBdr>
        <w:top w:val="none" w:sz="0" w:space="0" w:color="auto"/>
        <w:left w:val="none" w:sz="0" w:space="0" w:color="auto"/>
        <w:bottom w:val="none" w:sz="0" w:space="0" w:color="auto"/>
        <w:right w:val="none" w:sz="0" w:space="0" w:color="auto"/>
      </w:divBdr>
    </w:div>
    <w:div w:id="305822892">
      <w:bodyDiv w:val="1"/>
      <w:marLeft w:val="0"/>
      <w:marRight w:val="0"/>
      <w:marTop w:val="0"/>
      <w:marBottom w:val="0"/>
      <w:divBdr>
        <w:top w:val="none" w:sz="0" w:space="0" w:color="auto"/>
        <w:left w:val="none" w:sz="0" w:space="0" w:color="auto"/>
        <w:bottom w:val="none" w:sz="0" w:space="0" w:color="auto"/>
        <w:right w:val="none" w:sz="0" w:space="0" w:color="auto"/>
      </w:divBdr>
    </w:div>
    <w:div w:id="307976533">
      <w:bodyDiv w:val="1"/>
      <w:marLeft w:val="0"/>
      <w:marRight w:val="0"/>
      <w:marTop w:val="0"/>
      <w:marBottom w:val="0"/>
      <w:divBdr>
        <w:top w:val="none" w:sz="0" w:space="0" w:color="auto"/>
        <w:left w:val="none" w:sz="0" w:space="0" w:color="auto"/>
        <w:bottom w:val="none" w:sz="0" w:space="0" w:color="auto"/>
        <w:right w:val="none" w:sz="0" w:space="0" w:color="auto"/>
      </w:divBdr>
    </w:div>
    <w:div w:id="350304344">
      <w:bodyDiv w:val="1"/>
      <w:marLeft w:val="0"/>
      <w:marRight w:val="0"/>
      <w:marTop w:val="0"/>
      <w:marBottom w:val="0"/>
      <w:divBdr>
        <w:top w:val="none" w:sz="0" w:space="0" w:color="auto"/>
        <w:left w:val="none" w:sz="0" w:space="0" w:color="auto"/>
        <w:bottom w:val="none" w:sz="0" w:space="0" w:color="auto"/>
        <w:right w:val="none" w:sz="0" w:space="0" w:color="auto"/>
      </w:divBdr>
    </w:div>
    <w:div w:id="437215108">
      <w:bodyDiv w:val="1"/>
      <w:marLeft w:val="0"/>
      <w:marRight w:val="0"/>
      <w:marTop w:val="0"/>
      <w:marBottom w:val="0"/>
      <w:divBdr>
        <w:top w:val="none" w:sz="0" w:space="0" w:color="auto"/>
        <w:left w:val="none" w:sz="0" w:space="0" w:color="auto"/>
        <w:bottom w:val="none" w:sz="0" w:space="0" w:color="auto"/>
        <w:right w:val="none" w:sz="0" w:space="0" w:color="auto"/>
      </w:divBdr>
    </w:div>
    <w:div w:id="482936991">
      <w:bodyDiv w:val="1"/>
      <w:marLeft w:val="0"/>
      <w:marRight w:val="0"/>
      <w:marTop w:val="0"/>
      <w:marBottom w:val="0"/>
      <w:divBdr>
        <w:top w:val="none" w:sz="0" w:space="0" w:color="auto"/>
        <w:left w:val="none" w:sz="0" w:space="0" w:color="auto"/>
        <w:bottom w:val="none" w:sz="0" w:space="0" w:color="auto"/>
        <w:right w:val="none" w:sz="0" w:space="0" w:color="auto"/>
      </w:divBdr>
    </w:div>
    <w:div w:id="484662590">
      <w:bodyDiv w:val="1"/>
      <w:marLeft w:val="0"/>
      <w:marRight w:val="0"/>
      <w:marTop w:val="0"/>
      <w:marBottom w:val="0"/>
      <w:divBdr>
        <w:top w:val="none" w:sz="0" w:space="0" w:color="auto"/>
        <w:left w:val="none" w:sz="0" w:space="0" w:color="auto"/>
        <w:bottom w:val="none" w:sz="0" w:space="0" w:color="auto"/>
        <w:right w:val="none" w:sz="0" w:space="0" w:color="auto"/>
      </w:divBdr>
    </w:div>
    <w:div w:id="484856053">
      <w:bodyDiv w:val="1"/>
      <w:marLeft w:val="0"/>
      <w:marRight w:val="0"/>
      <w:marTop w:val="0"/>
      <w:marBottom w:val="0"/>
      <w:divBdr>
        <w:top w:val="none" w:sz="0" w:space="0" w:color="auto"/>
        <w:left w:val="none" w:sz="0" w:space="0" w:color="auto"/>
        <w:bottom w:val="none" w:sz="0" w:space="0" w:color="auto"/>
        <w:right w:val="none" w:sz="0" w:space="0" w:color="auto"/>
      </w:divBdr>
    </w:div>
    <w:div w:id="597982566">
      <w:bodyDiv w:val="1"/>
      <w:marLeft w:val="0"/>
      <w:marRight w:val="0"/>
      <w:marTop w:val="0"/>
      <w:marBottom w:val="0"/>
      <w:divBdr>
        <w:top w:val="none" w:sz="0" w:space="0" w:color="auto"/>
        <w:left w:val="none" w:sz="0" w:space="0" w:color="auto"/>
        <w:bottom w:val="none" w:sz="0" w:space="0" w:color="auto"/>
        <w:right w:val="none" w:sz="0" w:space="0" w:color="auto"/>
      </w:divBdr>
    </w:div>
    <w:div w:id="602614338">
      <w:bodyDiv w:val="1"/>
      <w:marLeft w:val="0"/>
      <w:marRight w:val="0"/>
      <w:marTop w:val="0"/>
      <w:marBottom w:val="0"/>
      <w:divBdr>
        <w:top w:val="none" w:sz="0" w:space="0" w:color="auto"/>
        <w:left w:val="none" w:sz="0" w:space="0" w:color="auto"/>
        <w:bottom w:val="none" w:sz="0" w:space="0" w:color="auto"/>
        <w:right w:val="none" w:sz="0" w:space="0" w:color="auto"/>
      </w:divBdr>
    </w:div>
    <w:div w:id="659390381">
      <w:bodyDiv w:val="1"/>
      <w:marLeft w:val="0"/>
      <w:marRight w:val="0"/>
      <w:marTop w:val="0"/>
      <w:marBottom w:val="0"/>
      <w:divBdr>
        <w:top w:val="none" w:sz="0" w:space="0" w:color="auto"/>
        <w:left w:val="none" w:sz="0" w:space="0" w:color="auto"/>
        <w:bottom w:val="none" w:sz="0" w:space="0" w:color="auto"/>
        <w:right w:val="none" w:sz="0" w:space="0" w:color="auto"/>
      </w:divBdr>
    </w:div>
    <w:div w:id="716734134">
      <w:bodyDiv w:val="1"/>
      <w:marLeft w:val="0"/>
      <w:marRight w:val="0"/>
      <w:marTop w:val="0"/>
      <w:marBottom w:val="0"/>
      <w:divBdr>
        <w:top w:val="none" w:sz="0" w:space="0" w:color="auto"/>
        <w:left w:val="none" w:sz="0" w:space="0" w:color="auto"/>
        <w:bottom w:val="none" w:sz="0" w:space="0" w:color="auto"/>
        <w:right w:val="none" w:sz="0" w:space="0" w:color="auto"/>
      </w:divBdr>
    </w:div>
    <w:div w:id="781268050">
      <w:bodyDiv w:val="1"/>
      <w:marLeft w:val="0"/>
      <w:marRight w:val="0"/>
      <w:marTop w:val="0"/>
      <w:marBottom w:val="0"/>
      <w:divBdr>
        <w:top w:val="none" w:sz="0" w:space="0" w:color="auto"/>
        <w:left w:val="none" w:sz="0" w:space="0" w:color="auto"/>
        <w:bottom w:val="none" w:sz="0" w:space="0" w:color="auto"/>
        <w:right w:val="none" w:sz="0" w:space="0" w:color="auto"/>
      </w:divBdr>
    </w:div>
    <w:div w:id="785194340">
      <w:bodyDiv w:val="1"/>
      <w:marLeft w:val="0"/>
      <w:marRight w:val="0"/>
      <w:marTop w:val="0"/>
      <w:marBottom w:val="0"/>
      <w:divBdr>
        <w:top w:val="none" w:sz="0" w:space="0" w:color="auto"/>
        <w:left w:val="none" w:sz="0" w:space="0" w:color="auto"/>
        <w:bottom w:val="none" w:sz="0" w:space="0" w:color="auto"/>
        <w:right w:val="none" w:sz="0" w:space="0" w:color="auto"/>
      </w:divBdr>
    </w:div>
    <w:div w:id="789278367">
      <w:bodyDiv w:val="1"/>
      <w:marLeft w:val="0"/>
      <w:marRight w:val="0"/>
      <w:marTop w:val="0"/>
      <w:marBottom w:val="0"/>
      <w:divBdr>
        <w:top w:val="none" w:sz="0" w:space="0" w:color="auto"/>
        <w:left w:val="none" w:sz="0" w:space="0" w:color="auto"/>
        <w:bottom w:val="none" w:sz="0" w:space="0" w:color="auto"/>
        <w:right w:val="none" w:sz="0" w:space="0" w:color="auto"/>
      </w:divBdr>
    </w:div>
    <w:div w:id="856889883">
      <w:bodyDiv w:val="1"/>
      <w:marLeft w:val="0"/>
      <w:marRight w:val="0"/>
      <w:marTop w:val="0"/>
      <w:marBottom w:val="0"/>
      <w:divBdr>
        <w:top w:val="none" w:sz="0" w:space="0" w:color="auto"/>
        <w:left w:val="none" w:sz="0" w:space="0" w:color="auto"/>
        <w:bottom w:val="none" w:sz="0" w:space="0" w:color="auto"/>
        <w:right w:val="none" w:sz="0" w:space="0" w:color="auto"/>
      </w:divBdr>
    </w:div>
    <w:div w:id="864708279">
      <w:bodyDiv w:val="1"/>
      <w:marLeft w:val="0"/>
      <w:marRight w:val="0"/>
      <w:marTop w:val="0"/>
      <w:marBottom w:val="0"/>
      <w:divBdr>
        <w:top w:val="none" w:sz="0" w:space="0" w:color="auto"/>
        <w:left w:val="none" w:sz="0" w:space="0" w:color="auto"/>
        <w:bottom w:val="none" w:sz="0" w:space="0" w:color="auto"/>
        <w:right w:val="none" w:sz="0" w:space="0" w:color="auto"/>
      </w:divBdr>
    </w:div>
    <w:div w:id="900284718">
      <w:bodyDiv w:val="1"/>
      <w:marLeft w:val="0"/>
      <w:marRight w:val="0"/>
      <w:marTop w:val="0"/>
      <w:marBottom w:val="0"/>
      <w:divBdr>
        <w:top w:val="none" w:sz="0" w:space="0" w:color="auto"/>
        <w:left w:val="none" w:sz="0" w:space="0" w:color="auto"/>
        <w:bottom w:val="none" w:sz="0" w:space="0" w:color="auto"/>
        <w:right w:val="none" w:sz="0" w:space="0" w:color="auto"/>
      </w:divBdr>
    </w:div>
    <w:div w:id="918097136">
      <w:bodyDiv w:val="1"/>
      <w:marLeft w:val="0"/>
      <w:marRight w:val="0"/>
      <w:marTop w:val="0"/>
      <w:marBottom w:val="0"/>
      <w:divBdr>
        <w:top w:val="none" w:sz="0" w:space="0" w:color="auto"/>
        <w:left w:val="none" w:sz="0" w:space="0" w:color="auto"/>
        <w:bottom w:val="none" w:sz="0" w:space="0" w:color="auto"/>
        <w:right w:val="none" w:sz="0" w:space="0" w:color="auto"/>
      </w:divBdr>
    </w:div>
    <w:div w:id="951864913">
      <w:bodyDiv w:val="1"/>
      <w:marLeft w:val="0"/>
      <w:marRight w:val="0"/>
      <w:marTop w:val="0"/>
      <w:marBottom w:val="0"/>
      <w:divBdr>
        <w:top w:val="none" w:sz="0" w:space="0" w:color="auto"/>
        <w:left w:val="none" w:sz="0" w:space="0" w:color="auto"/>
        <w:bottom w:val="none" w:sz="0" w:space="0" w:color="auto"/>
        <w:right w:val="none" w:sz="0" w:space="0" w:color="auto"/>
      </w:divBdr>
    </w:div>
    <w:div w:id="954140185">
      <w:bodyDiv w:val="1"/>
      <w:marLeft w:val="0"/>
      <w:marRight w:val="0"/>
      <w:marTop w:val="0"/>
      <w:marBottom w:val="0"/>
      <w:divBdr>
        <w:top w:val="none" w:sz="0" w:space="0" w:color="auto"/>
        <w:left w:val="none" w:sz="0" w:space="0" w:color="auto"/>
        <w:bottom w:val="none" w:sz="0" w:space="0" w:color="auto"/>
        <w:right w:val="none" w:sz="0" w:space="0" w:color="auto"/>
      </w:divBdr>
    </w:div>
    <w:div w:id="992107120">
      <w:bodyDiv w:val="1"/>
      <w:marLeft w:val="0"/>
      <w:marRight w:val="0"/>
      <w:marTop w:val="0"/>
      <w:marBottom w:val="0"/>
      <w:divBdr>
        <w:top w:val="none" w:sz="0" w:space="0" w:color="auto"/>
        <w:left w:val="none" w:sz="0" w:space="0" w:color="auto"/>
        <w:bottom w:val="none" w:sz="0" w:space="0" w:color="auto"/>
        <w:right w:val="none" w:sz="0" w:space="0" w:color="auto"/>
      </w:divBdr>
    </w:div>
    <w:div w:id="1042053898">
      <w:bodyDiv w:val="1"/>
      <w:marLeft w:val="0"/>
      <w:marRight w:val="0"/>
      <w:marTop w:val="0"/>
      <w:marBottom w:val="0"/>
      <w:divBdr>
        <w:top w:val="none" w:sz="0" w:space="0" w:color="auto"/>
        <w:left w:val="none" w:sz="0" w:space="0" w:color="auto"/>
        <w:bottom w:val="none" w:sz="0" w:space="0" w:color="auto"/>
        <w:right w:val="none" w:sz="0" w:space="0" w:color="auto"/>
      </w:divBdr>
    </w:div>
    <w:div w:id="1061756200">
      <w:bodyDiv w:val="1"/>
      <w:marLeft w:val="0"/>
      <w:marRight w:val="0"/>
      <w:marTop w:val="0"/>
      <w:marBottom w:val="0"/>
      <w:divBdr>
        <w:top w:val="none" w:sz="0" w:space="0" w:color="auto"/>
        <w:left w:val="none" w:sz="0" w:space="0" w:color="auto"/>
        <w:bottom w:val="none" w:sz="0" w:space="0" w:color="auto"/>
        <w:right w:val="none" w:sz="0" w:space="0" w:color="auto"/>
      </w:divBdr>
    </w:div>
    <w:div w:id="1070932315">
      <w:bodyDiv w:val="1"/>
      <w:marLeft w:val="0"/>
      <w:marRight w:val="0"/>
      <w:marTop w:val="0"/>
      <w:marBottom w:val="0"/>
      <w:divBdr>
        <w:top w:val="none" w:sz="0" w:space="0" w:color="auto"/>
        <w:left w:val="none" w:sz="0" w:space="0" w:color="auto"/>
        <w:bottom w:val="none" w:sz="0" w:space="0" w:color="auto"/>
        <w:right w:val="none" w:sz="0" w:space="0" w:color="auto"/>
      </w:divBdr>
      <w:divsChild>
        <w:div w:id="1884053002">
          <w:marLeft w:val="0"/>
          <w:marRight w:val="0"/>
          <w:marTop w:val="240"/>
          <w:marBottom w:val="120"/>
          <w:divBdr>
            <w:top w:val="none" w:sz="0" w:space="0" w:color="auto"/>
            <w:left w:val="none" w:sz="0" w:space="0" w:color="auto"/>
            <w:bottom w:val="none" w:sz="0" w:space="0" w:color="auto"/>
            <w:right w:val="none" w:sz="0" w:space="0" w:color="auto"/>
          </w:divBdr>
        </w:div>
        <w:div w:id="1361929238">
          <w:marLeft w:val="0"/>
          <w:marRight w:val="0"/>
          <w:marTop w:val="0"/>
          <w:marBottom w:val="120"/>
          <w:divBdr>
            <w:top w:val="none" w:sz="0" w:space="0" w:color="auto"/>
            <w:left w:val="none" w:sz="0" w:space="0" w:color="auto"/>
            <w:bottom w:val="none" w:sz="0" w:space="0" w:color="auto"/>
            <w:right w:val="none" w:sz="0" w:space="0" w:color="auto"/>
          </w:divBdr>
        </w:div>
      </w:divsChild>
    </w:div>
    <w:div w:id="1084227949">
      <w:bodyDiv w:val="1"/>
      <w:marLeft w:val="0"/>
      <w:marRight w:val="0"/>
      <w:marTop w:val="0"/>
      <w:marBottom w:val="0"/>
      <w:divBdr>
        <w:top w:val="none" w:sz="0" w:space="0" w:color="auto"/>
        <w:left w:val="none" w:sz="0" w:space="0" w:color="auto"/>
        <w:bottom w:val="none" w:sz="0" w:space="0" w:color="auto"/>
        <w:right w:val="none" w:sz="0" w:space="0" w:color="auto"/>
      </w:divBdr>
    </w:div>
    <w:div w:id="1112819046">
      <w:bodyDiv w:val="1"/>
      <w:marLeft w:val="0"/>
      <w:marRight w:val="0"/>
      <w:marTop w:val="0"/>
      <w:marBottom w:val="0"/>
      <w:divBdr>
        <w:top w:val="none" w:sz="0" w:space="0" w:color="auto"/>
        <w:left w:val="none" w:sz="0" w:space="0" w:color="auto"/>
        <w:bottom w:val="none" w:sz="0" w:space="0" w:color="auto"/>
        <w:right w:val="none" w:sz="0" w:space="0" w:color="auto"/>
      </w:divBdr>
    </w:div>
    <w:div w:id="1141845496">
      <w:bodyDiv w:val="1"/>
      <w:marLeft w:val="0"/>
      <w:marRight w:val="0"/>
      <w:marTop w:val="0"/>
      <w:marBottom w:val="0"/>
      <w:divBdr>
        <w:top w:val="none" w:sz="0" w:space="0" w:color="auto"/>
        <w:left w:val="none" w:sz="0" w:space="0" w:color="auto"/>
        <w:bottom w:val="none" w:sz="0" w:space="0" w:color="auto"/>
        <w:right w:val="none" w:sz="0" w:space="0" w:color="auto"/>
      </w:divBdr>
    </w:div>
    <w:div w:id="1147746169">
      <w:bodyDiv w:val="1"/>
      <w:marLeft w:val="0"/>
      <w:marRight w:val="0"/>
      <w:marTop w:val="0"/>
      <w:marBottom w:val="0"/>
      <w:divBdr>
        <w:top w:val="none" w:sz="0" w:space="0" w:color="auto"/>
        <w:left w:val="none" w:sz="0" w:space="0" w:color="auto"/>
        <w:bottom w:val="none" w:sz="0" w:space="0" w:color="auto"/>
        <w:right w:val="none" w:sz="0" w:space="0" w:color="auto"/>
      </w:divBdr>
    </w:div>
    <w:div w:id="1177041271">
      <w:bodyDiv w:val="1"/>
      <w:marLeft w:val="0"/>
      <w:marRight w:val="0"/>
      <w:marTop w:val="0"/>
      <w:marBottom w:val="0"/>
      <w:divBdr>
        <w:top w:val="none" w:sz="0" w:space="0" w:color="auto"/>
        <w:left w:val="none" w:sz="0" w:space="0" w:color="auto"/>
        <w:bottom w:val="none" w:sz="0" w:space="0" w:color="auto"/>
        <w:right w:val="none" w:sz="0" w:space="0" w:color="auto"/>
      </w:divBdr>
    </w:div>
    <w:div w:id="1179076466">
      <w:bodyDiv w:val="1"/>
      <w:marLeft w:val="0"/>
      <w:marRight w:val="0"/>
      <w:marTop w:val="0"/>
      <w:marBottom w:val="0"/>
      <w:divBdr>
        <w:top w:val="none" w:sz="0" w:space="0" w:color="auto"/>
        <w:left w:val="none" w:sz="0" w:space="0" w:color="auto"/>
        <w:bottom w:val="none" w:sz="0" w:space="0" w:color="auto"/>
        <w:right w:val="none" w:sz="0" w:space="0" w:color="auto"/>
      </w:divBdr>
    </w:div>
    <w:div w:id="1213688311">
      <w:bodyDiv w:val="1"/>
      <w:marLeft w:val="0"/>
      <w:marRight w:val="0"/>
      <w:marTop w:val="0"/>
      <w:marBottom w:val="0"/>
      <w:divBdr>
        <w:top w:val="none" w:sz="0" w:space="0" w:color="auto"/>
        <w:left w:val="none" w:sz="0" w:space="0" w:color="auto"/>
        <w:bottom w:val="none" w:sz="0" w:space="0" w:color="auto"/>
        <w:right w:val="none" w:sz="0" w:space="0" w:color="auto"/>
      </w:divBdr>
    </w:div>
    <w:div w:id="1215265854">
      <w:bodyDiv w:val="1"/>
      <w:marLeft w:val="0"/>
      <w:marRight w:val="0"/>
      <w:marTop w:val="0"/>
      <w:marBottom w:val="0"/>
      <w:divBdr>
        <w:top w:val="none" w:sz="0" w:space="0" w:color="auto"/>
        <w:left w:val="none" w:sz="0" w:space="0" w:color="auto"/>
        <w:bottom w:val="none" w:sz="0" w:space="0" w:color="auto"/>
        <w:right w:val="none" w:sz="0" w:space="0" w:color="auto"/>
      </w:divBdr>
    </w:div>
    <w:div w:id="1232077940">
      <w:bodyDiv w:val="1"/>
      <w:marLeft w:val="0"/>
      <w:marRight w:val="0"/>
      <w:marTop w:val="0"/>
      <w:marBottom w:val="0"/>
      <w:divBdr>
        <w:top w:val="none" w:sz="0" w:space="0" w:color="auto"/>
        <w:left w:val="none" w:sz="0" w:space="0" w:color="auto"/>
        <w:bottom w:val="none" w:sz="0" w:space="0" w:color="auto"/>
        <w:right w:val="none" w:sz="0" w:space="0" w:color="auto"/>
      </w:divBdr>
    </w:div>
    <w:div w:id="1328172119">
      <w:bodyDiv w:val="1"/>
      <w:marLeft w:val="0"/>
      <w:marRight w:val="0"/>
      <w:marTop w:val="0"/>
      <w:marBottom w:val="0"/>
      <w:divBdr>
        <w:top w:val="none" w:sz="0" w:space="0" w:color="auto"/>
        <w:left w:val="none" w:sz="0" w:space="0" w:color="auto"/>
        <w:bottom w:val="none" w:sz="0" w:space="0" w:color="auto"/>
        <w:right w:val="none" w:sz="0" w:space="0" w:color="auto"/>
      </w:divBdr>
      <w:divsChild>
        <w:div w:id="1801220379">
          <w:marLeft w:val="0"/>
          <w:marRight w:val="0"/>
          <w:marTop w:val="0"/>
          <w:marBottom w:val="0"/>
          <w:divBdr>
            <w:top w:val="none" w:sz="0" w:space="0" w:color="auto"/>
            <w:left w:val="none" w:sz="0" w:space="0" w:color="auto"/>
            <w:bottom w:val="none" w:sz="0" w:space="0" w:color="auto"/>
            <w:right w:val="none" w:sz="0" w:space="0" w:color="auto"/>
          </w:divBdr>
        </w:div>
        <w:div w:id="1163669131">
          <w:marLeft w:val="0"/>
          <w:marRight w:val="0"/>
          <w:marTop w:val="0"/>
          <w:marBottom w:val="0"/>
          <w:divBdr>
            <w:top w:val="none" w:sz="0" w:space="0" w:color="auto"/>
            <w:left w:val="none" w:sz="0" w:space="0" w:color="auto"/>
            <w:bottom w:val="none" w:sz="0" w:space="0" w:color="auto"/>
            <w:right w:val="none" w:sz="0" w:space="0" w:color="auto"/>
          </w:divBdr>
        </w:div>
        <w:div w:id="841966441">
          <w:marLeft w:val="0"/>
          <w:marRight w:val="0"/>
          <w:marTop w:val="0"/>
          <w:marBottom w:val="0"/>
          <w:divBdr>
            <w:top w:val="none" w:sz="0" w:space="0" w:color="auto"/>
            <w:left w:val="none" w:sz="0" w:space="0" w:color="auto"/>
            <w:bottom w:val="none" w:sz="0" w:space="0" w:color="auto"/>
            <w:right w:val="none" w:sz="0" w:space="0" w:color="auto"/>
          </w:divBdr>
        </w:div>
      </w:divsChild>
    </w:div>
    <w:div w:id="1328629278">
      <w:bodyDiv w:val="1"/>
      <w:marLeft w:val="0"/>
      <w:marRight w:val="0"/>
      <w:marTop w:val="0"/>
      <w:marBottom w:val="0"/>
      <w:divBdr>
        <w:top w:val="none" w:sz="0" w:space="0" w:color="auto"/>
        <w:left w:val="none" w:sz="0" w:space="0" w:color="auto"/>
        <w:bottom w:val="none" w:sz="0" w:space="0" w:color="auto"/>
        <w:right w:val="none" w:sz="0" w:space="0" w:color="auto"/>
      </w:divBdr>
    </w:div>
    <w:div w:id="1347094650">
      <w:bodyDiv w:val="1"/>
      <w:marLeft w:val="0"/>
      <w:marRight w:val="0"/>
      <w:marTop w:val="0"/>
      <w:marBottom w:val="0"/>
      <w:divBdr>
        <w:top w:val="none" w:sz="0" w:space="0" w:color="auto"/>
        <w:left w:val="none" w:sz="0" w:space="0" w:color="auto"/>
        <w:bottom w:val="none" w:sz="0" w:space="0" w:color="auto"/>
        <w:right w:val="none" w:sz="0" w:space="0" w:color="auto"/>
      </w:divBdr>
    </w:div>
    <w:div w:id="1352535430">
      <w:bodyDiv w:val="1"/>
      <w:marLeft w:val="0"/>
      <w:marRight w:val="0"/>
      <w:marTop w:val="0"/>
      <w:marBottom w:val="0"/>
      <w:divBdr>
        <w:top w:val="none" w:sz="0" w:space="0" w:color="auto"/>
        <w:left w:val="none" w:sz="0" w:space="0" w:color="auto"/>
        <w:bottom w:val="none" w:sz="0" w:space="0" w:color="auto"/>
        <w:right w:val="none" w:sz="0" w:space="0" w:color="auto"/>
      </w:divBdr>
    </w:div>
    <w:div w:id="1368721453">
      <w:bodyDiv w:val="1"/>
      <w:marLeft w:val="0"/>
      <w:marRight w:val="0"/>
      <w:marTop w:val="0"/>
      <w:marBottom w:val="0"/>
      <w:divBdr>
        <w:top w:val="none" w:sz="0" w:space="0" w:color="auto"/>
        <w:left w:val="none" w:sz="0" w:space="0" w:color="auto"/>
        <w:bottom w:val="none" w:sz="0" w:space="0" w:color="auto"/>
        <w:right w:val="none" w:sz="0" w:space="0" w:color="auto"/>
      </w:divBdr>
    </w:div>
    <w:div w:id="1370687031">
      <w:bodyDiv w:val="1"/>
      <w:marLeft w:val="0"/>
      <w:marRight w:val="0"/>
      <w:marTop w:val="0"/>
      <w:marBottom w:val="0"/>
      <w:divBdr>
        <w:top w:val="none" w:sz="0" w:space="0" w:color="auto"/>
        <w:left w:val="none" w:sz="0" w:space="0" w:color="auto"/>
        <w:bottom w:val="none" w:sz="0" w:space="0" w:color="auto"/>
        <w:right w:val="none" w:sz="0" w:space="0" w:color="auto"/>
      </w:divBdr>
    </w:div>
    <w:div w:id="1378620904">
      <w:bodyDiv w:val="1"/>
      <w:marLeft w:val="0"/>
      <w:marRight w:val="0"/>
      <w:marTop w:val="0"/>
      <w:marBottom w:val="0"/>
      <w:divBdr>
        <w:top w:val="none" w:sz="0" w:space="0" w:color="auto"/>
        <w:left w:val="none" w:sz="0" w:space="0" w:color="auto"/>
        <w:bottom w:val="none" w:sz="0" w:space="0" w:color="auto"/>
        <w:right w:val="none" w:sz="0" w:space="0" w:color="auto"/>
      </w:divBdr>
    </w:div>
    <w:div w:id="1439713797">
      <w:bodyDiv w:val="1"/>
      <w:marLeft w:val="0"/>
      <w:marRight w:val="0"/>
      <w:marTop w:val="0"/>
      <w:marBottom w:val="0"/>
      <w:divBdr>
        <w:top w:val="none" w:sz="0" w:space="0" w:color="auto"/>
        <w:left w:val="none" w:sz="0" w:space="0" w:color="auto"/>
        <w:bottom w:val="none" w:sz="0" w:space="0" w:color="auto"/>
        <w:right w:val="none" w:sz="0" w:space="0" w:color="auto"/>
      </w:divBdr>
    </w:div>
    <w:div w:id="1479419227">
      <w:bodyDiv w:val="1"/>
      <w:marLeft w:val="0"/>
      <w:marRight w:val="0"/>
      <w:marTop w:val="0"/>
      <w:marBottom w:val="0"/>
      <w:divBdr>
        <w:top w:val="none" w:sz="0" w:space="0" w:color="auto"/>
        <w:left w:val="none" w:sz="0" w:space="0" w:color="auto"/>
        <w:bottom w:val="none" w:sz="0" w:space="0" w:color="auto"/>
        <w:right w:val="none" w:sz="0" w:space="0" w:color="auto"/>
      </w:divBdr>
    </w:div>
    <w:div w:id="1481576719">
      <w:bodyDiv w:val="1"/>
      <w:marLeft w:val="0"/>
      <w:marRight w:val="0"/>
      <w:marTop w:val="0"/>
      <w:marBottom w:val="0"/>
      <w:divBdr>
        <w:top w:val="none" w:sz="0" w:space="0" w:color="auto"/>
        <w:left w:val="none" w:sz="0" w:space="0" w:color="auto"/>
        <w:bottom w:val="none" w:sz="0" w:space="0" w:color="auto"/>
        <w:right w:val="none" w:sz="0" w:space="0" w:color="auto"/>
      </w:divBdr>
    </w:div>
    <w:div w:id="1534927910">
      <w:bodyDiv w:val="1"/>
      <w:marLeft w:val="0"/>
      <w:marRight w:val="0"/>
      <w:marTop w:val="0"/>
      <w:marBottom w:val="0"/>
      <w:divBdr>
        <w:top w:val="none" w:sz="0" w:space="0" w:color="auto"/>
        <w:left w:val="none" w:sz="0" w:space="0" w:color="auto"/>
        <w:bottom w:val="none" w:sz="0" w:space="0" w:color="auto"/>
        <w:right w:val="none" w:sz="0" w:space="0" w:color="auto"/>
      </w:divBdr>
    </w:div>
    <w:div w:id="1663698204">
      <w:bodyDiv w:val="1"/>
      <w:marLeft w:val="0"/>
      <w:marRight w:val="0"/>
      <w:marTop w:val="0"/>
      <w:marBottom w:val="0"/>
      <w:divBdr>
        <w:top w:val="none" w:sz="0" w:space="0" w:color="auto"/>
        <w:left w:val="none" w:sz="0" w:space="0" w:color="auto"/>
        <w:bottom w:val="none" w:sz="0" w:space="0" w:color="auto"/>
        <w:right w:val="none" w:sz="0" w:space="0" w:color="auto"/>
      </w:divBdr>
    </w:div>
    <w:div w:id="1670208005">
      <w:bodyDiv w:val="1"/>
      <w:marLeft w:val="0"/>
      <w:marRight w:val="0"/>
      <w:marTop w:val="0"/>
      <w:marBottom w:val="0"/>
      <w:divBdr>
        <w:top w:val="none" w:sz="0" w:space="0" w:color="auto"/>
        <w:left w:val="none" w:sz="0" w:space="0" w:color="auto"/>
        <w:bottom w:val="none" w:sz="0" w:space="0" w:color="auto"/>
        <w:right w:val="none" w:sz="0" w:space="0" w:color="auto"/>
      </w:divBdr>
    </w:div>
    <w:div w:id="1670866195">
      <w:bodyDiv w:val="1"/>
      <w:marLeft w:val="0"/>
      <w:marRight w:val="0"/>
      <w:marTop w:val="0"/>
      <w:marBottom w:val="0"/>
      <w:divBdr>
        <w:top w:val="none" w:sz="0" w:space="0" w:color="auto"/>
        <w:left w:val="none" w:sz="0" w:space="0" w:color="auto"/>
        <w:bottom w:val="none" w:sz="0" w:space="0" w:color="auto"/>
        <w:right w:val="none" w:sz="0" w:space="0" w:color="auto"/>
      </w:divBdr>
    </w:div>
    <w:div w:id="1672221634">
      <w:bodyDiv w:val="1"/>
      <w:marLeft w:val="0"/>
      <w:marRight w:val="0"/>
      <w:marTop w:val="0"/>
      <w:marBottom w:val="0"/>
      <w:divBdr>
        <w:top w:val="none" w:sz="0" w:space="0" w:color="auto"/>
        <w:left w:val="none" w:sz="0" w:space="0" w:color="auto"/>
        <w:bottom w:val="none" w:sz="0" w:space="0" w:color="auto"/>
        <w:right w:val="none" w:sz="0" w:space="0" w:color="auto"/>
      </w:divBdr>
    </w:div>
    <w:div w:id="1707439063">
      <w:bodyDiv w:val="1"/>
      <w:marLeft w:val="0"/>
      <w:marRight w:val="0"/>
      <w:marTop w:val="0"/>
      <w:marBottom w:val="0"/>
      <w:divBdr>
        <w:top w:val="none" w:sz="0" w:space="0" w:color="auto"/>
        <w:left w:val="none" w:sz="0" w:space="0" w:color="auto"/>
        <w:bottom w:val="none" w:sz="0" w:space="0" w:color="auto"/>
        <w:right w:val="none" w:sz="0" w:space="0" w:color="auto"/>
      </w:divBdr>
    </w:div>
    <w:div w:id="1713385915">
      <w:bodyDiv w:val="1"/>
      <w:marLeft w:val="0"/>
      <w:marRight w:val="0"/>
      <w:marTop w:val="0"/>
      <w:marBottom w:val="0"/>
      <w:divBdr>
        <w:top w:val="none" w:sz="0" w:space="0" w:color="auto"/>
        <w:left w:val="none" w:sz="0" w:space="0" w:color="auto"/>
        <w:bottom w:val="none" w:sz="0" w:space="0" w:color="auto"/>
        <w:right w:val="none" w:sz="0" w:space="0" w:color="auto"/>
      </w:divBdr>
    </w:div>
    <w:div w:id="1772626530">
      <w:bodyDiv w:val="1"/>
      <w:marLeft w:val="0"/>
      <w:marRight w:val="0"/>
      <w:marTop w:val="0"/>
      <w:marBottom w:val="0"/>
      <w:divBdr>
        <w:top w:val="none" w:sz="0" w:space="0" w:color="auto"/>
        <w:left w:val="none" w:sz="0" w:space="0" w:color="auto"/>
        <w:bottom w:val="none" w:sz="0" w:space="0" w:color="auto"/>
        <w:right w:val="none" w:sz="0" w:space="0" w:color="auto"/>
      </w:divBdr>
    </w:div>
    <w:div w:id="1780445551">
      <w:bodyDiv w:val="1"/>
      <w:marLeft w:val="0"/>
      <w:marRight w:val="0"/>
      <w:marTop w:val="0"/>
      <w:marBottom w:val="0"/>
      <w:divBdr>
        <w:top w:val="none" w:sz="0" w:space="0" w:color="auto"/>
        <w:left w:val="none" w:sz="0" w:space="0" w:color="auto"/>
        <w:bottom w:val="none" w:sz="0" w:space="0" w:color="auto"/>
        <w:right w:val="none" w:sz="0" w:space="0" w:color="auto"/>
      </w:divBdr>
    </w:div>
    <w:div w:id="1820537440">
      <w:bodyDiv w:val="1"/>
      <w:marLeft w:val="0"/>
      <w:marRight w:val="0"/>
      <w:marTop w:val="0"/>
      <w:marBottom w:val="0"/>
      <w:divBdr>
        <w:top w:val="none" w:sz="0" w:space="0" w:color="auto"/>
        <w:left w:val="none" w:sz="0" w:space="0" w:color="auto"/>
        <w:bottom w:val="none" w:sz="0" w:space="0" w:color="auto"/>
        <w:right w:val="none" w:sz="0" w:space="0" w:color="auto"/>
      </w:divBdr>
    </w:div>
    <w:div w:id="1839222977">
      <w:bodyDiv w:val="1"/>
      <w:marLeft w:val="0"/>
      <w:marRight w:val="0"/>
      <w:marTop w:val="0"/>
      <w:marBottom w:val="0"/>
      <w:divBdr>
        <w:top w:val="none" w:sz="0" w:space="0" w:color="auto"/>
        <w:left w:val="none" w:sz="0" w:space="0" w:color="auto"/>
        <w:bottom w:val="none" w:sz="0" w:space="0" w:color="auto"/>
        <w:right w:val="none" w:sz="0" w:space="0" w:color="auto"/>
      </w:divBdr>
    </w:div>
    <w:div w:id="1910192162">
      <w:bodyDiv w:val="1"/>
      <w:marLeft w:val="0"/>
      <w:marRight w:val="0"/>
      <w:marTop w:val="0"/>
      <w:marBottom w:val="0"/>
      <w:divBdr>
        <w:top w:val="none" w:sz="0" w:space="0" w:color="auto"/>
        <w:left w:val="none" w:sz="0" w:space="0" w:color="auto"/>
        <w:bottom w:val="none" w:sz="0" w:space="0" w:color="auto"/>
        <w:right w:val="none" w:sz="0" w:space="0" w:color="auto"/>
      </w:divBdr>
    </w:div>
    <w:div w:id="1911429552">
      <w:bodyDiv w:val="1"/>
      <w:marLeft w:val="0"/>
      <w:marRight w:val="0"/>
      <w:marTop w:val="0"/>
      <w:marBottom w:val="0"/>
      <w:divBdr>
        <w:top w:val="none" w:sz="0" w:space="0" w:color="auto"/>
        <w:left w:val="none" w:sz="0" w:space="0" w:color="auto"/>
        <w:bottom w:val="none" w:sz="0" w:space="0" w:color="auto"/>
        <w:right w:val="none" w:sz="0" w:space="0" w:color="auto"/>
      </w:divBdr>
    </w:div>
    <w:div w:id="1984499767">
      <w:bodyDiv w:val="1"/>
      <w:marLeft w:val="0"/>
      <w:marRight w:val="0"/>
      <w:marTop w:val="0"/>
      <w:marBottom w:val="0"/>
      <w:divBdr>
        <w:top w:val="none" w:sz="0" w:space="0" w:color="auto"/>
        <w:left w:val="none" w:sz="0" w:space="0" w:color="auto"/>
        <w:bottom w:val="none" w:sz="0" w:space="0" w:color="auto"/>
        <w:right w:val="none" w:sz="0" w:space="0" w:color="auto"/>
      </w:divBdr>
    </w:div>
    <w:div w:id="1986546862">
      <w:bodyDiv w:val="1"/>
      <w:marLeft w:val="0"/>
      <w:marRight w:val="0"/>
      <w:marTop w:val="0"/>
      <w:marBottom w:val="0"/>
      <w:divBdr>
        <w:top w:val="none" w:sz="0" w:space="0" w:color="auto"/>
        <w:left w:val="none" w:sz="0" w:space="0" w:color="auto"/>
        <w:bottom w:val="none" w:sz="0" w:space="0" w:color="auto"/>
        <w:right w:val="none" w:sz="0" w:space="0" w:color="auto"/>
      </w:divBdr>
    </w:div>
    <w:div w:id="2000882820">
      <w:bodyDiv w:val="1"/>
      <w:marLeft w:val="0"/>
      <w:marRight w:val="0"/>
      <w:marTop w:val="0"/>
      <w:marBottom w:val="0"/>
      <w:divBdr>
        <w:top w:val="none" w:sz="0" w:space="0" w:color="auto"/>
        <w:left w:val="none" w:sz="0" w:space="0" w:color="auto"/>
        <w:bottom w:val="none" w:sz="0" w:space="0" w:color="auto"/>
        <w:right w:val="none" w:sz="0" w:space="0" w:color="auto"/>
      </w:divBdr>
    </w:div>
    <w:div w:id="2013531192">
      <w:bodyDiv w:val="1"/>
      <w:marLeft w:val="0"/>
      <w:marRight w:val="0"/>
      <w:marTop w:val="0"/>
      <w:marBottom w:val="0"/>
      <w:divBdr>
        <w:top w:val="none" w:sz="0" w:space="0" w:color="auto"/>
        <w:left w:val="none" w:sz="0" w:space="0" w:color="auto"/>
        <w:bottom w:val="none" w:sz="0" w:space="0" w:color="auto"/>
        <w:right w:val="none" w:sz="0" w:space="0" w:color="auto"/>
      </w:divBdr>
    </w:div>
    <w:div w:id="2074428929">
      <w:bodyDiv w:val="1"/>
      <w:marLeft w:val="0"/>
      <w:marRight w:val="0"/>
      <w:marTop w:val="0"/>
      <w:marBottom w:val="0"/>
      <w:divBdr>
        <w:top w:val="none" w:sz="0" w:space="0" w:color="auto"/>
        <w:left w:val="none" w:sz="0" w:space="0" w:color="auto"/>
        <w:bottom w:val="none" w:sz="0" w:space="0" w:color="auto"/>
        <w:right w:val="none" w:sz="0" w:space="0" w:color="auto"/>
      </w:divBdr>
    </w:div>
    <w:div w:id="2089643685">
      <w:bodyDiv w:val="1"/>
      <w:marLeft w:val="0"/>
      <w:marRight w:val="0"/>
      <w:marTop w:val="0"/>
      <w:marBottom w:val="0"/>
      <w:divBdr>
        <w:top w:val="none" w:sz="0" w:space="0" w:color="auto"/>
        <w:left w:val="none" w:sz="0" w:space="0" w:color="auto"/>
        <w:bottom w:val="none" w:sz="0" w:space="0" w:color="auto"/>
        <w:right w:val="none" w:sz="0" w:space="0" w:color="auto"/>
      </w:divBdr>
    </w:div>
    <w:div w:id="2109737762">
      <w:bodyDiv w:val="1"/>
      <w:marLeft w:val="0"/>
      <w:marRight w:val="0"/>
      <w:marTop w:val="0"/>
      <w:marBottom w:val="0"/>
      <w:divBdr>
        <w:top w:val="none" w:sz="0" w:space="0" w:color="auto"/>
        <w:left w:val="none" w:sz="0" w:space="0" w:color="auto"/>
        <w:bottom w:val="none" w:sz="0" w:space="0" w:color="auto"/>
        <w:right w:val="none" w:sz="0" w:space="0" w:color="auto"/>
      </w:divBdr>
    </w:div>
    <w:div w:id="21301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4C8D03-5C97-4555-A53D-0D9D64D5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3517</Words>
  <Characters>20053</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Brus</dc:creator>
  <cp:lastModifiedBy>Petra Kocjančič</cp:lastModifiedBy>
  <cp:revision>2</cp:revision>
  <cp:lastPrinted>2025-09-15T07:33:00Z</cp:lastPrinted>
  <dcterms:created xsi:type="dcterms:W3CDTF">2025-09-22T09:37:00Z</dcterms:created>
  <dcterms:modified xsi:type="dcterms:W3CDTF">2025-09-22T09:37:00Z</dcterms:modified>
</cp:coreProperties>
</file>