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9072"/>
      </w:tblGrid>
      <w:tr w:rsidR="00241AE5" w:rsidRPr="00924B32" w14:paraId="35F5F9C0" w14:textId="77777777" w:rsidTr="00F749F8">
        <w:tc>
          <w:tcPr>
            <w:tcW w:w="9072" w:type="dxa"/>
          </w:tcPr>
          <w:p w14:paraId="411DF969" w14:textId="77777777" w:rsidR="00241AE5" w:rsidRPr="00924B32" w:rsidRDefault="00241AE5" w:rsidP="001C47AA">
            <w:pPr>
              <w:spacing w:after="160" w:line="276" w:lineRule="auto"/>
              <w:rPr>
                <w:rFonts w:cs="Arial"/>
                <w:szCs w:val="20"/>
              </w:rPr>
            </w:pPr>
          </w:p>
        </w:tc>
      </w:tr>
      <w:tr w:rsidR="00241AE5" w:rsidRPr="00924B32" w14:paraId="03B443E4" w14:textId="77777777" w:rsidTr="001510DA">
        <w:trPr>
          <w:trHeight w:val="13334"/>
        </w:trPr>
        <w:tc>
          <w:tcPr>
            <w:tcW w:w="9072" w:type="dxa"/>
          </w:tcPr>
          <w:p w14:paraId="387B14F7" w14:textId="787CB96F" w:rsidR="00241AE5" w:rsidRPr="001E5C4D" w:rsidRDefault="00241AE5" w:rsidP="001C47AA">
            <w:pPr>
              <w:pStyle w:val="Poglavje"/>
              <w:spacing w:before="0" w:after="0" w:line="276" w:lineRule="auto"/>
              <w:jc w:val="left"/>
              <w:rPr>
                <w:color w:val="000000"/>
                <w:sz w:val="20"/>
                <w:szCs w:val="20"/>
              </w:rPr>
            </w:pPr>
            <w:r w:rsidRPr="001E5C4D">
              <w:rPr>
                <w:color w:val="000000"/>
                <w:sz w:val="20"/>
                <w:szCs w:val="20"/>
              </w:rPr>
              <w:t>II. BESEDILO ČLENOV</w:t>
            </w:r>
          </w:p>
          <w:p w14:paraId="1819CE90" w14:textId="6DCB94D9" w:rsidR="0084269D" w:rsidRPr="001E5C4D" w:rsidRDefault="00511C14" w:rsidP="00511C14">
            <w:pPr>
              <w:pStyle w:val="Poglavje"/>
              <w:spacing w:before="0" w:after="0" w:line="276" w:lineRule="auto"/>
              <w:jc w:val="right"/>
              <w:rPr>
                <w:b w:val="0"/>
                <w:bCs/>
                <w:color w:val="000000"/>
                <w:sz w:val="20"/>
                <w:szCs w:val="20"/>
              </w:rPr>
            </w:pPr>
            <w:r w:rsidRPr="001E5C4D">
              <w:rPr>
                <w:b w:val="0"/>
                <w:bCs/>
                <w:color w:val="000000"/>
                <w:sz w:val="20"/>
                <w:szCs w:val="20"/>
              </w:rPr>
              <w:t>EVA</w:t>
            </w:r>
            <w:r w:rsidR="00063F79" w:rsidRPr="001E5C4D">
              <w:rPr>
                <w:b w:val="0"/>
                <w:bCs/>
                <w:color w:val="000000"/>
                <w:sz w:val="20"/>
                <w:szCs w:val="20"/>
              </w:rPr>
              <w:t>: 2024-2180-0015</w:t>
            </w:r>
          </w:p>
          <w:p w14:paraId="47981D13" w14:textId="77777777" w:rsidR="0084269D" w:rsidRPr="001E5C4D" w:rsidRDefault="0084269D" w:rsidP="001C47AA">
            <w:pPr>
              <w:pStyle w:val="Poglavje"/>
              <w:spacing w:before="0" w:after="0" w:line="276" w:lineRule="auto"/>
              <w:rPr>
                <w:b w:val="0"/>
                <w:bCs/>
                <w:color w:val="000000"/>
                <w:sz w:val="20"/>
                <w:szCs w:val="20"/>
              </w:rPr>
            </w:pPr>
          </w:p>
          <w:p w14:paraId="2ED93069" w14:textId="5D22EDA1" w:rsidR="0084269D" w:rsidRPr="001E5C4D" w:rsidRDefault="0084269D" w:rsidP="001C47AA">
            <w:pPr>
              <w:pStyle w:val="Poglavje"/>
              <w:spacing w:before="0" w:after="0" w:line="276" w:lineRule="auto"/>
              <w:rPr>
                <w:b w:val="0"/>
                <w:bCs/>
                <w:color w:val="000000"/>
                <w:sz w:val="20"/>
                <w:szCs w:val="20"/>
              </w:rPr>
            </w:pPr>
          </w:p>
          <w:p w14:paraId="20033040" w14:textId="166464AA" w:rsidR="0084269D" w:rsidRPr="001E5C4D" w:rsidRDefault="0084269D" w:rsidP="001C47AA">
            <w:pPr>
              <w:pStyle w:val="Poglavje"/>
              <w:spacing w:before="0" w:after="0" w:line="276" w:lineRule="auto"/>
              <w:rPr>
                <w:color w:val="000000"/>
                <w:sz w:val="20"/>
                <w:szCs w:val="20"/>
              </w:rPr>
            </w:pPr>
            <w:r w:rsidRPr="001E5C4D">
              <w:rPr>
                <w:color w:val="000000"/>
                <w:sz w:val="20"/>
                <w:szCs w:val="20"/>
              </w:rPr>
              <w:t>ZAKON O GOSTINSTVU (ZGos-</w:t>
            </w:r>
            <w:r w:rsidR="00910C93" w:rsidRPr="001E5C4D">
              <w:rPr>
                <w:color w:val="000000"/>
                <w:sz w:val="20"/>
                <w:szCs w:val="20"/>
              </w:rPr>
              <w:t>1</w:t>
            </w:r>
            <w:r w:rsidRPr="001E5C4D">
              <w:rPr>
                <w:color w:val="000000"/>
                <w:sz w:val="20"/>
                <w:szCs w:val="20"/>
              </w:rPr>
              <w:t>)</w:t>
            </w:r>
          </w:p>
          <w:p w14:paraId="58BF0375" w14:textId="77777777" w:rsidR="0084269D" w:rsidRPr="001E5C4D" w:rsidRDefault="0084269D" w:rsidP="001C47AA">
            <w:pPr>
              <w:pStyle w:val="Poglavje"/>
              <w:spacing w:before="0" w:after="0" w:line="276" w:lineRule="auto"/>
              <w:jc w:val="left"/>
              <w:rPr>
                <w:b w:val="0"/>
                <w:bCs/>
                <w:color w:val="000000"/>
                <w:sz w:val="20"/>
                <w:szCs w:val="20"/>
              </w:rPr>
            </w:pPr>
          </w:p>
          <w:p w14:paraId="69D42023" w14:textId="18D29A5B" w:rsidR="0084269D" w:rsidRPr="001E5C4D" w:rsidRDefault="0095109E" w:rsidP="00B32A70">
            <w:pPr>
              <w:pStyle w:val="Poglavje"/>
              <w:spacing w:before="0" w:after="0" w:line="276" w:lineRule="auto"/>
              <w:rPr>
                <w:b w:val="0"/>
                <w:bCs/>
                <w:color w:val="000000"/>
                <w:sz w:val="20"/>
                <w:szCs w:val="20"/>
              </w:rPr>
            </w:pPr>
            <w:r w:rsidRPr="001E5C4D">
              <w:rPr>
                <w:b w:val="0"/>
                <w:bCs/>
                <w:color w:val="000000"/>
                <w:sz w:val="20"/>
                <w:szCs w:val="20"/>
              </w:rPr>
              <w:t>PRVI DEL</w:t>
            </w:r>
          </w:p>
          <w:p w14:paraId="2E476820" w14:textId="42FF4B40" w:rsidR="00B32A70" w:rsidRPr="001E5C4D" w:rsidRDefault="00B32A70" w:rsidP="00B32A70">
            <w:pPr>
              <w:pStyle w:val="Poglavje"/>
              <w:spacing w:before="0" w:after="0" w:line="276" w:lineRule="auto"/>
              <w:rPr>
                <w:b w:val="0"/>
                <w:bCs/>
                <w:color w:val="000000"/>
                <w:sz w:val="20"/>
                <w:szCs w:val="20"/>
              </w:rPr>
            </w:pPr>
            <w:r w:rsidRPr="001E5C4D">
              <w:rPr>
                <w:b w:val="0"/>
                <w:bCs/>
                <w:color w:val="000000"/>
                <w:sz w:val="20"/>
                <w:szCs w:val="20"/>
              </w:rPr>
              <w:t>SPLOŠNE DOLOČBE</w:t>
            </w:r>
          </w:p>
          <w:p w14:paraId="5329D8DE" w14:textId="77777777" w:rsidR="00B32A70" w:rsidRPr="001E5C4D" w:rsidRDefault="00B32A70" w:rsidP="00B32A70">
            <w:pPr>
              <w:pStyle w:val="Poglavje"/>
              <w:spacing w:before="0" w:after="0" w:line="276" w:lineRule="auto"/>
              <w:rPr>
                <w:b w:val="0"/>
                <w:bCs/>
                <w:color w:val="000000"/>
                <w:sz w:val="20"/>
                <w:szCs w:val="20"/>
              </w:rPr>
            </w:pPr>
          </w:p>
          <w:p w14:paraId="25A300E8" w14:textId="3F46761E" w:rsidR="003162CA" w:rsidRPr="001E5C4D" w:rsidRDefault="0095109E" w:rsidP="00215891">
            <w:pPr>
              <w:pStyle w:val="Poglavje"/>
              <w:numPr>
                <w:ilvl w:val="0"/>
                <w:numId w:val="38"/>
              </w:numPr>
              <w:spacing w:before="0" w:after="0" w:line="276" w:lineRule="auto"/>
              <w:ind w:hanging="126"/>
              <w:rPr>
                <w:b w:val="0"/>
                <w:bCs/>
                <w:color w:val="000000"/>
                <w:sz w:val="20"/>
                <w:szCs w:val="20"/>
              </w:rPr>
            </w:pPr>
            <w:r w:rsidRPr="001E5C4D">
              <w:rPr>
                <w:b w:val="0"/>
                <w:bCs/>
                <w:color w:val="000000"/>
                <w:sz w:val="20"/>
                <w:szCs w:val="20"/>
              </w:rPr>
              <w:t>poglavje</w:t>
            </w:r>
          </w:p>
          <w:p w14:paraId="3526DD9A" w14:textId="6298E234" w:rsidR="0084269D" w:rsidRPr="001E5C4D" w:rsidRDefault="0095109E" w:rsidP="001C47AA">
            <w:pPr>
              <w:pStyle w:val="Poglavje"/>
              <w:spacing w:before="0" w:after="0" w:line="276" w:lineRule="auto"/>
              <w:rPr>
                <w:b w:val="0"/>
                <w:bCs/>
                <w:color w:val="000000"/>
                <w:sz w:val="20"/>
                <w:szCs w:val="20"/>
              </w:rPr>
            </w:pPr>
            <w:r w:rsidRPr="001E5C4D">
              <w:rPr>
                <w:b w:val="0"/>
                <w:bCs/>
                <w:color w:val="000000"/>
                <w:sz w:val="20"/>
                <w:szCs w:val="20"/>
              </w:rPr>
              <w:t>UVODNE DOLOČBE</w:t>
            </w:r>
          </w:p>
          <w:p w14:paraId="6CBBCC7E" w14:textId="77777777" w:rsidR="00A95044" w:rsidRPr="001E5C4D" w:rsidRDefault="00A95044" w:rsidP="001C47AA">
            <w:pPr>
              <w:spacing w:line="276" w:lineRule="auto"/>
              <w:jc w:val="center"/>
              <w:rPr>
                <w:rFonts w:cs="Arial"/>
                <w:bCs/>
                <w:color w:val="000000"/>
                <w:szCs w:val="20"/>
                <w:lang w:eastAsia="sl-SI"/>
              </w:rPr>
            </w:pPr>
            <w:bookmarkStart w:id="0" w:name="_Hlk153357521"/>
          </w:p>
          <w:p w14:paraId="695EDB99" w14:textId="16D5E8CE" w:rsidR="00A95044" w:rsidRPr="001E5C4D" w:rsidRDefault="00A95044"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19247155" w14:textId="5951166B" w:rsidR="00A95044" w:rsidRPr="001E5C4D" w:rsidRDefault="00A95044" w:rsidP="001C47AA">
            <w:pPr>
              <w:spacing w:line="276" w:lineRule="auto"/>
              <w:jc w:val="center"/>
              <w:rPr>
                <w:rFonts w:cs="Arial"/>
                <w:bCs/>
                <w:color w:val="000000"/>
                <w:szCs w:val="20"/>
                <w:lang w:eastAsia="sl-SI"/>
              </w:rPr>
            </w:pPr>
            <w:r w:rsidRPr="001E5C4D">
              <w:rPr>
                <w:rFonts w:cs="Arial"/>
                <w:bCs/>
                <w:color w:val="000000"/>
                <w:szCs w:val="20"/>
                <w:lang w:eastAsia="sl-SI"/>
              </w:rPr>
              <w:t>(vsebina zakona)</w:t>
            </w:r>
          </w:p>
          <w:p w14:paraId="09230E4C" w14:textId="77777777" w:rsidR="00A95044" w:rsidRPr="001E5C4D" w:rsidRDefault="00A95044" w:rsidP="001C47AA">
            <w:pPr>
              <w:spacing w:line="276" w:lineRule="auto"/>
              <w:jc w:val="both"/>
              <w:rPr>
                <w:rFonts w:cs="Arial"/>
                <w:bCs/>
                <w:color w:val="000000"/>
                <w:szCs w:val="20"/>
                <w:lang w:eastAsia="sl-SI"/>
              </w:rPr>
            </w:pPr>
          </w:p>
          <w:p w14:paraId="72671585" w14:textId="1A19F959" w:rsidR="00A95044" w:rsidRPr="001E5C4D" w:rsidRDefault="00A95044" w:rsidP="00924B32">
            <w:pPr>
              <w:spacing w:line="276" w:lineRule="auto"/>
              <w:ind w:left="37" w:hanging="37"/>
              <w:jc w:val="both"/>
              <w:rPr>
                <w:rFonts w:cs="Arial"/>
                <w:bCs/>
                <w:color w:val="000000"/>
                <w:szCs w:val="20"/>
                <w:lang w:eastAsia="sl-SI"/>
              </w:rPr>
            </w:pPr>
            <w:r w:rsidRPr="001E5C4D">
              <w:rPr>
                <w:rFonts w:cs="Arial"/>
                <w:bCs/>
                <w:color w:val="000000"/>
                <w:szCs w:val="20"/>
                <w:lang w:eastAsia="sl-SI"/>
              </w:rPr>
              <w:t xml:space="preserve">Ta zakon </w:t>
            </w:r>
            <w:r w:rsidR="00BB07EF" w:rsidRPr="001E5C4D">
              <w:rPr>
                <w:rFonts w:cs="Arial"/>
                <w:bCs/>
                <w:color w:val="000000"/>
                <w:szCs w:val="20"/>
                <w:lang w:eastAsia="sl-SI"/>
              </w:rPr>
              <w:t>ureja</w:t>
            </w:r>
            <w:r w:rsidR="002D30CA" w:rsidRPr="001E5C4D">
              <w:rPr>
                <w:rFonts w:cs="Arial"/>
                <w:bCs/>
                <w:color w:val="000000"/>
                <w:szCs w:val="20"/>
                <w:lang w:eastAsia="sl-SI"/>
              </w:rPr>
              <w:t xml:space="preserve"> </w:t>
            </w:r>
            <w:r w:rsidR="00262050" w:rsidRPr="001E5C4D">
              <w:rPr>
                <w:rFonts w:cs="Arial"/>
                <w:bCs/>
                <w:color w:val="000000"/>
                <w:szCs w:val="20"/>
                <w:lang w:eastAsia="sl-SI"/>
              </w:rPr>
              <w:t>gostinsko dejavnost</w:t>
            </w:r>
            <w:r w:rsidR="00A7349A" w:rsidRPr="001E5C4D">
              <w:rPr>
                <w:rFonts w:cs="Arial"/>
                <w:bCs/>
                <w:color w:val="000000"/>
                <w:szCs w:val="20"/>
                <w:lang w:eastAsia="sl-SI"/>
              </w:rPr>
              <w:t xml:space="preserve"> in </w:t>
            </w:r>
            <w:r w:rsidR="00920EB9" w:rsidRPr="001E5C4D">
              <w:rPr>
                <w:rFonts w:cs="Arial"/>
                <w:bCs/>
                <w:color w:val="000000"/>
                <w:szCs w:val="20"/>
                <w:lang w:eastAsia="sl-SI"/>
              </w:rPr>
              <w:t xml:space="preserve">vrste </w:t>
            </w:r>
            <w:r w:rsidR="00A7349A" w:rsidRPr="001E5C4D">
              <w:rPr>
                <w:rFonts w:cs="Arial"/>
                <w:bCs/>
                <w:color w:val="000000"/>
                <w:szCs w:val="20"/>
                <w:lang w:eastAsia="sl-SI"/>
              </w:rPr>
              <w:t xml:space="preserve">ter pogoje za opravljanje gostinske dejavnosti. </w:t>
            </w:r>
          </w:p>
          <w:p w14:paraId="59F6B4BB" w14:textId="77777777" w:rsidR="00B76BC9" w:rsidRPr="001E5C4D" w:rsidRDefault="00B76BC9" w:rsidP="001C47AA">
            <w:pPr>
              <w:spacing w:line="276" w:lineRule="auto"/>
              <w:ind w:left="360"/>
              <w:jc w:val="both"/>
              <w:rPr>
                <w:rFonts w:cs="Arial"/>
                <w:bCs/>
                <w:color w:val="000000"/>
                <w:szCs w:val="20"/>
                <w:lang w:eastAsia="sl-SI"/>
              </w:rPr>
            </w:pPr>
          </w:p>
          <w:p w14:paraId="22D47CF2" w14:textId="38038C84" w:rsidR="00D63240" w:rsidRPr="001E5C4D" w:rsidRDefault="00D63240"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166BBC6E" w14:textId="3422D63F" w:rsidR="00226207" w:rsidRPr="001E5C4D" w:rsidRDefault="00D63240" w:rsidP="001C47AA">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(pomen izrazov)</w:t>
            </w:r>
          </w:p>
          <w:p w14:paraId="0028471B" w14:textId="77777777" w:rsidR="00D63240" w:rsidRPr="001E5C4D" w:rsidRDefault="00D63240" w:rsidP="001C47AA">
            <w:pPr>
              <w:spacing w:line="276" w:lineRule="auto"/>
              <w:ind w:left="360"/>
              <w:jc w:val="both"/>
              <w:rPr>
                <w:rFonts w:cs="Arial"/>
                <w:bCs/>
                <w:color w:val="000000"/>
                <w:szCs w:val="20"/>
                <w:lang w:eastAsia="sl-SI"/>
              </w:rPr>
            </w:pPr>
          </w:p>
          <w:p w14:paraId="12EBD55E" w14:textId="2751556F" w:rsidR="00D63240" w:rsidRPr="001E5C4D" w:rsidRDefault="00D63240" w:rsidP="00924B32">
            <w:pPr>
              <w:spacing w:line="276" w:lineRule="auto"/>
              <w:ind w:left="37"/>
              <w:jc w:val="both"/>
              <w:rPr>
                <w:rFonts w:cs="Arial"/>
                <w:bCs/>
                <w:color w:val="000000"/>
                <w:szCs w:val="20"/>
                <w:lang w:eastAsia="sl-SI"/>
              </w:rPr>
            </w:pPr>
            <w:r w:rsidRPr="001E5C4D">
              <w:rPr>
                <w:rFonts w:cs="Arial"/>
                <w:bCs/>
                <w:color w:val="000000"/>
                <w:szCs w:val="20"/>
                <w:lang w:eastAsia="sl-SI"/>
              </w:rPr>
              <w:t>Izrazi</w:t>
            </w:r>
            <w:r w:rsidR="00F25CB0" w:rsidRPr="001E5C4D">
              <w:rPr>
                <w:rFonts w:cs="Arial"/>
                <w:bCs/>
                <w:color w:val="000000"/>
                <w:szCs w:val="20"/>
                <w:lang w:eastAsia="sl-SI"/>
              </w:rPr>
              <w:t>,</w:t>
            </w:r>
            <w:r w:rsidRPr="001E5C4D">
              <w:rPr>
                <w:rFonts w:cs="Arial"/>
                <w:bCs/>
                <w:color w:val="000000"/>
                <w:szCs w:val="20"/>
                <w:lang w:eastAsia="sl-SI"/>
              </w:rPr>
              <w:t xml:space="preserve"> uporabljeni v tem zakonu imajo naslednji pomen:</w:t>
            </w:r>
          </w:p>
          <w:p w14:paraId="53D68F87" w14:textId="41B5A6E3" w:rsidR="00BF463A" w:rsidRPr="001E5C4D" w:rsidRDefault="00BF463A"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»gostinska dejavnost« je </w:t>
            </w:r>
            <w:r w:rsidR="00F56C7A" w:rsidRPr="001E5C4D">
              <w:rPr>
                <w:rFonts w:ascii="Arial" w:hAnsi="Arial" w:cs="Arial"/>
                <w:bCs/>
                <w:color w:val="000000"/>
                <w:sz w:val="20"/>
                <w:szCs w:val="20"/>
                <w:lang w:eastAsia="sl-SI"/>
              </w:rPr>
              <w:t>izvajanje gostinskih storitev</w:t>
            </w:r>
            <w:r w:rsidR="0018048E" w:rsidRPr="001E5C4D">
              <w:rPr>
                <w:rFonts w:ascii="Arial" w:hAnsi="Arial" w:cs="Arial"/>
                <w:bCs/>
                <w:color w:val="000000"/>
                <w:sz w:val="20"/>
                <w:szCs w:val="20"/>
                <w:lang w:eastAsia="sl-SI"/>
              </w:rPr>
              <w:t>;</w:t>
            </w:r>
          </w:p>
          <w:p w14:paraId="6FC19D97" w14:textId="5125DB09" w:rsidR="00D63240" w:rsidRPr="001E5C4D" w:rsidRDefault="00B4419D"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»gostinstvo« je opravljanj</w:t>
            </w:r>
            <w:r w:rsidR="00897613" w:rsidRPr="001E5C4D">
              <w:rPr>
                <w:rFonts w:ascii="Arial" w:hAnsi="Arial" w:cs="Arial"/>
                <w:bCs/>
                <w:color w:val="000000"/>
                <w:sz w:val="20"/>
                <w:szCs w:val="20"/>
                <w:lang w:eastAsia="sl-SI"/>
              </w:rPr>
              <w:t>e</w:t>
            </w:r>
            <w:r w:rsidRPr="001E5C4D">
              <w:rPr>
                <w:rFonts w:ascii="Arial" w:hAnsi="Arial" w:cs="Arial"/>
                <w:bCs/>
                <w:color w:val="000000"/>
                <w:sz w:val="20"/>
                <w:szCs w:val="20"/>
                <w:lang w:eastAsia="sl-SI"/>
              </w:rPr>
              <w:t xml:space="preserve"> gostinske dejavnosti</w:t>
            </w:r>
            <w:r w:rsidR="00F56C7A" w:rsidRPr="001E5C4D">
              <w:rPr>
                <w:rFonts w:ascii="Arial" w:hAnsi="Arial" w:cs="Arial"/>
                <w:bCs/>
                <w:color w:val="000000"/>
                <w:sz w:val="20"/>
                <w:szCs w:val="20"/>
                <w:lang w:eastAsia="sl-SI"/>
              </w:rPr>
              <w:t>;</w:t>
            </w:r>
          </w:p>
          <w:p w14:paraId="6BD53158" w14:textId="6A9FFE4F" w:rsidR="00B4419D" w:rsidRPr="001E5C4D" w:rsidRDefault="00B4419D"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»gostinske storitve« so storitve iz drugega in tretjega odstavka 3. člena tega zakona;</w:t>
            </w:r>
          </w:p>
          <w:p w14:paraId="619843F9" w14:textId="3450D165" w:rsidR="00045E74" w:rsidRPr="001E5C4D" w:rsidRDefault="00045E74"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»gost« je oseba, ki je prejemnik gostinskih storitev;</w:t>
            </w:r>
          </w:p>
          <w:p w14:paraId="7EB5A1FD" w14:textId="77777777" w:rsidR="00924B32" w:rsidRPr="001E5C4D" w:rsidRDefault="00B4419D" w:rsidP="00924B32">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»gostinski prostor« </w:t>
            </w:r>
            <w:r w:rsidR="003162CA" w:rsidRPr="001E5C4D">
              <w:rPr>
                <w:rFonts w:ascii="Arial" w:hAnsi="Arial" w:cs="Arial"/>
                <w:bCs/>
                <w:color w:val="000000"/>
                <w:sz w:val="20"/>
                <w:szCs w:val="20"/>
                <w:lang w:eastAsia="sl-SI"/>
              </w:rPr>
              <w:t xml:space="preserve">je </w:t>
            </w:r>
            <w:r w:rsidR="00CE636F" w:rsidRPr="001E5C4D">
              <w:rPr>
                <w:rFonts w:ascii="Arial" w:hAnsi="Arial" w:cs="Arial"/>
                <w:bCs/>
                <w:color w:val="000000"/>
                <w:sz w:val="20"/>
                <w:szCs w:val="20"/>
                <w:lang w:eastAsia="sl-SI"/>
              </w:rPr>
              <w:t>prostor, objekt ali površina ali funkcionalna celota le-teh, premične ali nepremične narave</w:t>
            </w:r>
            <w:r w:rsidR="0071065E" w:rsidRPr="001E5C4D">
              <w:rPr>
                <w:rFonts w:ascii="Arial" w:hAnsi="Arial" w:cs="Arial"/>
                <w:bCs/>
                <w:color w:val="000000"/>
                <w:sz w:val="20"/>
                <w:szCs w:val="20"/>
                <w:lang w:eastAsia="sl-SI"/>
              </w:rPr>
              <w:t xml:space="preserve">, kjer se opravlja gostinska dejavnost; </w:t>
            </w:r>
          </w:p>
          <w:p w14:paraId="532AAE0A" w14:textId="760A2836" w:rsidR="003504B6" w:rsidRPr="001E5C4D" w:rsidRDefault="003504B6" w:rsidP="00924B32">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»prehrambni gostinski prostor« </w:t>
            </w:r>
            <w:r w:rsidR="00550B4C" w:rsidRPr="001E5C4D">
              <w:rPr>
                <w:rFonts w:ascii="Arial" w:hAnsi="Arial" w:cs="Arial"/>
                <w:bCs/>
                <w:color w:val="000000"/>
                <w:sz w:val="20"/>
                <w:szCs w:val="20"/>
                <w:lang w:eastAsia="sl-SI"/>
              </w:rPr>
              <w:t xml:space="preserve">je gostinski prostor, kjer se opravlja </w:t>
            </w:r>
            <w:r w:rsidR="00980D88" w:rsidRPr="001E5C4D">
              <w:rPr>
                <w:rFonts w:ascii="Arial" w:hAnsi="Arial" w:cs="Arial"/>
                <w:bCs/>
                <w:color w:val="000000"/>
                <w:sz w:val="20"/>
                <w:szCs w:val="20"/>
                <w:lang w:eastAsia="sl-SI"/>
              </w:rPr>
              <w:t>prehrambna gostinska dejavnosti iz drugega odstavka 3. člena tega zakona</w:t>
            </w:r>
            <w:r w:rsidRPr="001E5C4D">
              <w:rPr>
                <w:rFonts w:ascii="Arial" w:hAnsi="Arial" w:cs="Arial"/>
                <w:bCs/>
                <w:color w:val="000000"/>
                <w:sz w:val="20"/>
                <w:szCs w:val="20"/>
                <w:lang w:eastAsia="sl-SI"/>
              </w:rPr>
              <w:t>;</w:t>
            </w:r>
          </w:p>
          <w:p w14:paraId="25EC771D" w14:textId="66B9C46E" w:rsidR="00F56C7A" w:rsidRPr="001E5C4D" w:rsidRDefault="003504B6"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»nastanitveni prostor« je </w:t>
            </w:r>
            <w:r w:rsidR="00550B4C" w:rsidRPr="001E5C4D">
              <w:rPr>
                <w:rFonts w:ascii="Arial" w:hAnsi="Arial" w:cs="Arial"/>
                <w:bCs/>
                <w:color w:val="000000"/>
                <w:sz w:val="20"/>
                <w:szCs w:val="20"/>
                <w:lang w:eastAsia="sl-SI"/>
              </w:rPr>
              <w:t>gostinski prostor</w:t>
            </w:r>
            <w:r w:rsidRPr="001E5C4D">
              <w:rPr>
                <w:rFonts w:ascii="Arial" w:hAnsi="Arial" w:cs="Arial"/>
                <w:bCs/>
                <w:color w:val="000000"/>
                <w:sz w:val="20"/>
                <w:szCs w:val="20"/>
                <w:lang w:eastAsia="sl-SI"/>
              </w:rPr>
              <w:t>, kjer se opravlja</w:t>
            </w:r>
            <w:r w:rsidR="00980D88" w:rsidRPr="001E5C4D">
              <w:rPr>
                <w:rFonts w:ascii="Arial" w:hAnsi="Arial" w:cs="Arial"/>
                <w:bCs/>
                <w:color w:val="000000"/>
                <w:sz w:val="20"/>
                <w:szCs w:val="20"/>
                <w:lang w:eastAsia="sl-SI"/>
              </w:rPr>
              <w:t xml:space="preserve"> nastanitvena dejavnost</w:t>
            </w:r>
            <w:r w:rsidR="00016DE5" w:rsidRPr="001E5C4D">
              <w:rPr>
                <w:rFonts w:ascii="Arial" w:hAnsi="Arial" w:cs="Arial"/>
                <w:bCs/>
                <w:color w:val="000000"/>
                <w:sz w:val="20"/>
                <w:szCs w:val="20"/>
                <w:lang w:eastAsia="sl-SI"/>
              </w:rPr>
              <w:t xml:space="preserve"> iz </w:t>
            </w:r>
            <w:r w:rsidR="00980D88" w:rsidRPr="001E5C4D">
              <w:rPr>
                <w:rFonts w:ascii="Arial" w:hAnsi="Arial" w:cs="Arial"/>
                <w:bCs/>
                <w:color w:val="000000"/>
                <w:sz w:val="20"/>
                <w:szCs w:val="20"/>
                <w:lang w:eastAsia="sl-SI"/>
              </w:rPr>
              <w:t xml:space="preserve">tretjega </w:t>
            </w:r>
            <w:r w:rsidR="00016DE5" w:rsidRPr="001E5C4D">
              <w:rPr>
                <w:rFonts w:ascii="Arial" w:hAnsi="Arial" w:cs="Arial"/>
                <w:bCs/>
                <w:color w:val="000000"/>
                <w:sz w:val="20"/>
                <w:szCs w:val="20"/>
                <w:lang w:eastAsia="sl-SI"/>
              </w:rPr>
              <w:t>odstavka</w:t>
            </w:r>
            <w:r w:rsidR="00980D88" w:rsidRPr="001E5C4D">
              <w:rPr>
                <w:rFonts w:ascii="Arial" w:hAnsi="Arial" w:cs="Arial"/>
                <w:bCs/>
                <w:color w:val="000000"/>
                <w:sz w:val="20"/>
                <w:szCs w:val="20"/>
                <w:lang w:eastAsia="sl-SI"/>
              </w:rPr>
              <w:t xml:space="preserve"> 3. člena tega zakona</w:t>
            </w:r>
            <w:r w:rsidR="00550B4C" w:rsidRPr="001E5C4D">
              <w:rPr>
                <w:rFonts w:ascii="Arial" w:hAnsi="Arial" w:cs="Arial"/>
                <w:bCs/>
                <w:color w:val="000000"/>
                <w:sz w:val="20"/>
                <w:szCs w:val="20"/>
                <w:lang w:eastAsia="sl-SI"/>
              </w:rPr>
              <w:t>;</w:t>
            </w:r>
          </w:p>
          <w:p w14:paraId="6DB8E5ED" w14:textId="205C48DF" w:rsidR="00B934AB" w:rsidRPr="001E5C4D" w:rsidRDefault="00D34887"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»gostinski obrat« je </w:t>
            </w:r>
            <w:r w:rsidR="00CE636F" w:rsidRPr="001E5C4D">
              <w:rPr>
                <w:rFonts w:ascii="Arial" w:hAnsi="Arial" w:cs="Arial"/>
                <w:bCs/>
                <w:color w:val="000000"/>
                <w:sz w:val="20"/>
                <w:szCs w:val="20"/>
                <w:lang w:eastAsia="sl-SI"/>
              </w:rPr>
              <w:t>gostinski prostor</w:t>
            </w:r>
            <w:r w:rsidR="00FF4859" w:rsidRPr="001E5C4D">
              <w:rPr>
                <w:rFonts w:ascii="Arial" w:hAnsi="Arial" w:cs="Arial"/>
                <w:bCs/>
                <w:color w:val="000000"/>
                <w:sz w:val="20"/>
                <w:szCs w:val="20"/>
                <w:lang w:eastAsia="sl-SI"/>
              </w:rPr>
              <w:t xml:space="preserve">, </w:t>
            </w:r>
            <w:r w:rsidRPr="001E5C4D">
              <w:rPr>
                <w:rFonts w:ascii="Arial" w:hAnsi="Arial" w:cs="Arial"/>
                <w:bCs/>
                <w:color w:val="000000"/>
                <w:sz w:val="20"/>
                <w:szCs w:val="20"/>
                <w:lang w:eastAsia="sl-SI"/>
              </w:rPr>
              <w:t xml:space="preserve">ki obsega funkcionalno </w:t>
            </w:r>
            <w:r w:rsidR="00776BE3" w:rsidRPr="001E5C4D">
              <w:rPr>
                <w:rFonts w:ascii="Arial" w:hAnsi="Arial" w:cs="Arial"/>
                <w:bCs/>
                <w:color w:val="000000"/>
                <w:sz w:val="20"/>
                <w:szCs w:val="20"/>
                <w:lang w:eastAsia="sl-SI"/>
              </w:rPr>
              <w:t xml:space="preserve">urejene, opremljene in </w:t>
            </w:r>
            <w:r w:rsidRPr="001E5C4D">
              <w:rPr>
                <w:rFonts w:ascii="Arial" w:hAnsi="Arial" w:cs="Arial"/>
                <w:bCs/>
                <w:color w:val="000000"/>
                <w:sz w:val="20"/>
                <w:szCs w:val="20"/>
                <w:lang w:eastAsia="sl-SI"/>
              </w:rPr>
              <w:t>povezane</w:t>
            </w:r>
            <w:r w:rsidR="00776BE3" w:rsidRPr="001E5C4D">
              <w:rPr>
                <w:rFonts w:ascii="Arial" w:hAnsi="Arial" w:cs="Arial"/>
                <w:bCs/>
                <w:color w:val="000000"/>
                <w:sz w:val="20"/>
                <w:szCs w:val="20"/>
                <w:lang w:eastAsia="sl-SI"/>
              </w:rPr>
              <w:t xml:space="preserve"> </w:t>
            </w:r>
            <w:r w:rsidRPr="001E5C4D">
              <w:rPr>
                <w:rFonts w:ascii="Arial" w:hAnsi="Arial" w:cs="Arial"/>
                <w:bCs/>
                <w:color w:val="000000"/>
                <w:sz w:val="20"/>
                <w:szCs w:val="20"/>
                <w:lang w:eastAsia="sl-SI"/>
              </w:rPr>
              <w:t>prostore, vključno z vrtom ali drugo zunanjo površino, ki so namenjeni opravljanju določene vrste gostinske dejavnosti</w:t>
            </w:r>
            <w:r w:rsidR="00B934AB" w:rsidRPr="001E5C4D">
              <w:rPr>
                <w:rFonts w:ascii="Arial" w:hAnsi="Arial" w:cs="Arial"/>
                <w:bCs/>
                <w:color w:val="000000"/>
                <w:sz w:val="20"/>
                <w:szCs w:val="20"/>
                <w:lang w:eastAsia="sl-SI"/>
              </w:rPr>
              <w:t xml:space="preserve"> glede na predpise o graditvi objektov</w:t>
            </w:r>
            <w:r w:rsidR="00686243" w:rsidRPr="001E5C4D">
              <w:rPr>
                <w:rFonts w:ascii="Arial" w:hAnsi="Arial" w:cs="Arial"/>
                <w:bCs/>
                <w:color w:val="000000"/>
                <w:sz w:val="20"/>
                <w:szCs w:val="20"/>
                <w:lang w:eastAsia="sl-SI"/>
              </w:rPr>
              <w:t>;</w:t>
            </w:r>
          </w:p>
          <w:p w14:paraId="4C4C9CB1" w14:textId="6949CC29" w:rsidR="00776BE3" w:rsidRPr="001E5C4D" w:rsidRDefault="00BE15FF"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»prehrambni gostinski obrat« je gostinski obrat</w:t>
            </w:r>
            <w:r w:rsidR="00CE636F" w:rsidRPr="001E5C4D">
              <w:rPr>
                <w:rFonts w:ascii="Arial" w:hAnsi="Arial" w:cs="Arial"/>
                <w:bCs/>
                <w:color w:val="000000"/>
                <w:sz w:val="20"/>
                <w:szCs w:val="20"/>
                <w:lang w:eastAsia="sl-SI"/>
              </w:rPr>
              <w:t xml:space="preserve">, ki je </w:t>
            </w:r>
            <w:r w:rsidRPr="001E5C4D">
              <w:rPr>
                <w:rFonts w:ascii="Arial" w:hAnsi="Arial" w:cs="Arial"/>
                <w:bCs/>
                <w:color w:val="000000"/>
                <w:sz w:val="20"/>
                <w:szCs w:val="20"/>
                <w:lang w:eastAsia="sl-SI"/>
              </w:rPr>
              <w:t xml:space="preserve">namenjen </w:t>
            </w:r>
            <w:r w:rsidR="00EF72A6" w:rsidRPr="001E5C4D">
              <w:rPr>
                <w:rFonts w:ascii="Arial" w:hAnsi="Arial" w:cs="Arial"/>
                <w:bCs/>
                <w:color w:val="000000"/>
                <w:sz w:val="20"/>
                <w:szCs w:val="20"/>
                <w:lang w:eastAsia="sl-SI"/>
              </w:rPr>
              <w:t xml:space="preserve">opravljanju </w:t>
            </w:r>
            <w:r w:rsidRPr="001E5C4D">
              <w:rPr>
                <w:rFonts w:ascii="Arial" w:hAnsi="Arial" w:cs="Arial"/>
                <w:bCs/>
                <w:color w:val="000000"/>
                <w:sz w:val="20"/>
                <w:szCs w:val="20"/>
                <w:lang w:eastAsia="sl-SI"/>
              </w:rPr>
              <w:t>prehrambn</w:t>
            </w:r>
            <w:r w:rsidR="00EF72A6" w:rsidRPr="001E5C4D">
              <w:rPr>
                <w:rFonts w:ascii="Arial" w:hAnsi="Arial" w:cs="Arial"/>
                <w:bCs/>
                <w:color w:val="000000"/>
                <w:sz w:val="20"/>
                <w:szCs w:val="20"/>
                <w:lang w:eastAsia="sl-SI"/>
              </w:rPr>
              <w:t>e</w:t>
            </w:r>
            <w:r w:rsidRPr="001E5C4D">
              <w:rPr>
                <w:rFonts w:ascii="Arial" w:hAnsi="Arial" w:cs="Arial"/>
                <w:bCs/>
                <w:color w:val="000000"/>
                <w:sz w:val="20"/>
                <w:szCs w:val="20"/>
                <w:lang w:eastAsia="sl-SI"/>
              </w:rPr>
              <w:t xml:space="preserve"> gostinsk</w:t>
            </w:r>
            <w:r w:rsidR="00EF72A6" w:rsidRPr="001E5C4D">
              <w:rPr>
                <w:rFonts w:ascii="Arial" w:hAnsi="Arial" w:cs="Arial"/>
                <w:bCs/>
                <w:color w:val="000000"/>
                <w:sz w:val="20"/>
                <w:szCs w:val="20"/>
                <w:lang w:eastAsia="sl-SI"/>
              </w:rPr>
              <w:t>e</w:t>
            </w:r>
            <w:r w:rsidRPr="001E5C4D">
              <w:rPr>
                <w:rFonts w:ascii="Arial" w:hAnsi="Arial" w:cs="Arial"/>
                <w:bCs/>
                <w:color w:val="000000"/>
                <w:sz w:val="20"/>
                <w:szCs w:val="20"/>
                <w:lang w:eastAsia="sl-SI"/>
              </w:rPr>
              <w:t xml:space="preserve"> dejavnosti</w:t>
            </w:r>
            <w:r w:rsidR="00776BE3" w:rsidRPr="001E5C4D">
              <w:rPr>
                <w:rFonts w:ascii="Arial" w:hAnsi="Arial" w:cs="Arial"/>
                <w:bCs/>
                <w:color w:val="000000"/>
                <w:sz w:val="20"/>
                <w:szCs w:val="20"/>
                <w:lang w:eastAsia="sl-SI"/>
              </w:rPr>
              <w:t xml:space="preserve"> iz drugega</w:t>
            </w:r>
            <w:r w:rsidR="00776BE3" w:rsidRPr="001E5C4D">
              <w:rPr>
                <w:rFonts w:ascii="Arial" w:hAnsi="Arial" w:cs="Arial"/>
                <w:sz w:val="20"/>
                <w:szCs w:val="20"/>
              </w:rPr>
              <w:t xml:space="preserve"> </w:t>
            </w:r>
            <w:r w:rsidR="00776BE3" w:rsidRPr="001E5C4D">
              <w:rPr>
                <w:rFonts w:ascii="Arial" w:hAnsi="Arial" w:cs="Arial"/>
                <w:bCs/>
                <w:color w:val="000000"/>
                <w:sz w:val="20"/>
                <w:szCs w:val="20"/>
                <w:lang w:eastAsia="sl-SI"/>
              </w:rPr>
              <w:t>odstavka 3. člena glede na predpise o graditvi in razvrščanju objektov</w:t>
            </w:r>
            <w:r w:rsidR="00CE636F" w:rsidRPr="001E5C4D">
              <w:rPr>
                <w:rFonts w:ascii="Arial" w:hAnsi="Arial" w:cs="Arial"/>
                <w:bCs/>
                <w:color w:val="000000"/>
                <w:sz w:val="20"/>
                <w:szCs w:val="20"/>
                <w:lang w:eastAsia="sl-SI"/>
              </w:rPr>
              <w:t>;</w:t>
            </w:r>
          </w:p>
          <w:p w14:paraId="6885013C" w14:textId="5592307F" w:rsidR="005D6E3B" w:rsidRPr="001E5C4D" w:rsidRDefault="00BE15FF"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»nastanitveni obrat« je gostinski obrat, </w:t>
            </w:r>
            <w:r w:rsidR="00CE636F" w:rsidRPr="001E5C4D">
              <w:rPr>
                <w:rFonts w:ascii="Arial" w:hAnsi="Arial" w:cs="Arial"/>
                <w:bCs/>
                <w:color w:val="000000"/>
                <w:sz w:val="20"/>
                <w:szCs w:val="20"/>
                <w:lang w:eastAsia="sl-SI"/>
              </w:rPr>
              <w:t xml:space="preserve">ki je </w:t>
            </w:r>
            <w:r w:rsidRPr="001E5C4D">
              <w:rPr>
                <w:rFonts w:ascii="Arial" w:hAnsi="Arial" w:cs="Arial"/>
                <w:bCs/>
                <w:color w:val="000000"/>
                <w:sz w:val="20"/>
                <w:szCs w:val="20"/>
                <w:lang w:eastAsia="sl-SI"/>
              </w:rPr>
              <w:t xml:space="preserve">namenjen </w:t>
            </w:r>
            <w:r w:rsidR="005D6E3B" w:rsidRPr="001E5C4D">
              <w:rPr>
                <w:rFonts w:ascii="Arial" w:hAnsi="Arial" w:cs="Arial"/>
                <w:bCs/>
                <w:color w:val="000000"/>
                <w:sz w:val="20"/>
                <w:szCs w:val="20"/>
                <w:lang w:eastAsia="sl-SI"/>
              </w:rPr>
              <w:t xml:space="preserve">opravljanju </w:t>
            </w:r>
            <w:r w:rsidRPr="001E5C4D">
              <w:rPr>
                <w:rFonts w:ascii="Arial" w:hAnsi="Arial" w:cs="Arial"/>
                <w:bCs/>
                <w:color w:val="000000"/>
                <w:sz w:val="20"/>
                <w:szCs w:val="20"/>
                <w:lang w:eastAsia="sl-SI"/>
              </w:rPr>
              <w:t>nastanitveni dejavnosti</w:t>
            </w:r>
            <w:r w:rsidR="005D6E3B" w:rsidRPr="001E5C4D">
              <w:rPr>
                <w:rFonts w:ascii="Arial" w:hAnsi="Arial" w:cs="Arial"/>
                <w:bCs/>
                <w:color w:val="000000"/>
                <w:sz w:val="20"/>
                <w:szCs w:val="20"/>
                <w:lang w:eastAsia="sl-SI"/>
              </w:rPr>
              <w:t xml:space="preserve"> iz tretjega odstavka 3. člena tega zakona</w:t>
            </w:r>
            <w:r w:rsidR="005F7B70" w:rsidRPr="001E5C4D">
              <w:rPr>
                <w:rFonts w:ascii="Arial" w:hAnsi="Arial" w:cs="Arial"/>
                <w:bCs/>
                <w:color w:val="000000"/>
                <w:sz w:val="20"/>
                <w:szCs w:val="20"/>
                <w:lang w:eastAsia="sl-SI"/>
              </w:rPr>
              <w:t xml:space="preserve"> </w:t>
            </w:r>
            <w:r w:rsidR="005D6E3B" w:rsidRPr="001E5C4D">
              <w:rPr>
                <w:rFonts w:ascii="Arial" w:hAnsi="Arial" w:cs="Arial"/>
                <w:bCs/>
                <w:color w:val="000000"/>
                <w:sz w:val="20"/>
                <w:szCs w:val="20"/>
                <w:lang w:eastAsia="sl-SI"/>
              </w:rPr>
              <w:t>glede na predpise o graditvi in razvrščanju objektov;</w:t>
            </w:r>
          </w:p>
          <w:p w14:paraId="0047648C" w14:textId="7FB1AA3E" w:rsidR="00D34887" w:rsidRPr="001E5C4D" w:rsidRDefault="00D34887"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»turistična kmetija« je</w:t>
            </w:r>
            <w:r w:rsidR="00631EC4" w:rsidRPr="001E5C4D">
              <w:rPr>
                <w:rFonts w:ascii="Arial" w:hAnsi="Arial" w:cs="Arial"/>
                <w:bCs/>
                <w:color w:val="000000"/>
                <w:sz w:val="20"/>
                <w:szCs w:val="20"/>
                <w:lang w:eastAsia="sl-SI"/>
              </w:rPr>
              <w:t xml:space="preserve"> </w:t>
            </w:r>
            <w:r w:rsidR="005D6E3B" w:rsidRPr="001E5C4D">
              <w:rPr>
                <w:rFonts w:ascii="Arial" w:hAnsi="Arial" w:cs="Arial"/>
                <w:bCs/>
                <w:color w:val="000000"/>
                <w:sz w:val="20"/>
                <w:szCs w:val="20"/>
                <w:lang w:eastAsia="sl-SI"/>
              </w:rPr>
              <w:t xml:space="preserve">gostinski prostor, ki je </w:t>
            </w:r>
            <w:r w:rsidR="00631EC4" w:rsidRPr="001E5C4D">
              <w:rPr>
                <w:rFonts w:ascii="Arial" w:hAnsi="Arial" w:cs="Arial"/>
                <w:bCs/>
                <w:color w:val="000000"/>
                <w:sz w:val="20"/>
                <w:szCs w:val="20"/>
                <w:lang w:eastAsia="sl-SI"/>
              </w:rPr>
              <w:t>kmetij</w:t>
            </w:r>
            <w:r w:rsidR="005D6E3B" w:rsidRPr="001E5C4D">
              <w:rPr>
                <w:rFonts w:ascii="Arial" w:hAnsi="Arial" w:cs="Arial"/>
                <w:bCs/>
                <w:color w:val="000000"/>
                <w:sz w:val="20"/>
                <w:szCs w:val="20"/>
                <w:lang w:eastAsia="sl-SI"/>
              </w:rPr>
              <w:t>a</w:t>
            </w:r>
            <w:r w:rsidR="00FA3607" w:rsidRPr="001E5C4D">
              <w:rPr>
                <w:rFonts w:ascii="Arial" w:hAnsi="Arial" w:cs="Arial"/>
                <w:bCs/>
                <w:color w:val="000000"/>
                <w:sz w:val="20"/>
                <w:szCs w:val="20"/>
                <w:lang w:eastAsia="sl-SI"/>
              </w:rPr>
              <w:t>,</w:t>
            </w:r>
            <w:r w:rsidR="00631EC4" w:rsidRPr="001E5C4D">
              <w:rPr>
                <w:rFonts w:ascii="Arial" w:hAnsi="Arial" w:cs="Arial"/>
                <w:bCs/>
                <w:color w:val="000000"/>
                <w:sz w:val="20"/>
                <w:szCs w:val="20"/>
                <w:lang w:eastAsia="sl-SI"/>
              </w:rPr>
              <w:t xml:space="preserve"> kot jo definira zakon, ki ureja kmetijstvo, </w:t>
            </w:r>
            <w:r w:rsidR="005D6E3B" w:rsidRPr="001E5C4D">
              <w:rPr>
                <w:rFonts w:ascii="Arial" w:hAnsi="Arial" w:cs="Arial"/>
                <w:bCs/>
                <w:color w:val="000000"/>
                <w:sz w:val="20"/>
                <w:szCs w:val="20"/>
                <w:lang w:eastAsia="sl-SI"/>
              </w:rPr>
              <w:t xml:space="preserve">in </w:t>
            </w:r>
            <w:r w:rsidRPr="001E5C4D">
              <w:rPr>
                <w:rFonts w:ascii="Arial" w:hAnsi="Arial" w:cs="Arial"/>
                <w:bCs/>
                <w:color w:val="000000"/>
                <w:sz w:val="20"/>
                <w:szCs w:val="20"/>
                <w:lang w:eastAsia="sl-SI"/>
              </w:rPr>
              <w:t xml:space="preserve">ki se </w:t>
            </w:r>
            <w:r w:rsidR="00F12645" w:rsidRPr="001E5C4D">
              <w:rPr>
                <w:rFonts w:ascii="Arial" w:hAnsi="Arial" w:cs="Arial"/>
                <w:bCs/>
                <w:color w:val="000000"/>
                <w:sz w:val="20"/>
                <w:szCs w:val="20"/>
                <w:lang w:eastAsia="sl-SI"/>
              </w:rPr>
              <w:t>na podlagi predpisov, ki urejajo kmetijstvo in dopolnilno dejavnost na kmetiji, lahko uporablja za dopolnilno dejavnost turizem na kmetiji;</w:t>
            </w:r>
          </w:p>
          <w:p w14:paraId="095D9D63" w14:textId="32517564" w:rsidR="00045E74" w:rsidRPr="001E5C4D" w:rsidRDefault="00045E74"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»stanovanje« je funkcionalna celota prostorov, namenjenih za trajno bivanje</w:t>
            </w:r>
            <w:r w:rsidR="00C1148C" w:rsidRPr="001E5C4D">
              <w:rPr>
                <w:rFonts w:ascii="Arial" w:hAnsi="Arial" w:cs="Arial"/>
                <w:bCs/>
                <w:color w:val="000000"/>
                <w:sz w:val="20"/>
                <w:szCs w:val="20"/>
                <w:lang w:eastAsia="sl-SI"/>
              </w:rPr>
              <w:t xml:space="preserve"> v skladu z gradbenim oziroma uporabnim dovoljenjem</w:t>
            </w:r>
            <w:r w:rsidR="00FA3607" w:rsidRPr="001E5C4D">
              <w:rPr>
                <w:rFonts w:ascii="Arial" w:hAnsi="Arial" w:cs="Arial"/>
                <w:bCs/>
                <w:color w:val="000000"/>
                <w:sz w:val="20"/>
                <w:szCs w:val="20"/>
                <w:lang w:eastAsia="sl-SI"/>
              </w:rPr>
              <w:t>,</w:t>
            </w:r>
            <w:r w:rsidR="00C1148C" w:rsidRPr="001E5C4D">
              <w:rPr>
                <w:rFonts w:ascii="Arial" w:hAnsi="Arial" w:cs="Arial"/>
                <w:bCs/>
                <w:color w:val="000000"/>
                <w:sz w:val="20"/>
                <w:szCs w:val="20"/>
                <w:lang w:eastAsia="sl-SI"/>
              </w:rPr>
              <w:t xml:space="preserve"> kot ga določajo predpisi o graditvi objektov</w:t>
            </w:r>
            <w:r w:rsidRPr="001E5C4D">
              <w:rPr>
                <w:rFonts w:ascii="Arial" w:hAnsi="Arial" w:cs="Arial"/>
                <w:bCs/>
                <w:color w:val="000000"/>
                <w:sz w:val="20"/>
                <w:szCs w:val="20"/>
                <w:lang w:eastAsia="sl-SI"/>
              </w:rPr>
              <w:t xml:space="preserve">, ki se </w:t>
            </w:r>
            <w:r w:rsidR="00C1148C" w:rsidRPr="001E5C4D">
              <w:rPr>
                <w:rFonts w:ascii="Arial" w:hAnsi="Arial" w:cs="Arial"/>
                <w:bCs/>
                <w:color w:val="000000"/>
                <w:sz w:val="20"/>
                <w:szCs w:val="20"/>
                <w:lang w:eastAsia="sl-SI"/>
              </w:rPr>
              <w:t xml:space="preserve">lahko </w:t>
            </w:r>
            <w:r w:rsidRPr="001E5C4D">
              <w:rPr>
                <w:rFonts w:ascii="Arial" w:hAnsi="Arial" w:cs="Arial"/>
                <w:bCs/>
                <w:color w:val="000000"/>
                <w:sz w:val="20"/>
                <w:szCs w:val="20"/>
                <w:lang w:eastAsia="sl-SI"/>
              </w:rPr>
              <w:t xml:space="preserve">nahaja v </w:t>
            </w:r>
            <w:r w:rsidR="004B4AA5" w:rsidRPr="001E5C4D">
              <w:rPr>
                <w:rFonts w:ascii="Arial" w:hAnsi="Arial" w:cs="Arial"/>
                <w:bCs/>
                <w:color w:val="000000"/>
                <w:sz w:val="20"/>
                <w:szCs w:val="20"/>
                <w:lang w:eastAsia="sl-SI"/>
              </w:rPr>
              <w:t>enostanovanjskih</w:t>
            </w:r>
            <w:r w:rsidR="009330FC" w:rsidRPr="001E5C4D">
              <w:rPr>
                <w:rFonts w:ascii="Arial" w:hAnsi="Arial" w:cs="Arial"/>
                <w:bCs/>
                <w:color w:val="000000"/>
                <w:sz w:val="20"/>
                <w:szCs w:val="20"/>
                <w:lang w:eastAsia="sl-SI"/>
              </w:rPr>
              <w:t xml:space="preserve">, dvostanovanjskih </w:t>
            </w:r>
            <w:r w:rsidR="004B4AA5" w:rsidRPr="001E5C4D">
              <w:rPr>
                <w:rFonts w:ascii="Arial" w:hAnsi="Arial" w:cs="Arial"/>
                <w:bCs/>
                <w:color w:val="000000"/>
                <w:sz w:val="20"/>
                <w:szCs w:val="20"/>
                <w:lang w:eastAsia="sl-SI"/>
              </w:rPr>
              <w:t>ali več stanovanjskih stavbah</w:t>
            </w:r>
            <w:r w:rsidR="00C1148C" w:rsidRPr="001E5C4D">
              <w:rPr>
                <w:rFonts w:ascii="Arial" w:hAnsi="Arial" w:cs="Arial"/>
                <w:bCs/>
                <w:color w:val="000000"/>
                <w:sz w:val="20"/>
                <w:szCs w:val="20"/>
                <w:lang w:eastAsia="sl-SI"/>
              </w:rPr>
              <w:t>;</w:t>
            </w:r>
          </w:p>
          <w:p w14:paraId="248A1932" w14:textId="246888B5" w:rsidR="00D9265F" w:rsidRPr="001E5C4D" w:rsidRDefault="00732F62"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w:t>
            </w:r>
            <w:r w:rsidR="00E5206C" w:rsidRPr="001E5C4D">
              <w:rPr>
                <w:rFonts w:ascii="Arial" w:hAnsi="Arial" w:cs="Arial"/>
                <w:bCs/>
                <w:color w:val="000000"/>
                <w:sz w:val="20"/>
                <w:szCs w:val="20"/>
                <w:lang w:eastAsia="sl-SI"/>
              </w:rPr>
              <w:t>oddajanje v kratkotrajni</w:t>
            </w:r>
            <w:r w:rsidR="00D9265F" w:rsidRPr="001E5C4D">
              <w:rPr>
                <w:rFonts w:ascii="Arial" w:hAnsi="Arial" w:cs="Arial"/>
                <w:bCs/>
                <w:color w:val="000000"/>
                <w:sz w:val="20"/>
                <w:szCs w:val="20"/>
                <w:lang w:eastAsia="sl-SI"/>
              </w:rPr>
              <w:t xml:space="preserve"> najem«</w:t>
            </w:r>
            <w:r w:rsidR="00D3693F" w:rsidRPr="001E5C4D">
              <w:rPr>
                <w:rFonts w:ascii="Arial" w:hAnsi="Arial" w:cs="Arial"/>
                <w:bCs/>
                <w:color w:val="000000"/>
                <w:sz w:val="20"/>
                <w:szCs w:val="20"/>
                <w:lang w:eastAsia="sl-SI"/>
              </w:rPr>
              <w:t xml:space="preserve"> je </w:t>
            </w:r>
            <w:r w:rsidR="009330FC" w:rsidRPr="001E5C4D">
              <w:rPr>
                <w:rFonts w:ascii="Arial" w:hAnsi="Arial" w:cs="Arial"/>
                <w:bCs/>
                <w:color w:val="000000"/>
                <w:sz w:val="20"/>
                <w:szCs w:val="20"/>
                <w:lang w:eastAsia="sl-SI"/>
              </w:rPr>
              <w:t>izvajanje storit</w:t>
            </w:r>
            <w:r w:rsidR="00E5206C" w:rsidRPr="001E5C4D">
              <w:rPr>
                <w:rFonts w:ascii="Arial" w:hAnsi="Arial" w:cs="Arial"/>
                <w:bCs/>
                <w:color w:val="000000"/>
                <w:sz w:val="20"/>
                <w:szCs w:val="20"/>
                <w:lang w:eastAsia="sl-SI"/>
              </w:rPr>
              <w:t>ve</w:t>
            </w:r>
            <w:r w:rsidR="009330FC" w:rsidRPr="001E5C4D">
              <w:rPr>
                <w:rFonts w:ascii="Arial" w:hAnsi="Arial" w:cs="Arial"/>
                <w:bCs/>
                <w:color w:val="000000"/>
                <w:sz w:val="20"/>
                <w:szCs w:val="20"/>
                <w:lang w:eastAsia="sl-SI"/>
              </w:rPr>
              <w:t xml:space="preserve"> iz tretjega odstavka 3. člena tega zakona</w:t>
            </w:r>
            <w:r w:rsidR="00D3693F" w:rsidRPr="001E5C4D">
              <w:rPr>
                <w:rFonts w:ascii="Arial" w:hAnsi="Arial" w:cs="Arial"/>
                <w:bCs/>
                <w:color w:val="000000"/>
                <w:sz w:val="20"/>
                <w:szCs w:val="20"/>
                <w:lang w:eastAsia="sl-SI"/>
              </w:rPr>
              <w:t xml:space="preserve"> v stanovanju</w:t>
            </w:r>
            <w:r w:rsidR="00E5206C" w:rsidRPr="001E5C4D">
              <w:rPr>
                <w:rFonts w:ascii="Arial" w:hAnsi="Arial" w:cs="Arial"/>
                <w:bCs/>
                <w:color w:val="000000"/>
                <w:sz w:val="20"/>
                <w:szCs w:val="20"/>
                <w:lang w:eastAsia="sl-SI"/>
              </w:rPr>
              <w:t xml:space="preserve"> pod pogoji tega zakona</w:t>
            </w:r>
            <w:r w:rsidR="00D3693F" w:rsidRPr="001E5C4D">
              <w:rPr>
                <w:rFonts w:ascii="Arial" w:hAnsi="Arial" w:cs="Arial"/>
                <w:bCs/>
                <w:color w:val="000000"/>
                <w:sz w:val="20"/>
                <w:szCs w:val="20"/>
                <w:lang w:eastAsia="sl-SI"/>
              </w:rPr>
              <w:t>;</w:t>
            </w:r>
          </w:p>
          <w:p w14:paraId="3A8484D3" w14:textId="027C0549" w:rsidR="00AB2371" w:rsidRPr="001E5C4D" w:rsidRDefault="00AB2371"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»stanovanjske stavbe z oskrbovanimi stanovanji« </w:t>
            </w:r>
            <w:r w:rsidR="00DF2C40" w:rsidRPr="001E5C4D">
              <w:rPr>
                <w:rFonts w:ascii="Arial" w:hAnsi="Arial" w:cs="Arial"/>
                <w:bCs/>
                <w:color w:val="000000"/>
                <w:sz w:val="20"/>
                <w:szCs w:val="20"/>
                <w:lang w:eastAsia="sl-SI"/>
              </w:rPr>
              <w:t>so stavbe, ki so kot takšne klasificirane v skladu s predpisi o razvrščanju objektov;</w:t>
            </w:r>
          </w:p>
          <w:p w14:paraId="3D45FBA2" w14:textId="55024234" w:rsidR="00400CC8" w:rsidRPr="001E5C4D" w:rsidRDefault="00400CC8" w:rsidP="0021589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»prostor</w:t>
            </w:r>
            <w:r w:rsidR="0054381E" w:rsidRPr="001E5C4D">
              <w:rPr>
                <w:rFonts w:ascii="Arial" w:hAnsi="Arial" w:cs="Arial"/>
                <w:bCs/>
                <w:color w:val="000000"/>
                <w:sz w:val="20"/>
                <w:szCs w:val="20"/>
                <w:lang w:eastAsia="sl-SI"/>
              </w:rPr>
              <w:t xml:space="preserve"> </w:t>
            </w:r>
            <w:r w:rsidR="00B934AB" w:rsidRPr="001E5C4D">
              <w:rPr>
                <w:rFonts w:ascii="Arial" w:hAnsi="Arial" w:cs="Arial"/>
                <w:bCs/>
                <w:color w:val="000000"/>
                <w:sz w:val="20"/>
                <w:szCs w:val="20"/>
                <w:lang w:eastAsia="sl-SI"/>
              </w:rPr>
              <w:t>za</w:t>
            </w:r>
            <w:r w:rsidRPr="001E5C4D">
              <w:rPr>
                <w:rFonts w:ascii="Arial" w:hAnsi="Arial" w:cs="Arial"/>
                <w:bCs/>
                <w:color w:val="000000"/>
                <w:sz w:val="20"/>
                <w:szCs w:val="20"/>
                <w:lang w:eastAsia="sl-SI"/>
              </w:rPr>
              <w:t xml:space="preserve"> drug namen« </w:t>
            </w:r>
            <w:r w:rsidR="00FC3038" w:rsidRPr="001E5C4D">
              <w:rPr>
                <w:rFonts w:ascii="Arial" w:hAnsi="Arial" w:cs="Arial"/>
                <w:bCs/>
                <w:color w:val="000000"/>
                <w:sz w:val="20"/>
                <w:szCs w:val="20"/>
                <w:lang w:eastAsia="sl-SI"/>
              </w:rPr>
              <w:t>je</w:t>
            </w:r>
            <w:r w:rsidR="0042194A" w:rsidRPr="001E5C4D">
              <w:rPr>
                <w:rFonts w:ascii="Arial" w:hAnsi="Arial" w:cs="Arial"/>
                <w:bCs/>
                <w:color w:val="000000"/>
                <w:sz w:val="20"/>
                <w:szCs w:val="20"/>
                <w:lang w:eastAsia="sl-SI"/>
              </w:rPr>
              <w:t xml:space="preserve"> prostor ali</w:t>
            </w:r>
            <w:r w:rsidRPr="001E5C4D">
              <w:rPr>
                <w:rFonts w:ascii="Arial" w:hAnsi="Arial" w:cs="Arial"/>
                <w:bCs/>
                <w:color w:val="000000"/>
                <w:sz w:val="20"/>
                <w:szCs w:val="20"/>
                <w:lang w:eastAsia="sl-SI"/>
              </w:rPr>
              <w:t xml:space="preserve"> </w:t>
            </w:r>
            <w:r w:rsidR="00136673" w:rsidRPr="001E5C4D">
              <w:rPr>
                <w:rFonts w:ascii="Arial" w:hAnsi="Arial" w:cs="Arial"/>
                <w:bCs/>
                <w:color w:val="000000"/>
                <w:sz w:val="20"/>
                <w:szCs w:val="20"/>
                <w:lang w:eastAsia="sl-SI"/>
              </w:rPr>
              <w:t>objekt</w:t>
            </w:r>
            <w:r w:rsidR="00FC3038" w:rsidRPr="001E5C4D">
              <w:rPr>
                <w:rFonts w:ascii="Arial" w:hAnsi="Arial" w:cs="Arial"/>
                <w:bCs/>
                <w:color w:val="000000"/>
                <w:sz w:val="20"/>
                <w:szCs w:val="20"/>
                <w:lang w:eastAsia="sl-SI"/>
              </w:rPr>
              <w:t xml:space="preserve"> oziroma njegov del, </w:t>
            </w:r>
            <w:r w:rsidR="00136673" w:rsidRPr="001E5C4D">
              <w:rPr>
                <w:rFonts w:ascii="Arial" w:hAnsi="Arial" w:cs="Arial"/>
                <w:bCs/>
                <w:color w:val="000000"/>
                <w:sz w:val="20"/>
                <w:szCs w:val="20"/>
                <w:lang w:eastAsia="sl-SI"/>
              </w:rPr>
              <w:t>ki ni namenjen za gostinsko</w:t>
            </w:r>
            <w:r w:rsidR="00FC3038" w:rsidRPr="001E5C4D">
              <w:rPr>
                <w:rFonts w:ascii="Arial" w:hAnsi="Arial" w:cs="Arial"/>
                <w:bCs/>
                <w:color w:val="000000"/>
                <w:sz w:val="20"/>
                <w:szCs w:val="20"/>
                <w:lang w:eastAsia="sl-SI"/>
              </w:rPr>
              <w:t xml:space="preserve"> </w:t>
            </w:r>
            <w:r w:rsidR="00136673" w:rsidRPr="001E5C4D">
              <w:rPr>
                <w:rFonts w:ascii="Arial" w:hAnsi="Arial" w:cs="Arial"/>
                <w:bCs/>
                <w:color w:val="000000"/>
                <w:sz w:val="20"/>
                <w:szCs w:val="20"/>
                <w:lang w:eastAsia="sl-SI"/>
              </w:rPr>
              <w:t>dejavnost</w:t>
            </w:r>
            <w:r w:rsidR="00293B8B" w:rsidRPr="001E5C4D">
              <w:rPr>
                <w:rFonts w:ascii="Arial" w:hAnsi="Arial" w:cs="Arial"/>
                <w:bCs/>
                <w:color w:val="000000"/>
                <w:sz w:val="20"/>
                <w:szCs w:val="20"/>
                <w:lang w:eastAsia="sl-SI"/>
              </w:rPr>
              <w:t xml:space="preserve"> </w:t>
            </w:r>
            <w:r w:rsidR="00686243" w:rsidRPr="001E5C4D">
              <w:rPr>
                <w:rFonts w:ascii="Arial" w:hAnsi="Arial" w:cs="Arial"/>
                <w:bCs/>
                <w:color w:val="000000"/>
                <w:sz w:val="20"/>
                <w:szCs w:val="20"/>
                <w:lang w:eastAsia="sl-SI"/>
              </w:rPr>
              <w:t>glede na predpise o graditvi objektov</w:t>
            </w:r>
            <w:r w:rsidR="00E2653B" w:rsidRPr="001E5C4D">
              <w:rPr>
                <w:rFonts w:ascii="Arial" w:hAnsi="Arial" w:cs="Arial"/>
                <w:bCs/>
                <w:color w:val="000000"/>
                <w:sz w:val="20"/>
                <w:szCs w:val="20"/>
                <w:lang w:eastAsia="sl-SI"/>
              </w:rPr>
              <w:t xml:space="preserve"> in ni stanovanje</w:t>
            </w:r>
            <w:r w:rsidR="008A4433" w:rsidRPr="001E5C4D">
              <w:rPr>
                <w:rFonts w:ascii="Arial" w:hAnsi="Arial" w:cs="Arial"/>
                <w:bCs/>
                <w:color w:val="000000"/>
                <w:sz w:val="20"/>
                <w:szCs w:val="20"/>
                <w:lang w:eastAsia="sl-SI"/>
              </w:rPr>
              <w:t xml:space="preserve"> (npr. zidanica)</w:t>
            </w:r>
            <w:r w:rsidR="00AB1624" w:rsidRPr="001E5C4D">
              <w:rPr>
                <w:rFonts w:ascii="Arial" w:hAnsi="Arial" w:cs="Arial"/>
                <w:bCs/>
                <w:color w:val="000000"/>
                <w:sz w:val="20"/>
                <w:szCs w:val="20"/>
                <w:lang w:eastAsia="sl-SI"/>
              </w:rPr>
              <w:t>;</w:t>
            </w:r>
          </w:p>
          <w:p w14:paraId="28E7EAC4" w14:textId="70D443DC" w:rsidR="000B49AE" w:rsidRPr="001E5C4D" w:rsidRDefault="000B49AE"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lastRenderedPageBreak/>
              <w:t>»</w:t>
            </w:r>
            <w:r w:rsidR="00497004" w:rsidRPr="001E5C4D">
              <w:rPr>
                <w:rFonts w:ascii="Arial" w:hAnsi="Arial" w:cs="Arial"/>
                <w:bCs/>
                <w:color w:val="000000"/>
                <w:sz w:val="20"/>
                <w:szCs w:val="20"/>
                <w:lang w:eastAsia="sl-SI"/>
              </w:rPr>
              <w:t>nastanitvena dejavnost v prostorih za drug namen</w:t>
            </w:r>
            <w:r w:rsidRPr="001E5C4D">
              <w:rPr>
                <w:rFonts w:ascii="Arial" w:hAnsi="Arial" w:cs="Arial"/>
                <w:bCs/>
                <w:color w:val="000000"/>
                <w:sz w:val="20"/>
                <w:szCs w:val="20"/>
                <w:lang w:eastAsia="sl-SI"/>
              </w:rPr>
              <w:t>« je izvajanje storit</w:t>
            </w:r>
            <w:r w:rsidR="00E5206C" w:rsidRPr="001E5C4D">
              <w:rPr>
                <w:rFonts w:ascii="Arial" w:hAnsi="Arial" w:cs="Arial"/>
                <w:bCs/>
                <w:color w:val="000000"/>
                <w:sz w:val="20"/>
                <w:szCs w:val="20"/>
                <w:lang w:eastAsia="sl-SI"/>
              </w:rPr>
              <w:t>ve</w:t>
            </w:r>
            <w:r w:rsidRPr="001E5C4D">
              <w:rPr>
                <w:rFonts w:ascii="Arial" w:hAnsi="Arial" w:cs="Arial"/>
                <w:bCs/>
                <w:color w:val="000000"/>
                <w:sz w:val="20"/>
                <w:szCs w:val="20"/>
                <w:lang w:eastAsia="sl-SI"/>
              </w:rPr>
              <w:t xml:space="preserve"> iz tretjega odstavka 3. člena tega zakona v prostoru za drug namen;</w:t>
            </w:r>
          </w:p>
          <w:p w14:paraId="71C248DF" w14:textId="4FC0F88D" w:rsidR="00DA6B85" w:rsidRPr="001E5C4D" w:rsidRDefault="00DA6B85"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»marina« je pristanišče kot vodni in priobalni prostor, namenjen za vplutje in izplutje plovil, vkrcanje in izkrcanje</w:t>
            </w:r>
            <w:r w:rsidR="00711CD7" w:rsidRPr="001E5C4D">
              <w:rPr>
                <w:rFonts w:ascii="Arial" w:hAnsi="Arial" w:cs="Arial"/>
                <w:bCs/>
                <w:color w:val="000000"/>
                <w:sz w:val="20"/>
                <w:szCs w:val="20"/>
                <w:lang w:eastAsia="sl-SI"/>
              </w:rPr>
              <w:t xml:space="preserve"> ter privez, ki je namenjeno plovilom, ki plujejo v turistične namene; </w:t>
            </w:r>
          </w:p>
          <w:p w14:paraId="7B941FAF" w14:textId="407666D7" w:rsidR="005437AB" w:rsidRPr="001E5C4D" w:rsidRDefault="005437AB"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»premični gostinski prostor« je </w:t>
            </w:r>
            <w:r w:rsidR="00676371" w:rsidRPr="001E5C4D">
              <w:rPr>
                <w:rFonts w:ascii="Arial" w:hAnsi="Arial" w:cs="Arial"/>
                <w:bCs/>
                <w:color w:val="000000"/>
                <w:sz w:val="20"/>
                <w:szCs w:val="20"/>
                <w:lang w:eastAsia="sl-SI"/>
              </w:rPr>
              <w:t xml:space="preserve">gostinski prostor, ki je </w:t>
            </w:r>
            <w:r w:rsidRPr="001E5C4D">
              <w:rPr>
                <w:rFonts w:ascii="Arial" w:hAnsi="Arial" w:cs="Arial"/>
                <w:bCs/>
                <w:color w:val="000000"/>
                <w:sz w:val="20"/>
                <w:szCs w:val="20"/>
                <w:lang w:eastAsia="sl-SI"/>
              </w:rPr>
              <w:t>premične narave ter se za nj</w:t>
            </w:r>
            <w:r w:rsidR="00676371" w:rsidRPr="001E5C4D">
              <w:rPr>
                <w:rFonts w:ascii="Arial" w:hAnsi="Arial" w:cs="Arial"/>
                <w:bCs/>
                <w:color w:val="000000"/>
                <w:sz w:val="20"/>
                <w:szCs w:val="20"/>
                <w:lang w:eastAsia="sl-SI"/>
              </w:rPr>
              <w:t>egovo</w:t>
            </w:r>
            <w:r w:rsidRPr="001E5C4D">
              <w:rPr>
                <w:rFonts w:ascii="Arial" w:hAnsi="Arial" w:cs="Arial"/>
                <w:bCs/>
                <w:color w:val="000000"/>
                <w:sz w:val="20"/>
                <w:szCs w:val="20"/>
                <w:lang w:eastAsia="sl-SI"/>
              </w:rPr>
              <w:t xml:space="preserve"> postavitev ne uporabljajo gradbena, zaključna gradbena ali inštalacijska dela</w:t>
            </w:r>
            <w:r w:rsidR="00FF4859" w:rsidRPr="001E5C4D">
              <w:rPr>
                <w:rFonts w:ascii="Arial" w:hAnsi="Arial" w:cs="Arial"/>
                <w:bCs/>
                <w:color w:val="000000"/>
                <w:sz w:val="20"/>
                <w:szCs w:val="20"/>
                <w:lang w:eastAsia="sl-SI"/>
              </w:rPr>
              <w:t xml:space="preserve"> </w:t>
            </w:r>
            <w:r w:rsidRPr="001E5C4D">
              <w:rPr>
                <w:rFonts w:ascii="Arial" w:hAnsi="Arial" w:cs="Arial"/>
                <w:bCs/>
                <w:color w:val="000000"/>
                <w:sz w:val="20"/>
                <w:szCs w:val="20"/>
                <w:lang w:eastAsia="sl-SI"/>
              </w:rPr>
              <w:t>(stojnica, prikolica, prireditveni šotor, tovornjak s hrano in podobno)</w:t>
            </w:r>
            <w:r w:rsidR="00E53A46" w:rsidRPr="001E5C4D">
              <w:rPr>
                <w:rFonts w:ascii="Arial" w:hAnsi="Arial" w:cs="Arial"/>
                <w:bCs/>
                <w:color w:val="000000"/>
                <w:sz w:val="20"/>
                <w:szCs w:val="20"/>
                <w:lang w:eastAsia="sl-SI"/>
              </w:rPr>
              <w:t>;</w:t>
            </w:r>
          </w:p>
          <w:p w14:paraId="02A318C2" w14:textId="1B651E79" w:rsidR="00DD161F" w:rsidRPr="001E5C4D" w:rsidRDefault="00DD161F"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»izvajalec gostinske dejavnosti« je nosilec gostinske dejavnosti;</w:t>
            </w:r>
          </w:p>
          <w:p w14:paraId="71ED303B" w14:textId="59513C6D" w:rsidR="00D34887" w:rsidRPr="001E5C4D" w:rsidRDefault="00D34887"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»gostinec« je izvajalec </w:t>
            </w:r>
            <w:r w:rsidR="00933855" w:rsidRPr="001E5C4D">
              <w:rPr>
                <w:rFonts w:ascii="Arial" w:hAnsi="Arial" w:cs="Arial"/>
                <w:bCs/>
                <w:color w:val="000000"/>
                <w:sz w:val="20"/>
                <w:szCs w:val="20"/>
                <w:lang w:eastAsia="sl-SI"/>
              </w:rPr>
              <w:t xml:space="preserve">gostinske dejavnosti, </w:t>
            </w:r>
            <w:r w:rsidR="00DD161F" w:rsidRPr="001E5C4D">
              <w:rPr>
                <w:rFonts w:ascii="Arial" w:hAnsi="Arial" w:cs="Arial"/>
                <w:bCs/>
                <w:color w:val="000000"/>
                <w:sz w:val="20"/>
                <w:szCs w:val="20"/>
                <w:lang w:eastAsia="sl-SI"/>
              </w:rPr>
              <w:t>ki ni</w:t>
            </w:r>
            <w:r w:rsidR="00933855" w:rsidRPr="001E5C4D">
              <w:rPr>
                <w:rFonts w:ascii="Arial" w:hAnsi="Arial" w:cs="Arial"/>
                <w:bCs/>
                <w:color w:val="000000"/>
                <w:sz w:val="20"/>
                <w:szCs w:val="20"/>
                <w:lang w:eastAsia="sl-SI"/>
              </w:rPr>
              <w:t xml:space="preserve"> dopolniln</w:t>
            </w:r>
            <w:r w:rsidR="00DD161F" w:rsidRPr="001E5C4D">
              <w:rPr>
                <w:rFonts w:ascii="Arial" w:hAnsi="Arial" w:cs="Arial"/>
                <w:bCs/>
                <w:color w:val="000000"/>
                <w:sz w:val="20"/>
                <w:szCs w:val="20"/>
                <w:lang w:eastAsia="sl-SI"/>
              </w:rPr>
              <w:t>a</w:t>
            </w:r>
            <w:r w:rsidR="00933855" w:rsidRPr="001E5C4D">
              <w:rPr>
                <w:rFonts w:ascii="Arial" w:hAnsi="Arial" w:cs="Arial"/>
                <w:bCs/>
                <w:color w:val="000000"/>
                <w:sz w:val="20"/>
                <w:szCs w:val="20"/>
                <w:lang w:eastAsia="sl-SI"/>
              </w:rPr>
              <w:t xml:space="preserve"> dejavnosti turiz</w:t>
            </w:r>
            <w:r w:rsidR="00DD161F" w:rsidRPr="001E5C4D">
              <w:rPr>
                <w:rFonts w:ascii="Arial" w:hAnsi="Arial" w:cs="Arial"/>
                <w:bCs/>
                <w:color w:val="000000"/>
                <w:sz w:val="20"/>
                <w:szCs w:val="20"/>
                <w:lang w:eastAsia="sl-SI"/>
              </w:rPr>
              <w:t>em</w:t>
            </w:r>
            <w:r w:rsidR="00933855" w:rsidRPr="001E5C4D">
              <w:rPr>
                <w:rFonts w:ascii="Arial" w:hAnsi="Arial" w:cs="Arial"/>
                <w:bCs/>
                <w:color w:val="000000"/>
                <w:sz w:val="20"/>
                <w:szCs w:val="20"/>
                <w:lang w:eastAsia="sl-SI"/>
              </w:rPr>
              <w:t xml:space="preserve"> na kmetiji </w:t>
            </w:r>
            <w:r w:rsidR="00DD161F" w:rsidRPr="001E5C4D">
              <w:rPr>
                <w:rFonts w:ascii="Arial" w:hAnsi="Arial" w:cs="Arial"/>
                <w:bCs/>
                <w:color w:val="000000"/>
                <w:sz w:val="20"/>
                <w:szCs w:val="20"/>
                <w:lang w:eastAsia="sl-SI"/>
              </w:rPr>
              <w:t>ali</w:t>
            </w:r>
            <w:r w:rsidR="00933855" w:rsidRPr="001E5C4D">
              <w:rPr>
                <w:rFonts w:ascii="Arial" w:hAnsi="Arial" w:cs="Arial"/>
                <w:bCs/>
                <w:color w:val="000000"/>
                <w:sz w:val="20"/>
                <w:szCs w:val="20"/>
                <w:lang w:eastAsia="sl-SI"/>
              </w:rPr>
              <w:t xml:space="preserve"> </w:t>
            </w:r>
            <w:r w:rsidR="00E5206C" w:rsidRPr="001E5C4D">
              <w:rPr>
                <w:rFonts w:ascii="Arial" w:hAnsi="Arial" w:cs="Arial"/>
                <w:bCs/>
                <w:color w:val="000000"/>
                <w:sz w:val="20"/>
                <w:szCs w:val="20"/>
                <w:lang w:eastAsia="sl-SI"/>
              </w:rPr>
              <w:t>oddajanje v kratkotrajni najem</w:t>
            </w:r>
            <w:r w:rsidR="00DA6B85" w:rsidRPr="001E5C4D">
              <w:rPr>
                <w:rFonts w:ascii="Arial" w:hAnsi="Arial" w:cs="Arial"/>
                <w:bCs/>
                <w:color w:val="000000"/>
                <w:sz w:val="20"/>
                <w:szCs w:val="20"/>
                <w:lang w:eastAsia="sl-SI"/>
              </w:rPr>
              <w:t xml:space="preserve"> in ni upravljavec marin</w:t>
            </w:r>
            <w:r w:rsidR="00E5206C" w:rsidRPr="001E5C4D">
              <w:rPr>
                <w:rFonts w:ascii="Arial" w:hAnsi="Arial" w:cs="Arial"/>
                <w:bCs/>
                <w:color w:val="000000"/>
                <w:sz w:val="20"/>
                <w:szCs w:val="20"/>
                <w:lang w:eastAsia="sl-SI"/>
              </w:rPr>
              <w:t>e</w:t>
            </w:r>
            <w:r w:rsidR="00933855" w:rsidRPr="001E5C4D">
              <w:rPr>
                <w:rFonts w:ascii="Arial" w:hAnsi="Arial" w:cs="Arial"/>
                <w:bCs/>
                <w:color w:val="000000"/>
                <w:sz w:val="20"/>
                <w:szCs w:val="20"/>
                <w:lang w:eastAsia="sl-SI"/>
              </w:rPr>
              <w:t>;</w:t>
            </w:r>
          </w:p>
          <w:p w14:paraId="4E02E7C6" w14:textId="6EC7A7A3" w:rsidR="00933855" w:rsidRPr="001E5C4D" w:rsidRDefault="00933855"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 xml:space="preserve">»kmet« je izvajalec </w:t>
            </w:r>
            <w:r w:rsidR="00CE0F91" w:rsidRPr="001E5C4D">
              <w:rPr>
                <w:rFonts w:ascii="Arial" w:hAnsi="Arial" w:cs="Arial"/>
                <w:bCs/>
                <w:color w:val="000000"/>
                <w:sz w:val="20"/>
                <w:szCs w:val="20"/>
                <w:lang w:eastAsia="sl-SI"/>
              </w:rPr>
              <w:t xml:space="preserve">gostinske dejavnosti v okviru </w:t>
            </w:r>
            <w:r w:rsidRPr="001E5C4D">
              <w:rPr>
                <w:rFonts w:ascii="Arial" w:hAnsi="Arial" w:cs="Arial"/>
                <w:bCs/>
                <w:color w:val="000000"/>
                <w:sz w:val="20"/>
                <w:szCs w:val="20"/>
                <w:lang w:eastAsia="sl-SI"/>
              </w:rPr>
              <w:t>dopolnilne dejavnosti turiz</w:t>
            </w:r>
            <w:r w:rsidR="00CE0F91" w:rsidRPr="001E5C4D">
              <w:rPr>
                <w:rFonts w:ascii="Arial" w:hAnsi="Arial" w:cs="Arial"/>
                <w:bCs/>
                <w:color w:val="000000"/>
                <w:sz w:val="20"/>
                <w:szCs w:val="20"/>
                <w:lang w:eastAsia="sl-SI"/>
              </w:rPr>
              <w:t>em</w:t>
            </w:r>
            <w:r w:rsidRPr="001E5C4D">
              <w:rPr>
                <w:rFonts w:ascii="Arial" w:hAnsi="Arial" w:cs="Arial"/>
                <w:bCs/>
                <w:color w:val="000000"/>
                <w:sz w:val="20"/>
                <w:szCs w:val="20"/>
                <w:lang w:eastAsia="sl-SI"/>
              </w:rPr>
              <w:t xml:space="preserve"> na kmetiji;</w:t>
            </w:r>
          </w:p>
          <w:p w14:paraId="2A80E14D" w14:textId="4CA2E51C" w:rsidR="00933855" w:rsidRPr="001E5C4D" w:rsidRDefault="00933855"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w:t>
            </w:r>
            <w:r w:rsidR="00E5206C" w:rsidRPr="001E5C4D">
              <w:rPr>
                <w:rFonts w:ascii="Arial" w:hAnsi="Arial" w:cs="Arial"/>
                <w:bCs/>
                <w:color w:val="000000"/>
                <w:sz w:val="20"/>
                <w:szCs w:val="20"/>
                <w:lang w:eastAsia="sl-SI"/>
              </w:rPr>
              <w:t>ponudnik kratkotrajnega najema</w:t>
            </w:r>
            <w:r w:rsidRPr="001E5C4D">
              <w:rPr>
                <w:rFonts w:ascii="Arial" w:hAnsi="Arial" w:cs="Arial"/>
                <w:bCs/>
                <w:color w:val="000000"/>
                <w:sz w:val="20"/>
                <w:szCs w:val="20"/>
                <w:lang w:eastAsia="sl-SI"/>
              </w:rPr>
              <w:t xml:space="preserve">« je izvajalec </w:t>
            </w:r>
            <w:r w:rsidR="00DA6B85" w:rsidRPr="001E5C4D">
              <w:rPr>
                <w:rFonts w:ascii="Arial" w:hAnsi="Arial" w:cs="Arial"/>
                <w:bCs/>
                <w:color w:val="000000"/>
                <w:sz w:val="20"/>
                <w:szCs w:val="20"/>
                <w:lang w:eastAsia="sl-SI"/>
              </w:rPr>
              <w:t>nastanitvene gostinske</w:t>
            </w:r>
            <w:r w:rsidR="00CE0F91" w:rsidRPr="001E5C4D">
              <w:rPr>
                <w:rFonts w:ascii="Arial" w:hAnsi="Arial" w:cs="Arial"/>
                <w:bCs/>
                <w:color w:val="000000"/>
                <w:sz w:val="20"/>
                <w:szCs w:val="20"/>
                <w:lang w:eastAsia="sl-SI"/>
              </w:rPr>
              <w:t xml:space="preserve"> dejavnosti v okviru </w:t>
            </w:r>
            <w:r w:rsidR="00E5206C" w:rsidRPr="001E5C4D">
              <w:rPr>
                <w:rFonts w:ascii="Arial" w:hAnsi="Arial" w:cs="Arial"/>
                <w:bCs/>
                <w:color w:val="000000"/>
                <w:sz w:val="20"/>
                <w:szCs w:val="20"/>
                <w:lang w:eastAsia="sl-SI"/>
              </w:rPr>
              <w:t>oddajanja v kratkotrajni najem</w:t>
            </w:r>
            <w:r w:rsidR="00D301A7" w:rsidRPr="001E5C4D">
              <w:rPr>
                <w:rFonts w:ascii="Arial" w:hAnsi="Arial" w:cs="Arial"/>
                <w:bCs/>
                <w:color w:val="000000"/>
                <w:sz w:val="20"/>
                <w:szCs w:val="20"/>
                <w:lang w:eastAsia="sl-SI"/>
              </w:rPr>
              <w:t>;</w:t>
            </w:r>
          </w:p>
          <w:p w14:paraId="730156CC" w14:textId="7A6B16A3" w:rsidR="00055B50" w:rsidRPr="001E5C4D" w:rsidRDefault="00DA6B85" w:rsidP="005A1201">
            <w:pPr>
              <w:pStyle w:val="Odstavekseznama"/>
              <w:numPr>
                <w:ilvl w:val="0"/>
                <w:numId w:val="34"/>
              </w:numPr>
              <w:spacing w:line="276" w:lineRule="auto"/>
              <w:jc w:val="both"/>
              <w:rPr>
                <w:rFonts w:ascii="Arial" w:hAnsi="Arial" w:cs="Arial"/>
                <w:bCs/>
                <w:color w:val="000000"/>
                <w:sz w:val="20"/>
                <w:szCs w:val="20"/>
                <w:lang w:eastAsia="sl-SI"/>
              </w:rPr>
            </w:pPr>
            <w:r w:rsidRPr="001E5C4D">
              <w:rPr>
                <w:rFonts w:ascii="Arial" w:hAnsi="Arial" w:cs="Arial"/>
                <w:bCs/>
                <w:color w:val="000000"/>
                <w:sz w:val="20"/>
                <w:szCs w:val="20"/>
                <w:lang w:eastAsia="sl-SI"/>
              </w:rPr>
              <w:t>»upravljavec marine« je izvajalec nastanitvene gostinske dejavnosti v marini</w:t>
            </w:r>
            <w:r w:rsidR="00FB313B" w:rsidRPr="001E5C4D">
              <w:rPr>
                <w:rFonts w:ascii="Arial" w:hAnsi="Arial" w:cs="Arial"/>
                <w:bCs/>
                <w:color w:val="000000"/>
                <w:sz w:val="20"/>
                <w:szCs w:val="20"/>
                <w:lang w:eastAsia="sl-SI"/>
              </w:rPr>
              <w:t>.</w:t>
            </w:r>
            <w:r w:rsidR="00055B50" w:rsidRPr="001E5C4D">
              <w:rPr>
                <w:rFonts w:cs="Arial"/>
                <w:bCs/>
                <w:color w:val="000000"/>
                <w:sz w:val="20"/>
                <w:szCs w:val="20"/>
                <w:lang w:eastAsia="sl-SI"/>
              </w:rPr>
              <w:t xml:space="preserve"> </w:t>
            </w:r>
          </w:p>
          <w:p w14:paraId="0C265F51" w14:textId="697F977D" w:rsidR="004B4AA5" w:rsidRPr="001E5C4D" w:rsidRDefault="004B4AA5" w:rsidP="005A1201">
            <w:pPr>
              <w:pStyle w:val="Odstavekseznama"/>
              <w:spacing w:line="276" w:lineRule="auto"/>
              <w:jc w:val="both"/>
              <w:rPr>
                <w:rFonts w:ascii="Arial" w:hAnsi="Arial" w:cs="Arial"/>
                <w:bCs/>
                <w:color w:val="000000"/>
                <w:sz w:val="20"/>
                <w:szCs w:val="20"/>
                <w:lang w:eastAsia="sl-SI"/>
              </w:rPr>
            </w:pPr>
          </w:p>
          <w:p w14:paraId="7C273F41" w14:textId="40F9A234" w:rsidR="00B32A70" w:rsidRPr="001E5C4D" w:rsidRDefault="0095109E" w:rsidP="00B32A70">
            <w:pPr>
              <w:pStyle w:val="Poglavje"/>
              <w:numPr>
                <w:ilvl w:val="0"/>
                <w:numId w:val="38"/>
              </w:numPr>
              <w:spacing w:before="0" w:after="0" w:line="276" w:lineRule="auto"/>
              <w:ind w:hanging="126"/>
              <w:rPr>
                <w:b w:val="0"/>
                <w:bCs/>
                <w:color w:val="000000"/>
                <w:sz w:val="20"/>
                <w:szCs w:val="20"/>
              </w:rPr>
            </w:pPr>
            <w:r w:rsidRPr="001E5C4D">
              <w:rPr>
                <w:b w:val="0"/>
                <w:bCs/>
                <w:color w:val="000000"/>
                <w:sz w:val="20"/>
                <w:szCs w:val="20"/>
              </w:rPr>
              <w:t>poglavje</w:t>
            </w:r>
          </w:p>
          <w:p w14:paraId="20D9D6D6" w14:textId="7B1DB91B" w:rsidR="00B32A70" w:rsidRPr="001E5C4D" w:rsidRDefault="0095109E" w:rsidP="00B32A70">
            <w:pPr>
              <w:spacing w:line="276" w:lineRule="auto"/>
              <w:jc w:val="center"/>
              <w:rPr>
                <w:rFonts w:cs="Arial"/>
                <w:bCs/>
                <w:color w:val="000000"/>
                <w:szCs w:val="20"/>
                <w:lang w:eastAsia="sl-SI"/>
              </w:rPr>
            </w:pPr>
            <w:r w:rsidRPr="001E5C4D">
              <w:rPr>
                <w:rFonts w:cs="Arial"/>
                <w:bCs/>
                <w:color w:val="000000"/>
                <w:szCs w:val="20"/>
                <w:lang w:eastAsia="sl-SI"/>
              </w:rPr>
              <w:t>VRSTE GOSTINSKE DEJAVNOSTI</w:t>
            </w:r>
          </w:p>
          <w:p w14:paraId="640B5C21" w14:textId="77777777" w:rsidR="00B32A70" w:rsidRPr="001E5C4D" w:rsidRDefault="00B32A70" w:rsidP="001C47AA">
            <w:pPr>
              <w:pStyle w:val="Odstavekseznama"/>
              <w:spacing w:line="276" w:lineRule="auto"/>
              <w:jc w:val="both"/>
              <w:rPr>
                <w:rFonts w:ascii="Arial" w:hAnsi="Arial" w:cs="Arial"/>
                <w:bCs/>
                <w:color w:val="000000"/>
                <w:sz w:val="20"/>
                <w:szCs w:val="20"/>
                <w:lang w:eastAsia="sl-SI"/>
              </w:rPr>
            </w:pPr>
          </w:p>
          <w:p w14:paraId="6FB14403" w14:textId="77777777" w:rsidR="00B76BC9" w:rsidRPr="001E5C4D" w:rsidRDefault="00B76BC9"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bookmarkStart w:id="1" w:name="_Hlk164667451"/>
            <w:r w:rsidRPr="001E5C4D">
              <w:rPr>
                <w:rFonts w:ascii="Arial" w:eastAsia="Times New Roman" w:hAnsi="Arial" w:cs="Arial"/>
                <w:bCs/>
                <w:color w:val="000000"/>
                <w:sz w:val="20"/>
                <w:szCs w:val="20"/>
                <w:lang w:eastAsia="sl-SI"/>
              </w:rPr>
              <w:t>č</w:t>
            </w:r>
            <w:r w:rsidR="007A2E2C" w:rsidRPr="001E5C4D">
              <w:rPr>
                <w:rFonts w:ascii="Arial" w:eastAsia="Times New Roman" w:hAnsi="Arial" w:cs="Arial"/>
                <w:bCs/>
                <w:color w:val="000000"/>
                <w:sz w:val="20"/>
                <w:szCs w:val="20"/>
                <w:lang w:eastAsia="sl-SI"/>
              </w:rPr>
              <w:t>len</w:t>
            </w:r>
          </w:p>
          <w:p w14:paraId="3D645613" w14:textId="433BFEF8" w:rsidR="007A2E2C" w:rsidRPr="001E5C4D" w:rsidRDefault="007A2E2C" w:rsidP="001C47AA">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hAnsi="Arial" w:cs="Arial"/>
                <w:bCs/>
                <w:color w:val="000000"/>
                <w:sz w:val="20"/>
                <w:szCs w:val="20"/>
                <w:lang w:eastAsia="sl-SI"/>
              </w:rPr>
              <w:t>(gostinstvo</w:t>
            </w:r>
            <w:r w:rsidR="00901037" w:rsidRPr="001E5C4D">
              <w:rPr>
                <w:rFonts w:ascii="Arial" w:hAnsi="Arial" w:cs="Arial"/>
                <w:bCs/>
                <w:color w:val="000000"/>
                <w:sz w:val="20"/>
                <w:szCs w:val="20"/>
                <w:lang w:eastAsia="sl-SI"/>
              </w:rPr>
              <w:t xml:space="preserve"> in gostinske storitve</w:t>
            </w:r>
            <w:r w:rsidRPr="001E5C4D">
              <w:rPr>
                <w:rFonts w:ascii="Arial" w:hAnsi="Arial" w:cs="Arial"/>
                <w:bCs/>
                <w:color w:val="000000"/>
                <w:sz w:val="20"/>
                <w:szCs w:val="20"/>
                <w:lang w:eastAsia="sl-SI"/>
              </w:rPr>
              <w:t>)</w:t>
            </w:r>
          </w:p>
          <w:p w14:paraId="357A5B9A" w14:textId="3218F2D2" w:rsidR="007A2E2C" w:rsidRPr="001E5C4D" w:rsidRDefault="007A2E2C" w:rsidP="001C47AA">
            <w:pPr>
              <w:pStyle w:val="Odstavekseznama"/>
              <w:spacing w:line="276" w:lineRule="auto"/>
              <w:jc w:val="both"/>
              <w:rPr>
                <w:rFonts w:ascii="Arial" w:eastAsia="Times New Roman" w:hAnsi="Arial" w:cs="Arial"/>
                <w:bCs/>
                <w:color w:val="000000"/>
                <w:sz w:val="20"/>
                <w:szCs w:val="20"/>
                <w:lang w:eastAsia="sl-SI"/>
              </w:rPr>
            </w:pPr>
          </w:p>
          <w:p w14:paraId="2D980529" w14:textId="760B91B0" w:rsidR="007A2E2C" w:rsidRPr="001E5C4D" w:rsidRDefault="00277C7E" w:rsidP="00277C7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7A2E2C" w:rsidRPr="001E5C4D">
              <w:rPr>
                <w:rFonts w:cs="Arial"/>
                <w:bCs/>
                <w:color w:val="000000"/>
                <w:szCs w:val="20"/>
                <w:lang w:eastAsia="sl-SI"/>
              </w:rPr>
              <w:t>Gostins</w:t>
            </w:r>
            <w:r w:rsidR="00FA0F50" w:rsidRPr="001E5C4D">
              <w:rPr>
                <w:rFonts w:cs="Arial"/>
                <w:bCs/>
                <w:color w:val="000000"/>
                <w:szCs w:val="20"/>
                <w:lang w:eastAsia="sl-SI"/>
              </w:rPr>
              <w:t>ka dejavnost</w:t>
            </w:r>
            <w:r w:rsidR="007A2E2C" w:rsidRPr="001E5C4D">
              <w:rPr>
                <w:rFonts w:cs="Arial"/>
                <w:bCs/>
                <w:color w:val="000000"/>
                <w:szCs w:val="20"/>
                <w:lang w:eastAsia="sl-SI"/>
              </w:rPr>
              <w:t xml:space="preserve"> </w:t>
            </w:r>
            <w:r w:rsidR="002812CB" w:rsidRPr="001E5C4D">
              <w:rPr>
                <w:rFonts w:cs="Arial"/>
                <w:bCs/>
                <w:color w:val="000000"/>
                <w:szCs w:val="20"/>
                <w:lang w:eastAsia="sl-SI"/>
              </w:rPr>
              <w:t xml:space="preserve">vključuje </w:t>
            </w:r>
            <w:r w:rsidR="007A2E2C" w:rsidRPr="001E5C4D">
              <w:rPr>
                <w:rFonts w:cs="Arial"/>
                <w:bCs/>
                <w:color w:val="000000"/>
                <w:szCs w:val="20"/>
                <w:lang w:eastAsia="sl-SI"/>
              </w:rPr>
              <w:t xml:space="preserve">dejavnost priprave in strežbe jedi in pijač (v </w:t>
            </w:r>
            <w:r w:rsidR="00FA3607" w:rsidRPr="001E5C4D">
              <w:rPr>
                <w:rFonts w:cs="Arial"/>
                <w:bCs/>
                <w:color w:val="000000"/>
                <w:szCs w:val="20"/>
                <w:lang w:eastAsia="sl-SI"/>
              </w:rPr>
              <w:t>nadaljnjem besedilu</w:t>
            </w:r>
            <w:r w:rsidR="007A2E2C" w:rsidRPr="001E5C4D">
              <w:rPr>
                <w:rFonts w:cs="Arial"/>
                <w:bCs/>
                <w:color w:val="000000"/>
                <w:szCs w:val="20"/>
                <w:lang w:eastAsia="sl-SI"/>
              </w:rPr>
              <w:t>: prehram</w:t>
            </w:r>
            <w:r w:rsidR="008C5FD4" w:rsidRPr="001E5C4D">
              <w:rPr>
                <w:rFonts w:cs="Arial"/>
                <w:bCs/>
                <w:color w:val="000000"/>
                <w:szCs w:val="20"/>
                <w:lang w:eastAsia="sl-SI"/>
              </w:rPr>
              <w:t>bna</w:t>
            </w:r>
            <w:r w:rsidR="007A2E2C" w:rsidRPr="001E5C4D">
              <w:rPr>
                <w:rFonts w:cs="Arial"/>
                <w:bCs/>
                <w:color w:val="000000"/>
                <w:szCs w:val="20"/>
                <w:lang w:eastAsia="sl-SI"/>
              </w:rPr>
              <w:t xml:space="preserve"> dejavnost) in</w:t>
            </w:r>
            <w:r w:rsidR="00C87A98" w:rsidRPr="001E5C4D">
              <w:rPr>
                <w:rFonts w:cs="Arial"/>
                <w:bCs/>
                <w:color w:val="000000"/>
                <w:szCs w:val="20"/>
                <w:lang w:eastAsia="sl-SI"/>
              </w:rPr>
              <w:t xml:space="preserve"> </w:t>
            </w:r>
            <w:r w:rsidR="007A2E2C" w:rsidRPr="001E5C4D">
              <w:rPr>
                <w:rFonts w:cs="Arial"/>
                <w:bCs/>
                <w:color w:val="000000"/>
                <w:szCs w:val="20"/>
                <w:lang w:eastAsia="sl-SI"/>
              </w:rPr>
              <w:t>dejavnost nastanitve gostov (v nadalj</w:t>
            </w:r>
            <w:r w:rsidR="00511C14" w:rsidRPr="001E5C4D">
              <w:rPr>
                <w:rFonts w:cs="Arial"/>
                <w:bCs/>
                <w:color w:val="000000"/>
                <w:szCs w:val="20"/>
                <w:lang w:eastAsia="sl-SI"/>
              </w:rPr>
              <w:t>njem</w:t>
            </w:r>
            <w:r w:rsidR="006E05BD" w:rsidRPr="001E5C4D">
              <w:rPr>
                <w:rFonts w:cs="Arial"/>
                <w:bCs/>
                <w:color w:val="000000"/>
                <w:szCs w:val="20"/>
                <w:lang w:eastAsia="sl-SI"/>
              </w:rPr>
              <w:t xml:space="preserve"> besedilu</w:t>
            </w:r>
            <w:r w:rsidR="007A2E2C" w:rsidRPr="001E5C4D">
              <w:rPr>
                <w:rFonts w:cs="Arial"/>
                <w:bCs/>
                <w:color w:val="000000"/>
                <w:szCs w:val="20"/>
                <w:lang w:eastAsia="sl-SI"/>
              </w:rPr>
              <w:t>: nastanitvena dejavnost)</w:t>
            </w:r>
            <w:r w:rsidR="00901037" w:rsidRPr="001E5C4D">
              <w:rPr>
                <w:rFonts w:cs="Arial"/>
                <w:bCs/>
                <w:color w:val="000000"/>
                <w:szCs w:val="20"/>
                <w:lang w:eastAsia="sl-SI"/>
              </w:rPr>
              <w:t>.</w:t>
            </w:r>
          </w:p>
          <w:p w14:paraId="7079206C" w14:textId="77777777" w:rsidR="00901037" w:rsidRPr="001E5C4D" w:rsidRDefault="00901037" w:rsidP="00277C7E">
            <w:pPr>
              <w:pStyle w:val="Odstavekseznama"/>
              <w:spacing w:line="276" w:lineRule="auto"/>
              <w:ind w:left="360"/>
              <w:jc w:val="both"/>
              <w:rPr>
                <w:rFonts w:ascii="Arial" w:eastAsia="Times New Roman" w:hAnsi="Arial" w:cs="Arial"/>
                <w:bCs/>
                <w:color w:val="000000"/>
                <w:sz w:val="20"/>
                <w:szCs w:val="20"/>
                <w:lang w:eastAsia="sl-SI"/>
              </w:rPr>
            </w:pPr>
          </w:p>
          <w:p w14:paraId="3299468D" w14:textId="040E54FC" w:rsidR="002C4BAA" w:rsidRPr="001E5C4D" w:rsidRDefault="00277C7E" w:rsidP="00277C7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2812CB" w:rsidRPr="001E5C4D">
              <w:rPr>
                <w:rFonts w:cs="Arial"/>
                <w:bCs/>
                <w:color w:val="000000"/>
                <w:szCs w:val="20"/>
                <w:lang w:eastAsia="sl-SI"/>
              </w:rPr>
              <w:t xml:space="preserve">Prehrambna </w:t>
            </w:r>
            <w:r w:rsidR="00231487" w:rsidRPr="001E5C4D">
              <w:rPr>
                <w:rFonts w:cs="Arial"/>
                <w:bCs/>
                <w:color w:val="000000"/>
                <w:szCs w:val="20"/>
                <w:lang w:eastAsia="sl-SI"/>
              </w:rPr>
              <w:t>gostinska</w:t>
            </w:r>
            <w:r w:rsidR="00074386" w:rsidRPr="001E5C4D">
              <w:rPr>
                <w:rFonts w:cs="Arial"/>
                <w:bCs/>
                <w:color w:val="000000"/>
                <w:szCs w:val="20"/>
                <w:lang w:eastAsia="sl-SI"/>
              </w:rPr>
              <w:t xml:space="preserve"> </w:t>
            </w:r>
            <w:r w:rsidR="002812CB" w:rsidRPr="001E5C4D">
              <w:rPr>
                <w:rFonts w:cs="Arial"/>
                <w:bCs/>
                <w:color w:val="000000"/>
                <w:szCs w:val="20"/>
                <w:lang w:eastAsia="sl-SI"/>
              </w:rPr>
              <w:t>dejavnost obsega nudenje storitev</w:t>
            </w:r>
            <w:r w:rsidR="002C4BAA" w:rsidRPr="001E5C4D">
              <w:rPr>
                <w:rFonts w:cs="Arial"/>
                <w:bCs/>
                <w:color w:val="000000"/>
                <w:szCs w:val="20"/>
                <w:lang w:eastAsia="sl-SI"/>
              </w:rPr>
              <w:t>:</w:t>
            </w:r>
          </w:p>
          <w:p w14:paraId="0BC161D2" w14:textId="2E3C6FAD" w:rsidR="002C4BAA" w:rsidRPr="000C1354" w:rsidRDefault="002812CB" w:rsidP="00277C7E">
            <w:pPr>
              <w:pStyle w:val="Odstavekseznama"/>
              <w:numPr>
                <w:ilvl w:val="0"/>
                <w:numId w:val="55"/>
              </w:numPr>
              <w:spacing w:line="276" w:lineRule="auto"/>
              <w:jc w:val="both"/>
              <w:rPr>
                <w:rFonts w:ascii="Arial" w:hAnsi="Arial" w:cs="Arial"/>
                <w:bCs/>
                <w:color w:val="000000"/>
                <w:sz w:val="20"/>
                <w:szCs w:val="20"/>
                <w:lang w:eastAsia="sl-SI"/>
              </w:rPr>
            </w:pPr>
            <w:r w:rsidRPr="000C1354">
              <w:rPr>
                <w:rFonts w:ascii="Arial" w:hAnsi="Arial" w:cs="Arial"/>
                <w:bCs/>
                <w:color w:val="000000"/>
                <w:sz w:val="20"/>
                <w:szCs w:val="20"/>
                <w:lang w:eastAsia="sl-SI"/>
              </w:rPr>
              <w:t>priprave</w:t>
            </w:r>
            <w:r w:rsidR="002C4BAA" w:rsidRPr="000C1354">
              <w:rPr>
                <w:rFonts w:ascii="Arial" w:hAnsi="Arial" w:cs="Arial"/>
                <w:bCs/>
                <w:color w:val="000000"/>
                <w:sz w:val="20"/>
                <w:szCs w:val="20"/>
                <w:lang w:eastAsia="sl-SI"/>
              </w:rPr>
              <w:t xml:space="preserve"> in strežbe hrane, primerne za takojšnje uživanje;</w:t>
            </w:r>
          </w:p>
          <w:p w14:paraId="72894ED4" w14:textId="4C5A9C46" w:rsidR="002C4BAA" w:rsidRPr="000C1354" w:rsidRDefault="002C4BAA" w:rsidP="00277C7E">
            <w:pPr>
              <w:pStyle w:val="Odstavekseznama"/>
              <w:numPr>
                <w:ilvl w:val="0"/>
                <w:numId w:val="55"/>
              </w:numPr>
              <w:spacing w:line="276" w:lineRule="auto"/>
              <w:jc w:val="both"/>
              <w:rPr>
                <w:rFonts w:ascii="Arial" w:hAnsi="Arial" w:cs="Arial"/>
                <w:bCs/>
                <w:color w:val="000000"/>
                <w:sz w:val="20"/>
                <w:szCs w:val="20"/>
                <w:lang w:eastAsia="sl-SI"/>
              </w:rPr>
            </w:pPr>
            <w:r w:rsidRPr="000C1354">
              <w:rPr>
                <w:rFonts w:ascii="Arial" w:hAnsi="Arial" w:cs="Arial"/>
                <w:bCs/>
                <w:color w:val="000000"/>
                <w:sz w:val="20"/>
                <w:szCs w:val="20"/>
                <w:lang w:eastAsia="sl-SI"/>
              </w:rPr>
              <w:t>priprave in strežbe pijač, primernih za takojšnje uživanje</w:t>
            </w:r>
            <w:r w:rsidR="00176C0E" w:rsidRPr="000C1354">
              <w:rPr>
                <w:rFonts w:ascii="Arial" w:hAnsi="Arial" w:cs="Arial"/>
                <w:bCs/>
                <w:color w:val="000000"/>
                <w:sz w:val="20"/>
                <w:szCs w:val="20"/>
                <w:lang w:eastAsia="sl-SI"/>
              </w:rPr>
              <w:t xml:space="preserve"> in</w:t>
            </w:r>
          </w:p>
          <w:p w14:paraId="5A6B6E0C" w14:textId="04B1760E" w:rsidR="002C4BAA" w:rsidRPr="000C1354" w:rsidRDefault="002C4BAA" w:rsidP="00277C7E">
            <w:pPr>
              <w:pStyle w:val="Odstavekseznama"/>
              <w:numPr>
                <w:ilvl w:val="0"/>
                <w:numId w:val="55"/>
              </w:numPr>
              <w:spacing w:line="276" w:lineRule="auto"/>
              <w:jc w:val="both"/>
              <w:rPr>
                <w:rFonts w:ascii="Arial" w:hAnsi="Arial" w:cs="Arial"/>
                <w:bCs/>
                <w:color w:val="000000"/>
                <w:sz w:val="20"/>
                <w:szCs w:val="20"/>
                <w:lang w:eastAsia="sl-SI"/>
              </w:rPr>
            </w:pPr>
            <w:r w:rsidRPr="000C1354">
              <w:rPr>
                <w:rFonts w:ascii="Arial" w:hAnsi="Arial" w:cs="Arial"/>
                <w:bCs/>
                <w:color w:val="000000"/>
                <w:sz w:val="20"/>
                <w:szCs w:val="20"/>
                <w:lang w:eastAsia="sl-SI"/>
              </w:rPr>
              <w:t xml:space="preserve">priprave in dostave hrane </w:t>
            </w:r>
            <w:r w:rsidR="002834CA" w:rsidRPr="000C1354">
              <w:rPr>
                <w:rFonts w:ascii="Arial" w:hAnsi="Arial" w:cs="Arial"/>
                <w:bCs/>
                <w:color w:val="000000"/>
                <w:sz w:val="20"/>
                <w:szCs w:val="20"/>
                <w:lang w:eastAsia="sl-SI"/>
              </w:rPr>
              <w:t>in/</w:t>
            </w:r>
            <w:r w:rsidRPr="000C1354">
              <w:rPr>
                <w:rFonts w:ascii="Arial" w:hAnsi="Arial" w:cs="Arial"/>
                <w:bCs/>
                <w:color w:val="000000"/>
                <w:sz w:val="20"/>
                <w:szCs w:val="20"/>
                <w:lang w:eastAsia="sl-SI"/>
              </w:rPr>
              <w:t xml:space="preserve">ali pijač, primernih za takojšnje uživanje. </w:t>
            </w:r>
          </w:p>
          <w:p w14:paraId="790284CB" w14:textId="77777777" w:rsidR="002812CB" w:rsidRPr="001E5C4D" w:rsidRDefault="002812CB" w:rsidP="00277C7E">
            <w:pPr>
              <w:pStyle w:val="Odstavekseznama"/>
              <w:spacing w:line="276" w:lineRule="auto"/>
              <w:ind w:left="360"/>
              <w:jc w:val="both"/>
              <w:rPr>
                <w:rFonts w:ascii="Arial" w:eastAsia="Times New Roman" w:hAnsi="Arial" w:cs="Arial"/>
                <w:bCs/>
                <w:color w:val="000000"/>
                <w:sz w:val="20"/>
                <w:szCs w:val="20"/>
                <w:lang w:eastAsia="sl-SI"/>
              </w:rPr>
            </w:pPr>
          </w:p>
          <w:p w14:paraId="1623A4F9" w14:textId="6BB88DBE" w:rsidR="002812CB" w:rsidRPr="001E5C4D" w:rsidRDefault="00277C7E" w:rsidP="00277C7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2812CB" w:rsidRPr="001E5C4D">
              <w:rPr>
                <w:rFonts w:cs="Arial"/>
                <w:bCs/>
                <w:color w:val="000000"/>
                <w:szCs w:val="20"/>
                <w:lang w:eastAsia="sl-SI"/>
              </w:rPr>
              <w:t>Nastanitvena dejavnost obsega nudenje storit</w:t>
            </w:r>
            <w:r w:rsidR="00C87A98" w:rsidRPr="001E5C4D">
              <w:rPr>
                <w:rFonts w:cs="Arial"/>
                <w:bCs/>
                <w:color w:val="000000"/>
                <w:szCs w:val="20"/>
                <w:lang w:eastAsia="sl-SI"/>
              </w:rPr>
              <w:t>ev</w:t>
            </w:r>
            <w:r w:rsidR="002812CB" w:rsidRPr="001E5C4D">
              <w:rPr>
                <w:rFonts w:cs="Arial"/>
                <w:bCs/>
                <w:color w:val="000000"/>
                <w:szCs w:val="20"/>
                <w:lang w:eastAsia="sl-SI"/>
              </w:rPr>
              <w:t xml:space="preserve"> nastanitve</w:t>
            </w:r>
            <w:r w:rsidR="00732F62" w:rsidRPr="001E5C4D">
              <w:rPr>
                <w:rFonts w:cs="Arial"/>
                <w:bCs/>
                <w:color w:val="000000"/>
                <w:szCs w:val="20"/>
                <w:lang w:eastAsia="sl-SI"/>
              </w:rPr>
              <w:t xml:space="preserve"> gosta</w:t>
            </w:r>
            <w:r w:rsidR="00D97944" w:rsidRPr="001E5C4D">
              <w:rPr>
                <w:rFonts w:cs="Arial"/>
                <w:bCs/>
                <w:color w:val="000000"/>
                <w:szCs w:val="20"/>
                <w:lang w:eastAsia="sl-SI"/>
              </w:rPr>
              <w:t xml:space="preserve">, </w:t>
            </w:r>
            <w:r w:rsidR="00724278" w:rsidRPr="001E5C4D">
              <w:rPr>
                <w:rFonts w:cs="Arial"/>
                <w:bCs/>
                <w:color w:val="000000"/>
                <w:szCs w:val="20"/>
                <w:lang w:eastAsia="sl-SI"/>
              </w:rPr>
              <w:t xml:space="preserve">in v določenih vrstah </w:t>
            </w:r>
            <w:r w:rsidR="00B4419D" w:rsidRPr="001E5C4D">
              <w:rPr>
                <w:rFonts w:cs="Arial"/>
                <w:bCs/>
                <w:color w:val="000000"/>
                <w:szCs w:val="20"/>
                <w:lang w:eastAsia="sl-SI"/>
              </w:rPr>
              <w:t xml:space="preserve">gostinskih prostorov </w:t>
            </w:r>
            <w:r w:rsidR="00724278" w:rsidRPr="001E5C4D">
              <w:rPr>
                <w:rFonts w:cs="Arial"/>
                <w:bCs/>
                <w:color w:val="000000"/>
                <w:szCs w:val="20"/>
                <w:lang w:eastAsia="sl-SI"/>
              </w:rPr>
              <w:t xml:space="preserve">tudi </w:t>
            </w:r>
            <w:r w:rsidR="002812CB" w:rsidRPr="001E5C4D">
              <w:rPr>
                <w:rFonts w:cs="Arial"/>
                <w:bCs/>
                <w:color w:val="000000"/>
                <w:szCs w:val="20"/>
                <w:lang w:eastAsia="sl-SI"/>
              </w:rPr>
              <w:t>spremljajoč</w:t>
            </w:r>
            <w:r w:rsidR="00724278" w:rsidRPr="001E5C4D">
              <w:rPr>
                <w:rFonts w:cs="Arial"/>
                <w:bCs/>
                <w:color w:val="000000"/>
                <w:szCs w:val="20"/>
                <w:lang w:eastAsia="sl-SI"/>
              </w:rPr>
              <w:t xml:space="preserve">e </w:t>
            </w:r>
            <w:r w:rsidR="002812CB" w:rsidRPr="001E5C4D">
              <w:rPr>
                <w:rFonts w:cs="Arial"/>
                <w:bCs/>
                <w:color w:val="000000"/>
                <w:szCs w:val="20"/>
                <w:lang w:eastAsia="sl-SI"/>
              </w:rPr>
              <w:t>storit</w:t>
            </w:r>
            <w:r w:rsidR="00724278" w:rsidRPr="001E5C4D">
              <w:rPr>
                <w:rFonts w:cs="Arial"/>
                <w:bCs/>
                <w:color w:val="000000"/>
                <w:szCs w:val="20"/>
                <w:lang w:eastAsia="sl-SI"/>
              </w:rPr>
              <w:t>ve</w:t>
            </w:r>
            <w:r w:rsidR="002812CB" w:rsidRPr="001E5C4D">
              <w:rPr>
                <w:rFonts w:cs="Arial"/>
                <w:bCs/>
                <w:color w:val="000000"/>
                <w:szCs w:val="20"/>
                <w:lang w:eastAsia="sl-SI"/>
              </w:rPr>
              <w:t xml:space="preserve"> priprave in strežbe jedi in pijač</w:t>
            </w:r>
            <w:r w:rsidR="00724278" w:rsidRPr="001E5C4D">
              <w:rPr>
                <w:rFonts w:cs="Arial"/>
                <w:bCs/>
                <w:color w:val="000000"/>
                <w:szCs w:val="20"/>
                <w:lang w:eastAsia="sl-SI"/>
              </w:rPr>
              <w:t>.</w:t>
            </w:r>
          </w:p>
          <w:p w14:paraId="2F31143B" w14:textId="77777777" w:rsidR="000C1354" w:rsidRDefault="000C1354" w:rsidP="00277C7E">
            <w:pPr>
              <w:spacing w:line="276" w:lineRule="auto"/>
              <w:jc w:val="both"/>
              <w:rPr>
                <w:rFonts w:cs="Arial"/>
                <w:bCs/>
                <w:color w:val="000000"/>
                <w:szCs w:val="20"/>
                <w:lang w:eastAsia="sl-SI"/>
              </w:rPr>
            </w:pPr>
          </w:p>
          <w:p w14:paraId="4FEB50D2" w14:textId="1134BC86" w:rsidR="00724278" w:rsidRPr="001E5C4D" w:rsidRDefault="00277C7E" w:rsidP="00277C7E">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946AF4" w:rsidRPr="001E5C4D">
              <w:rPr>
                <w:rFonts w:cs="Arial"/>
                <w:bCs/>
                <w:color w:val="000000"/>
                <w:szCs w:val="20"/>
                <w:lang w:eastAsia="sl-SI"/>
              </w:rPr>
              <w:t>Izvajalec gostinske dejavnosti</w:t>
            </w:r>
            <w:r w:rsidR="00724278" w:rsidRPr="001E5C4D">
              <w:rPr>
                <w:rFonts w:cs="Arial"/>
                <w:bCs/>
                <w:color w:val="000000"/>
                <w:szCs w:val="20"/>
                <w:lang w:eastAsia="sl-SI"/>
              </w:rPr>
              <w:t xml:space="preserve"> lahko brez </w:t>
            </w:r>
            <w:r w:rsidR="00A97673" w:rsidRPr="001E5C4D">
              <w:rPr>
                <w:rFonts w:cs="Arial"/>
                <w:bCs/>
                <w:color w:val="000000"/>
                <w:szCs w:val="20"/>
                <w:lang w:eastAsia="sl-SI"/>
              </w:rPr>
              <w:t xml:space="preserve">izpolnjevanja pogojev, ki jih določa zakon, ki ureja trgovino, </w:t>
            </w:r>
            <w:r w:rsidR="00724278" w:rsidRPr="001E5C4D">
              <w:rPr>
                <w:rFonts w:cs="Arial"/>
                <w:bCs/>
                <w:color w:val="000000"/>
                <w:szCs w:val="20"/>
                <w:lang w:eastAsia="sl-SI"/>
              </w:rPr>
              <w:t xml:space="preserve">nudi posamezne izdelke, katerih ponudba je v gostinstvu običajna (spominki, turistične publikacije, </w:t>
            </w:r>
            <w:r w:rsidR="00C87A98" w:rsidRPr="001E5C4D">
              <w:rPr>
                <w:rFonts w:cs="Arial"/>
                <w:bCs/>
                <w:color w:val="000000"/>
                <w:szCs w:val="20"/>
                <w:lang w:eastAsia="sl-SI"/>
              </w:rPr>
              <w:t>bonboni</w:t>
            </w:r>
            <w:r w:rsidR="00724278" w:rsidRPr="001E5C4D">
              <w:rPr>
                <w:rFonts w:cs="Arial"/>
                <w:bCs/>
                <w:color w:val="000000"/>
                <w:szCs w:val="20"/>
                <w:lang w:eastAsia="sl-SI"/>
              </w:rPr>
              <w:t xml:space="preserve"> ipd.) </w:t>
            </w:r>
            <w:r w:rsidR="00C87A98" w:rsidRPr="001E5C4D">
              <w:rPr>
                <w:rFonts w:cs="Arial"/>
                <w:bCs/>
                <w:color w:val="000000"/>
                <w:szCs w:val="20"/>
                <w:lang w:eastAsia="sl-SI"/>
              </w:rPr>
              <w:t>oziroma</w:t>
            </w:r>
            <w:r w:rsidR="00724278" w:rsidRPr="001E5C4D">
              <w:rPr>
                <w:rFonts w:cs="Arial"/>
                <w:bCs/>
                <w:color w:val="000000"/>
                <w:szCs w:val="20"/>
                <w:lang w:eastAsia="sl-SI"/>
              </w:rPr>
              <w:t>, ki zaokrožujejo njegovo</w:t>
            </w:r>
            <w:r w:rsidR="00D3693F" w:rsidRPr="001E5C4D">
              <w:rPr>
                <w:rFonts w:cs="Arial"/>
                <w:bCs/>
                <w:color w:val="000000"/>
                <w:szCs w:val="20"/>
                <w:lang w:eastAsia="sl-SI"/>
              </w:rPr>
              <w:t xml:space="preserve"> osnovno </w:t>
            </w:r>
            <w:r w:rsidR="00724278" w:rsidRPr="001E5C4D">
              <w:rPr>
                <w:rFonts w:cs="Arial"/>
                <w:bCs/>
                <w:color w:val="000000"/>
                <w:szCs w:val="20"/>
                <w:lang w:eastAsia="sl-SI"/>
              </w:rPr>
              <w:t>ponudbo</w:t>
            </w:r>
            <w:r w:rsidR="00D3693F" w:rsidRPr="001E5C4D">
              <w:rPr>
                <w:rFonts w:cs="Arial"/>
                <w:bCs/>
                <w:color w:val="000000"/>
                <w:szCs w:val="20"/>
                <w:lang w:eastAsia="sl-SI"/>
              </w:rPr>
              <w:t>, ki jo izvaja</w:t>
            </w:r>
            <w:r w:rsidR="00724278" w:rsidRPr="001E5C4D">
              <w:rPr>
                <w:rFonts w:cs="Arial"/>
                <w:bCs/>
                <w:color w:val="000000"/>
                <w:szCs w:val="20"/>
                <w:lang w:eastAsia="sl-SI"/>
              </w:rPr>
              <w:t xml:space="preserve"> (suhomesnati izdelki, ustekleničene pijače ipd.). </w:t>
            </w:r>
          </w:p>
          <w:p w14:paraId="269A1E50" w14:textId="77777777" w:rsidR="00B32A70" w:rsidRPr="001E5C4D" w:rsidRDefault="00B32A70" w:rsidP="00B32A70">
            <w:pPr>
              <w:pStyle w:val="Odstavekseznama"/>
              <w:spacing w:line="276" w:lineRule="auto"/>
              <w:jc w:val="both"/>
              <w:rPr>
                <w:rFonts w:ascii="Arial" w:eastAsia="Times New Roman" w:hAnsi="Arial" w:cs="Arial"/>
                <w:bCs/>
                <w:color w:val="000000"/>
                <w:sz w:val="20"/>
                <w:szCs w:val="20"/>
                <w:lang w:eastAsia="sl-SI"/>
              </w:rPr>
            </w:pPr>
          </w:p>
          <w:bookmarkEnd w:id="1"/>
          <w:p w14:paraId="1732264B" w14:textId="2FEB457F" w:rsidR="00B76BC9" w:rsidRPr="001E5C4D" w:rsidRDefault="0095109E" w:rsidP="00B32A70">
            <w:pPr>
              <w:pStyle w:val="Poglavje"/>
              <w:spacing w:before="0" w:after="0" w:line="276" w:lineRule="auto"/>
              <w:rPr>
                <w:b w:val="0"/>
                <w:bCs/>
                <w:color w:val="000000"/>
                <w:sz w:val="20"/>
                <w:szCs w:val="20"/>
              </w:rPr>
            </w:pPr>
            <w:r w:rsidRPr="001E5C4D">
              <w:rPr>
                <w:b w:val="0"/>
                <w:bCs/>
                <w:color w:val="000000"/>
                <w:sz w:val="20"/>
                <w:szCs w:val="20"/>
              </w:rPr>
              <w:t>DRUGI DEL</w:t>
            </w:r>
          </w:p>
          <w:p w14:paraId="5801688C" w14:textId="5900AA5D" w:rsidR="00B32A70" w:rsidRPr="001E5C4D" w:rsidRDefault="00B32A70" w:rsidP="00B32A70">
            <w:pPr>
              <w:pStyle w:val="Poglavje"/>
              <w:spacing w:before="0" w:after="0" w:line="276" w:lineRule="auto"/>
              <w:rPr>
                <w:b w:val="0"/>
                <w:bCs/>
                <w:color w:val="000000"/>
                <w:sz w:val="20"/>
                <w:szCs w:val="20"/>
              </w:rPr>
            </w:pPr>
            <w:r w:rsidRPr="001E5C4D">
              <w:rPr>
                <w:b w:val="0"/>
                <w:bCs/>
                <w:color w:val="000000"/>
                <w:sz w:val="20"/>
                <w:szCs w:val="20"/>
              </w:rPr>
              <w:t>POGOJI ZA OPRAVLJANJE GOSTINSKE DEJAVNOSTI</w:t>
            </w:r>
          </w:p>
          <w:p w14:paraId="4D934062" w14:textId="77777777" w:rsidR="00B32A70" w:rsidRPr="001E5C4D" w:rsidRDefault="00B32A70" w:rsidP="00B32A70">
            <w:pPr>
              <w:pStyle w:val="Poglavje"/>
              <w:spacing w:before="0" w:after="0" w:line="276" w:lineRule="auto"/>
              <w:rPr>
                <w:b w:val="0"/>
                <w:bCs/>
                <w:color w:val="000000"/>
                <w:sz w:val="20"/>
                <w:szCs w:val="20"/>
              </w:rPr>
            </w:pPr>
          </w:p>
          <w:p w14:paraId="31475D7C" w14:textId="57356E57" w:rsidR="00481308" w:rsidRPr="001E5C4D" w:rsidRDefault="00481308" w:rsidP="0095109E">
            <w:pPr>
              <w:pStyle w:val="Poglavje"/>
              <w:numPr>
                <w:ilvl w:val="0"/>
                <w:numId w:val="48"/>
              </w:numPr>
              <w:tabs>
                <w:tab w:val="left" w:pos="3297"/>
                <w:tab w:val="left" w:pos="3864"/>
                <w:tab w:val="left" w:pos="4006"/>
              </w:tabs>
              <w:spacing w:before="0" w:after="0" w:line="276" w:lineRule="auto"/>
              <w:ind w:hanging="126"/>
              <w:rPr>
                <w:b w:val="0"/>
                <w:bCs/>
                <w:color w:val="000000"/>
                <w:sz w:val="20"/>
                <w:szCs w:val="20"/>
              </w:rPr>
            </w:pPr>
            <w:r w:rsidRPr="001E5C4D">
              <w:rPr>
                <w:b w:val="0"/>
                <w:bCs/>
                <w:color w:val="000000"/>
                <w:sz w:val="20"/>
                <w:szCs w:val="20"/>
              </w:rPr>
              <w:t>poglavje</w:t>
            </w:r>
          </w:p>
          <w:p w14:paraId="39593183" w14:textId="6BDBB764" w:rsidR="00A9395F" w:rsidRPr="001E5C4D" w:rsidRDefault="0095109E" w:rsidP="00481308">
            <w:pPr>
              <w:pStyle w:val="Poglavje"/>
              <w:spacing w:before="0" w:after="0" w:line="276" w:lineRule="auto"/>
              <w:ind w:left="126"/>
              <w:rPr>
                <w:b w:val="0"/>
                <w:bCs/>
                <w:color w:val="000000"/>
                <w:sz w:val="20"/>
                <w:szCs w:val="20"/>
              </w:rPr>
            </w:pPr>
            <w:r w:rsidRPr="001E5C4D">
              <w:rPr>
                <w:b w:val="0"/>
                <w:bCs/>
                <w:color w:val="000000"/>
                <w:sz w:val="20"/>
                <w:szCs w:val="20"/>
              </w:rPr>
              <w:t>SPLOŠNI POGOJI ZA OPRAVLJANJE GOSTINSKE DEJAVNOSTI</w:t>
            </w:r>
          </w:p>
          <w:p w14:paraId="0F0AABF8" w14:textId="77777777" w:rsidR="002812CB" w:rsidRPr="001E5C4D" w:rsidRDefault="002812CB" w:rsidP="001C47AA">
            <w:pPr>
              <w:pStyle w:val="Odstavekseznama"/>
              <w:spacing w:line="276" w:lineRule="auto"/>
              <w:jc w:val="both"/>
              <w:rPr>
                <w:rFonts w:ascii="Arial" w:eastAsia="Times New Roman" w:hAnsi="Arial" w:cs="Arial"/>
                <w:bCs/>
                <w:color w:val="000000"/>
                <w:sz w:val="20"/>
                <w:szCs w:val="20"/>
                <w:lang w:eastAsia="sl-SI"/>
              </w:rPr>
            </w:pPr>
          </w:p>
          <w:p w14:paraId="466BC439" w14:textId="77777777" w:rsidR="00B76BC9" w:rsidRPr="001E5C4D" w:rsidRDefault="00C44E9C"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11DD82DD" w14:textId="4F172824" w:rsidR="00A95044" w:rsidRPr="001E5C4D" w:rsidRDefault="00EC50FF" w:rsidP="001C47AA">
            <w:pPr>
              <w:spacing w:line="276" w:lineRule="auto"/>
              <w:jc w:val="center"/>
              <w:rPr>
                <w:rFonts w:cs="Arial"/>
                <w:bCs/>
                <w:color w:val="000000"/>
                <w:szCs w:val="20"/>
                <w:lang w:eastAsia="sl-SI"/>
              </w:rPr>
            </w:pPr>
            <w:r w:rsidRPr="001E5C4D">
              <w:rPr>
                <w:rFonts w:cs="Arial"/>
                <w:bCs/>
                <w:color w:val="000000"/>
                <w:szCs w:val="20"/>
                <w:lang w:eastAsia="sl-SI"/>
              </w:rPr>
              <w:t>(</w:t>
            </w:r>
            <w:r w:rsidR="00982895" w:rsidRPr="001E5C4D">
              <w:rPr>
                <w:rFonts w:cs="Arial"/>
                <w:bCs/>
                <w:color w:val="000000"/>
                <w:szCs w:val="20"/>
                <w:lang w:eastAsia="sl-SI"/>
              </w:rPr>
              <w:t>gostinski prostor</w:t>
            </w:r>
            <w:r w:rsidRPr="001E5C4D">
              <w:rPr>
                <w:rFonts w:cs="Arial"/>
                <w:bCs/>
                <w:color w:val="000000"/>
                <w:szCs w:val="20"/>
                <w:lang w:eastAsia="sl-SI"/>
              </w:rPr>
              <w:t>)</w:t>
            </w:r>
          </w:p>
          <w:p w14:paraId="55F0A70E" w14:textId="77777777" w:rsidR="00A95044" w:rsidRPr="001E5C4D" w:rsidRDefault="00A95044" w:rsidP="001C47AA">
            <w:pPr>
              <w:spacing w:line="276" w:lineRule="auto"/>
              <w:jc w:val="both"/>
              <w:rPr>
                <w:rFonts w:cs="Arial"/>
                <w:bCs/>
                <w:color w:val="000000"/>
                <w:szCs w:val="20"/>
                <w:lang w:eastAsia="sl-SI"/>
              </w:rPr>
            </w:pPr>
          </w:p>
          <w:bookmarkEnd w:id="0"/>
          <w:p w14:paraId="0086B593" w14:textId="522AC866" w:rsidR="00BE7D22"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BE7D22" w:rsidRPr="001E5C4D">
              <w:rPr>
                <w:rFonts w:cs="Arial"/>
                <w:bCs/>
                <w:color w:val="000000"/>
                <w:szCs w:val="20"/>
                <w:lang w:eastAsia="sl-SI"/>
              </w:rPr>
              <w:t xml:space="preserve">Gostinski prostor je lahko </w:t>
            </w:r>
            <w:r w:rsidR="00D47293" w:rsidRPr="001E5C4D">
              <w:rPr>
                <w:rFonts w:cs="Arial"/>
                <w:bCs/>
                <w:color w:val="000000"/>
                <w:szCs w:val="20"/>
                <w:lang w:eastAsia="sl-SI"/>
              </w:rPr>
              <w:t>gostinsk</w:t>
            </w:r>
            <w:r w:rsidR="00BE7D22" w:rsidRPr="001E5C4D">
              <w:rPr>
                <w:rFonts w:cs="Arial"/>
                <w:bCs/>
                <w:color w:val="000000"/>
                <w:szCs w:val="20"/>
                <w:lang w:eastAsia="sl-SI"/>
              </w:rPr>
              <w:t>i</w:t>
            </w:r>
            <w:r w:rsidR="00D34887" w:rsidRPr="001E5C4D">
              <w:rPr>
                <w:rFonts w:cs="Arial"/>
                <w:bCs/>
                <w:color w:val="000000"/>
                <w:szCs w:val="20"/>
                <w:lang w:eastAsia="sl-SI"/>
              </w:rPr>
              <w:t xml:space="preserve"> </w:t>
            </w:r>
            <w:r w:rsidR="00D47293" w:rsidRPr="001E5C4D">
              <w:rPr>
                <w:rFonts w:cs="Arial"/>
                <w:bCs/>
                <w:color w:val="000000"/>
                <w:szCs w:val="20"/>
                <w:lang w:eastAsia="sl-SI"/>
              </w:rPr>
              <w:t>obrat</w:t>
            </w:r>
            <w:r w:rsidR="00BE7D22" w:rsidRPr="001E5C4D">
              <w:rPr>
                <w:rFonts w:cs="Arial"/>
                <w:bCs/>
                <w:color w:val="000000"/>
                <w:szCs w:val="20"/>
                <w:lang w:eastAsia="sl-SI"/>
              </w:rPr>
              <w:t xml:space="preserve"> ali </w:t>
            </w:r>
            <w:r w:rsidR="00CE0F91" w:rsidRPr="001E5C4D">
              <w:rPr>
                <w:rFonts w:cs="Arial"/>
                <w:bCs/>
                <w:color w:val="000000"/>
                <w:szCs w:val="20"/>
                <w:lang w:eastAsia="sl-SI"/>
              </w:rPr>
              <w:t>drug</w:t>
            </w:r>
            <w:r w:rsidR="00BE7D22" w:rsidRPr="001E5C4D">
              <w:rPr>
                <w:rFonts w:cs="Arial"/>
                <w:bCs/>
                <w:color w:val="000000"/>
                <w:szCs w:val="20"/>
                <w:lang w:eastAsia="sl-SI"/>
              </w:rPr>
              <w:t>a</w:t>
            </w:r>
            <w:r w:rsidR="00CE0F91" w:rsidRPr="001E5C4D">
              <w:rPr>
                <w:rFonts w:cs="Arial"/>
                <w:bCs/>
                <w:color w:val="000000"/>
                <w:szCs w:val="20"/>
                <w:lang w:eastAsia="sl-SI"/>
              </w:rPr>
              <w:t xml:space="preserve"> vrsta pros</w:t>
            </w:r>
            <w:r w:rsidR="00BE7D22" w:rsidRPr="001E5C4D">
              <w:rPr>
                <w:rFonts w:cs="Arial"/>
                <w:bCs/>
                <w:color w:val="000000"/>
                <w:szCs w:val="20"/>
                <w:lang w:eastAsia="sl-SI"/>
              </w:rPr>
              <w:t>tora</w:t>
            </w:r>
            <w:r w:rsidR="00631EC4" w:rsidRPr="001E5C4D">
              <w:rPr>
                <w:rFonts w:cs="Arial"/>
                <w:bCs/>
                <w:color w:val="000000"/>
                <w:szCs w:val="20"/>
                <w:lang w:eastAsia="sl-SI"/>
              </w:rPr>
              <w:t xml:space="preserve"> oziroma objekta</w:t>
            </w:r>
            <w:r w:rsidR="00BE7D22" w:rsidRPr="001E5C4D">
              <w:rPr>
                <w:rFonts w:cs="Arial"/>
                <w:bCs/>
                <w:color w:val="000000"/>
                <w:szCs w:val="20"/>
                <w:lang w:eastAsia="sl-SI"/>
              </w:rPr>
              <w:t xml:space="preserve">, ki ga določa ta zakon. </w:t>
            </w:r>
            <w:r w:rsidR="007040F8" w:rsidRPr="001E5C4D">
              <w:rPr>
                <w:rFonts w:cs="Arial"/>
                <w:bCs/>
                <w:color w:val="000000"/>
                <w:szCs w:val="20"/>
                <w:lang w:eastAsia="sl-SI"/>
              </w:rPr>
              <w:t xml:space="preserve"> </w:t>
            </w:r>
          </w:p>
          <w:p w14:paraId="26A78359" w14:textId="77777777" w:rsidR="00631EC4" w:rsidRPr="001E5C4D" w:rsidRDefault="00631EC4" w:rsidP="00541747">
            <w:pPr>
              <w:pStyle w:val="Odstavekseznama"/>
              <w:spacing w:line="276" w:lineRule="auto"/>
              <w:jc w:val="both"/>
              <w:rPr>
                <w:rFonts w:ascii="Arial" w:eastAsia="Times New Roman" w:hAnsi="Arial" w:cs="Arial"/>
                <w:bCs/>
                <w:color w:val="000000"/>
                <w:sz w:val="20"/>
                <w:szCs w:val="20"/>
                <w:lang w:eastAsia="sl-SI"/>
              </w:rPr>
            </w:pPr>
          </w:p>
          <w:p w14:paraId="69266D22" w14:textId="639B1F34" w:rsidR="00C73455" w:rsidRPr="001E5C4D" w:rsidRDefault="00541747" w:rsidP="00541747">
            <w:pPr>
              <w:tabs>
                <w:tab w:val="left" w:pos="7080"/>
              </w:tabs>
              <w:spacing w:line="276" w:lineRule="auto"/>
              <w:jc w:val="both"/>
              <w:rPr>
                <w:rFonts w:cs="Arial"/>
                <w:bCs/>
                <w:color w:val="000000"/>
                <w:szCs w:val="20"/>
                <w:lang w:eastAsia="sl-SI"/>
              </w:rPr>
            </w:pPr>
            <w:bookmarkStart w:id="2" w:name="_Hlk153363888"/>
            <w:r w:rsidRPr="001E5C4D">
              <w:rPr>
                <w:rFonts w:cs="Arial"/>
                <w:bCs/>
                <w:color w:val="000000"/>
                <w:szCs w:val="20"/>
                <w:lang w:eastAsia="sl-SI"/>
              </w:rPr>
              <w:t xml:space="preserve">(2) </w:t>
            </w:r>
            <w:r w:rsidR="00382605" w:rsidRPr="001E5C4D">
              <w:rPr>
                <w:rFonts w:cs="Arial"/>
                <w:bCs/>
                <w:color w:val="000000"/>
                <w:szCs w:val="20"/>
                <w:lang w:eastAsia="sl-SI"/>
              </w:rPr>
              <w:t>Gostinski obrat je lahk</w:t>
            </w:r>
            <w:r w:rsidR="00F12645" w:rsidRPr="001E5C4D">
              <w:rPr>
                <w:rFonts w:cs="Arial"/>
                <w:bCs/>
                <w:color w:val="000000"/>
                <w:szCs w:val="20"/>
                <w:lang w:eastAsia="sl-SI"/>
              </w:rPr>
              <w:t xml:space="preserve">o </w:t>
            </w:r>
            <w:r w:rsidR="00382605" w:rsidRPr="001E5C4D">
              <w:rPr>
                <w:rFonts w:cs="Arial"/>
                <w:bCs/>
                <w:color w:val="000000"/>
                <w:szCs w:val="20"/>
                <w:lang w:eastAsia="sl-SI"/>
              </w:rPr>
              <w:t xml:space="preserve">tudi v poslovnem prostoru, v katerem se pretežno opravlja druga </w:t>
            </w:r>
            <w:r w:rsidR="00920EB9" w:rsidRPr="001E5C4D">
              <w:rPr>
                <w:rFonts w:cs="Arial"/>
                <w:bCs/>
                <w:color w:val="000000"/>
                <w:szCs w:val="20"/>
                <w:lang w:eastAsia="sl-SI"/>
              </w:rPr>
              <w:t xml:space="preserve">gospodarska </w:t>
            </w:r>
            <w:r w:rsidR="00382605" w:rsidRPr="001E5C4D">
              <w:rPr>
                <w:rFonts w:cs="Arial"/>
                <w:bCs/>
                <w:color w:val="000000"/>
                <w:szCs w:val="20"/>
                <w:lang w:eastAsia="sl-SI"/>
              </w:rPr>
              <w:t xml:space="preserve">dejavnost, na način, da </w:t>
            </w:r>
            <w:r w:rsidR="009D2148" w:rsidRPr="001E5C4D">
              <w:rPr>
                <w:rFonts w:cs="Arial"/>
                <w:bCs/>
                <w:color w:val="000000"/>
                <w:szCs w:val="20"/>
                <w:lang w:eastAsia="sl-SI"/>
              </w:rPr>
              <w:t xml:space="preserve">so jasno razvidne meje </w:t>
            </w:r>
            <w:r w:rsidR="00382605" w:rsidRPr="001E5C4D">
              <w:rPr>
                <w:rFonts w:cs="Arial"/>
                <w:bCs/>
                <w:color w:val="000000"/>
                <w:szCs w:val="20"/>
                <w:lang w:eastAsia="sl-SI"/>
              </w:rPr>
              <w:t>gostinsk</w:t>
            </w:r>
            <w:r w:rsidR="009D2148" w:rsidRPr="001E5C4D">
              <w:rPr>
                <w:rFonts w:cs="Arial"/>
                <w:bCs/>
                <w:color w:val="000000"/>
                <w:szCs w:val="20"/>
                <w:lang w:eastAsia="sl-SI"/>
              </w:rPr>
              <w:t>ega</w:t>
            </w:r>
            <w:r w:rsidR="00382605" w:rsidRPr="001E5C4D">
              <w:rPr>
                <w:rFonts w:cs="Arial"/>
                <w:bCs/>
                <w:color w:val="000000"/>
                <w:szCs w:val="20"/>
                <w:lang w:eastAsia="sl-SI"/>
              </w:rPr>
              <w:t xml:space="preserve"> obrat</w:t>
            </w:r>
            <w:r w:rsidR="009D2148" w:rsidRPr="001E5C4D">
              <w:rPr>
                <w:rFonts w:cs="Arial"/>
                <w:bCs/>
                <w:color w:val="000000"/>
                <w:szCs w:val="20"/>
                <w:lang w:eastAsia="sl-SI"/>
              </w:rPr>
              <w:t>a</w:t>
            </w:r>
            <w:r w:rsidR="00924B32" w:rsidRPr="001E5C4D">
              <w:rPr>
                <w:rFonts w:cs="Arial"/>
                <w:bCs/>
                <w:color w:val="000000"/>
                <w:szCs w:val="20"/>
                <w:lang w:eastAsia="sl-SI"/>
              </w:rPr>
              <w:t>.</w:t>
            </w:r>
            <w:r w:rsidR="00382605" w:rsidRPr="001E5C4D">
              <w:rPr>
                <w:rFonts w:cs="Arial"/>
                <w:bCs/>
                <w:color w:val="000000"/>
                <w:szCs w:val="20"/>
                <w:lang w:eastAsia="sl-SI"/>
              </w:rPr>
              <w:t xml:space="preserve"> </w:t>
            </w:r>
          </w:p>
          <w:p w14:paraId="561FFEDC" w14:textId="77777777" w:rsidR="00D07B42" w:rsidRPr="001E5C4D" w:rsidRDefault="00D07B42" w:rsidP="00541747">
            <w:pPr>
              <w:pStyle w:val="Odstavekseznama"/>
              <w:tabs>
                <w:tab w:val="left" w:pos="7080"/>
              </w:tabs>
              <w:spacing w:line="276" w:lineRule="auto"/>
              <w:jc w:val="both"/>
              <w:rPr>
                <w:rFonts w:ascii="Arial" w:eastAsia="Times New Roman" w:hAnsi="Arial" w:cs="Arial"/>
                <w:bCs/>
                <w:color w:val="000000"/>
                <w:sz w:val="20"/>
                <w:szCs w:val="20"/>
                <w:lang w:eastAsia="sl-SI"/>
              </w:rPr>
            </w:pPr>
          </w:p>
          <w:p w14:paraId="7824A05D" w14:textId="3658123C" w:rsidR="00C73455" w:rsidRPr="001E5C4D" w:rsidRDefault="00541747" w:rsidP="00541747">
            <w:pPr>
              <w:tabs>
                <w:tab w:val="left" w:pos="7080"/>
              </w:tabs>
              <w:spacing w:line="276" w:lineRule="auto"/>
              <w:jc w:val="both"/>
              <w:rPr>
                <w:rFonts w:cs="Arial"/>
                <w:bCs/>
                <w:color w:val="000000"/>
                <w:szCs w:val="20"/>
                <w:lang w:eastAsia="sl-SI"/>
              </w:rPr>
            </w:pPr>
            <w:r w:rsidRPr="001E5C4D">
              <w:rPr>
                <w:rFonts w:cs="Arial"/>
                <w:bCs/>
                <w:color w:val="000000"/>
                <w:szCs w:val="20"/>
                <w:lang w:eastAsia="sl-SI"/>
              </w:rPr>
              <w:t xml:space="preserve">(3) </w:t>
            </w:r>
            <w:r w:rsidR="00D07B42" w:rsidRPr="001E5C4D">
              <w:rPr>
                <w:rFonts w:cs="Arial"/>
                <w:bCs/>
                <w:color w:val="000000"/>
                <w:szCs w:val="20"/>
                <w:lang w:eastAsia="sl-SI"/>
              </w:rPr>
              <w:t>Gostins</w:t>
            </w:r>
            <w:r w:rsidR="00933855" w:rsidRPr="001E5C4D">
              <w:rPr>
                <w:rFonts w:cs="Arial"/>
                <w:bCs/>
                <w:color w:val="000000"/>
                <w:szCs w:val="20"/>
                <w:lang w:eastAsia="sl-SI"/>
              </w:rPr>
              <w:t xml:space="preserve">tvo </w:t>
            </w:r>
            <w:r w:rsidR="00D07B42" w:rsidRPr="001E5C4D">
              <w:rPr>
                <w:rFonts w:cs="Arial"/>
                <w:bCs/>
                <w:color w:val="000000"/>
                <w:szCs w:val="20"/>
                <w:lang w:eastAsia="sl-SI"/>
              </w:rPr>
              <w:t xml:space="preserve">se lahko </w:t>
            </w:r>
            <w:r w:rsidR="00D34887" w:rsidRPr="001E5C4D">
              <w:rPr>
                <w:rFonts w:cs="Arial"/>
                <w:bCs/>
                <w:color w:val="000000"/>
                <w:szCs w:val="20"/>
                <w:lang w:eastAsia="sl-SI"/>
              </w:rPr>
              <w:t>v okviru in pod pogoji tega zakona in predpisov, ki urejajo dopolnilno dejavnost na kmetiji</w:t>
            </w:r>
            <w:r w:rsidR="00F12645" w:rsidRPr="001E5C4D">
              <w:rPr>
                <w:rFonts w:cs="Arial"/>
                <w:bCs/>
                <w:color w:val="000000"/>
                <w:szCs w:val="20"/>
                <w:lang w:eastAsia="sl-SI"/>
              </w:rPr>
              <w:t xml:space="preserve">, </w:t>
            </w:r>
            <w:r w:rsidR="00D34887" w:rsidRPr="001E5C4D">
              <w:rPr>
                <w:rFonts w:cs="Arial"/>
                <w:bCs/>
                <w:color w:val="000000"/>
                <w:szCs w:val="20"/>
                <w:lang w:eastAsia="sl-SI"/>
              </w:rPr>
              <w:t>kot</w:t>
            </w:r>
            <w:r w:rsidR="00F12645" w:rsidRPr="001E5C4D">
              <w:rPr>
                <w:rFonts w:cs="Arial"/>
                <w:bCs/>
                <w:color w:val="000000"/>
                <w:szCs w:val="20"/>
                <w:lang w:eastAsia="sl-SI"/>
              </w:rPr>
              <w:t xml:space="preserve"> </w:t>
            </w:r>
            <w:r w:rsidR="00D34887" w:rsidRPr="001E5C4D">
              <w:rPr>
                <w:rFonts w:cs="Arial"/>
                <w:bCs/>
                <w:color w:val="000000"/>
                <w:szCs w:val="20"/>
                <w:lang w:eastAsia="sl-SI"/>
              </w:rPr>
              <w:t>dopolnilna dejavnost turizem</w:t>
            </w:r>
            <w:r w:rsidR="00B76BC9" w:rsidRPr="001E5C4D">
              <w:rPr>
                <w:rFonts w:cs="Arial"/>
                <w:bCs/>
                <w:color w:val="000000"/>
                <w:szCs w:val="20"/>
                <w:lang w:eastAsia="sl-SI"/>
              </w:rPr>
              <w:t xml:space="preserve"> </w:t>
            </w:r>
            <w:r w:rsidR="00D34887" w:rsidRPr="001E5C4D">
              <w:rPr>
                <w:rFonts w:cs="Arial"/>
                <w:bCs/>
                <w:color w:val="000000"/>
                <w:szCs w:val="20"/>
                <w:lang w:eastAsia="sl-SI"/>
              </w:rPr>
              <w:t xml:space="preserve">na kmetiji </w:t>
            </w:r>
            <w:r w:rsidR="00D07B42" w:rsidRPr="001E5C4D">
              <w:rPr>
                <w:rFonts w:cs="Arial"/>
                <w:bCs/>
                <w:color w:val="000000"/>
                <w:szCs w:val="20"/>
                <w:lang w:eastAsia="sl-SI"/>
              </w:rPr>
              <w:t xml:space="preserve">opravlja </w:t>
            </w:r>
            <w:r w:rsidR="0067693A" w:rsidRPr="001E5C4D">
              <w:rPr>
                <w:rFonts w:cs="Arial"/>
                <w:bCs/>
                <w:color w:val="000000"/>
                <w:szCs w:val="20"/>
                <w:lang w:eastAsia="sl-SI"/>
              </w:rPr>
              <w:t xml:space="preserve">tudi na </w:t>
            </w:r>
            <w:r w:rsidR="00B4419D" w:rsidRPr="001E5C4D">
              <w:rPr>
                <w:rFonts w:cs="Arial"/>
                <w:bCs/>
                <w:color w:val="000000"/>
                <w:szCs w:val="20"/>
                <w:lang w:eastAsia="sl-SI"/>
              </w:rPr>
              <w:t>turističn</w:t>
            </w:r>
            <w:r w:rsidR="00D34887" w:rsidRPr="001E5C4D">
              <w:rPr>
                <w:rFonts w:cs="Arial"/>
                <w:bCs/>
                <w:color w:val="000000"/>
                <w:szCs w:val="20"/>
                <w:lang w:eastAsia="sl-SI"/>
              </w:rPr>
              <w:t>i</w:t>
            </w:r>
            <w:r w:rsidR="00B4419D" w:rsidRPr="001E5C4D">
              <w:rPr>
                <w:rFonts w:cs="Arial"/>
                <w:bCs/>
                <w:color w:val="000000"/>
                <w:szCs w:val="20"/>
                <w:lang w:eastAsia="sl-SI"/>
              </w:rPr>
              <w:t xml:space="preserve"> </w:t>
            </w:r>
            <w:r w:rsidR="0067693A" w:rsidRPr="001E5C4D">
              <w:rPr>
                <w:rFonts w:cs="Arial"/>
                <w:bCs/>
                <w:color w:val="000000"/>
                <w:szCs w:val="20"/>
                <w:lang w:eastAsia="sl-SI"/>
              </w:rPr>
              <w:t>kmetiji</w:t>
            </w:r>
            <w:r w:rsidR="00D34887" w:rsidRPr="001E5C4D">
              <w:rPr>
                <w:rFonts w:cs="Arial"/>
                <w:bCs/>
                <w:color w:val="000000"/>
                <w:szCs w:val="20"/>
                <w:lang w:eastAsia="sl-SI"/>
              </w:rPr>
              <w:t xml:space="preserve">. </w:t>
            </w:r>
          </w:p>
          <w:p w14:paraId="2279A0B9" w14:textId="77777777" w:rsidR="001D0417" w:rsidRPr="001E5C4D" w:rsidRDefault="001D0417" w:rsidP="001C47AA">
            <w:pPr>
              <w:pStyle w:val="Odstavekseznama"/>
              <w:tabs>
                <w:tab w:val="left" w:pos="7080"/>
              </w:tabs>
              <w:spacing w:line="276" w:lineRule="auto"/>
              <w:ind w:left="1080"/>
              <w:jc w:val="both"/>
              <w:rPr>
                <w:rFonts w:ascii="Arial" w:eastAsia="Times New Roman" w:hAnsi="Arial" w:cs="Arial"/>
                <w:bCs/>
                <w:color w:val="000000"/>
                <w:sz w:val="20"/>
                <w:szCs w:val="20"/>
                <w:lang w:eastAsia="sl-SI"/>
              </w:rPr>
            </w:pPr>
          </w:p>
          <w:p w14:paraId="388A394B" w14:textId="77777777" w:rsidR="00B76BC9" w:rsidRPr="001E5C4D" w:rsidRDefault="003924CA"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r w:rsidR="00240C82" w:rsidRPr="001E5C4D">
              <w:rPr>
                <w:rFonts w:ascii="Arial" w:eastAsia="Times New Roman" w:hAnsi="Arial" w:cs="Arial"/>
                <w:bCs/>
                <w:color w:val="000000"/>
                <w:sz w:val="20"/>
                <w:szCs w:val="20"/>
                <w:lang w:eastAsia="sl-SI"/>
              </w:rPr>
              <w:tab/>
            </w:r>
            <w:bookmarkStart w:id="3" w:name="_Hlk153364440"/>
            <w:bookmarkEnd w:id="2"/>
          </w:p>
          <w:p w14:paraId="151E72EA" w14:textId="3BAB5FE2" w:rsidR="003924CA" w:rsidRPr="001E5C4D" w:rsidRDefault="003924CA" w:rsidP="001C47AA">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hAnsi="Arial" w:cs="Arial"/>
                <w:bCs/>
                <w:color w:val="000000"/>
                <w:sz w:val="20"/>
                <w:szCs w:val="20"/>
                <w:lang w:eastAsia="sl-SI"/>
              </w:rPr>
              <w:t>(izvajal</w:t>
            </w:r>
            <w:r w:rsidR="009F2C83" w:rsidRPr="001E5C4D">
              <w:rPr>
                <w:rFonts w:ascii="Arial" w:hAnsi="Arial" w:cs="Arial"/>
                <w:bCs/>
                <w:color w:val="000000"/>
                <w:sz w:val="20"/>
                <w:szCs w:val="20"/>
                <w:lang w:eastAsia="sl-SI"/>
              </w:rPr>
              <w:t>ci</w:t>
            </w:r>
            <w:r w:rsidRPr="001E5C4D">
              <w:rPr>
                <w:rFonts w:ascii="Arial" w:hAnsi="Arial" w:cs="Arial"/>
                <w:bCs/>
                <w:color w:val="000000"/>
                <w:sz w:val="20"/>
                <w:szCs w:val="20"/>
                <w:lang w:eastAsia="sl-SI"/>
              </w:rPr>
              <w:t xml:space="preserve"> </w:t>
            </w:r>
            <w:r w:rsidR="00B211A4" w:rsidRPr="001E5C4D">
              <w:rPr>
                <w:rFonts w:ascii="Arial" w:hAnsi="Arial" w:cs="Arial"/>
                <w:bCs/>
                <w:color w:val="000000"/>
                <w:sz w:val="20"/>
                <w:szCs w:val="20"/>
                <w:lang w:eastAsia="sl-SI"/>
              </w:rPr>
              <w:t>gostins</w:t>
            </w:r>
            <w:r w:rsidR="00262050" w:rsidRPr="001E5C4D">
              <w:rPr>
                <w:rFonts w:ascii="Arial" w:hAnsi="Arial" w:cs="Arial"/>
                <w:bCs/>
                <w:color w:val="000000"/>
                <w:sz w:val="20"/>
                <w:szCs w:val="20"/>
                <w:lang w:eastAsia="sl-SI"/>
              </w:rPr>
              <w:t>ke dejavnosti</w:t>
            </w:r>
            <w:r w:rsidRPr="001E5C4D">
              <w:rPr>
                <w:rFonts w:ascii="Arial" w:hAnsi="Arial" w:cs="Arial"/>
                <w:bCs/>
                <w:color w:val="000000"/>
                <w:sz w:val="20"/>
                <w:szCs w:val="20"/>
                <w:lang w:eastAsia="sl-SI"/>
              </w:rPr>
              <w:t>)</w:t>
            </w:r>
          </w:p>
          <w:p w14:paraId="30A2F136" w14:textId="77777777" w:rsidR="003924CA" w:rsidRPr="001E5C4D" w:rsidRDefault="003924CA" w:rsidP="001C47AA">
            <w:pPr>
              <w:spacing w:line="276" w:lineRule="auto"/>
              <w:jc w:val="both"/>
              <w:rPr>
                <w:rFonts w:cs="Arial"/>
                <w:bCs/>
                <w:color w:val="000000"/>
                <w:szCs w:val="20"/>
                <w:lang w:eastAsia="sl-SI"/>
              </w:rPr>
            </w:pPr>
          </w:p>
          <w:p w14:paraId="4A523EFF" w14:textId="729CD943" w:rsidR="003F2B05" w:rsidRPr="001E5C4D" w:rsidRDefault="00541747" w:rsidP="00541747">
            <w:pPr>
              <w:spacing w:line="276" w:lineRule="auto"/>
              <w:jc w:val="both"/>
              <w:rPr>
                <w:rFonts w:cs="Arial"/>
                <w:bCs/>
                <w:color w:val="000000"/>
                <w:szCs w:val="20"/>
                <w:lang w:eastAsia="sl-SI"/>
              </w:rPr>
            </w:pPr>
            <w:bookmarkStart w:id="4" w:name="_Hlk153364569"/>
            <w:bookmarkEnd w:id="3"/>
            <w:r w:rsidRPr="001E5C4D">
              <w:rPr>
                <w:rFonts w:cs="Arial"/>
                <w:bCs/>
                <w:color w:val="000000"/>
                <w:szCs w:val="20"/>
                <w:lang w:eastAsia="sl-SI"/>
              </w:rPr>
              <w:t xml:space="preserve">(1) </w:t>
            </w:r>
            <w:r w:rsidR="00D3693F" w:rsidRPr="001E5C4D">
              <w:rPr>
                <w:rFonts w:cs="Arial"/>
                <w:bCs/>
                <w:color w:val="000000"/>
                <w:szCs w:val="20"/>
                <w:lang w:eastAsia="sl-SI"/>
              </w:rPr>
              <w:t>Gostinec</w:t>
            </w:r>
            <w:r w:rsidR="00BE7D22" w:rsidRPr="001E5C4D">
              <w:rPr>
                <w:rFonts w:cs="Arial"/>
                <w:bCs/>
                <w:color w:val="000000"/>
                <w:szCs w:val="20"/>
                <w:lang w:eastAsia="sl-SI"/>
              </w:rPr>
              <w:t xml:space="preserve"> je lahko</w:t>
            </w:r>
            <w:r w:rsidR="001F3B4B" w:rsidRPr="001E5C4D">
              <w:rPr>
                <w:rFonts w:cs="Arial"/>
                <w:bCs/>
                <w:color w:val="000000"/>
                <w:szCs w:val="20"/>
                <w:lang w:eastAsia="sl-SI"/>
              </w:rPr>
              <w:t xml:space="preserve"> </w:t>
            </w:r>
            <w:r w:rsidR="002B7E02" w:rsidRPr="001E5C4D">
              <w:rPr>
                <w:rFonts w:cs="Arial"/>
                <w:bCs/>
                <w:color w:val="000000"/>
                <w:szCs w:val="20"/>
                <w:lang w:eastAsia="sl-SI"/>
              </w:rPr>
              <w:t>pravna oseba</w:t>
            </w:r>
            <w:r w:rsidR="007939EE" w:rsidRPr="001E5C4D">
              <w:rPr>
                <w:rFonts w:cs="Arial"/>
                <w:bCs/>
                <w:color w:val="000000"/>
                <w:szCs w:val="20"/>
                <w:lang w:eastAsia="sl-SI"/>
              </w:rPr>
              <w:t xml:space="preserve"> ali samostojni podjetnik posameznik, ki sme opravljati gostinsko dejavnost v skladu </w:t>
            </w:r>
            <w:r w:rsidR="00E93745" w:rsidRPr="001E5C4D">
              <w:rPr>
                <w:rFonts w:cs="Arial"/>
                <w:bCs/>
                <w:color w:val="000000"/>
                <w:szCs w:val="20"/>
                <w:lang w:eastAsia="sl-SI"/>
              </w:rPr>
              <w:t>s predpisi, ki urejo ustanovitev in delovanje pravnoorganizacijske</w:t>
            </w:r>
            <w:r w:rsidR="002C4BAA" w:rsidRPr="001E5C4D">
              <w:rPr>
                <w:rFonts w:cs="Arial"/>
                <w:bCs/>
                <w:color w:val="000000"/>
                <w:szCs w:val="20"/>
                <w:lang w:eastAsia="sl-SI"/>
              </w:rPr>
              <w:t xml:space="preserve"> oblike pravne osebe</w:t>
            </w:r>
            <w:r w:rsidR="007939EE" w:rsidRPr="001E5C4D">
              <w:rPr>
                <w:rFonts w:cs="Arial"/>
                <w:bCs/>
                <w:color w:val="000000"/>
                <w:szCs w:val="20"/>
                <w:lang w:eastAsia="sl-SI"/>
              </w:rPr>
              <w:t xml:space="preserve"> </w:t>
            </w:r>
            <w:r w:rsidR="00A24C2D" w:rsidRPr="001E5C4D">
              <w:rPr>
                <w:rFonts w:cs="Arial"/>
                <w:bCs/>
                <w:color w:val="000000"/>
                <w:szCs w:val="20"/>
                <w:lang w:eastAsia="sl-SI"/>
              </w:rPr>
              <w:t xml:space="preserve">ali </w:t>
            </w:r>
            <w:r w:rsidR="0018048E" w:rsidRPr="001E5C4D">
              <w:rPr>
                <w:rFonts w:cs="Arial"/>
                <w:bCs/>
                <w:color w:val="000000"/>
                <w:szCs w:val="20"/>
                <w:lang w:eastAsia="sl-SI"/>
              </w:rPr>
              <w:t xml:space="preserve">samostojnega </w:t>
            </w:r>
            <w:r w:rsidR="007939EE" w:rsidRPr="001E5C4D">
              <w:rPr>
                <w:rFonts w:cs="Arial"/>
                <w:bCs/>
                <w:color w:val="000000"/>
                <w:szCs w:val="20"/>
                <w:lang w:eastAsia="sl-SI"/>
              </w:rPr>
              <w:t>podjetnika</w:t>
            </w:r>
            <w:r w:rsidR="0018048E" w:rsidRPr="001E5C4D">
              <w:rPr>
                <w:rFonts w:cs="Arial"/>
                <w:bCs/>
                <w:color w:val="000000"/>
                <w:szCs w:val="20"/>
                <w:lang w:eastAsia="sl-SI"/>
              </w:rPr>
              <w:t xml:space="preserve"> posameznika</w:t>
            </w:r>
            <w:r w:rsidR="007939EE" w:rsidRPr="001E5C4D">
              <w:rPr>
                <w:rFonts w:cs="Arial"/>
                <w:bCs/>
                <w:color w:val="000000"/>
                <w:szCs w:val="20"/>
                <w:lang w:eastAsia="sl-SI"/>
              </w:rPr>
              <w:t>.</w:t>
            </w:r>
          </w:p>
          <w:p w14:paraId="21BBD2F2" w14:textId="232E8287" w:rsidR="001F3B4B" w:rsidRPr="001E5C4D" w:rsidRDefault="00D839CE" w:rsidP="00541747">
            <w:pPr>
              <w:pStyle w:val="Odstavekseznama"/>
              <w:spacing w:line="276" w:lineRule="auto"/>
              <w:ind w:left="360"/>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p>
          <w:p w14:paraId="0C601850" w14:textId="32DEEC32" w:rsidR="00A24C2D"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D3693F" w:rsidRPr="001E5C4D">
              <w:rPr>
                <w:rFonts w:cs="Arial"/>
                <w:bCs/>
                <w:color w:val="000000"/>
                <w:szCs w:val="20"/>
                <w:lang w:eastAsia="sl-SI"/>
              </w:rPr>
              <w:t>D</w:t>
            </w:r>
            <w:r w:rsidR="00A24C2D" w:rsidRPr="001E5C4D">
              <w:rPr>
                <w:rFonts w:cs="Arial"/>
                <w:bCs/>
                <w:color w:val="000000"/>
                <w:szCs w:val="20"/>
                <w:lang w:eastAsia="sl-SI"/>
              </w:rPr>
              <w:t>opolniln</w:t>
            </w:r>
            <w:r w:rsidR="001F3B4B" w:rsidRPr="001E5C4D">
              <w:rPr>
                <w:rFonts w:cs="Arial"/>
                <w:bCs/>
                <w:color w:val="000000"/>
                <w:szCs w:val="20"/>
                <w:lang w:eastAsia="sl-SI"/>
              </w:rPr>
              <w:t>o</w:t>
            </w:r>
            <w:r w:rsidR="00A24C2D" w:rsidRPr="001E5C4D">
              <w:rPr>
                <w:rFonts w:cs="Arial"/>
                <w:bCs/>
                <w:color w:val="000000"/>
                <w:szCs w:val="20"/>
                <w:lang w:eastAsia="sl-SI"/>
              </w:rPr>
              <w:t xml:space="preserve"> dejavnost turizem na kmetiji na podlagi predpisov, ki urejajo </w:t>
            </w:r>
            <w:r w:rsidR="00F12645" w:rsidRPr="001E5C4D">
              <w:rPr>
                <w:rFonts w:cs="Arial"/>
                <w:bCs/>
                <w:color w:val="000000"/>
                <w:szCs w:val="20"/>
                <w:lang w:eastAsia="sl-SI"/>
              </w:rPr>
              <w:t xml:space="preserve">kmetijstvo in </w:t>
            </w:r>
            <w:r w:rsidR="00A24C2D" w:rsidRPr="001E5C4D">
              <w:rPr>
                <w:rFonts w:cs="Arial"/>
                <w:bCs/>
                <w:color w:val="000000"/>
                <w:szCs w:val="20"/>
                <w:lang w:eastAsia="sl-SI"/>
              </w:rPr>
              <w:t>dopolnilno dejavnost na kmetiji</w:t>
            </w:r>
            <w:r w:rsidR="001F3B4B" w:rsidRPr="001E5C4D">
              <w:rPr>
                <w:rFonts w:cs="Arial"/>
                <w:bCs/>
                <w:color w:val="000000"/>
                <w:szCs w:val="20"/>
                <w:lang w:eastAsia="sl-SI"/>
              </w:rPr>
              <w:t>, izvaja</w:t>
            </w:r>
            <w:r w:rsidR="00A24C2D" w:rsidRPr="001E5C4D">
              <w:rPr>
                <w:rFonts w:cs="Arial"/>
                <w:bCs/>
                <w:color w:val="000000"/>
                <w:szCs w:val="20"/>
                <w:lang w:eastAsia="sl-SI"/>
              </w:rPr>
              <w:t xml:space="preserve"> kmet kot nosilec kmetijske dejavnosti. </w:t>
            </w:r>
          </w:p>
          <w:p w14:paraId="2C8D657A" w14:textId="77777777" w:rsidR="001F3B4B" w:rsidRPr="001E5C4D" w:rsidRDefault="001F3B4B" w:rsidP="00541747">
            <w:pPr>
              <w:pStyle w:val="Odstavekseznama"/>
              <w:spacing w:line="276" w:lineRule="auto"/>
              <w:ind w:left="360"/>
              <w:jc w:val="both"/>
              <w:rPr>
                <w:rFonts w:ascii="Arial" w:eastAsia="Times New Roman" w:hAnsi="Arial" w:cs="Arial"/>
                <w:bCs/>
                <w:color w:val="000000"/>
                <w:sz w:val="20"/>
                <w:szCs w:val="20"/>
                <w:lang w:eastAsia="sl-SI"/>
              </w:rPr>
            </w:pPr>
          </w:p>
          <w:p w14:paraId="12887A1C" w14:textId="52AFE395" w:rsidR="001F3B4B"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9D2148" w:rsidRPr="001E5C4D">
              <w:rPr>
                <w:rFonts w:cs="Arial"/>
                <w:bCs/>
                <w:color w:val="000000"/>
                <w:szCs w:val="20"/>
                <w:lang w:eastAsia="sl-SI"/>
              </w:rPr>
              <w:t xml:space="preserve">Ponudnik kratkotrajnega najema </w:t>
            </w:r>
            <w:r w:rsidR="009F2C83" w:rsidRPr="001E5C4D">
              <w:rPr>
                <w:rFonts w:cs="Arial"/>
                <w:bCs/>
                <w:color w:val="000000"/>
                <w:szCs w:val="20"/>
                <w:lang w:eastAsia="sl-SI"/>
              </w:rPr>
              <w:t>je</w:t>
            </w:r>
            <w:r w:rsidR="001F3B4B" w:rsidRPr="001E5C4D">
              <w:rPr>
                <w:rFonts w:cs="Arial"/>
                <w:bCs/>
                <w:color w:val="000000"/>
                <w:szCs w:val="20"/>
                <w:lang w:eastAsia="sl-SI"/>
              </w:rPr>
              <w:t xml:space="preserve"> </w:t>
            </w:r>
            <w:r w:rsidR="000B49AE" w:rsidRPr="001E5C4D">
              <w:rPr>
                <w:rFonts w:cs="Arial"/>
                <w:bCs/>
                <w:color w:val="000000"/>
                <w:szCs w:val="20"/>
                <w:lang w:eastAsia="sl-SI"/>
              </w:rPr>
              <w:t xml:space="preserve">lahko </w:t>
            </w:r>
            <w:r w:rsidR="0018048E" w:rsidRPr="001E5C4D">
              <w:rPr>
                <w:rFonts w:cs="Arial"/>
                <w:bCs/>
                <w:color w:val="000000"/>
                <w:szCs w:val="20"/>
                <w:lang w:eastAsia="sl-SI"/>
              </w:rPr>
              <w:t>pravna oseba ali samostojni podjetnik posameznik ali</w:t>
            </w:r>
            <w:r w:rsidR="000B49AE" w:rsidRPr="001E5C4D">
              <w:rPr>
                <w:rFonts w:cs="Arial"/>
                <w:bCs/>
                <w:color w:val="000000"/>
                <w:szCs w:val="20"/>
                <w:lang w:eastAsia="sl-SI"/>
              </w:rPr>
              <w:t xml:space="preserve"> </w:t>
            </w:r>
            <w:r w:rsidR="001F3B4B" w:rsidRPr="001E5C4D">
              <w:rPr>
                <w:rFonts w:cs="Arial"/>
                <w:bCs/>
                <w:color w:val="000000"/>
                <w:szCs w:val="20"/>
                <w:lang w:eastAsia="sl-SI"/>
              </w:rPr>
              <w:t>fizična oseba</w:t>
            </w:r>
            <w:r w:rsidR="00DD2565" w:rsidRPr="001E5C4D">
              <w:rPr>
                <w:rFonts w:cs="Arial"/>
                <w:bCs/>
                <w:color w:val="000000"/>
                <w:szCs w:val="20"/>
                <w:lang w:eastAsia="sl-SI"/>
              </w:rPr>
              <w:t xml:space="preserve">, ki je </w:t>
            </w:r>
            <w:r w:rsidR="00DF2C40" w:rsidRPr="001E5C4D">
              <w:rPr>
                <w:rFonts w:cs="Arial"/>
                <w:bCs/>
                <w:color w:val="000000"/>
                <w:szCs w:val="20"/>
                <w:lang w:eastAsia="sl-SI"/>
              </w:rPr>
              <w:t>s statusom</w:t>
            </w:r>
            <w:r w:rsidR="001B4541" w:rsidRPr="001E5C4D">
              <w:rPr>
                <w:rFonts w:cs="Arial"/>
                <w:bCs/>
                <w:color w:val="000000"/>
                <w:szCs w:val="20"/>
                <w:lang w:eastAsia="sl-SI"/>
              </w:rPr>
              <w:t xml:space="preserve"> »</w:t>
            </w:r>
            <w:r w:rsidR="007939EE" w:rsidRPr="001E5C4D">
              <w:rPr>
                <w:rFonts w:cs="Arial"/>
                <w:bCs/>
                <w:color w:val="000000"/>
                <w:szCs w:val="20"/>
                <w:lang w:eastAsia="sl-SI"/>
              </w:rPr>
              <w:t>ponudnik kratkotrajnega najema</w:t>
            </w:r>
            <w:r w:rsidR="001B4541" w:rsidRPr="001E5C4D">
              <w:rPr>
                <w:rFonts w:cs="Arial"/>
                <w:bCs/>
                <w:color w:val="000000"/>
                <w:szCs w:val="20"/>
                <w:lang w:eastAsia="sl-SI"/>
              </w:rPr>
              <w:t xml:space="preserve">« </w:t>
            </w:r>
            <w:r w:rsidR="00DD2565" w:rsidRPr="001E5C4D">
              <w:rPr>
                <w:rFonts w:cs="Arial"/>
                <w:bCs/>
                <w:color w:val="000000"/>
                <w:szCs w:val="20"/>
                <w:lang w:eastAsia="sl-SI"/>
              </w:rPr>
              <w:t>vpisana v Poslovni register Slovenije (v nadalj</w:t>
            </w:r>
            <w:r w:rsidR="00511C14" w:rsidRPr="001E5C4D">
              <w:rPr>
                <w:rFonts w:cs="Arial"/>
                <w:bCs/>
                <w:color w:val="000000"/>
                <w:szCs w:val="20"/>
                <w:lang w:eastAsia="sl-SI"/>
              </w:rPr>
              <w:t>njem besedilu</w:t>
            </w:r>
            <w:r w:rsidR="00DD2565" w:rsidRPr="001E5C4D">
              <w:rPr>
                <w:rFonts w:cs="Arial"/>
                <w:bCs/>
                <w:color w:val="000000"/>
                <w:szCs w:val="20"/>
                <w:lang w:eastAsia="sl-SI"/>
              </w:rPr>
              <w:t xml:space="preserve">: </w:t>
            </w:r>
            <w:r w:rsidR="00A103B4" w:rsidRPr="001E5C4D">
              <w:rPr>
                <w:rFonts w:cs="Arial"/>
                <w:bCs/>
                <w:color w:val="000000"/>
                <w:szCs w:val="20"/>
                <w:lang w:eastAsia="sl-SI"/>
              </w:rPr>
              <w:t>poslovni register</w:t>
            </w:r>
            <w:r w:rsidR="00DD2565" w:rsidRPr="001E5C4D">
              <w:rPr>
                <w:rFonts w:cs="Arial"/>
                <w:bCs/>
                <w:color w:val="000000"/>
                <w:szCs w:val="20"/>
                <w:lang w:eastAsia="sl-SI"/>
              </w:rPr>
              <w:t>)</w:t>
            </w:r>
            <w:r w:rsidR="009E6272" w:rsidRPr="001E5C4D">
              <w:rPr>
                <w:rFonts w:cs="Arial"/>
                <w:bCs/>
                <w:color w:val="000000"/>
                <w:szCs w:val="20"/>
                <w:lang w:eastAsia="sl-SI"/>
              </w:rPr>
              <w:t>,</w:t>
            </w:r>
            <w:r w:rsidR="00DD2565" w:rsidRPr="001E5C4D">
              <w:rPr>
                <w:rFonts w:cs="Arial"/>
                <w:bCs/>
                <w:color w:val="000000"/>
                <w:szCs w:val="20"/>
                <w:lang w:eastAsia="sl-SI"/>
              </w:rPr>
              <w:t xml:space="preserve"> v skladu s tem zakonom.</w:t>
            </w:r>
          </w:p>
          <w:p w14:paraId="382E1394" w14:textId="18C143F0" w:rsidR="00A24C2D" w:rsidRPr="001E5C4D" w:rsidRDefault="00A24C2D" w:rsidP="00541747">
            <w:pPr>
              <w:pStyle w:val="Odstavekseznama"/>
              <w:spacing w:line="276" w:lineRule="auto"/>
              <w:ind w:left="360"/>
              <w:jc w:val="both"/>
              <w:rPr>
                <w:rFonts w:ascii="Arial" w:eastAsia="Times New Roman" w:hAnsi="Arial" w:cs="Arial"/>
                <w:bCs/>
                <w:color w:val="000000"/>
                <w:sz w:val="20"/>
                <w:szCs w:val="20"/>
                <w:lang w:eastAsia="sl-SI"/>
              </w:rPr>
            </w:pPr>
          </w:p>
          <w:p w14:paraId="78F08D71" w14:textId="7132FAF3" w:rsidR="00D72566"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D01ECC" w:rsidRPr="001E5C4D">
              <w:rPr>
                <w:rFonts w:cs="Arial"/>
                <w:bCs/>
                <w:color w:val="000000"/>
                <w:szCs w:val="20"/>
                <w:lang w:eastAsia="sl-SI"/>
              </w:rPr>
              <w:t>Pravna ali fizična oseba s sedežem in registrirano gostinsko dejavnostjo v drugi državi članici Evropske unije ali državi članici Evropskega gospodarskega prostora</w:t>
            </w:r>
            <w:r w:rsidR="0076360A" w:rsidRPr="001E5C4D">
              <w:rPr>
                <w:rFonts w:cs="Arial"/>
                <w:bCs/>
                <w:color w:val="000000"/>
                <w:szCs w:val="20"/>
                <w:lang w:eastAsia="sl-SI"/>
              </w:rPr>
              <w:t xml:space="preserve"> lahko v skladu s pravili, ki urejajo izvajanje pravice do svobode ustanavljanja ponudnikov storitev in prostega čezmejnega opravljanja storitev</w:t>
            </w:r>
            <w:r w:rsidR="00B76BC9" w:rsidRPr="001E5C4D">
              <w:rPr>
                <w:rFonts w:cs="Arial"/>
                <w:bCs/>
                <w:color w:val="000000"/>
                <w:szCs w:val="20"/>
                <w:lang w:eastAsia="sl-SI"/>
              </w:rPr>
              <w:t>,</w:t>
            </w:r>
            <w:r w:rsidR="0076360A" w:rsidRPr="001E5C4D">
              <w:rPr>
                <w:rFonts w:cs="Arial"/>
                <w:bCs/>
                <w:color w:val="000000"/>
                <w:szCs w:val="20"/>
                <w:lang w:eastAsia="sl-SI"/>
              </w:rPr>
              <w:t xml:space="preserve"> opravljajo gostinsko dejavnost v Republiki Sloveniji pod pogoji tega zakona. </w:t>
            </w:r>
          </w:p>
          <w:p w14:paraId="22EB1628" w14:textId="77777777" w:rsidR="00A331C9" w:rsidRPr="001E5C4D" w:rsidRDefault="00A331C9" w:rsidP="001C47AA">
            <w:pPr>
              <w:pStyle w:val="Odstavekseznama"/>
              <w:spacing w:line="276" w:lineRule="auto"/>
              <w:jc w:val="both"/>
              <w:rPr>
                <w:rFonts w:ascii="Arial" w:eastAsia="Times New Roman" w:hAnsi="Arial" w:cs="Arial"/>
                <w:bCs/>
                <w:color w:val="000000"/>
                <w:sz w:val="20"/>
                <w:szCs w:val="20"/>
                <w:lang w:eastAsia="sl-SI"/>
              </w:rPr>
            </w:pPr>
          </w:p>
          <w:bookmarkEnd w:id="4"/>
          <w:p w14:paraId="6FEBAE1C" w14:textId="78927B87" w:rsidR="00262050" w:rsidRPr="001E5C4D" w:rsidRDefault="00262050"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7B1CD7D0" w14:textId="4D44A77C" w:rsidR="00B211A4" w:rsidRPr="001E5C4D" w:rsidRDefault="00262050" w:rsidP="001C47AA">
            <w:pPr>
              <w:spacing w:line="276" w:lineRule="auto"/>
              <w:jc w:val="center"/>
              <w:rPr>
                <w:rFonts w:cs="Arial"/>
                <w:bCs/>
                <w:color w:val="000000"/>
                <w:szCs w:val="20"/>
                <w:lang w:eastAsia="sl-SI"/>
              </w:rPr>
            </w:pPr>
            <w:r w:rsidRPr="001E5C4D">
              <w:rPr>
                <w:rFonts w:cs="Arial"/>
                <w:bCs/>
                <w:color w:val="000000"/>
                <w:szCs w:val="20"/>
                <w:lang w:eastAsia="sl-SI"/>
              </w:rPr>
              <w:t>(</w:t>
            </w:r>
            <w:r w:rsidR="008E3119" w:rsidRPr="001E5C4D">
              <w:rPr>
                <w:rFonts w:cs="Arial"/>
                <w:bCs/>
                <w:color w:val="000000"/>
                <w:szCs w:val="20"/>
                <w:lang w:eastAsia="sl-SI"/>
              </w:rPr>
              <w:t xml:space="preserve">pogoji za opravljanje </w:t>
            </w:r>
            <w:r w:rsidR="00982895" w:rsidRPr="001E5C4D">
              <w:rPr>
                <w:rFonts w:cs="Arial"/>
                <w:bCs/>
                <w:color w:val="000000"/>
                <w:szCs w:val="20"/>
                <w:lang w:eastAsia="sl-SI"/>
              </w:rPr>
              <w:t>gostinstva</w:t>
            </w:r>
            <w:r w:rsidR="008E3119" w:rsidRPr="001E5C4D">
              <w:rPr>
                <w:rFonts w:cs="Arial"/>
                <w:bCs/>
                <w:color w:val="000000"/>
                <w:szCs w:val="20"/>
                <w:lang w:eastAsia="sl-SI"/>
              </w:rPr>
              <w:t>)</w:t>
            </w:r>
          </w:p>
          <w:p w14:paraId="30DCE032" w14:textId="2491BE4D" w:rsidR="008E3119" w:rsidRPr="001E5C4D" w:rsidRDefault="008E3119" w:rsidP="001C47AA">
            <w:pPr>
              <w:spacing w:line="276" w:lineRule="auto"/>
              <w:jc w:val="both"/>
              <w:rPr>
                <w:rFonts w:cs="Arial"/>
                <w:bCs/>
                <w:color w:val="000000"/>
                <w:szCs w:val="20"/>
                <w:lang w:eastAsia="sl-SI"/>
              </w:rPr>
            </w:pPr>
          </w:p>
          <w:p w14:paraId="49C6B3EF" w14:textId="62C11B3E" w:rsidR="00920EB9"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900DDA" w:rsidRPr="001E5C4D">
              <w:rPr>
                <w:rFonts w:cs="Arial"/>
                <w:bCs/>
                <w:color w:val="000000"/>
                <w:szCs w:val="20"/>
                <w:lang w:eastAsia="sl-SI"/>
              </w:rPr>
              <w:t>Izvajal</w:t>
            </w:r>
            <w:r w:rsidR="007C5363" w:rsidRPr="001E5C4D">
              <w:rPr>
                <w:rFonts w:cs="Arial"/>
                <w:bCs/>
                <w:color w:val="000000"/>
                <w:szCs w:val="20"/>
                <w:lang w:eastAsia="sl-SI"/>
              </w:rPr>
              <w:t>ec</w:t>
            </w:r>
            <w:r w:rsidR="00900DDA" w:rsidRPr="001E5C4D">
              <w:rPr>
                <w:rFonts w:cs="Arial"/>
                <w:bCs/>
                <w:color w:val="000000"/>
                <w:szCs w:val="20"/>
                <w:lang w:eastAsia="sl-SI"/>
              </w:rPr>
              <w:t xml:space="preserve"> </w:t>
            </w:r>
            <w:r w:rsidR="00542824" w:rsidRPr="001E5C4D">
              <w:rPr>
                <w:rFonts w:cs="Arial"/>
                <w:bCs/>
                <w:color w:val="000000"/>
                <w:szCs w:val="20"/>
                <w:lang w:eastAsia="sl-SI"/>
              </w:rPr>
              <w:t xml:space="preserve">gostinske dejavnosti mora </w:t>
            </w:r>
            <w:r w:rsidR="00827D7A" w:rsidRPr="001E5C4D">
              <w:rPr>
                <w:rFonts w:cs="Arial"/>
                <w:bCs/>
                <w:color w:val="000000"/>
                <w:szCs w:val="20"/>
                <w:lang w:eastAsia="sl-SI"/>
              </w:rPr>
              <w:t>za</w:t>
            </w:r>
            <w:r w:rsidR="003516AC" w:rsidRPr="001E5C4D">
              <w:rPr>
                <w:rFonts w:cs="Arial"/>
                <w:bCs/>
                <w:color w:val="000000"/>
                <w:szCs w:val="20"/>
                <w:lang w:eastAsia="sl-SI"/>
              </w:rPr>
              <w:t xml:space="preserve"> </w:t>
            </w:r>
            <w:r w:rsidR="00542824" w:rsidRPr="001E5C4D">
              <w:rPr>
                <w:rFonts w:cs="Arial"/>
                <w:bCs/>
                <w:color w:val="000000"/>
                <w:szCs w:val="20"/>
                <w:lang w:eastAsia="sl-SI"/>
              </w:rPr>
              <w:t>opravljanj</w:t>
            </w:r>
            <w:r w:rsidR="00827D7A" w:rsidRPr="001E5C4D">
              <w:rPr>
                <w:rFonts w:cs="Arial"/>
                <w:bCs/>
                <w:color w:val="000000"/>
                <w:szCs w:val="20"/>
                <w:lang w:eastAsia="sl-SI"/>
              </w:rPr>
              <w:t>e</w:t>
            </w:r>
            <w:r w:rsidR="00542824" w:rsidRPr="001E5C4D">
              <w:rPr>
                <w:rFonts w:cs="Arial"/>
                <w:bCs/>
                <w:color w:val="000000"/>
                <w:szCs w:val="20"/>
                <w:lang w:eastAsia="sl-SI"/>
              </w:rPr>
              <w:t xml:space="preserve"> gostinske dejavnosti </w:t>
            </w:r>
            <w:r w:rsidR="00D357AA" w:rsidRPr="001E5C4D">
              <w:rPr>
                <w:rFonts w:cs="Arial"/>
                <w:bCs/>
                <w:color w:val="000000"/>
                <w:szCs w:val="20"/>
                <w:lang w:eastAsia="sl-SI"/>
              </w:rPr>
              <w:t xml:space="preserve">v gostinskem prostoru </w:t>
            </w:r>
            <w:r w:rsidR="000758E9" w:rsidRPr="001E5C4D">
              <w:rPr>
                <w:rFonts w:cs="Arial"/>
                <w:bCs/>
                <w:color w:val="000000"/>
                <w:szCs w:val="20"/>
                <w:lang w:eastAsia="sl-SI"/>
              </w:rPr>
              <w:t>poleg pogojev, določenih v tem zakonu, izpolnjevati še:</w:t>
            </w:r>
          </w:p>
          <w:p w14:paraId="3D96CA75" w14:textId="1A5163E6" w:rsidR="00BE7D22" w:rsidRPr="001E5C4D" w:rsidRDefault="004C0F4D"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zahteve glede postavitve</w:t>
            </w:r>
            <w:r w:rsidR="00C1148C"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komunalne oskrbe in opremljenosti</w:t>
            </w:r>
            <w:r w:rsidR="00B96894" w:rsidRPr="001E5C4D">
              <w:rPr>
                <w:rFonts w:ascii="Arial" w:eastAsia="Times New Roman" w:hAnsi="Arial" w:cs="Arial"/>
                <w:bCs/>
                <w:color w:val="000000"/>
                <w:sz w:val="20"/>
                <w:szCs w:val="20"/>
                <w:lang w:eastAsia="sl-SI"/>
              </w:rPr>
              <w:t xml:space="preserve"> z ležišči in drugo opremo</w:t>
            </w:r>
            <w:r w:rsidRPr="001E5C4D">
              <w:rPr>
                <w:rFonts w:ascii="Arial" w:eastAsia="Times New Roman" w:hAnsi="Arial" w:cs="Arial"/>
                <w:bCs/>
                <w:color w:val="000000"/>
                <w:sz w:val="20"/>
                <w:szCs w:val="20"/>
                <w:lang w:eastAsia="sl-SI"/>
              </w:rPr>
              <w:t xml:space="preserve"> </w:t>
            </w:r>
            <w:r w:rsidR="00FB7FB7" w:rsidRPr="001E5C4D">
              <w:rPr>
                <w:rFonts w:ascii="Arial" w:eastAsia="Times New Roman" w:hAnsi="Arial" w:cs="Arial"/>
                <w:bCs/>
                <w:color w:val="000000"/>
                <w:sz w:val="20"/>
                <w:szCs w:val="20"/>
                <w:lang w:eastAsia="sl-SI"/>
              </w:rPr>
              <w:t>gostinsk</w:t>
            </w:r>
            <w:r w:rsidRPr="001E5C4D">
              <w:rPr>
                <w:rFonts w:ascii="Arial" w:eastAsia="Times New Roman" w:hAnsi="Arial" w:cs="Arial"/>
                <w:bCs/>
                <w:color w:val="000000"/>
                <w:sz w:val="20"/>
                <w:szCs w:val="20"/>
                <w:lang w:eastAsia="sl-SI"/>
              </w:rPr>
              <w:t>ih</w:t>
            </w:r>
            <w:r w:rsidR="00FB7FB7" w:rsidRPr="001E5C4D">
              <w:rPr>
                <w:rFonts w:ascii="Arial" w:eastAsia="Times New Roman" w:hAnsi="Arial" w:cs="Arial"/>
                <w:bCs/>
                <w:color w:val="000000"/>
                <w:sz w:val="20"/>
                <w:szCs w:val="20"/>
                <w:lang w:eastAsia="sl-SI"/>
              </w:rPr>
              <w:t xml:space="preserve"> prostor</w:t>
            </w:r>
            <w:r w:rsidRPr="001E5C4D">
              <w:rPr>
                <w:rFonts w:ascii="Arial" w:eastAsia="Times New Roman" w:hAnsi="Arial" w:cs="Arial"/>
                <w:bCs/>
                <w:color w:val="000000"/>
                <w:sz w:val="20"/>
                <w:szCs w:val="20"/>
                <w:lang w:eastAsia="sl-SI"/>
              </w:rPr>
              <w:t>ov</w:t>
            </w:r>
            <w:r w:rsidR="00FB7FB7" w:rsidRPr="001E5C4D">
              <w:rPr>
                <w:rFonts w:ascii="Arial" w:eastAsia="Times New Roman" w:hAnsi="Arial" w:cs="Arial"/>
                <w:bCs/>
                <w:color w:val="000000"/>
                <w:sz w:val="20"/>
                <w:szCs w:val="20"/>
                <w:lang w:eastAsia="sl-SI"/>
              </w:rPr>
              <w:t xml:space="preserve"> in funkcionaln</w:t>
            </w:r>
            <w:r w:rsidRPr="001E5C4D">
              <w:rPr>
                <w:rFonts w:ascii="Arial" w:eastAsia="Times New Roman" w:hAnsi="Arial" w:cs="Arial"/>
                <w:bCs/>
                <w:color w:val="000000"/>
                <w:sz w:val="20"/>
                <w:szCs w:val="20"/>
                <w:lang w:eastAsia="sl-SI"/>
              </w:rPr>
              <w:t xml:space="preserve">ih </w:t>
            </w:r>
            <w:r w:rsidR="00FB7FB7" w:rsidRPr="001E5C4D">
              <w:rPr>
                <w:rFonts w:ascii="Arial" w:eastAsia="Times New Roman" w:hAnsi="Arial" w:cs="Arial"/>
                <w:bCs/>
                <w:color w:val="000000"/>
                <w:sz w:val="20"/>
                <w:szCs w:val="20"/>
                <w:lang w:eastAsia="sl-SI"/>
              </w:rPr>
              <w:t>zunanj</w:t>
            </w:r>
            <w:r w:rsidRPr="001E5C4D">
              <w:rPr>
                <w:rFonts w:ascii="Arial" w:eastAsia="Times New Roman" w:hAnsi="Arial" w:cs="Arial"/>
                <w:bCs/>
                <w:color w:val="000000"/>
                <w:sz w:val="20"/>
                <w:szCs w:val="20"/>
                <w:lang w:eastAsia="sl-SI"/>
              </w:rPr>
              <w:t>ih</w:t>
            </w:r>
            <w:r w:rsidR="00FB7FB7" w:rsidRPr="001E5C4D">
              <w:rPr>
                <w:rFonts w:ascii="Arial" w:eastAsia="Times New Roman" w:hAnsi="Arial" w:cs="Arial"/>
                <w:bCs/>
                <w:color w:val="000000"/>
                <w:sz w:val="20"/>
                <w:szCs w:val="20"/>
                <w:lang w:eastAsia="sl-SI"/>
              </w:rPr>
              <w:t xml:space="preserve"> površin</w:t>
            </w:r>
            <w:r w:rsidRPr="001E5C4D">
              <w:rPr>
                <w:rFonts w:ascii="Arial" w:eastAsia="Times New Roman" w:hAnsi="Arial" w:cs="Arial"/>
                <w:bCs/>
                <w:color w:val="000000"/>
                <w:sz w:val="20"/>
                <w:szCs w:val="20"/>
                <w:lang w:eastAsia="sl-SI"/>
              </w:rPr>
              <w:t xml:space="preserve"> glede na </w:t>
            </w:r>
            <w:r w:rsidR="00282E94" w:rsidRPr="001E5C4D">
              <w:rPr>
                <w:rFonts w:ascii="Arial" w:eastAsia="Times New Roman" w:hAnsi="Arial" w:cs="Arial"/>
                <w:bCs/>
                <w:color w:val="000000"/>
                <w:sz w:val="20"/>
                <w:szCs w:val="20"/>
                <w:lang w:eastAsia="sl-SI"/>
              </w:rPr>
              <w:t xml:space="preserve">označeno </w:t>
            </w:r>
            <w:r w:rsidRPr="001E5C4D">
              <w:rPr>
                <w:rFonts w:ascii="Arial" w:eastAsia="Times New Roman" w:hAnsi="Arial" w:cs="Arial"/>
                <w:bCs/>
                <w:color w:val="000000"/>
                <w:sz w:val="20"/>
                <w:szCs w:val="20"/>
                <w:lang w:eastAsia="sl-SI"/>
              </w:rPr>
              <w:t>vrsto gostinskega obrata</w:t>
            </w:r>
            <w:r w:rsidR="00282E94"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 xml:space="preserve">oziroma </w:t>
            </w:r>
            <w:r w:rsidR="00CE50CB" w:rsidRPr="001E5C4D">
              <w:rPr>
                <w:rFonts w:ascii="Arial" w:eastAsia="Times New Roman" w:hAnsi="Arial" w:cs="Arial"/>
                <w:bCs/>
                <w:color w:val="000000"/>
                <w:sz w:val="20"/>
                <w:szCs w:val="20"/>
                <w:lang w:eastAsia="sl-SI"/>
              </w:rPr>
              <w:t xml:space="preserve">glede na vrsto </w:t>
            </w:r>
            <w:r w:rsidRPr="001E5C4D">
              <w:rPr>
                <w:rFonts w:ascii="Arial" w:eastAsia="Times New Roman" w:hAnsi="Arial" w:cs="Arial"/>
                <w:bCs/>
                <w:color w:val="000000"/>
                <w:sz w:val="20"/>
                <w:szCs w:val="20"/>
                <w:lang w:eastAsia="sl-SI"/>
              </w:rPr>
              <w:t>gostinskega prostora</w:t>
            </w:r>
            <w:r w:rsidR="0002281A" w:rsidRPr="001E5C4D">
              <w:rPr>
                <w:rFonts w:ascii="Arial" w:eastAsia="Times New Roman" w:hAnsi="Arial" w:cs="Arial"/>
                <w:bCs/>
                <w:color w:val="000000"/>
                <w:sz w:val="20"/>
                <w:szCs w:val="20"/>
                <w:lang w:eastAsia="sl-SI"/>
              </w:rPr>
              <w:t xml:space="preserve"> (tj. gostinski obrat, turistična kmetija, premični gostinski prostor, stanovanj</w:t>
            </w:r>
            <w:r w:rsidR="00FA3607" w:rsidRPr="001E5C4D">
              <w:rPr>
                <w:rFonts w:ascii="Arial" w:eastAsia="Times New Roman" w:hAnsi="Arial" w:cs="Arial"/>
                <w:bCs/>
                <w:color w:val="000000"/>
                <w:sz w:val="20"/>
                <w:szCs w:val="20"/>
                <w:lang w:eastAsia="sl-SI"/>
              </w:rPr>
              <w:t>e</w:t>
            </w:r>
            <w:r w:rsidR="0002281A" w:rsidRPr="001E5C4D">
              <w:rPr>
                <w:rFonts w:ascii="Arial" w:eastAsia="Times New Roman" w:hAnsi="Arial" w:cs="Arial"/>
                <w:bCs/>
                <w:color w:val="000000"/>
                <w:sz w:val="20"/>
                <w:szCs w:val="20"/>
                <w:lang w:eastAsia="sl-SI"/>
              </w:rPr>
              <w:t>, prostor za drug namen in marina)</w:t>
            </w:r>
            <w:r w:rsidRPr="001E5C4D">
              <w:rPr>
                <w:rFonts w:ascii="Arial" w:eastAsia="Times New Roman" w:hAnsi="Arial" w:cs="Arial"/>
                <w:bCs/>
                <w:color w:val="000000"/>
                <w:sz w:val="20"/>
                <w:szCs w:val="20"/>
                <w:lang w:eastAsia="sl-SI"/>
              </w:rPr>
              <w:t>;</w:t>
            </w:r>
          </w:p>
          <w:p w14:paraId="5F3F3F94" w14:textId="77777777" w:rsidR="001C47AA" w:rsidRPr="001E5C4D" w:rsidRDefault="004C0F4D"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zahteve glede vsebine in obsega gostinskih in </w:t>
            </w:r>
            <w:r w:rsidR="008002C3" w:rsidRPr="001E5C4D">
              <w:rPr>
                <w:rFonts w:ascii="Arial" w:eastAsia="Times New Roman" w:hAnsi="Arial" w:cs="Arial"/>
                <w:bCs/>
                <w:color w:val="000000"/>
                <w:sz w:val="20"/>
                <w:szCs w:val="20"/>
                <w:lang w:eastAsia="sl-SI"/>
              </w:rPr>
              <w:t xml:space="preserve">spremljajočih </w:t>
            </w:r>
            <w:r w:rsidRPr="001E5C4D">
              <w:rPr>
                <w:rFonts w:ascii="Arial" w:eastAsia="Times New Roman" w:hAnsi="Arial" w:cs="Arial"/>
                <w:bCs/>
                <w:color w:val="000000"/>
                <w:sz w:val="20"/>
                <w:szCs w:val="20"/>
                <w:lang w:eastAsia="sl-SI"/>
              </w:rPr>
              <w:t xml:space="preserve">storitev, ki se nudijo v </w:t>
            </w:r>
            <w:r w:rsidR="00282E94" w:rsidRPr="001E5C4D">
              <w:rPr>
                <w:rFonts w:ascii="Arial" w:eastAsia="Times New Roman" w:hAnsi="Arial" w:cs="Arial"/>
                <w:bCs/>
                <w:color w:val="000000"/>
                <w:sz w:val="20"/>
                <w:szCs w:val="20"/>
                <w:lang w:eastAsia="sl-SI"/>
              </w:rPr>
              <w:t>označeni</w:t>
            </w:r>
            <w:r w:rsidRPr="001E5C4D">
              <w:rPr>
                <w:rFonts w:ascii="Arial" w:eastAsia="Times New Roman" w:hAnsi="Arial" w:cs="Arial"/>
                <w:bCs/>
                <w:color w:val="000000"/>
                <w:sz w:val="20"/>
                <w:szCs w:val="20"/>
                <w:lang w:eastAsia="sl-SI"/>
              </w:rPr>
              <w:t xml:space="preserve"> vrsti gostinskega obrata oziroma </w:t>
            </w:r>
            <w:r w:rsidR="00E53A46" w:rsidRPr="001E5C4D">
              <w:rPr>
                <w:rFonts w:ascii="Arial" w:eastAsia="Times New Roman" w:hAnsi="Arial" w:cs="Arial"/>
                <w:bCs/>
                <w:color w:val="000000"/>
                <w:sz w:val="20"/>
                <w:szCs w:val="20"/>
                <w:lang w:eastAsia="sl-SI"/>
              </w:rPr>
              <w:t>vrsti</w:t>
            </w:r>
            <w:r w:rsidRPr="001E5C4D">
              <w:rPr>
                <w:rFonts w:ascii="Arial" w:eastAsia="Times New Roman" w:hAnsi="Arial" w:cs="Arial"/>
                <w:bCs/>
                <w:color w:val="000000"/>
                <w:sz w:val="20"/>
                <w:szCs w:val="20"/>
                <w:lang w:eastAsia="sl-SI"/>
              </w:rPr>
              <w:t xml:space="preserve"> gostinskega prostora</w:t>
            </w:r>
            <w:r w:rsidR="00282E94" w:rsidRPr="001E5C4D">
              <w:rPr>
                <w:rFonts w:ascii="Arial" w:eastAsia="Times New Roman" w:hAnsi="Arial" w:cs="Arial"/>
                <w:bCs/>
                <w:color w:val="000000"/>
                <w:sz w:val="20"/>
                <w:szCs w:val="20"/>
                <w:lang w:eastAsia="sl-SI"/>
              </w:rPr>
              <w:t>.</w:t>
            </w:r>
          </w:p>
          <w:p w14:paraId="1FE0D2AF" w14:textId="77777777" w:rsidR="001C47AA" w:rsidRPr="001E5C4D" w:rsidRDefault="001C47AA" w:rsidP="00924B32">
            <w:pPr>
              <w:pStyle w:val="Odstavekseznama"/>
              <w:spacing w:line="276" w:lineRule="auto"/>
              <w:ind w:left="360"/>
              <w:jc w:val="both"/>
              <w:rPr>
                <w:rFonts w:ascii="Arial" w:eastAsia="Times New Roman" w:hAnsi="Arial" w:cs="Arial"/>
                <w:bCs/>
                <w:color w:val="000000"/>
                <w:sz w:val="20"/>
                <w:szCs w:val="20"/>
                <w:lang w:eastAsia="sl-SI"/>
              </w:rPr>
            </w:pPr>
          </w:p>
          <w:p w14:paraId="26D9EC1D" w14:textId="0B511D4A" w:rsidR="00B76BC9"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CE0F91" w:rsidRPr="001E5C4D">
              <w:rPr>
                <w:rFonts w:cs="Arial"/>
                <w:bCs/>
                <w:color w:val="000000"/>
                <w:szCs w:val="20"/>
                <w:lang w:eastAsia="sl-SI"/>
              </w:rPr>
              <w:t xml:space="preserve">Pogoje iz </w:t>
            </w:r>
            <w:r w:rsidR="00FA3607" w:rsidRPr="001E5C4D">
              <w:rPr>
                <w:rFonts w:cs="Arial"/>
                <w:bCs/>
                <w:color w:val="000000"/>
                <w:szCs w:val="20"/>
                <w:lang w:eastAsia="sl-SI"/>
              </w:rPr>
              <w:t xml:space="preserve">prve in </w:t>
            </w:r>
            <w:r w:rsidR="00CE0F91" w:rsidRPr="001E5C4D">
              <w:rPr>
                <w:rFonts w:cs="Arial"/>
                <w:bCs/>
                <w:color w:val="000000"/>
                <w:szCs w:val="20"/>
                <w:lang w:eastAsia="sl-SI"/>
              </w:rPr>
              <w:t xml:space="preserve">druge alineje prejšnjega odstavka </w:t>
            </w:r>
            <w:r w:rsidR="00033B9B" w:rsidRPr="001E5C4D">
              <w:rPr>
                <w:rFonts w:cs="Arial"/>
                <w:bCs/>
                <w:color w:val="000000"/>
                <w:szCs w:val="20"/>
                <w:lang w:eastAsia="sl-SI"/>
              </w:rPr>
              <w:t xml:space="preserve">predpiše minister, pristojen za gostinstvo, </w:t>
            </w:r>
            <w:r w:rsidR="00FA3607" w:rsidRPr="001E5C4D">
              <w:rPr>
                <w:rFonts w:cs="Arial"/>
                <w:bCs/>
                <w:color w:val="000000"/>
                <w:szCs w:val="20"/>
                <w:lang w:eastAsia="sl-SI"/>
              </w:rPr>
              <w:t>pri čemer mora na del</w:t>
            </w:r>
            <w:r w:rsidR="00033B9B" w:rsidRPr="001E5C4D">
              <w:rPr>
                <w:rFonts w:cs="Arial"/>
                <w:bCs/>
                <w:color w:val="000000"/>
                <w:szCs w:val="20"/>
                <w:lang w:eastAsia="sl-SI"/>
              </w:rPr>
              <w:t xml:space="preserve">, ki se nanaša na </w:t>
            </w:r>
            <w:r w:rsidR="00D552C2" w:rsidRPr="001E5C4D">
              <w:rPr>
                <w:rFonts w:cs="Arial"/>
                <w:bCs/>
                <w:color w:val="000000"/>
                <w:szCs w:val="20"/>
                <w:lang w:eastAsia="sl-SI"/>
              </w:rPr>
              <w:t xml:space="preserve">dopolnilno dejavnost </w:t>
            </w:r>
            <w:r w:rsidR="00033B9B" w:rsidRPr="001E5C4D">
              <w:rPr>
                <w:rFonts w:cs="Arial"/>
                <w:bCs/>
                <w:color w:val="000000"/>
                <w:szCs w:val="20"/>
                <w:lang w:eastAsia="sl-SI"/>
              </w:rPr>
              <w:t>turizem na kmetiji</w:t>
            </w:r>
            <w:r w:rsidR="00FA3607" w:rsidRPr="001E5C4D">
              <w:rPr>
                <w:rFonts w:cs="Arial"/>
                <w:bCs/>
                <w:color w:val="000000"/>
                <w:szCs w:val="20"/>
                <w:lang w:eastAsia="sl-SI"/>
              </w:rPr>
              <w:t>, podati soglasje</w:t>
            </w:r>
            <w:r w:rsidR="00033B9B" w:rsidRPr="001E5C4D">
              <w:rPr>
                <w:rFonts w:cs="Arial"/>
                <w:bCs/>
                <w:color w:val="000000"/>
                <w:szCs w:val="20"/>
                <w:lang w:eastAsia="sl-SI"/>
              </w:rPr>
              <w:t xml:space="preserve"> minist</w:t>
            </w:r>
            <w:r w:rsidR="00FA3607" w:rsidRPr="001E5C4D">
              <w:rPr>
                <w:rFonts w:cs="Arial"/>
                <w:bCs/>
                <w:color w:val="000000"/>
                <w:szCs w:val="20"/>
                <w:lang w:eastAsia="sl-SI"/>
              </w:rPr>
              <w:t>e</w:t>
            </w:r>
            <w:r w:rsidR="00033B9B" w:rsidRPr="001E5C4D">
              <w:rPr>
                <w:rFonts w:cs="Arial"/>
                <w:bCs/>
                <w:color w:val="000000"/>
                <w:szCs w:val="20"/>
                <w:lang w:eastAsia="sl-SI"/>
              </w:rPr>
              <w:t>r, pristoj</w:t>
            </w:r>
            <w:r w:rsidR="00FA3607" w:rsidRPr="001E5C4D">
              <w:rPr>
                <w:rFonts w:cs="Arial"/>
                <w:bCs/>
                <w:color w:val="000000"/>
                <w:szCs w:val="20"/>
                <w:lang w:eastAsia="sl-SI"/>
              </w:rPr>
              <w:t>e</w:t>
            </w:r>
            <w:r w:rsidR="00033B9B" w:rsidRPr="001E5C4D">
              <w:rPr>
                <w:rFonts w:cs="Arial"/>
                <w:bCs/>
                <w:color w:val="000000"/>
                <w:szCs w:val="20"/>
                <w:lang w:eastAsia="sl-SI"/>
              </w:rPr>
              <w:t>n za kmetijstvo</w:t>
            </w:r>
            <w:r w:rsidR="00EE2320" w:rsidRPr="001E5C4D">
              <w:rPr>
                <w:rFonts w:cs="Arial"/>
                <w:bCs/>
                <w:color w:val="000000"/>
                <w:szCs w:val="20"/>
                <w:lang w:eastAsia="sl-SI"/>
              </w:rPr>
              <w:t>.</w:t>
            </w:r>
          </w:p>
          <w:p w14:paraId="3E33D138" w14:textId="77777777" w:rsidR="00B76BC9" w:rsidRPr="001E5C4D" w:rsidRDefault="00B76BC9" w:rsidP="00924B32">
            <w:pPr>
              <w:pStyle w:val="Odstavekseznama"/>
              <w:spacing w:line="276" w:lineRule="auto"/>
              <w:ind w:left="387"/>
              <w:jc w:val="both"/>
              <w:rPr>
                <w:rFonts w:ascii="Arial" w:eastAsia="Times New Roman" w:hAnsi="Arial" w:cs="Arial"/>
                <w:bCs/>
                <w:color w:val="000000"/>
                <w:sz w:val="20"/>
                <w:szCs w:val="20"/>
                <w:lang w:eastAsia="sl-SI"/>
              </w:rPr>
            </w:pPr>
          </w:p>
          <w:p w14:paraId="521024F8" w14:textId="6115035B" w:rsidR="00EE2320"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D07B42" w:rsidRPr="001E5C4D">
              <w:rPr>
                <w:rFonts w:cs="Arial"/>
                <w:bCs/>
                <w:color w:val="000000"/>
                <w:szCs w:val="20"/>
                <w:lang w:eastAsia="sl-SI"/>
              </w:rPr>
              <w:t>Izvajalec gostinske dejavnosti mora za opravljanje gostinske dejavnosti v gostinskem prostoru izpolnjevati tudi pogoje, ki jih določajo drugi predpisi, med drugim:</w:t>
            </w:r>
          </w:p>
          <w:p w14:paraId="5130408A" w14:textId="6BF4DE78" w:rsidR="005C6D0D" w:rsidRPr="001E5C4D" w:rsidRDefault="005C6D0D"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pridobljeno uporabno dovoljenje</w:t>
            </w:r>
            <w:r w:rsidR="006E3783" w:rsidRPr="001E5C4D">
              <w:rPr>
                <w:rFonts w:ascii="Arial" w:eastAsia="Times New Roman" w:hAnsi="Arial" w:cs="Arial"/>
                <w:bCs/>
                <w:color w:val="000000"/>
                <w:sz w:val="20"/>
                <w:szCs w:val="20"/>
                <w:lang w:eastAsia="sl-SI"/>
              </w:rPr>
              <w:t xml:space="preserve"> objekta</w:t>
            </w:r>
            <w:r w:rsidR="0039405F" w:rsidRPr="001E5C4D">
              <w:rPr>
                <w:rFonts w:ascii="Arial" w:eastAsia="Times New Roman" w:hAnsi="Arial" w:cs="Arial"/>
                <w:bCs/>
                <w:color w:val="000000"/>
                <w:sz w:val="20"/>
                <w:szCs w:val="20"/>
                <w:lang w:eastAsia="sl-SI"/>
              </w:rPr>
              <w:t xml:space="preserve"> glede na namen uporabe gostinstvo v skladu s predpisi o graditvi objektov, če slednji to zahtevajo;</w:t>
            </w:r>
            <w:r w:rsidR="006E3783" w:rsidRPr="001E5C4D">
              <w:rPr>
                <w:rFonts w:ascii="Arial" w:eastAsia="Times New Roman" w:hAnsi="Arial" w:cs="Arial"/>
                <w:bCs/>
                <w:color w:val="000000"/>
                <w:sz w:val="20"/>
                <w:szCs w:val="20"/>
                <w:lang w:eastAsia="sl-SI"/>
              </w:rPr>
              <w:t xml:space="preserve"> </w:t>
            </w:r>
          </w:p>
          <w:p w14:paraId="1960D23A" w14:textId="6B095CBD" w:rsidR="00282E94" w:rsidRPr="001E5C4D" w:rsidRDefault="00D93F0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pogoje in zahteve opravljanja</w:t>
            </w:r>
            <w:r w:rsidR="009A4F99" w:rsidRPr="001E5C4D">
              <w:rPr>
                <w:rFonts w:ascii="Arial" w:eastAsia="Times New Roman" w:hAnsi="Arial" w:cs="Arial"/>
                <w:bCs/>
                <w:color w:val="000000"/>
                <w:sz w:val="20"/>
                <w:szCs w:val="20"/>
                <w:lang w:eastAsia="sl-SI"/>
              </w:rPr>
              <w:t xml:space="preserve"> dopolnilne dejavnosti turizem na kmetiji, kot določajo predpisi s področja kmetijstva</w:t>
            </w:r>
            <w:r w:rsidR="003F2B05" w:rsidRPr="001E5C4D">
              <w:rPr>
                <w:rFonts w:ascii="Arial" w:eastAsia="Times New Roman" w:hAnsi="Arial" w:cs="Arial"/>
                <w:bCs/>
                <w:color w:val="000000"/>
                <w:sz w:val="20"/>
                <w:szCs w:val="20"/>
                <w:lang w:eastAsia="sl-SI"/>
              </w:rPr>
              <w:t>;</w:t>
            </w:r>
          </w:p>
          <w:p w14:paraId="6582ED8A" w14:textId="6259B5EF" w:rsidR="003516AC" w:rsidRPr="001E5C4D" w:rsidRDefault="003516AC"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lastRenderedPageBreak/>
              <w:t>zagotavljanj</w:t>
            </w:r>
            <w:r w:rsidR="005C6D0D" w:rsidRPr="001E5C4D">
              <w:rPr>
                <w:rFonts w:ascii="Arial" w:eastAsia="Times New Roman" w:hAnsi="Arial" w:cs="Arial"/>
                <w:bCs/>
                <w:color w:val="000000"/>
                <w:sz w:val="20"/>
                <w:szCs w:val="20"/>
                <w:lang w:eastAsia="sl-SI"/>
              </w:rPr>
              <w:t>e</w:t>
            </w:r>
            <w:r w:rsidRPr="001E5C4D">
              <w:rPr>
                <w:rFonts w:ascii="Arial" w:eastAsia="Times New Roman" w:hAnsi="Arial" w:cs="Arial"/>
                <w:bCs/>
                <w:color w:val="000000"/>
                <w:sz w:val="20"/>
                <w:szCs w:val="20"/>
                <w:lang w:eastAsia="sl-SI"/>
              </w:rPr>
              <w:t xml:space="preserve"> varnosti živil</w:t>
            </w:r>
            <w:r w:rsidR="005C6D0D" w:rsidRPr="001E5C4D">
              <w:rPr>
                <w:rFonts w:ascii="Arial" w:eastAsia="Times New Roman" w:hAnsi="Arial" w:cs="Arial"/>
                <w:bCs/>
                <w:color w:val="000000"/>
                <w:sz w:val="20"/>
                <w:szCs w:val="20"/>
                <w:lang w:eastAsia="sl-SI"/>
              </w:rPr>
              <w:t xml:space="preserve"> kot določajo </w:t>
            </w:r>
            <w:r w:rsidRPr="001E5C4D">
              <w:rPr>
                <w:rFonts w:ascii="Arial" w:eastAsia="Times New Roman" w:hAnsi="Arial" w:cs="Arial"/>
                <w:bCs/>
                <w:color w:val="000000"/>
                <w:sz w:val="20"/>
                <w:szCs w:val="20"/>
                <w:lang w:eastAsia="sl-SI"/>
              </w:rPr>
              <w:t>predpisi, ki urejajo področje varnosti živil</w:t>
            </w:r>
            <w:r w:rsidR="005C6D0D" w:rsidRPr="001E5C4D">
              <w:rPr>
                <w:rFonts w:ascii="Arial" w:eastAsia="Times New Roman" w:hAnsi="Arial" w:cs="Arial"/>
                <w:bCs/>
                <w:color w:val="000000"/>
                <w:sz w:val="20"/>
                <w:szCs w:val="20"/>
                <w:lang w:eastAsia="sl-SI"/>
              </w:rPr>
              <w:t>;</w:t>
            </w:r>
          </w:p>
          <w:p w14:paraId="55D95E87" w14:textId="209B41B5" w:rsidR="00E77747" w:rsidRPr="001E5C4D" w:rsidRDefault="005C6D0D"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zagotavljanje varstva pri delu kot določajo predpisi, ki urejajo področje varstva pri</w:t>
            </w:r>
            <w:r w:rsidR="00B934AB"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delu</w:t>
            </w:r>
            <w:r w:rsidR="005F6A5A" w:rsidRPr="001E5C4D">
              <w:rPr>
                <w:rFonts w:ascii="Arial" w:eastAsia="Times New Roman" w:hAnsi="Arial" w:cs="Arial"/>
                <w:bCs/>
                <w:color w:val="000000"/>
                <w:sz w:val="20"/>
                <w:szCs w:val="20"/>
                <w:lang w:eastAsia="sl-SI"/>
              </w:rPr>
              <w:t>.</w:t>
            </w:r>
          </w:p>
          <w:p w14:paraId="1CD5F5AC" w14:textId="77777777" w:rsidR="00B934AB" w:rsidRPr="001E5C4D" w:rsidRDefault="00B934AB" w:rsidP="00924B32">
            <w:pPr>
              <w:pStyle w:val="Odstavekseznama"/>
              <w:spacing w:line="276" w:lineRule="auto"/>
              <w:ind w:left="1080"/>
              <w:jc w:val="both"/>
              <w:rPr>
                <w:rFonts w:ascii="Arial" w:eastAsia="Times New Roman" w:hAnsi="Arial" w:cs="Arial"/>
                <w:bCs/>
                <w:color w:val="000000"/>
                <w:sz w:val="20"/>
                <w:szCs w:val="20"/>
                <w:lang w:eastAsia="sl-SI"/>
              </w:rPr>
            </w:pPr>
          </w:p>
          <w:p w14:paraId="1CEE1837" w14:textId="3AC48077" w:rsidR="008002C3"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B934AB" w:rsidRPr="001E5C4D">
              <w:rPr>
                <w:rFonts w:cs="Arial"/>
                <w:bCs/>
                <w:color w:val="000000"/>
                <w:szCs w:val="20"/>
                <w:lang w:eastAsia="sl-SI"/>
              </w:rPr>
              <w:t xml:space="preserve">Ne glede na </w:t>
            </w:r>
            <w:r w:rsidR="0039405F" w:rsidRPr="001E5C4D">
              <w:rPr>
                <w:rFonts w:cs="Arial"/>
                <w:bCs/>
                <w:color w:val="000000"/>
                <w:szCs w:val="20"/>
                <w:lang w:eastAsia="sl-SI"/>
              </w:rPr>
              <w:t xml:space="preserve">prvo alinejo prejšnjega odstavka in </w:t>
            </w:r>
            <w:r w:rsidR="00040728" w:rsidRPr="001E5C4D">
              <w:rPr>
                <w:rFonts w:cs="Arial"/>
                <w:bCs/>
                <w:color w:val="000000"/>
                <w:szCs w:val="20"/>
                <w:lang w:eastAsia="sl-SI"/>
              </w:rPr>
              <w:t xml:space="preserve">ne glede na </w:t>
            </w:r>
            <w:r w:rsidR="0039405F" w:rsidRPr="001E5C4D">
              <w:rPr>
                <w:rFonts w:cs="Arial"/>
                <w:bCs/>
                <w:color w:val="000000"/>
                <w:szCs w:val="20"/>
                <w:lang w:eastAsia="sl-SI"/>
              </w:rPr>
              <w:t xml:space="preserve">določbe </w:t>
            </w:r>
            <w:r w:rsidR="00B934AB" w:rsidRPr="001E5C4D">
              <w:rPr>
                <w:rFonts w:cs="Arial"/>
                <w:bCs/>
                <w:color w:val="000000"/>
                <w:szCs w:val="20"/>
                <w:lang w:eastAsia="sl-SI"/>
              </w:rPr>
              <w:t>predpis</w:t>
            </w:r>
            <w:r w:rsidR="0039405F" w:rsidRPr="001E5C4D">
              <w:rPr>
                <w:rFonts w:cs="Arial"/>
                <w:bCs/>
                <w:color w:val="000000"/>
                <w:szCs w:val="20"/>
                <w:lang w:eastAsia="sl-SI"/>
              </w:rPr>
              <w:t>ov</w:t>
            </w:r>
            <w:r w:rsidR="00B934AB" w:rsidRPr="001E5C4D">
              <w:rPr>
                <w:rFonts w:cs="Arial"/>
                <w:bCs/>
                <w:color w:val="000000"/>
                <w:szCs w:val="20"/>
                <w:lang w:eastAsia="sl-SI"/>
              </w:rPr>
              <w:t xml:space="preserve">, ki urejajo graditev </w:t>
            </w:r>
            <w:r w:rsidR="00FC3038" w:rsidRPr="001E5C4D">
              <w:rPr>
                <w:rFonts w:cs="Arial"/>
                <w:bCs/>
                <w:color w:val="000000"/>
                <w:szCs w:val="20"/>
                <w:lang w:eastAsia="sl-SI"/>
              </w:rPr>
              <w:t>objektov,</w:t>
            </w:r>
            <w:r w:rsidR="0039405F" w:rsidRPr="001E5C4D">
              <w:rPr>
                <w:rFonts w:cs="Arial"/>
                <w:bCs/>
                <w:color w:val="000000"/>
                <w:szCs w:val="20"/>
                <w:lang w:eastAsia="sl-SI"/>
              </w:rPr>
              <w:t xml:space="preserve"> </w:t>
            </w:r>
            <w:r w:rsidR="00E2653B" w:rsidRPr="001E5C4D">
              <w:rPr>
                <w:rFonts w:cs="Arial"/>
                <w:bCs/>
                <w:color w:val="000000"/>
                <w:szCs w:val="20"/>
                <w:lang w:eastAsia="sl-SI"/>
              </w:rPr>
              <w:t xml:space="preserve">mora izvajalec gostinske dejavnosti v primeru </w:t>
            </w:r>
            <w:r w:rsidR="007939EE" w:rsidRPr="001E5C4D">
              <w:rPr>
                <w:rFonts w:cs="Arial"/>
                <w:bCs/>
                <w:color w:val="000000"/>
                <w:szCs w:val="20"/>
                <w:lang w:eastAsia="sl-SI"/>
              </w:rPr>
              <w:t>oddajanja v kratkotrajni najem</w:t>
            </w:r>
            <w:r w:rsidR="00E2653B" w:rsidRPr="001E5C4D">
              <w:rPr>
                <w:rFonts w:cs="Arial"/>
                <w:bCs/>
                <w:color w:val="000000"/>
                <w:szCs w:val="20"/>
                <w:lang w:eastAsia="sl-SI"/>
              </w:rPr>
              <w:t xml:space="preserve"> ali </w:t>
            </w:r>
            <w:r w:rsidR="007939EE" w:rsidRPr="001E5C4D">
              <w:rPr>
                <w:rFonts w:cs="Arial"/>
                <w:bCs/>
                <w:color w:val="000000"/>
                <w:szCs w:val="20"/>
                <w:lang w:eastAsia="sl-SI"/>
              </w:rPr>
              <w:t>oddajanja</w:t>
            </w:r>
            <w:r w:rsidR="00E2653B" w:rsidRPr="001E5C4D">
              <w:rPr>
                <w:rFonts w:cs="Arial"/>
                <w:bCs/>
                <w:color w:val="000000"/>
                <w:szCs w:val="20"/>
                <w:lang w:eastAsia="sl-SI"/>
              </w:rPr>
              <w:t xml:space="preserve"> prostor</w:t>
            </w:r>
            <w:r w:rsidR="007939EE" w:rsidRPr="001E5C4D">
              <w:rPr>
                <w:rFonts w:cs="Arial"/>
                <w:bCs/>
                <w:color w:val="000000"/>
                <w:szCs w:val="20"/>
                <w:lang w:eastAsia="sl-SI"/>
              </w:rPr>
              <w:t>a</w:t>
            </w:r>
            <w:r w:rsidR="00E2653B" w:rsidRPr="001E5C4D">
              <w:rPr>
                <w:rFonts w:cs="Arial"/>
                <w:bCs/>
                <w:color w:val="000000"/>
                <w:szCs w:val="20"/>
                <w:lang w:eastAsia="sl-SI"/>
              </w:rPr>
              <w:t xml:space="preserve"> za drug namen</w:t>
            </w:r>
            <w:r w:rsidR="007939EE" w:rsidRPr="001E5C4D">
              <w:rPr>
                <w:rFonts w:cs="Arial"/>
                <w:bCs/>
                <w:color w:val="000000"/>
                <w:szCs w:val="20"/>
                <w:lang w:eastAsia="sl-SI"/>
              </w:rPr>
              <w:t xml:space="preserve"> v najem</w:t>
            </w:r>
            <w:r w:rsidR="00E2653B" w:rsidRPr="001E5C4D">
              <w:rPr>
                <w:rFonts w:cs="Arial"/>
                <w:bCs/>
                <w:color w:val="000000"/>
                <w:szCs w:val="20"/>
                <w:lang w:eastAsia="sl-SI"/>
              </w:rPr>
              <w:t>, imeti pridobljeno uporabno dovoljenje za prvotni namen uporabe</w:t>
            </w:r>
            <w:r w:rsidR="00A75BA5" w:rsidRPr="001E5C4D">
              <w:rPr>
                <w:rFonts w:cs="Arial"/>
                <w:bCs/>
                <w:color w:val="000000"/>
                <w:szCs w:val="20"/>
                <w:lang w:eastAsia="sl-SI"/>
              </w:rPr>
              <w:t xml:space="preserve"> (stanovanjski, drug namen, ki ni gostinstvo)</w:t>
            </w:r>
            <w:r w:rsidR="003F2B05" w:rsidRPr="001E5C4D">
              <w:rPr>
                <w:rFonts w:cs="Arial"/>
                <w:bCs/>
                <w:color w:val="000000"/>
                <w:szCs w:val="20"/>
                <w:lang w:eastAsia="sl-SI"/>
              </w:rPr>
              <w:t xml:space="preserve">, če predpisi o graditvi objektov zahtevajo uporabno dovoljenje. </w:t>
            </w:r>
          </w:p>
          <w:p w14:paraId="68914447" w14:textId="77777777" w:rsidR="00A75BA5" w:rsidRPr="001E5C4D" w:rsidRDefault="00A75BA5" w:rsidP="00924B32">
            <w:pPr>
              <w:spacing w:line="276" w:lineRule="auto"/>
              <w:jc w:val="both"/>
              <w:rPr>
                <w:rFonts w:cs="Arial"/>
                <w:bCs/>
                <w:color w:val="000000"/>
                <w:szCs w:val="20"/>
                <w:lang w:eastAsia="sl-SI"/>
              </w:rPr>
            </w:pPr>
          </w:p>
          <w:p w14:paraId="7353EBF8" w14:textId="7FF982AF" w:rsidR="00A821C2" w:rsidRPr="001E5C4D" w:rsidRDefault="00A821C2" w:rsidP="00924B32">
            <w:pPr>
              <w:pStyle w:val="Odstavekseznama"/>
              <w:numPr>
                <w:ilvl w:val="0"/>
                <w:numId w:val="8"/>
              </w:numPr>
              <w:spacing w:after="0" w:line="276" w:lineRule="auto"/>
              <w:ind w:left="0"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2A356540" w14:textId="09C61B69" w:rsidR="00A821C2" w:rsidRPr="001E5C4D" w:rsidRDefault="00A821C2" w:rsidP="001C47AA">
            <w:pPr>
              <w:spacing w:line="276" w:lineRule="auto"/>
              <w:jc w:val="center"/>
              <w:rPr>
                <w:rFonts w:cs="Arial"/>
                <w:bCs/>
                <w:color w:val="000000"/>
                <w:szCs w:val="20"/>
                <w:lang w:eastAsia="sl-SI"/>
              </w:rPr>
            </w:pPr>
            <w:r w:rsidRPr="001E5C4D">
              <w:rPr>
                <w:rFonts w:cs="Arial"/>
                <w:bCs/>
                <w:color w:val="000000"/>
                <w:szCs w:val="20"/>
                <w:lang w:eastAsia="sl-SI"/>
              </w:rPr>
              <w:t>(označevanje gostinskega prostora)</w:t>
            </w:r>
          </w:p>
          <w:p w14:paraId="79110E45" w14:textId="1E5D663A" w:rsidR="00A821C2" w:rsidRPr="001E5C4D" w:rsidRDefault="00A821C2" w:rsidP="001C47AA">
            <w:pPr>
              <w:spacing w:line="276" w:lineRule="auto"/>
              <w:rPr>
                <w:rFonts w:cs="Arial"/>
                <w:bCs/>
                <w:color w:val="000000"/>
                <w:szCs w:val="20"/>
                <w:lang w:eastAsia="sl-SI"/>
              </w:rPr>
            </w:pPr>
          </w:p>
          <w:p w14:paraId="1EED998F" w14:textId="0E0C4887" w:rsidR="00DA3EF1"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(1)</w:t>
            </w:r>
            <w:r w:rsidR="00B20169" w:rsidRPr="001E5C4D">
              <w:rPr>
                <w:rFonts w:cs="Arial"/>
                <w:bCs/>
                <w:color w:val="000000"/>
                <w:szCs w:val="20"/>
                <w:lang w:eastAsia="sl-SI"/>
              </w:rPr>
              <w:t xml:space="preserve"> </w:t>
            </w:r>
            <w:r w:rsidR="00A821C2" w:rsidRPr="001E5C4D">
              <w:rPr>
                <w:rFonts w:cs="Arial"/>
                <w:bCs/>
                <w:color w:val="000000"/>
                <w:szCs w:val="20"/>
                <w:lang w:eastAsia="sl-SI"/>
              </w:rPr>
              <w:t>Gostinski prostor mora imeti vidno ob vhodu ali na drugem vidnem mestu</w:t>
            </w:r>
            <w:r w:rsidR="00870E58" w:rsidRPr="001E5C4D">
              <w:rPr>
                <w:rFonts w:cs="Arial"/>
                <w:bCs/>
                <w:color w:val="000000"/>
                <w:szCs w:val="20"/>
                <w:lang w:eastAsia="sl-SI"/>
              </w:rPr>
              <w:t xml:space="preserve">, če vhoda nima, </w:t>
            </w:r>
            <w:r w:rsidR="00A821C2" w:rsidRPr="001E5C4D">
              <w:rPr>
                <w:rFonts w:cs="Arial"/>
                <w:bCs/>
                <w:color w:val="000000"/>
                <w:szCs w:val="20"/>
                <w:lang w:eastAsia="sl-SI"/>
              </w:rPr>
              <w:t>označe</w:t>
            </w:r>
            <w:r w:rsidR="0057798A" w:rsidRPr="001E5C4D">
              <w:rPr>
                <w:rFonts w:cs="Arial"/>
                <w:bCs/>
                <w:color w:val="000000"/>
                <w:szCs w:val="20"/>
                <w:lang w:eastAsia="sl-SI"/>
              </w:rPr>
              <w:t>no</w:t>
            </w:r>
            <w:r w:rsidR="00D86EC1" w:rsidRPr="001E5C4D">
              <w:rPr>
                <w:rFonts w:cs="Arial"/>
                <w:bCs/>
                <w:color w:val="000000"/>
                <w:szCs w:val="20"/>
                <w:lang w:eastAsia="sl-SI"/>
              </w:rPr>
              <w:t>:</w:t>
            </w:r>
          </w:p>
          <w:p w14:paraId="36572A6E" w14:textId="7FBAD2F4" w:rsidR="00DA3EF1" w:rsidRPr="001E5C4D" w:rsidRDefault="0057798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firm</w:t>
            </w:r>
            <w:r w:rsidR="007C5363" w:rsidRPr="001E5C4D">
              <w:rPr>
                <w:rFonts w:ascii="Arial" w:eastAsia="Times New Roman" w:hAnsi="Arial" w:cs="Arial"/>
                <w:bCs/>
                <w:color w:val="000000"/>
                <w:sz w:val="20"/>
                <w:szCs w:val="20"/>
                <w:lang w:eastAsia="sl-SI"/>
              </w:rPr>
              <w:t>o</w:t>
            </w:r>
            <w:r w:rsidRPr="001E5C4D">
              <w:rPr>
                <w:rFonts w:ascii="Arial" w:eastAsia="Times New Roman" w:hAnsi="Arial" w:cs="Arial"/>
                <w:bCs/>
                <w:color w:val="000000"/>
                <w:sz w:val="20"/>
                <w:szCs w:val="20"/>
                <w:lang w:eastAsia="sl-SI"/>
              </w:rPr>
              <w:t xml:space="preserve"> </w:t>
            </w:r>
            <w:r w:rsidR="00871870" w:rsidRPr="001E5C4D">
              <w:rPr>
                <w:rFonts w:ascii="Arial" w:eastAsia="Times New Roman" w:hAnsi="Arial" w:cs="Arial"/>
                <w:bCs/>
                <w:color w:val="000000"/>
                <w:sz w:val="20"/>
                <w:szCs w:val="20"/>
                <w:lang w:eastAsia="sl-SI"/>
              </w:rPr>
              <w:t xml:space="preserve">in sedež </w:t>
            </w:r>
            <w:r w:rsidR="00F422DA" w:rsidRPr="001E5C4D">
              <w:rPr>
                <w:rFonts w:ascii="Arial" w:eastAsia="Times New Roman" w:hAnsi="Arial" w:cs="Arial"/>
                <w:bCs/>
                <w:color w:val="000000"/>
                <w:sz w:val="20"/>
                <w:szCs w:val="20"/>
                <w:lang w:eastAsia="sl-SI"/>
              </w:rPr>
              <w:t>izvajalca gostinske dejavnosti</w:t>
            </w:r>
            <w:r w:rsidR="00870E58" w:rsidRPr="001E5C4D">
              <w:rPr>
                <w:rFonts w:ascii="Arial" w:eastAsia="Times New Roman" w:hAnsi="Arial" w:cs="Arial"/>
                <w:bCs/>
                <w:color w:val="000000"/>
                <w:sz w:val="20"/>
                <w:szCs w:val="20"/>
                <w:lang w:eastAsia="sl-SI"/>
              </w:rPr>
              <w:t xml:space="preserve">, </w:t>
            </w:r>
            <w:r w:rsidR="00F05587" w:rsidRPr="001E5C4D">
              <w:rPr>
                <w:rFonts w:ascii="Arial" w:eastAsia="Times New Roman" w:hAnsi="Arial" w:cs="Arial"/>
                <w:bCs/>
                <w:color w:val="000000"/>
                <w:sz w:val="20"/>
                <w:szCs w:val="20"/>
                <w:lang w:eastAsia="sl-SI"/>
              </w:rPr>
              <w:t xml:space="preserve">če gre za </w:t>
            </w:r>
            <w:r w:rsidR="0018048E" w:rsidRPr="001E5C4D">
              <w:rPr>
                <w:rFonts w:ascii="Arial" w:eastAsia="Times New Roman" w:hAnsi="Arial" w:cs="Arial"/>
                <w:bCs/>
                <w:color w:val="000000"/>
                <w:sz w:val="20"/>
                <w:szCs w:val="20"/>
                <w:lang w:eastAsia="sl-SI"/>
              </w:rPr>
              <w:t xml:space="preserve">samostojnega </w:t>
            </w:r>
            <w:r w:rsidR="00FA3607" w:rsidRPr="001E5C4D">
              <w:rPr>
                <w:rFonts w:ascii="Arial" w:eastAsia="Times New Roman" w:hAnsi="Arial" w:cs="Arial"/>
                <w:bCs/>
                <w:color w:val="000000"/>
                <w:sz w:val="20"/>
                <w:szCs w:val="20"/>
                <w:lang w:eastAsia="sl-SI"/>
              </w:rPr>
              <w:t>podjetnika</w:t>
            </w:r>
            <w:r w:rsidR="0018048E" w:rsidRPr="001E5C4D">
              <w:rPr>
                <w:rFonts w:ascii="Arial" w:eastAsia="Times New Roman" w:hAnsi="Arial" w:cs="Arial"/>
                <w:bCs/>
                <w:color w:val="000000"/>
                <w:sz w:val="20"/>
                <w:szCs w:val="20"/>
                <w:lang w:eastAsia="sl-SI"/>
              </w:rPr>
              <w:t xml:space="preserve"> posameznika</w:t>
            </w:r>
            <w:r w:rsidR="00F05587" w:rsidRPr="001E5C4D">
              <w:rPr>
                <w:rFonts w:ascii="Arial" w:eastAsia="Times New Roman" w:hAnsi="Arial" w:cs="Arial"/>
                <w:bCs/>
                <w:color w:val="000000"/>
                <w:sz w:val="20"/>
                <w:szCs w:val="20"/>
                <w:lang w:eastAsia="sl-SI"/>
              </w:rPr>
              <w:t xml:space="preserve">, ali ime in naslov, če gre za </w:t>
            </w:r>
            <w:r w:rsidR="009A4F99" w:rsidRPr="001E5C4D">
              <w:rPr>
                <w:rFonts w:ascii="Arial" w:eastAsia="Times New Roman" w:hAnsi="Arial" w:cs="Arial"/>
                <w:bCs/>
                <w:color w:val="000000"/>
                <w:sz w:val="20"/>
                <w:szCs w:val="20"/>
                <w:lang w:eastAsia="sl-SI"/>
              </w:rPr>
              <w:t xml:space="preserve">kmeta ali </w:t>
            </w:r>
            <w:r w:rsidR="009D2148" w:rsidRPr="001E5C4D">
              <w:rPr>
                <w:rFonts w:ascii="Arial" w:eastAsia="Times New Roman" w:hAnsi="Arial" w:cs="Arial"/>
                <w:bCs/>
                <w:color w:val="000000"/>
                <w:sz w:val="20"/>
                <w:szCs w:val="20"/>
                <w:lang w:eastAsia="sl-SI"/>
              </w:rPr>
              <w:t>ponudnika kratkotrajnega najema</w:t>
            </w:r>
            <w:r w:rsidR="009A4F99" w:rsidRPr="001E5C4D">
              <w:rPr>
                <w:rFonts w:ascii="Arial" w:eastAsia="Times New Roman" w:hAnsi="Arial" w:cs="Arial"/>
                <w:bCs/>
                <w:color w:val="000000"/>
                <w:sz w:val="20"/>
                <w:szCs w:val="20"/>
                <w:lang w:eastAsia="sl-SI"/>
              </w:rPr>
              <w:t xml:space="preserve">, ki je </w:t>
            </w:r>
            <w:r w:rsidR="00F05587" w:rsidRPr="001E5C4D">
              <w:rPr>
                <w:rFonts w:ascii="Arial" w:eastAsia="Times New Roman" w:hAnsi="Arial" w:cs="Arial"/>
                <w:bCs/>
                <w:color w:val="000000"/>
                <w:sz w:val="20"/>
                <w:szCs w:val="20"/>
                <w:lang w:eastAsia="sl-SI"/>
              </w:rPr>
              <w:t>fizičn</w:t>
            </w:r>
            <w:r w:rsidR="009A4F99" w:rsidRPr="001E5C4D">
              <w:rPr>
                <w:rFonts w:ascii="Arial" w:eastAsia="Times New Roman" w:hAnsi="Arial" w:cs="Arial"/>
                <w:bCs/>
                <w:color w:val="000000"/>
                <w:sz w:val="20"/>
                <w:szCs w:val="20"/>
                <w:lang w:eastAsia="sl-SI"/>
              </w:rPr>
              <w:t>a</w:t>
            </w:r>
            <w:r w:rsidR="00F05587" w:rsidRPr="001E5C4D">
              <w:rPr>
                <w:rFonts w:ascii="Arial" w:eastAsia="Times New Roman" w:hAnsi="Arial" w:cs="Arial"/>
                <w:bCs/>
                <w:color w:val="000000"/>
                <w:sz w:val="20"/>
                <w:szCs w:val="20"/>
                <w:lang w:eastAsia="sl-SI"/>
              </w:rPr>
              <w:t xml:space="preserve"> oseb</w:t>
            </w:r>
            <w:r w:rsidR="009A4F99" w:rsidRPr="001E5C4D">
              <w:rPr>
                <w:rFonts w:ascii="Arial" w:eastAsia="Times New Roman" w:hAnsi="Arial" w:cs="Arial"/>
                <w:bCs/>
                <w:color w:val="000000"/>
                <w:sz w:val="20"/>
                <w:szCs w:val="20"/>
                <w:lang w:eastAsia="sl-SI"/>
              </w:rPr>
              <w:t>a,</w:t>
            </w:r>
          </w:p>
          <w:p w14:paraId="2ACC3AAC" w14:textId="77777777" w:rsidR="00DA3EF1" w:rsidRPr="001E5C4D" w:rsidRDefault="0057798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naziv gostinskega prostora, </w:t>
            </w:r>
          </w:p>
          <w:p w14:paraId="51DBA1AB" w14:textId="41C62135" w:rsidR="00DA3EF1" w:rsidRPr="001E5C4D" w:rsidRDefault="00870E58"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vrsto gostinskega obrata, če gre za gostinski obrat,</w:t>
            </w:r>
          </w:p>
          <w:p w14:paraId="357CADE0" w14:textId="711E8A3D" w:rsidR="001C47AA" w:rsidRPr="001E5C4D" w:rsidRDefault="006C7D7C"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označbo kakovostne kategorije za nastanitev, </w:t>
            </w:r>
            <w:r w:rsidR="00870E58" w:rsidRPr="001E5C4D">
              <w:rPr>
                <w:rFonts w:ascii="Arial" w:eastAsia="Times New Roman" w:hAnsi="Arial" w:cs="Arial"/>
                <w:bCs/>
                <w:color w:val="000000"/>
                <w:sz w:val="20"/>
                <w:szCs w:val="20"/>
                <w:lang w:eastAsia="sl-SI"/>
              </w:rPr>
              <w:t>če se gostinski prostor kategorizira</w:t>
            </w:r>
            <w:r w:rsidRPr="001E5C4D">
              <w:rPr>
                <w:rFonts w:ascii="Arial" w:eastAsia="Times New Roman" w:hAnsi="Arial" w:cs="Arial"/>
                <w:bCs/>
                <w:color w:val="000000"/>
                <w:sz w:val="20"/>
                <w:szCs w:val="20"/>
                <w:lang w:eastAsia="sl-SI"/>
              </w:rPr>
              <w:t xml:space="preserve"> v skladu s tem zakonom</w:t>
            </w:r>
            <w:r w:rsidR="00FA3607" w:rsidRPr="001E5C4D">
              <w:rPr>
                <w:rFonts w:ascii="Arial" w:eastAsia="Times New Roman" w:hAnsi="Arial" w:cs="Arial"/>
                <w:bCs/>
                <w:color w:val="000000"/>
                <w:sz w:val="20"/>
                <w:szCs w:val="20"/>
                <w:lang w:eastAsia="sl-SI"/>
              </w:rPr>
              <w:t xml:space="preserve"> oziroma podzakonskim aktom, izdanim na njegovi podlagi</w:t>
            </w:r>
            <w:r w:rsidRPr="001E5C4D">
              <w:rPr>
                <w:rFonts w:ascii="Arial" w:eastAsia="Times New Roman" w:hAnsi="Arial" w:cs="Arial"/>
                <w:bCs/>
                <w:color w:val="000000"/>
                <w:sz w:val="20"/>
                <w:szCs w:val="20"/>
                <w:lang w:eastAsia="sl-SI"/>
              </w:rPr>
              <w:t xml:space="preserve">. </w:t>
            </w:r>
          </w:p>
          <w:p w14:paraId="5F99F59E" w14:textId="77777777" w:rsidR="001C47AA" w:rsidRPr="001E5C4D" w:rsidRDefault="001C47AA" w:rsidP="00924B32">
            <w:pPr>
              <w:pStyle w:val="Odstavekseznama"/>
              <w:spacing w:line="276" w:lineRule="auto"/>
              <w:ind w:left="1080"/>
              <w:jc w:val="both"/>
              <w:rPr>
                <w:rFonts w:ascii="Arial" w:eastAsia="Times New Roman" w:hAnsi="Arial" w:cs="Arial"/>
                <w:bCs/>
                <w:color w:val="000000"/>
                <w:sz w:val="20"/>
                <w:szCs w:val="20"/>
                <w:lang w:eastAsia="sl-SI"/>
              </w:rPr>
            </w:pPr>
          </w:p>
          <w:p w14:paraId="43C00F05" w14:textId="6C7F1133" w:rsidR="00870E58"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870E58" w:rsidRPr="001E5C4D">
              <w:rPr>
                <w:rFonts w:cs="Arial"/>
                <w:bCs/>
                <w:color w:val="000000"/>
                <w:szCs w:val="20"/>
                <w:lang w:eastAsia="sl-SI"/>
              </w:rPr>
              <w:t xml:space="preserve">Ne glede na prejšnji odstavek mora imeti </w:t>
            </w:r>
            <w:r w:rsidR="00400CC8" w:rsidRPr="001E5C4D">
              <w:rPr>
                <w:rFonts w:cs="Arial"/>
                <w:bCs/>
                <w:color w:val="000000"/>
                <w:szCs w:val="20"/>
                <w:lang w:eastAsia="sl-SI"/>
              </w:rPr>
              <w:t xml:space="preserve">turistična </w:t>
            </w:r>
            <w:r w:rsidR="00870E58" w:rsidRPr="001E5C4D">
              <w:rPr>
                <w:rFonts w:cs="Arial"/>
                <w:bCs/>
                <w:color w:val="000000"/>
                <w:szCs w:val="20"/>
                <w:lang w:eastAsia="sl-SI"/>
              </w:rPr>
              <w:t>kmetija</w:t>
            </w:r>
            <w:r w:rsidR="00400CC8" w:rsidRPr="001E5C4D">
              <w:rPr>
                <w:rFonts w:cs="Arial"/>
                <w:bCs/>
                <w:color w:val="000000"/>
                <w:szCs w:val="20"/>
                <w:lang w:eastAsia="sl-SI"/>
              </w:rPr>
              <w:t xml:space="preserve"> </w:t>
            </w:r>
            <w:r w:rsidR="00870E58" w:rsidRPr="001E5C4D">
              <w:rPr>
                <w:rFonts w:cs="Arial"/>
                <w:bCs/>
                <w:color w:val="000000"/>
                <w:szCs w:val="20"/>
                <w:lang w:eastAsia="sl-SI"/>
              </w:rPr>
              <w:t xml:space="preserve">ob vhodu vidno označen naziv dejavnosti, naslov kmetije, označbo </w:t>
            </w:r>
            <w:r w:rsidR="00F6587D" w:rsidRPr="001E5C4D">
              <w:rPr>
                <w:rFonts w:cs="Arial"/>
                <w:bCs/>
                <w:color w:val="000000"/>
                <w:szCs w:val="20"/>
                <w:lang w:eastAsia="sl-SI"/>
              </w:rPr>
              <w:t xml:space="preserve">kakovostne </w:t>
            </w:r>
            <w:r w:rsidR="00870E58" w:rsidRPr="001E5C4D">
              <w:rPr>
                <w:rFonts w:cs="Arial"/>
                <w:bCs/>
                <w:color w:val="000000"/>
                <w:szCs w:val="20"/>
                <w:lang w:eastAsia="sl-SI"/>
              </w:rPr>
              <w:t xml:space="preserve">kategorije </w:t>
            </w:r>
            <w:r w:rsidR="009A4F99" w:rsidRPr="001E5C4D">
              <w:rPr>
                <w:rFonts w:cs="Arial"/>
                <w:bCs/>
                <w:color w:val="000000"/>
                <w:szCs w:val="20"/>
                <w:lang w:eastAsia="sl-SI"/>
              </w:rPr>
              <w:t xml:space="preserve">za nastanitev </w:t>
            </w:r>
            <w:r w:rsidR="00870E58" w:rsidRPr="001E5C4D">
              <w:rPr>
                <w:rFonts w:cs="Arial"/>
                <w:bCs/>
                <w:color w:val="000000"/>
                <w:szCs w:val="20"/>
                <w:lang w:eastAsia="sl-SI"/>
              </w:rPr>
              <w:t>in morebitne specializacije.</w:t>
            </w:r>
          </w:p>
          <w:p w14:paraId="6C6008D2" w14:textId="77777777" w:rsidR="00013761" w:rsidRPr="001E5C4D" w:rsidRDefault="00013761" w:rsidP="00924B32">
            <w:pPr>
              <w:pStyle w:val="Odstavekseznama"/>
              <w:spacing w:line="276" w:lineRule="auto"/>
              <w:ind w:left="360"/>
              <w:jc w:val="both"/>
              <w:rPr>
                <w:rFonts w:ascii="Arial" w:eastAsia="Times New Roman" w:hAnsi="Arial" w:cs="Arial"/>
                <w:bCs/>
                <w:color w:val="000000"/>
                <w:sz w:val="20"/>
                <w:szCs w:val="20"/>
                <w:lang w:eastAsia="sl-SI"/>
              </w:rPr>
            </w:pPr>
          </w:p>
          <w:p w14:paraId="6F1637E4" w14:textId="01834DDF" w:rsidR="00D86EC1"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870E58" w:rsidRPr="001E5C4D">
              <w:rPr>
                <w:rFonts w:cs="Arial"/>
                <w:bCs/>
                <w:color w:val="000000"/>
                <w:szCs w:val="20"/>
                <w:lang w:eastAsia="sl-SI"/>
              </w:rPr>
              <w:t>Ne glede na prvi odstavek tega člena lahko ima stanovanje</w:t>
            </w:r>
            <w:r w:rsidR="00F422DA" w:rsidRPr="001E5C4D">
              <w:rPr>
                <w:rFonts w:cs="Arial"/>
                <w:bCs/>
                <w:color w:val="000000"/>
                <w:szCs w:val="20"/>
                <w:lang w:eastAsia="sl-SI"/>
              </w:rPr>
              <w:t xml:space="preserve">, ki se uporablja za </w:t>
            </w:r>
            <w:r w:rsidR="000000C7" w:rsidRPr="001E5C4D">
              <w:rPr>
                <w:rFonts w:cs="Arial"/>
                <w:bCs/>
                <w:color w:val="000000"/>
                <w:szCs w:val="20"/>
                <w:lang w:eastAsia="sl-SI"/>
              </w:rPr>
              <w:t>oddajanje v kratkotrajni najem,</w:t>
            </w:r>
            <w:r w:rsidR="00F422DA" w:rsidRPr="001E5C4D">
              <w:rPr>
                <w:rFonts w:cs="Arial"/>
                <w:bCs/>
                <w:color w:val="000000"/>
                <w:szCs w:val="20"/>
                <w:lang w:eastAsia="sl-SI"/>
              </w:rPr>
              <w:t xml:space="preserve"> in </w:t>
            </w:r>
            <w:r w:rsidR="000000C7" w:rsidRPr="001E5C4D">
              <w:rPr>
                <w:rFonts w:cs="Arial"/>
                <w:bCs/>
                <w:color w:val="000000"/>
                <w:szCs w:val="20"/>
                <w:lang w:eastAsia="sl-SI"/>
              </w:rPr>
              <w:t>prostor za drug namen, ki se uporablja za oddajanje prostora za drug namen v najem</w:t>
            </w:r>
            <w:r w:rsidR="00F422DA" w:rsidRPr="001E5C4D">
              <w:rPr>
                <w:rFonts w:cs="Arial"/>
                <w:bCs/>
                <w:color w:val="000000"/>
                <w:szCs w:val="20"/>
                <w:lang w:eastAsia="sl-SI"/>
              </w:rPr>
              <w:t xml:space="preserve">, v času, ko se v njih opravlja gostinska dejavnost, označbe iz prvega odstavka tega člena nameščene v notranjosti </w:t>
            </w:r>
            <w:r w:rsidR="006B0717" w:rsidRPr="001E5C4D">
              <w:rPr>
                <w:rFonts w:cs="Arial"/>
                <w:bCs/>
                <w:color w:val="000000"/>
                <w:szCs w:val="20"/>
                <w:lang w:eastAsia="sl-SI"/>
              </w:rPr>
              <w:t>stanovanja</w:t>
            </w:r>
            <w:r w:rsidR="00F05587" w:rsidRPr="001E5C4D">
              <w:rPr>
                <w:rFonts w:cs="Arial"/>
                <w:bCs/>
                <w:color w:val="000000"/>
                <w:szCs w:val="20"/>
                <w:lang w:eastAsia="sl-SI"/>
              </w:rPr>
              <w:t xml:space="preserve"> ali prostora za drug namen</w:t>
            </w:r>
            <w:r w:rsidR="006B0717" w:rsidRPr="001E5C4D">
              <w:rPr>
                <w:rFonts w:cs="Arial"/>
                <w:bCs/>
                <w:color w:val="000000"/>
                <w:szCs w:val="20"/>
                <w:lang w:eastAsia="sl-SI"/>
              </w:rPr>
              <w:t xml:space="preserve">. </w:t>
            </w:r>
          </w:p>
          <w:p w14:paraId="11701194" w14:textId="3ECA39BF" w:rsidR="00870E58" w:rsidRPr="001E5C4D" w:rsidRDefault="00F422DA" w:rsidP="00924B32">
            <w:pPr>
              <w:pStyle w:val="Odstavekseznama"/>
              <w:spacing w:line="276" w:lineRule="auto"/>
              <w:ind w:left="0"/>
              <w:jc w:val="both"/>
              <w:rPr>
                <w:rFonts w:ascii="Arial" w:eastAsia="Times New Roman" w:hAnsi="Arial" w:cs="Arial"/>
                <w:bCs/>
                <w:color w:val="000000"/>
                <w:sz w:val="20"/>
                <w:szCs w:val="20"/>
                <w:lang w:eastAsia="sl-SI"/>
              </w:rPr>
            </w:pPr>
            <w:r w:rsidRPr="001E5C4D">
              <w:rPr>
                <w:rFonts w:ascii="Arial" w:hAnsi="Arial" w:cs="Arial"/>
                <w:bCs/>
                <w:color w:val="000000"/>
                <w:sz w:val="20"/>
                <w:szCs w:val="20"/>
                <w:lang w:eastAsia="sl-SI"/>
              </w:rPr>
              <w:t xml:space="preserve"> </w:t>
            </w:r>
          </w:p>
          <w:p w14:paraId="4963D296" w14:textId="77777777" w:rsidR="001C47AA" w:rsidRPr="001E5C4D" w:rsidRDefault="001F7E6F"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217B09E9" w14:textId="7E02B843" w:rsidR="006B0717" w:rsidRPr="001E5C4D" w:rsidRDefault="001F7E6F" w:rsidP="001C47AA">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hAnsi="Arial" w:cs="Arial"/>
                <w:bCs/>
                <w:color w:val="000000"/>
                <w:sz w:val="20"/>
                <w:szCs w:val="20"/>
                <w:lang w:eastAsia="sl-SI"/>
              </w:rPr>
              <w:t>(obratovalni čas)</w:t>
            </w:r>
          </w:p>
          <w:p w14:paraId="2B70EFB7" w14:textId="77777777" w:rsidR="00A9395F" w:rsidRPr="001E5C4D" w:rsidRDefault="00A9395F" w:rsidP="001C47AA">
            <w:pPr>
              <w:pStyle w:val="Odstavekseznama"/>
              <w:spacing w:line="276" w:lineRule="auto"/>
              <w:rPr>
                <w:rFonts w:ascii="Arial" w:eastAsia="Times New Roman" w:hAnsi="Arial" w:cs="Arial"/>
                <w:bCs/>
                <w:color w:val="000000"/>
                <w:sz w:val="20"/>
                <w:szCs w:val="20"/>
                <w:lang w:eastAsia="sl-SI"/>
              </w:rPr>
            </w:pPr>
          </w:p>
          <w:p w14:paraId="16CDC117" w14:textId="3D1F7B1A" w:rsidR="001F7E6F"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1F7E6F" w:rsidRPr="001E5C4D">
              <w:rPr>
                <w:rFonts w:cs="Arial"/>
                <w:bCs/>
                <w:color w:val="000000"/>
                <w:szCs w:val="20"/>
                <w:lang w:eastAsia="sl-SI"/>
              </w:rPr>
              <w:t>Obratovalni čas je čas, ko izvajalec gostinstva v gostinskem prostoru nudi gostinske storitve.</w:t>
            </w:r>
          </w:p>
          <w:p w14:paraId="2914C689" w14:textId="77777777" w:rsidR="00DA3EF1" w:rsidRPr="001E5C4D" w:rsidRDefault="00DA3EF1" w:rsidP="00924B32">
            <w:pPr>
              <w:pStyle w:val="Odstavekseznama"/>
              <w:spacing w:line="276" w:lineRule="auto"/>
              <w:ind w:left="0"/>
              <w:jc w:val="both"/>
              <w:rPr>
                <w:rFonts w:ascii="Arial" w:eastAsia="Times New Roman" w:hAnsi="Arial" w:cs="Arial"/>
                <w:bCs/>
                <w:color w:val="000000"/>
                <w:sz w:val="20"/>
                <w:szCs w:val="20"/>
                <w:lang w:eastAsia="sl-SI"/>
              </w:rPr>
            </w:pPr>
          </w:p>
          <w:p w14:paraId="409F8FCC" w14:textId="3F584BF5" w:rsidR="00DA3EF1"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DA3EF1" w:rsidRPr="001E5C4D">
              <w:rPr>
                <w:rFonts w:cs="Arial"/>
                <w:bCs/>
                <w:color w:val="000000"/>
                <w:szCs w:val="20"/>
                <w:lang w:eastAsia="sl-SI"/>
              </w:rPr>
              <w:t xml:space="preserve">Urnik obratovalnega časa gostinskega prostora je, če mora biti objavljen </w:t>
            </w:r>
            <w:r w:rsidR="001B0A17" w:rsidRPr="001E5C4D">
              <w:rPr>
                <w:rFonts w:cs="Arial"/>
                <w:bCs/>
                <w:color w:val="000000"/>
                <w:szCs w:val="20"/>
                <w:lang w:eastAsia="sl-SI"/>
              </w:rPr>
              <w:t>na podlagi tega zakona</w:t>
            </w:r>
            <w:r w:rsidR="00DA3EF1" w:rsidRPr="001E5C4D">
              <w:rPr>
                <w:rFonts w:cs="Arial"/>
                <w:bCs/>
                <w:color w:val="000000"/>
                <w:szCs w:val="20"/>
                <w:lang w:eastAsia="sl-SI"/>
              </w:rPr>
              <w:t xml:space="preserve">, nameščen </w:t>
            </w:r>
            <w:r w:rsidR="001B0A17" w:rsidRPr="001E5C4D">
              <w:rPr>
                <w:rFonts w:cs="Arial"/>
                <w:bCs/>
                <w:color w:val="000000"/>
                <w:szCs w:val="20"/>
                <w:lang w:eastAsia="sl-SI"/>
              </w:rPr>
              <w:t xml:space="preserve">vidno ob </w:t>
            </w:r>
            <w:r w:rsidR="00946B1D" w:rsidRPr="001E5C4D">
              <w:rPr>
                <w:rFonts w:cs="Arial"/>
                <w:bCs/>
                <w:color w:val="000000"/>
                <w:szCs w:val="20"/>
                <w:lang w:eastAsia="sl-SI"/>
              </w:rPr>
              <w:t xml:space="preserve">vhodu v gostinski prostor ali na drugem vidnem mestu gostinskega prostora, če vhoda nima. </w:t>
            </w:r>
          </w:p>
          <w:p w14:paraId="69DC546C" w14:textId="449FAAD2" w:rsidR="001F7E6F" w:rsidRPr="001E5C4D" w:rsidRDefault="001F7E6F" w:rsidP="00924B32">
            <w:pPr>
              <w:pStyle w:val="Odstavekseznama"/>
              <w:spacing w:line="276" w:lineRule="auto"/>
              <w:ind w:left="360"/>
              <w:jc w:val="both"/>
              <w:rPr>
                <w:rFonts w:ascii="Arial" w:eastAsia="Times New Roman" w:hAnsi="Arial" w:cs="Arial"/>
                <w:bCs/>
                <w:color w:val="000000"/>
                <w:sz w:val="20"/>
                <w:szCs w:val="20"/>
                <w:lang w:eastAsia="sl-SI"/>
              </w:rPr>
            </w:pPr>
          </w:p>
          <w:p w14:paraId="32666485" w14:textId="19A58935" w:rsidR="00A9395F"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A9395F" w:rsidRPr="001E5C4D">
              <w:rPr>
                <w:rFonts w:cs="Arial"/>
                <w:bCs/>
                <w:color w:val="000000"/>
                <w:szCs w:val="20"/>
                <w:lang w:eastAsia="sl-SI"/>
              </w:rPr>
              <w:t xml:space="preserve">Šteje se, da </w:t>
            </w:r>
            <w:r w:rsidR="001D0417" w:rsidRPr="001E5C4D">
              <w:rPr>
                <w:rFonts w:cs="Arial"/>
                <w:bCs/>
                <w:color w:val="000000"/>
                <w:szCs w:val="20"/>
                <w:lang w:eastAsia="sl-SI"/>
              </w:rPr>
              <w:t xml:space="preserve">je </w:t>
            </w:r>
            <w:r w:rsidR="0003311B" w:rsidRPr="001E5C4D">
              <w:rPr>
                <w:rFonts w:cs="Arial"/>
                <w:bCs/>
                <w:color w:val="000000"/>
                <w:szCs w:val="20"/>
                <w:lang w:eastAsia="sl-SI"/>
              </w:rPr>
              <w:t>izvajalec gostinske dejavnosti</w:t>
            </w:r>
            <w:r w:rsidR="00EE2320" w:rsidRPr="001E5C4D">
              <w:rPr>
                <w:rFonts w:cs="Arial"/>
                <w:bCs/>
                <w:color w:val="000000"/>
                <w:szCs w:val="20"/>
                <w:lang w:eastAsia="sl-SI"/>
              </w:rPr>
              <w:t xml:space="preserve"> </w:t>
            </w:r>
            <w:r w:rsidR="00A9395F" w:rsidRPr="001E5C4D">
              <w:rPr>
                <w:rFonts w:cs="Arial"/>
                <w:bCs/>
                <w:color w:val="000000"/>
                <w:szCs w:val="20"/>
                <w:lang w:eastAsia="sl-SI"/>
              </w:rPr>
              <w:t>zač</w:t>
            </w:r>
            <w:r w:rsidR="001D0417" w:rsidRPr="001E5C4D">
              <w:rPr>
                <w:rFonts w:cs="Arial"/>
                <w:bCs/>
                <w:color w:val="000000"/>
                <w:szCs w:val="20"/>
                <w:lang w:eastAsia="sl-SI"/>
              </w:rPr>
              <w:t>el nuditi gostinske storitve</w:t>
            </w:r>
            <w:r w:rsidR="00A9395F" w:rsidRPr="001E5C4D">
              <w:rPr>
                <w:rFonts w:cs="Arial"/>
                <w:bCs/>
                <w:color w:val="000000"/>
                <w:szCs w:val="20"/>
                <w:lang w:eastAsia="sl-SI"/>
              </w:rPr>
              <w:t>, ko gostje lahko vstopijo</w:t>
            </w:r>
            <w:r w:rsidR="001D0417" w:rsidRPr="001E5C4D">
              <w:rPr>
                <w:rFonts w:cs="Arial"/>
                <w:bCs/>
                <w:color w:val="000000"/>
                <w:szCs w:val="20"/>
                <w:lang w:eastAsia="sl-SI"/>
              </w:rPr>
              <w:t xml:space="preserve"> v gostinski prostor</w:t>
            </w:r>
            <w:r w:rsidR="00A9395F" w:rsidRPr="001E5C4D">
              <w:rPr>
                <w:rFonts w:cs="Arial"/>
                <w:bCs/>
                <w:color w:val="000000"/>
                <w:szCs w:val="20"/>
                <w:lang w:eastAsia="sl-SI"/>
              </w:rPr>
              <w:t>, če je ta v zaprtem prostoru, če pa dostopa ni mogoče zapreti, pa ko izvajalec gostinske dejavnosti začne gost</w:t>
            </w:r>
            <w:r w:rsidR="001D0417" w:rsidRPr="001E5C4D">
              <w:rPr>
                <w:rFonts w:cs="Arial"/>
                <w:bCs/>
                <w:color w:val="000000"/>
                <w:szCs w:val="20"/>
                <w:lang w:eastAsia="sl-SI"/>
              </w:rPr>
              <w:t>om</w:t>
            </w:r>
            <w:r w:rsidR="00A9395F" w:rsidRPr="001E5C4D">
              <w:rPr>
                <w:rFonts w:cs="Arial"/>
                <w:bCs/>
                <w:color w:val="000000"/>
                <w:szCs w:val="20"/>
                <w:lang w:eastAsia="sl-SI"/>
              </w:rPr>
              <w:t xml:space="preserve"> </w:t>
            </w:r>
            <w:r w:rsidR="001D0417" w:rsidRPr="001E5C4D">
              <w:rPr>
                <w:rFonts w:cs="Arial"/>
                <w:bCs/>
                <w:color w:val="000000"/>
                <w:szCs w:val="20"/>
                <w:lang w:eastAsia="sl-SI"/>
              </w:rPr>
              <w:t xml:space="preserve">nuditi </w:t>
            </w:r>
            <w:r w:rsidR="00A9395F" w:rsidRPr="001E5C4D">
              <w:rPr>
                <w:rFonts w:cs="Arial"/>
                <w:bCs/>
                <w:color w:val="000000"/>
                <w:szCs w:val="20"/>
                <w:lang w:eastAsia="sl-SI"/>
              </w:rPr>
              <w:t xml:space="preserve">gostinske storitve. </w:t>
            </w:r>
            <w:r w:rsidR="001D0417" w:rsidRPr="001E5C4D">
              <w:rPr>
                <w:rFonts w:cs="Arial"/>
                <w:bCs/>
                <w:color w:val="000000"/>
                <w:szCs w:val="20"/>
                <w:lang w:eastAsia="sl-SI"/>
              </w:rPr>
              <w:t>Šteje se, da je izvajalec prenehal nuditi gostinske storitve</w:t>
            </w:r>
            <w:r w:rsidR="00A9395F" w:rsidRPr="001E5C4D">
              <w:rPr>
                <w:rFonts w:cs="Arial"/>
                <w:bCs/>
                <w:color w:val="000000"/>
                <w:szCs w:val="20"/>
                <w:lang w:eastAsia="sl-SI"/>
              </w:rPr>
              <w:t xml:space="preserve">, ko gostje ne morejo več vstopati v gostinski prostor, če je ta v zaprtem prostoru, če pa dostopa v gostinski prostor ni mogoče fizično zapreti, ko izvajalec gostinske </w:t>
            </w:r>
            <w:r w:rsidR="001D0417" w:rsidRPr="001E5C4D">
              <w:rPr>
                <w:rFonts w:cs="Arial"/>
                <w:bCs/>
                <w:color w:val="000000"/>
                <w:szCs w:val="20"/>
                <w:lang w:eastAsia="sl-SI"/>
              </w:rPr>
              <w:t>preneha</w:t>
            </w:r>
            <w:r w:rsidR="00A9395F" w:rsidRPr="001E5C4D">
              <w:rPr>
                <w:rFonts w:cs="Arial"/>
                <w:bCs/>
                <w:color w:val="000000"/>
                <w:szCs w:val="20"/>
                <w:lang w:eastAsia="sl-SI"/>
              </w:rPr>
              <w:t xml:space="preserve"> gost</w:t>
            </w:r>
            <w:r w:rsidR="001D0417" w:rsidRPr="001E5C4D">
              <w:rPr>
                <w:rFonts w:cs="Arial"/>
                <w:bCs/>
                <w:color w:val="000000"/>
                <w:szCs w:val="20"/>
                <w:lang w:eastAsia="sl-SI"/>
              </w:rPr>
              <w:t>om</w:t>
            </w:r>
            <w:r w:rsidR="00A9395F" w:rsidRPr="001E5C4D">
              <w:rPr>
                <w:rFonts w:cs="Arial"/>
                <w:bCs/>
                <w:color w:val="000000"/>
                <w:szCs w:val="20"/>
                <w:lang w:eastAsia="sl-SI"/>
              </w:rPr>
              <w:t xml:space="preserve"> </w:t>
            </w:r>
            <w:r w:rsidR="001D0417" w:rsidRPr="001E5C4D">
              <w:rPr>
                <w:rFonts w:cs="Arial"/>
                <w:bCs/>
                <w:color w:val="000000"/>
                <w:szCs w:val="20"/>
                <w:lang w:eastAsia="sl-SI"/>
              </w:rPr>
              <w:t xml:space="preserve">nuditi </w:t>
            </w:r>
            <w:r w:rsidR="00A9395F" w:rsidRPr="001E5C4D">
              <w:rPr>
                <w:rFonts w:cs="Arial"/>
                <w:bCs/>
                <w:color w:val="000000"/>
                <w:szCs w:val="20"/>
                <w:lang w:eastAsia="sl-SI"/>
              </w:rPr>
              <w:t>gostinske storitve.</w:t>
            </w:r>
            <w:r w:rsidR="001D0417" w:rsidRPr="001E5C4D">
              <w:rPr>
                <w:rFonts w:cs="Arial"/>
                <w:bCs/>
                <w:color w:val="000000"/>
                <w:szCs w:val="20"/>
                <w:lang w:eastAsia="sl-SI"/>
              </w:rPr>
              <w:t xml:space="preserve"> </w:t>
            </w:r>
          </w:p>
          <w:p w14:paraId="183D6F37" w14:textId="77777777" w:rsidR="00A9395F" w:rsidRPr="001E5C4D" w:rsidRDefault="00A9395F" w:rsidP="00924B32">
            <w:pPr>
              <w:pStyle w:val="Odstavekseznama"/>
              <w:spacing w:line="276" w:lineRule="auto"/>
              <w:ind w:left="360"/>
              <w:jc w:val="both"/>
              <w:rPr>
                <w:rFonts w:ascii="Arial" w:eastAsia="Times New Roman" w:hAnsi="Arial" w:cs="Arial"/>
                <w:bCs/>
                <w:color w:val="000000"/>
                <w:sz w:val="20"/>
                <w:szCs w:val="20"/>
                <w:lang w:eastAsia="sl-SI"/>
              </w:rPr>
            </w:pPr>
          </w:p>
          <w:p w14:paraId="3C69103B" w14:textId="138BDF5E" w:rsidR="001F7E6F" w:rsidRPr="001E5C4D" w:rsidRDefault="00541747" w:rsidP="00541747">
            <w:pPr>
              <w:spacing w:line="276" w:lineRule="auto"/>
              <w:ind w:left="360"/>
              <w:jc w:val="both"/>
              <w:rPr>
                <w:rFonts w:cs="Arial"/>
                <w:bCs/>
                <w:color w:val="000000"/>
                <w:szCs w:val="20"/>
                <w:lang w:eastAsia="sl-SI"/>
              </w:rPr>
            </w:pPr>
            <w:r w:rsidRPr="001E5C4D">
              <w:rPr>
                <w:rFonts w:cs="Arial"/>
                <w:bCs/>
                <w:color w:val="000000"/>
                <w:szCs w:val="20"/>
                <w:lang w:eastAsia="sl-SI"/>
              </w:rPr>
              <w:lastRenderedPageBreak/>
              <w:t xml:space="preserve">(4) </w:t>
            </w:r>
            <w:r w:rsidR="00A9395F" w:rsidRPr="001E5C4D">
              <w:rPr>
                <w:rFonts w:cs="Arial"/>
                <w:bCs/>
                <w:color w:val="000000"/>
                <w:szCs w:val="20"/>
                <w:lang w:eastAsia="sl-SI"/>
              </w:rPr>
              <w:t xml:space="preserve">Gostje, ki so ob koncu obratovalnega časa še v gostinskem prostoru, ga morajo zapustiti najkasneje v </w:t>
            </w:r>
            <w:r w:rsidR="00EB01A5" w:rsidRPr="001E5C4D">
              <w:rPr>
                <w:rFonts w:cs="Arial"/>
                <w:bCs/>
                <w:color w:val="000000"/>
                <w:szCs w:val="20"/>
                <w:lang w:eastAsia="sl-SI"/>
              </w:rPr>
              <w:t>3</w:t>
            </w:r>
            <w:r w:rsidR="00A9395F" w:rsidRPr="001E5C4D">
              <w:rPr>
                <w:rFonts w:cs="Arial"/>
                <w:bCs/>
                <w:color w:val="000000"/>
                <w:szCs w:val="20"/>
                <w:lang w:eastAsia="sl-SI"/>
              </w:rPr>
              <w:t>0 minutah</w:t>
            </w:r>
            <w:r w:rsidR="00EB01A5" w:rsidRPr="001E5C4D">
              <w:rPr>
                <w:rFonts w:cs="Arial"/>
                <w:bCs/>
                <w:color w:val="000000"/>
                <w:szCs w:val="20"/>
                <w:lang w:eastAsia="sl-SI"/>
              </w:rPr>
              <w:t xml:space="preserve"> v primeru strežbe pija</w:t>
            </w:r>
            <w:r w:rsidR="009D2A06" w:rsidRPr="001E5C4D">
              <w:rPr>
                <w:rFonts w:cs="Arial"/>
                <w:bCs/>
                <w:color w:val="000000"/>
                <w:szCs w:val="20"/>
                <w:lang w:eastAsia="sl-SI"/>
              </w:rPr>
              <w:t xml:space="preserve">č in enostavnih jedi, ki se običajno nudijo v kavarnah, slaščičarnah, okrepčevalnicah in barih, v </w:t>
            </w:r>
            <w:r w:rsidR="000000C7" w:rsidRPr="001E5C4D">
              <w:rPr>
                <w:rFonts w:cs="Arial"/>
                <w:bCs/>
                <w:color w:val="000000"/>
                <w:szCs w:val="20"/>
                <w:lang w:eastAsia="sl-SI"/>
              </w:rPr>
              <w:t>ostalih primerih</w:t>
            </w:r>
            <w:r w:rsidR="009D2A06" w:rsidRPr="001E5C4D">
              <w:rPr>
                <w:rFonts w:cs="Arial"/>
                <w:bCs/>
                <w:color w:val="000000"/>
                <w:szCs w:val="20"/>
                <w:lang w:eastAsia="sl-SI"/>
              </w:rPr>
              <w:t xml:space="preserve"> pa najkasneje v 60 minutah.</w:t>
            </w:r>
          </w:p>
          <w:p w14:paraId="41C5BAE5" w14:textId="329D145F" w:rsidR="001F7E6F" w:rsidRPr="001E5C4D" w:rsidRDefault="001F7E6F" w:rsidP="001C47AA">
            <w:pPr>
              <w:pStyle w:val="Odstavekseznama"/>
              <w:spacing w:line="276" w:lineRule="auto"/>
              <w:jc w:val="both"/>
              <w:rPr>
                <w:rFonts w:ascii="Arial" w:eastAsia="Times New Roman" w:hAnsi="Arial" w:cs="Arial"/>
                <w:bCs/>
                <w:color w:val="000000"/>
                <w:sz w:val="20"/>
                <w:szCs w:val="20"/>
                <w:lang w:eastAsia="sl-SI"/>
              </w:rPr>
            </w:pPr>
          </w:p>
          <w:p w14:paraId="0475721B" w14:textId="58F3ED1A" w:rsidR="009D2A06" w:rsidRPr="001E5C4D" w:rsidRDefault="009D2A06" w:rsidP="00B32A70">
            <w:pPr>
              <w:pStyle w:val="Poglavje"/>
              <w:numPr>
                <w:ilvl w:val="0"/>
                <w:numId w:val="48"/>
              </w:numPr>
              <w:spacing w:before="0" w:after="0" w:line="276" w:lineRule="auto"/>
              <w:ind w:hanging="126"/>
              <w:rPr>
                <w:b w:val="0"/>
                <w:bCs/>
                <w:color w:val="000000"/>
                <w:sz w:val="20"/>
                <w:szCs w:val="20"/>
              </w:rPr>
            </w:pPr>
            <w:r w:rsidRPr="001E5C4D">
              <w:rPr>
                <w:b w:val="0"/>
                <w:bCs/>
                <w:color w:val="000000"/>
                <w:sz w:val="20"/>
                <w:szCs w:val="20"/>
              </w:rPr>
              <w:t>poglavje</w:t>
            </w:r>
          </w:p>
          <w:p w14:paraId="6715FFA2" w14:textId="7082DE92" w:rsidR="006B0717" w:rsidRPr="001E5C4D" w:rsidRDefault="0095109E" w:rsidP="009D2A06">
            <w:pPr>
              <w:pStyle w:val="Poglavje"/>
              <w:spacing w:before="0" w:after="0" w:line="276" w:lineRule="auto"/>
              <w:rPr>
                <w:b w:val="0"/>
                <w:bCs/>
                <w:color w:val="000000"/>
                <w:sz w:val="20"/>
                <w:szCs w:val="20"/>
              </w:rPr>
            </w:pPr>
            <w:r w:rsidRPr="001E5C4D">
              <w:rPr>
                <w:b w:val="0"/>
                <w:bCs/>
                <w:color w:val="000000"/>
                <w:sz w:val="20"/>
                <w:szCs w:val="20"/>
              </w:rPr>
              <w:t>POSEBNI POGOJI ZA OPRAVLJANJE PREHRAMBNE DEJAVNOSTI</w:t>
            </w:r>
          </w:p>
          <w:p w14:paraId="6BFA0BCB" w14:textId="286B12EF" w:rsidR="006B0717" w:rsidRPr="001E5C4D" w:rsidRDefault="006B0717" w:rsidP="001C47AA">
            <w:pPr>
              <w:spacing w:line="276" w:lineRule="auto"/>
              <w:ind w:left="360"/>
              <w:jc w:val="both"/>
              <w:rPr>
                <w:rFonts w:cs="Arial"/>
                <w:bCs/>
                <w:color w:val="000000"/>
                <w:szCs w:val="20"/>
                <w:lang w:eastAsia="sl-SI"/>
              </w:rPr>
            </w:pPr>
          </w:p>
          <w:p w14:paraId="2F0B127C" w14:textId="1FFF7BCE" w:rsidR="00481308" w:rsidRPr="001E5C4D" w:rsidRDefault="00481308" w:rsidP="0095109E">
            <w:pPr>
              <w:pStyle w:val="Odstavekseznama"/>
              <w:numPr>
                <w:ilvl w:val="0"/>
                <w:numId w:val="46"/>
              </w:numPr>
              <w:spacing w:after="0" w:line="240" w:lineRule="auto"/>
              <w:jc w:val="center"/>
              <w:rPr>
                <w:rFonts w:ascii="Arial" w:hAnsi="Arial" w:cs="Arial"/>
                <w:bCs/>
                <w:color w:val="000000"/>
                <w:sz w:val="20"/>
                <w:szCs w:val="20"/>
                <w:lang w:eastAsia="sl-SI"/>
              </w:rPr>
            </w:pPr>
            <w:r w:rsidRPr="001E5C4D">
              <w:rPr>
                <w:rFonts w:ascii="Arial" w:hAnsi="Arial" w:cs="Arial"/>
                <w:bCs/>
                <w:color w:val="000000"/>
                <w:sz w:val="20"/>
                <w:szCs w:val="20"/>
                <w:lang w:eastAsia="sl-SI"/>
              </w:rPr>
              <w:t>oddelek</w:t>
            </w:r>
          </w:p>
          <w:p w14:paraId="2EC2174B" w14:textId="6EE2D9EC" w:rsidR="004F72DC" w:rsidRPr="001E5C4D" w:rsidRDefault="004F72DC" w:rsidP="0095109E">
            <w:pPr>
              <w:spacing w:line="240" w:lineRule="auto"/>
              <w:jc w:val="center"/>
              <w:rPr>
                <w:rFonts w:cs="Arial"/>
                <w:bCs/>
                <w:color w:val="000000"/>
                <w:szCs w:val="20"/>
                <w:lang w:eastAsia="sl-SI"/>
              </w:rPr>
            </w:pPr>
            <w:r w:rsidRPr="001E5C4D">
              <w:rPr>
                <w:rFonts w:cs="Arial"/>
                <w:bCs/>
                <w:color w:val="000000"/>
                <w:szCs w:val="20"/>
                <w:lang w:eastAsia="sl-SI"/>
              </w:rPr>
              <w:t>Skupni pogoji za prehrambno dejavnost</w:t>
            </w:r>
          </w:p>
          <w:p w14:paraId="1E808D52" w14:textId="77777777" w:rsidR="004F72DC" w:rsidRPr="001E5C4D" w:rsidRDefault="004F72DC" w:rsidP="001C47AA">
            <w:pPr>
              <w:spacing w:line="276" w:lineRule="auto"/>
              <w:ind w:left="360"/>
              <w:rPr>
                <w:rFonts w:cs="Arial"/>
                <w:bCs/>
                <w:color w:val="000000"/>
                <w:szCs w:val="20"/>
                <w:lang w:eastAsia="sl-SI"/>
              </w:rPr>
            </w:pPr>
          </w:p>
          <w:p w14:paraId="6E8F752C" w14:textId="34F5D23E" w:rsidR="00973AC2" w:rsidRPr="001E5C4D" w:rsidRDefault="00973AC2" w:rsidP="007411C9">
            <w:pPr>
              <w:pStyle w:val="Odstavekseznama"/>
              <w:numPr>
                <w:ilvl w:val="0"/>
                <w:numId w:val="8"/>
              </w:numPr>
              <w:spacing w:after="0" w:line="276" w:lineRule="auto"/>
              <w:ind w:left="257" w:hanging="22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108F0842" w14:textId="0BD52D92" w:rsidR="00973AC2" w:rsidRPr="001E5C4D" w:rsidRDefault="00973AC2" w:rsidP="007C1C5C">
            <w:pPr>
              <w:pStyle w:val="Odstavekseznama"/>
              <w:spacing w:after="0" w:line="276" w:lineRule="auto"/>
              <w:ind w:left="257"/>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w:t>
            </w:r>
            <w:r w:rsidR="00A04BDB" w:rsidRPr="001E5C4D">
              <w:rPr>
                <w:rFonts w:ascii="Arial" w:eastAsia="Times New Roman" w:hAnsi="Arial" w:cs="Arial"/>
                <w:bCs/>
                <w:color w:val="000000"/>
                <w:sz w:val="20"/>
                <w:szCs w:val="20"/>
                <w:lang w:eastAsia="sl-SI"/>
              </w:rPr>
              <w:t>prehrambni gostinski</w:t>
            </w:r>
            <w:r w:rsidRPr="001E5C4D">
              <w:rPr>
                <w:rFonts w:ascii="Arial" w:eastAsia="Times New Roman" w:hAnsi="Arial" w:cs="Arial"/>
                <w:bCs/>
                <w:color w:val="000000"/>
                <w:sz w:val="20"/>
                <w:szCs w:val="20"/>
                <w:lang w:eastAsia="sl-SI"/>
              </w:rPr>
              <w:t xml:space="preserve"> prostor)</w:t>
            </w:r>
          </w:p>
          <w:p w14:paraId="5A3C8C57" w14:textId="77777777" w:rsidR="00973AC2" w:rsidRPr="001E5C4D" w:rsidRDefault="00973AC2" w:rsidP="001C47AA">
            <w:pPr>
              <w:spacing w:line="276" w:lineRule="auto"/>
              <w:ind w:left="360"/>
              <w:jc w:val="both"/>
              <w:rPr>
                <w:rFonts w:cs="Arial"/>
                <w:bCs/>
                <w:color w:val="000000"/>
                <w:szCs w:val="20"/>
                <w:lang w:eastAsia="sl-SI"/>
              </w:rPr>
            </w:pPr>
          </w:p>
          <w:p w14:paraId="394AF88C" w14:textId="5BBDB17E" w:rsidR="00631EC4"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631EC4" w:rsidRPr="001E5C4D">
              <w:rPr>
                <w:rFonts w:cs="Arial"/>
                <w:bCs/>
                <w:color w:val="000000"/>
                <w:szCs w:val="20"/>
                <w:lang w:eastAsia="sl-SI"/>
              </w:rPr>
              <w:t xml:space="preserve">Prehrambni gostinski prostor je lahko prehrambni gostinski obrat ali v drug prostor oziroma objekt, kjer se prehrambna </w:t>
            </w:r>
            <w:r w:rsidR="00481308" w:rsidRPr="001E5C4D">
              <w:rPr>
                <w:rFonts w:cs="Arial"/>
                <w:bCs/>
                <w:color w:val="000000"/>
                <w:szCs w:val="20"/>
                <w:lang w:eastAsia="sl-SI"/>
              </w:rPr>
              <w:t xml:space="preserve">gostinska </w:t>
            </w:r>
            <w:r w:rsidR="00631EC4" w:rsidRPr="001E5C4D">
              <w:rPr>
                <w:rFonts w:cs="Arial"/>
                <w:bCs/>
                <w:color w:val="000000"/>
                <w:szCs w:val="20"/>
                <w:lang w:eastAsia="sl-SI"/>
              </w:rPr>
              <w:t xml:space="preserve">dejavnost lahko </w:t>
            </w:r>
            <w:r w:rsidR="00481308" w:rsidRPr="001E5C4D">
              <w:rPr>
                <w:rFonts w:cs="Arial"/>
                <w:bCs/>
                <w:color w:val="000000"/>
                <w:szCs w:val="20"/>
                <w:lang w:eastAsia="sl-SI"/>
              </w:rPr>
              <w:t>opravlja</w:t>
            </w:r>
            <w:r w:rsidR="00631EC4" w:rsidRPr="001E5C4D">
              <w:rPr>
                <w:rFonts w:cs="Arial"/>
                <w:bCs/>
                <w:color w:val="000000"/>
                <w:szCs w:val="20"/>
                <w:lang w:eastAsia="sl-SI"/>
              </w:rPr>
              <w:t xml:space="preserve"> v skladu s tem zakonom. </w:t>
            </w:r>
          </w:p>
          <w:p w14:paraId="66AF2F08" w14:textId="77777777" w:rsidR="00631EC4" w:rsidRPr="001E5C4D" w:rsidRDefault="00631EC4" w:rsidP="00924B32">
            <w:pPr>
              <w:pStyle w:val="Odstavekseznama"/>
              <w:spacing w:line="276" w:lineRule="auto"/>
              <w:ind w:left="360"/>
              <w:jc w:val="both"/>
              <w:rPr>
                <w:rFonts w:ascii="Arial" w:eastAsia="Times New Roman" w:hAnsi="Arial" w:cs="Arial"/>
                <w:bCs/>
                <w:color w:val="000000"/>
                <w:sz w:val="20"/>
                <w:szCs w:val="20"/>
                <w:lang w:eastAsia="sl-SI"/>
              </w:rPr>
            </w:pPr>
          </w:p>
          <w:p w14:paraId="11F7D19C" w14:textId="3079277B" w:rsidR="002C4BAA"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2C4BAA" w:rsidRPr="001E5C4D">
              <w:rPr>
                <w:rFonts w:cs="Arial"/>
                <w:bCs/>
                <w:color w:val="000000"/>
                <w:szCs w:val="20"/>
                <w:lang w:eastAsia="sl-SI"/>
              </w:rPr>
              <w:t>Vrste prehrambn</w:t>
            </w:r>
            <w:r w:rsidR="009A4F99" w:rsidRPr="001E5C4D">
              <w:rPr>
                <w:rFonts w:cs="Arial"/>
                <w:bCs/>
                <w:color w:val="000000"/>
                <w:szCs w:val="20"/>
                <w:lang w:eastAsia="sl-SI"/>
              </w:rPr>
              <w:t>ega</w:t>
            </w:r>
            <w:r w:rsidR="002C4BAA" w:rsidRPr="001E5C4D">
              <w:rPr>
                <w:rFonts w:cs="Arial"/>
                <w:bCs/>
                <w:color w:val="000000"/>
                <w:szCs w:val="20"/>
                <w:lang w:eastAsia="sl-SI"/>
              </w:rPr>
              <w:t xml:space="preserve"> gostinsk</w:t>
            </w:r>
            <w:r w:rsidR="009A4F99" w:rsidRPr="001E5C4D">
              <w:rPr>
                <w:rFonts w:cs="Arial"/>
                <w:bCs/>
                <w:color w:val="000000"/>
                <w:szCs w:val="20"/>
                <w:lang w:eastAsia="sl-SI"/>
              </w:rPr>
              <w:t>ega</w:t>
            </w:r>
            <w:r w:rsidR="002C4BAA" w:rsidRPr="001E5C4D">
              <w:rPr>
                <w:rFonts w:cs="Arial"/>
                <w:bCs/>
                <w:color w:val="000000"/>
                <w:szCs w:val="20"/>
                <w:lang w:eastAsia="sl-SI"/>
              </w:rPr>
              <w:t xml:space="preserve"> obrat</w:t>
            </w:r>
            <w:r w:rsidR="009A4F99" w:rsidRPr="001E5C4D">
              <w:rPr>
                <w:rFonts w:cs="Arial"/>
                <w:bCs/>
                <w:color w:val="000000"/>
                <w:szCs w:val="20"/>
                <w:lang w:eastAsia="sl-SI"/>
              </w:rPr>
              <w:t>a</w:t>
            </w:r>
            <w:r w:rsidR="002C4BAA" w:rsidRPr="001E5C4D">
              <w:rPr>
                <w:rFonts w:cs="Arial"/>
                <w:bCs/>
                <w:color w:val="000000"/>
                <w:szCs w:val="20"/>
                <w:lang w:eastAsia="sl-SI"/>
              </w:rPr>
              <w:t xml:space="preserve"> so:</w:t>
            </w:r>
          </w:p>
          <w:p w14:paraId="7C980FC6" w14:textId="60AFD7CA" w:rsidR="00601624" w:rsidRPr="001E5C4D" w:rsidRDefault="0060162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restavracija,</w:t>
            </w:r>
          </w:p>
          <w:p w14:paraId="0A461348" w14:textId="28AD94EA" w:rsidR="00601624" w:rsidRPr="001E5C4D" w:rsidRDefault="0060162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gostilna,</w:t>
            </w:r>
          </w:p>
          <w:p w14:paraId="71D15260" w14:textId="421D08BF" w:rsidR="00601624" w:rsidRPr="001E5C4D" w:rsidRDefault="0060162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okrepčevalnica,</w:t>
            </w:r>
          </w:p>
          <w:p w14:paraId="1934BCC4" w14:textId="1D3C47B4" w:rsidR="00601624" w:rsidRPr="001E5C4D" w:rsidRDefault="0060162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kavarna,</w:t>
            </w:r>
          </w:p>
          <w:p w14:paraId="53C45B64" w14:textId="77777777" w:rsidR="002C72A9" w:rsidRPr="001E5C4D" w:rsidRDefault="002C7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slaščičarna,</w:t>
            </w:r>
          </w:p>
          <w:p w14:paraId="4109EECF" w14:textId="7760B31D" w:rsidR="00601624" w:rsidRPr="001E5C4D" w:rsidRDefault="002C7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b</w:t>
            </w:r>
            <w:r w:rsidR="000758E9" w:rsidRPr="001E5C4D">
              <w:rPr>
                <w:rFonts w:ascii="Arial" w:eastAsia="Times New Roman" w:hAnsi="Arial" w:cs="Arial"/>
                <w:bCs/>
                <w:color w:val="000000"/>
                <w:sz w:val="20"/>
                <w:szCs w:val="20"/>
                <w:lang w:eastAsia="sl-SI"/>
              </w:rPr>
              <w:t>ar,</w:t>
            </w:r>
          </w:p>
          <w:p w14:paraId="48E3B5A3" w14:textId="47F2FDD4" w:rsidR="002C4BAA" w:rsidRPr="001E5C4D" w:rsidRDefault="000758E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obrat za pripravo in dostavo jedi.</w:t>
            </w:r>
          </w:p>
          <w:p w14:paraId="3E99B78B" w14:textId="77777777" w:rsidR="000758E9" w:rsidRPr="001E5C4D" w:rsidRDefault="000758E9" w:rsidP="00924B32">
            <w:pPr>
              <w:pStyle w:val="Odstavekseznama"/>
              <w:spacing w:line="276" w:lineRule="auto"/>
              <w:ind w:left="1080"/>
              <w:jc w:val="both"/>
              <w:rPr>
                <w:rFonts w:ascii="Arial" w:eastAsia="Times New Roman" w:hAnsi="Arial" w:cs="Arial"/>
                <w:bCs/>
                <w:color w:val="000000"/>
                <w:sz w:val="20"/>
                <w:szCs w:val="20"/>
                <w:lang w:eastAsia="sl-SI"/>
              </w:rPr>
            </w:pPr>
          </w:p>
          <w:p w14:paraId="40A57D4C" w14:textId="112AA8D7" w:rsidR="00D835BB"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091C50" w:rsidRPr="001E5C4D">
              <w:rPr>
                <w:rFonts w:cs="Arial"/>
                <w:bCs/>
                <w:color w:val="000000"/>
                <w:szCs w:val="20"/>
                <w:lang w:eastAsia="sl-SI"/>
              </w:rPr>
              <w:t>P</w:t>
            </w:r>
            <w:r w:rsidR="00973AC2" w:rsidRPr="001E5C4D">
              <w:rPr>
                <w:rFonts w:cs="Arial"/>
                <w:bCs/>
                <w:color w:val="000000"/>
                <w:szCs w:val="20"/>
                <w:lang w:eastAsia="sl-SI"/>
              </w:rPr>
              <w:t xml:space="preserve">rehrambna dejavnost se opravlja </w:t>
            </w:r>
            <w:r w:rsidR="004661F9" w:rsidRPr="001E5C4D">
              <w:rPr>
                <w:rFonts w:cs="Arial"/>
                <w:bCs/>
                <w:color w:val="000000"/>
                <w:szCs w:val="20"/>
                <w:lang w:eastAsia="sl-SI"/>
              </w:rPr>
              <w:t xml:space="preserve">tudi </w:t>
            </w:r>
            <w:r w:rsidR="00091C50" w:rsidRPr="001E5C4D">
              <w:rPr>
                <w:rFonts w:cs="Arial"/>
                <w:bCs/>
                <w:color w:val="000000"/>
                <w:szCs w:val="20"/>
                <w:lang w:eastAsia="sl-SI"/>
              </w:rPr>
              <w:t xml:space="preserve">na </w:t>
            </w:r>
            <w:r w:rsidR="00767C83" w:rsidRPr="001E5C4D">
              <w:rPr>
                <w:rFonts w:cs="Arial"/>
                <w:bCs/>
                <w:color w:val="000000"/>
                <w:szCs w:val="20"/>
                <w:lang w:eastAsia="sl-SI"/>
              </w:rPr>
              <w:t xml:space="preserve">turistični kmetiji </w:t>
            </w:r>
            <w:r w:rsidR="00D835BB" w:rsidRPr="001E5C4D">
              <w:rPr>
                <w:rFonts w:cs="Arial"/>
                <w:bCs/>
                <w:color w:val="000000"/>
                <w:szCs w:val="20"/>
                <w:lang w:eastAsia="sl-SI"/>
              </w:rPr>
              <w:t xml:space="preserve">v okviru </w:t>
            </w:r>
            <w:r w:rsidR="00973AC2" w:rsidRPr="001E5C4D">
              <w:rPr>
                <w:rFonts w:cs="Arial"/>
                <w:bCs/>
                <w:color w:val="000000"/>
                <w:szCs w:val="20"/>
                <w:lang w:eastAsia="sl-SI"/>
              </w:rPr>
              <w:t>dopolniln</w:t>
            </w:r>
            <w:r w:rsidR="00D835BB" w:rsidRPr="001E5C4D">
              <w:rPr>
                <w:rFonts w:cs="Arial"/>
                <w:bCs/>
                <w:color w:val="000000"/>
                <w:szCs w:val="20"/>
                <w:lang w:eastAsia="sl-SI"/>
              </w:rPr>
              <w:t>e</w:t>
            </w:r>
            <w:r w:rsidR="00973AC2" w:rsidRPr="001E5C4D">
              <w:rPr>
                <w:rFonts w:cs="Arial"/>
                <w:bCs/>
                <w:color w:val="000000"/>
                <w:szCs w:val="20"/>
                <w:lang w:eastAsia="sl-SI"/>
              </w:rPr>
              <w:t xml:space="preserve"> dejavnost</w:t>
            </w:r>
            <w:r w:rsidR="00D835BB" w:rsidRPr="001E5C4D">
              <w:rPr>
                <w:rFonts w:cs="Arial"/>
                <w:bCs/>
                <w:color w:val="000000"/>
                <w:szCs w:val="20"/>
                <w:lang w:eastAsia="sl-SI"/>
              </w:rPr>
              <w:t>i</w:t>
            </w:r>
            <w:r w:rsidR="00973AC2" w:rsidRPr="001E5C4D">
              <w:rPr>
                <w:rFonts w:cs="Arial"/>
                <w:bCs/>
                <w:color w:val="000000"/>
                <w:szCs w:val="20"/>
                <w:lang w:eastAsia="sl-SI"/>
              </w:rPr>
              <w:t xml:space="preserve"> turizem na kmetiji</w:t>
            </w:r>
            <w:r w:rsidR="00767C83" w:rsidRPr="001E5C4D">
              <w:rPr>
                <w:rFonts w:cs="Arial"/>
                <w:bCs/>
                <w:color w:val="000000"/>
                <w:szCs w:val="20"/>
                <w:lang w:eastAsia="sl-SI"/>
              </w:rPr>
              <w:t>.</w:t>
            </w:r>
          </w:p>
          <w:p w14:paraId="4CC39A0B" w14:textId="77777777" w:rsidR="00F54374" w:rsidRPr="001E5C4D" w:rsidRDefault="00F54374" w:rsidP="00924B32">
            <w:pPr>
              <w:pStyle w:val="Odstavekseznama"/>
              <w:spacing w:line="276" w:lineRule="auto"/>
              <w:ind w:left="360"/>
              <w:jc w:val="both"/>
              <w:rPr>
                <w:rFonts w:ascii="Arial" w:eastAsia="Times New Roman" w:hAnsi="Arial" w:cs="Arial"/>
                <w:bCs/>
                <w:color w:val="000000"/>
                <w:sz w:val="20"/>
                <w:szCs w:val="20"/>
                <w:lang w:eastAsia="sl-SI"/>
              </w:rPr>
            </w:pPr>
          </w:p>
          <w:p w14:paraId="28C39CB2" w14:textId="5D0BC083" w:rsidR="00973AC2"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D835BB" w:rsidRPr="001E5C4D">
              <w:rPr>
                <w:rFonts w:cs="Arial"/>
                <w:bCs/>
                <w:color w:val="000000"/>
                <w:szCs w:val="20"/>
                <w:lang w:eastAsia="sl-SI"/>
              </w:rPr>
              <w:t xml:space="preserve">Prehrambna </w:t>
            </w:r>
            <w:r w:rsidR="00973AC2" w:rsidRPr="001E5C4D">
              <w:rPr>
                <w:rFonts w:cs="Arial"/>
                <w:bCs/>
                <w:color w:val="000000"/>
                <w:szCs w:val="20"/>
                <w:lang w:eastAsia="sl-SI"/>
              </w:rPr>
              <w:t xml:space="preserve">dejavnost </w:t>
            </w:r>
            <w:r w:rsidR="00F54374" w:rsidRPr="001E5C4D">
              <w:rPr>
                <w:rFonts w:cs="Arial"/>
                <w:bCs/>
                <w:color w:val="000000"/>
                <w:szCs w:val="20"/>
                <w:lang w:eastAsia="sl-SI"/>
              </w:rPr>
              <w:t xml:space="preserve">se </w:t>
            </w:r>
            <w:r w:rsidR="00973AC2" w:rsidRPr="001E5C4D">
              <w:rPr>
                <w:rFonts w:cs="Arial"/>
                <w:bCs/>
                <w:color w:val="000000"/>
                <w:szCs w:val="20"/>
                <w:lang w:eastAsia="sl-SI"/>
              </w:rPr>
              <w:t xml:space="preserve">lahko </w:t>
            </w:r>
            <w:r w:rsidR="00C55C4E" w:rsidRPr="001E5C4D">
              <w:rPr>
                <w:rFonts w:cs="Arial"/>
                <w:bCs/>
                <w:color w:val="000000"/>
                <w:szCs w:val="20"/>
                <w:lang w:eastAsia="sl-SI"/>
              </w:rPr>
              <w:t xml:space="preserve">pod pogoji tega zakona </w:t>
            </w:r>
            <w:r w:rsidR="00973AC2" w:rsidRPr="001E5C4D">
              <w:rPr>
                <w:rFonts w:cs="Arial"/>
                <w:bCs/>
                <w:color w:val="000000"/>
                <w:szCs w:val="20"/>
                <w:lang w:eastAsia="sl-SI"/>
              </w:rPr>
              <w:t>opravlja tudi</w:t>
            </w:r>
            <w:r w:rsidR="00D835BB" w:rsidRPr="001E5C4D">
              <w:rPr>
                <w:rFonts w:cs="Arial"/>
                <w:bCs/>
                <w:color w:val="000000"/>
                <w:szCs w:val="20"/>
                <w:lang w:eastAsia="sl-SI"/>
              </w:rPr>
              <w:t xml:space="preserve"> v </w:t>
            </w:r>
            <w:r w:rsidR="00C55C4E" w:rsidRPr="001E5C4D">
              <w:rPr>
                <w:rFonts w:cs="Arial"/>
                <w:bCs/>
                <w:color w:val="000000"/>
                <w:szCs w:val="20"/>
                <w:lang w:eastAsia="sl-SI"/>
              </w:rPr>
              <w:t xml:space="preserve">premičnem gostinskem prostoru. </w:t>
            </w:r>
          </w:p>
          <w:p w14:paraId="659186A9" w14:textId="77777777" w:rsidR="00D835BB" w:rsidRPr="001E5C4D" w:rsidRDefault="00D835BB" w:rsidP="001C47AA">
            <w:pPr>
              <w:pStyle w:val="Odstavekseznama"/>
              <w:spacing w:line="276" w:lineRule="auto"/>
              <w:jc w:val="both"/>
              <w:rPr>
                <w:rFonts w:ascii="Arial" w:hAnsi="Arial" w:cs="Arial"/>
                <w:bCs/>
                <w:color w:val="000000"/>
                <w:sz w:val="20"/>
                <w:szCs w:val="20"/>
                <w:lang w:eastAsia="sl-SI"/>
              </w:rPr>
            </w:pPr>
          </w:p>
          <w:p w14:paraId="54012C5E" w14:textId="01DE1F27" w:rsidR="00973AC2" w:rsidRPr="001E5C4D" w:rsidRDefault="00973AC2"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4C0FF008" w14:textId="084B0490" w:rsidR="00973AC2" w:rsidRPr="001E5C4D" w:rsidRDefault="00973AC2" w:rsidP="00481308">
            <w:pPr>
              <w:spacing w:line="276" w:lineRule="auto"/>
              <w:jc w:val="center"/>
              <w:rPr>
                <w:rFonts w:cs="Arial"/>
                <w:bCs/>
                <w:color w:val="000000"/>
                <w:szCs w:val="20"/>
                <w:lang w:eastAsia="sl-SI"/>
              </w:rPr>
            </w:pPr>
            <w:r w:rsidRPr="001E5C4D">
              <w:rPr>
                <w:rFonts w:cs="Arial"/>
                <w:bCs/>
                <w:color w:val="000000"/>
                <w:szCs w:val="20"/>
                <w:lang w:eastAsia="sl-SI"/>
              </w:rPr>
              <w:t>(obratovalni čas prehrambn</w:t>
            </w:r>
            <w:r w:rsidR="00A4430F" w:rsidRPr="001E5C4D">
              <w:rPr>
                <w:rFonts w:cs="Arial"/>
                <w:bCs/>
                <w:color w:val="000000"/>
                <w:szCs w:val="20"/>
                <w:lang w:eastAsia="sl-SI"/>
              </w:rPr>
              <w:t>ega</w:t>
            </w:r>
            <w:r w:rsidRPr="001E5C4D">
              <w:rPr>
                <w:rFonts w:cs="Arial"/>
                <w:bCs/>
                <w:color w:val="000000"/>
                <w:szCs w:val="20"/>
                <w:lang w:eastAsia="sl-SI"/>
              </w:rPr>
              <w:t xml:space="preserve"> </w:t>
            </w:r>
            <w:r w:rsidR="00F54374" w:rsidRPr="001E5C4D">
              <w:rPr>
                <w:rFonts w:cs="Arial"/>
                <w:bCs/>
                <w:color w:val="000000"/>
                <w:szCs w:val="20"/>
                <w:lang w:eastAsia="sl-SI"/>
              </w:rPr>
              <w:t>gostinsk</w:t>
            </w:r>
            <w:r w:rsidR="00A4430F" w:rsidRPr="001E5C4D">
              <w:rPr>
                <w:rFonts w:cs="Arial"/>
                <w:bCs/>
                <w:color w:val="000000"/>
                <w:szCs w:val="20"/>
                <w:lang w:eastAsia="sl-SI"/>
              </w:rPr>
              <w:t>ega</w:t>
            </w:r>
            <w:r w:rsidR="00F54374" w:rsidRPr="001E5C4D">
              <w:rPr>
                <w:rFonts w:cs="Arial"/>
                <w:bCs/>
                <w:color w:val="000000"/>
                <w:szCs w:val="20"/>
                <w:lang w:eastAsia="sl-SI"/>
              </w:rPr>
              <w:t xml:space="preserve"> </w:t>
            </w:r>
            <w:r w:rsidRPr="001E5C4D">
              <w:rPr>
                <w:rFonts w:cs="Arial"/>
                <w:bCs/>
                <w:color w:val="000000"/>
                <w:szCs w:val="20"/>
                <w:lang w:eastAsia="sl-SI"/>
              </w:rPr>
              <w:t>prostor</w:t>
            </w:r>
            <w:r w:rsidR="00A4430F" w:rsidRPr="001E5C4D">
              <w:rPr>
                <w:rFonts w:cs="Arial"/>
                <w:bCs/>
                <w:color w:val="000000"/>
                <w:szCs w:val="20"/>
                <w:lang w:eastAsia="sl-SI"/>
              </w:rPr>
              <w:t>a</w:t>
            </w:r>
            <w:r w:rsidRPr="001E5C4D">
              <w:rPr>
                <w:rFonts w:cs="Arial"/>
                <w:bCs/>
                <w:color w:val="000000"/>
                <w:szCs w:val="20"/>
                <w:lang w:eastAsia="sl-SI"/>
              </w:rPr>
              <w:t>)</w:t>
            </w:r>
          </w:p>
          <w:p w14:paraId="1A78539A" w14:textId="77777777" w:rsidR="00973AC2" w:rsidRPr="001E5C4D" w:rsidRDefault="00973AC2" w:rsidP="001C47AA">
            <w:pPr>
              <w:spacing w:line="276" w:lineRule="auto"/>
              <w:ind w:left="360"/>
              <w:jc w:val="both"/>
              <w:rPr>
                <w:rFonts w:cs="Arial"/>
                <w:bCs/>
                <w:color w:val="000000"/>
                <w:szCs w:val="20"/>
                <w:lang w:eastAsia="sl-SI"/>
              </w:rPr>
            </w:pPr>
          </w:p>
          <w:p w14:paraId="5A7537D9" w14:textId="600F1B2C" w:rsidR="00A44E56"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A44E56" w:rsidRPr="001E5C4D">
              <w:rPr>
                <w:rFonts w:cs="Arial"/>
                <w:bCs/>
                <w:color w:val="000000"/>
                <w:szCs w:val="20"/>
                <w:lang w:eastAsia="sl-SI"/>
              </w:rPr>
              <w:t xml:space="preserve">Prehrambni gostinski </w:t>
            </w:r>
            <w:r w:rsidR="00F54374" w:rsidRPr="001E5C4D">
              <w:rPr>
                <w:rFonts w:cs="Arial"/>
                <w:bCs/>
                <w:color w:val="000000"/>
                <w:szCs w:val="20"/>
                <w:lang w:eastAsia="sl-SI"/>
              </w:rPr>
              <w:t>prostor</w:t>
            </w:r>
            <w:r w:rsidR="00EE2320" w:rsidRPr="001E5C4D">
              <w:rPr>
                <w:rFonts w:cs="Arial"/>
                <w:bCs/>
                <w:color w:val="000000"/>
                <w:szCs w:val="20"/>
                <w:lang w:eastAsia="sl-SI"/>
              </w:rPr>
              <w:t xml:space="preserve"> </w:t>
            </w:r>
            <w:r w:rsidR="00973AC2" w:rsidRPr="001E5C4D">
              <w:rPr>
                <w:rFonts w:cs="Arial"/>
                <w:bCs/>
                <w:color w:val="000000"/>
                <w:szCs w:val="20"/>
                <w:lang w:eastAsia="sl-SI"/>
              </w:rPr>
              <w:t xml:space="preserve">obratuje v skladu z </w:t>
            </w:r>
            <w:r w:rsidR="007E7AD8" w:rsidRPr="001E5C4D">
              <w:rPr>
                <w:rFonts w:cs="Arial"/>
                <w:bCs/>
                <w:color w:val="000000"/>
                <w:szCs w:val="20"/>
                <w:lang w:eastAsia="sl-SI"/>
              </w:rPr>
              <w:t xml:space="preserve">objavljenim </w:t>
            </w:r>
            <w:r w:rsidR="00973AC2" w:rsidRPr="001E5C4D">
              <w:rPr>
                <w:rFonts w:cs="Arial"/>
                <w:bCs/>
                <w:color w:val="000000"/>
                <w:szCs w:val="20"/>
                <w:lang w:eastAsia="sl-SI"/>
              </w:rPr>
              <w:t>urnikom obratovalnega časa</w:t>
            </w:r>
            <w:r w:rsidR="00E659E7" w:rsidRPr="001E5C4D">
              <w:rPr>
                <w:rFonts w:cs="Arial"/>
                <w:bCs/>
                <w:color w:val="000000"/>
                <w:szCs w:val="20"/>
                <w:lang w:eastAsia="sl-SI"/>
              </w:rPr>
              <w:t xml:space="preserve"> za vse dni v tednu</w:t>
            </w:r>
            <w:r w:rsidR="007E7AD8" w:rsidRPr="001E5C4D">
              <w:rPr>
                <w:rFonts w:cs="Arial"/>
                <w:bCs/>
                <w:color w:val="000000"/>
                <w:szCs w:val="20"/>
                <w:lang w:eastAsia="sl-SI"/>
              </w:rPr>
              <w:t xml:space="preserve">. </w:t>
            </w:r>
            <w:r w:rsidR="00973AC2" w:rsidRPr="001E5C4D">
              <w:rPr>
                <w:rFonts w:cs="Arial"/>
                <w:bCs/>
                <w:color w:val="000000"/>
                <w:szCs w:val="20"/>
                <w:lang w:eastAsia="sl-SI"/>
              </w:rPr>
              <w:t xml:space="preserve">Urnik obratovalnega časa izvajalec </w:t>
            </w:r>
            <w:r w:rsidR="00243AFA" w:rsidRPr="001E5C4D">
              <w:rPr>
                <w:rFonts w:cs="Arial"/>
                <w:bCs/>
                <w:color w:val="000000"/>
                <w:szCs w:val="20"/>
                <w:lang w:eastAsia="sl-SI"/>
              </w:rPr>
              <w:t xml:space="preserve">prehrambne dejavnosti </w:t>
            </w:r>
            <w:r w:rsidR="00973AC2" w:rsidRPr="001E5C4D">
              <w:rPr>
                <w:rFonts w:cs="Arial"/>
                <w:bCs/>
                <w:color w:val="000000"/>
                <w:szCs w:val="20"/>
                <w:lang w:eastAsia="sl-SI"/>
              </w:rPr>
              <w:t xml:space="preserve">lahko prilagaja poslovnim potrebam v okviru </w:t>
            </w:r>
            <w:r w:rsidR="00243AFA" w:rsidRPr="001E5C4D">
              <w:rPr>
                <w:rFonts w:cs="Arial"/>
                <w:bCs/>
                <w:color w:val="000000"/>
                <w:szCs w:val="20"/>
                <w:lang w:eastAsia="sl-SI"/>
              </w:rPr>
              <w:t xml:space="preserve">časovnih </w:t>
            </w:r>
            <w:r w:rsidR="00310B63" w:rsidRPr="001E5C4D">
              <w:rPr>
                <w:rFonts w:cs="Arial"/>
                <w:bCs/>
                <w:color w:val="000000"/>
                <w:szCs w:val="20"/>
                <w:lang w:eastAsia="sl-SI"/>
              </w:rPr>
              <w:t>mej</w:t>
            </w:r>
            <w:r w:rsidR="00973AC2" w:rsidRPr="001E5C4D">
              <w:rPr>
                <w:rFonts w:cs="Arial"/>
                <w:bCs/>
                <w:color w:val="000000"/>
                <w:szCs w:val="20"/>
                <w:lang w:eastAsia="sl-SI"/>
              </w:rPr>
              <w:t xml:space="preserve"> obratovalnega časa iz </w:t>
            </w:r>
            <w:r w:rsidR="00243AFA" w:rsidRPr="001E5C4D">
              <w:rPr>
                <w:rFonts w:cs="Arial"/>
                <w:bCs/>
                <w:color w:val="000000"/>
                <w:szCs w:val="20"/>
                <w:lang w:eastAsia="sl-SI"/>
              </w:rPr>
              <w:t>drugega</w:t>
            </w:r>
            <w:r w:rsidR="00EB3309" w:rsidRPr="001E5C4D">
              <w:rPr>
                <w:rFonts w:cs="Arial"/>
                <w:bCs/>
                <w:color w:val="000000"/>
                <w:szCs w:val="20"/>
                <w:lang w:eastAsia="sl-SI"/>
              </w:rPr>
              <w:t xml:space="preserve"> in </w:t>
            </w:r>
            <w:r w:rsidR="00243AFA" w:rsidRPr="001E5C4D">
              <w:rPr>
                <w:rFonts w:cs="Arial"/>
                <w:bCs/>
                <w:color w:val="000000"/>
                <w:szCs w:val="20"/>
                <w:lang w:eastAsia="sl-SI"/>
              </w:rPr>
              <w:t>tretjega odstavka tega</w:t>
            </w:r>
            <w:r w:rsidR="00EB3309" w:rsidRPr="001E5C4D">
              <w:rPr>
                <w:rFonts w:cs="Arial"/>
                <w:bCs/>
                <w:color w:val="000000"/>
                <w:szCs w:val="20"/>
                <w:lang w:eastAsia="sl-SI"/>
              </w:rPr>
              <w:t xml:space="preserve"> </w:t>
            </w:r>
            <w:r w:rsidR="00243AFA" w:rsidRPr="001E5C4D">
              <w:rPr>
                <w:rFonts w:cs="Arial"/>
                <w:bCs/>
                <w:color w:val="000000"/>
                <w:szCs w:val="20"/>
                <w:lang w:eastAsia="sl-SI"/>
              </w:rPr>
              <w:t xml:space="preserve">člena </w:t>
            </w:r>
            <w:r w:rsidR="00481308" w:rsidRPr="001E5C4D">
              <w:rPr>
                <w:rFonts w:cs="Arial"/>
                <w:bCs/>
                <w:color w:val="000000"/>
                <w:szCs w:val="20"/>
                <w:lang w:eastAsia="sl-SI"/>
              </w:rPr>
              <w:t>in</w:t>
            </w:r>
            <w:r w:rsidR="00973AC2" w:rsidRPr="001E5C4D">
              <w:rPr>
                <w:rFonts w:cs="Arial"/>
                <w:bCs/>
                <w:color w:val="000000"/>
                <w:szCs w:val="20"/>
                <w:lang w:eastAsia="sl-SI"/>
              </w:rPr>
              <w:t xml:space="preserve"> pridobljenega soglasja o podaljšanem obratovalnem času</w:t>
            </w:r>
            <w:r w:rsidR="00A44E56" w:rsidRPr="001E5C4D">
              <w:rPr>
                <w:rFonts w:cs="Arial"/>
                <w:bCs/>
                <w:color w:val="000000"/>
                <w:szCs w:val="20"/>
                <w:lang w:eastAsia="sl-SI"/>
              </w:rPr>
              <w:t xml:space="preserve"> iz </w:t>
            </w:r>
            <w:r w:rsidR="00EB3309" w:rsidRPr="001E5C4D">
              <w:rPr>
                <w:rFonts w:cs="Arial"/>
                <w:bCs/>
                <w:color w:val="000000"/>
                <w:szCs w:val="20"/>
                <w:lang w:eastAsia="sl-SI"/>
              </w:rPr>
              <w:t>četrtega</w:t>
            </w:r>
            <w:r w:rsidR="004072E0" w:rsidRPr="001E5C4D">
              <w:rPr>
                <w:rFonts w:cs="Arial"/>
                <w:bCs/>
                <w:color w:val="000000"/>
                <w:szCs w:val="20"/>
                <w:lang w:eastAsia="sl-SI"/>
              </w:rPr>
              <w:t xml:space="preserve"> </w:t>
            </w:r>
            <w:r w:rsidR="00A44E56" w:rsidRPr="001E5C4D">
              <w:rPr>
                <w:rFonts w:cs="Arial"/>
                <w:bCs/>
                <w:color w:val="000000"/>
                <w:szCs w:val="20"/>
                <w:lang w:eastAsia="sl-SI"/>
              </w:rPr>
              <w:t>odstavka tega člena</w:t>
            </w:r>
            <w:r w:rsidR="00973AC2" w:rsidRPr="001E5C4D">
              <w:rPr>
                <w:rFonts w:cs="Arial"/>
                <w:bCs/>
                <w:color w:val="000000"/>
                <w:szCs w:val="20"/>
                <w:lang w:eastAsia="sl-SI"/>
              </w:rPr>
              <w:t xml:space="preserve">. </w:t>
            </w:r>
          </w:p>
          <w:p w14:paraId="292D15E9" w14:textId="5DEC5D57" w:rsidR="00A44E56" w:rsidRPr="001E5C4D" w:rsidRDefault="00A44E56" w:rsidP="00924B32">
            <w:pPr>
              <w:pStyle w:val="Odstavekseznama"/>
              <w:spacing w:line="276" w:lineRule="auto"/>
              <w:ind w:left="360"/>
              <w:jc w:val="both"/>
              <w:rPr>
                <w:rFonts w:ascii="Arial" w:eastAsia="Times New Roman" w:hAnsi="Arial" w:cs="Arial"/>
                <w:bCs/>
                <w:color w:val="000000"/>
                <w:sz w:val="20"/>
                <w:szCs w:val="20"/>
                <w:lang w:eastAsia="sl-SI"/>
              </w:rPr>
            </w:pPr>
          </w:p>
          <w:p w14:paraId="212260B2" w14:textId="1FB4287E" w:rsidR="0018048E"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18048E" w:rsidRPr="001E5C4D">
              <w:rPr>
                <w:rFonts w:cs="Arial"/>
                <w:bCs/>
                <w:color w:val="000000"/>
                <w:szCs w:val="20"/>
                <w:lang w:eastAsia="sl-SI"/>
              </w:rPr>
              <w:t>Časovn</w:t>
            </w:r>
            <w:r w:rsidR="002D24D8" w:rsidRPr="001E5C4D">
              <w:rPr>
                <w:rFonts w:cs="Arial"/>
                <w:bCs/>
                <w:color w:val="000000"/>
                <w:szCs w:val="20"/>
                <w:lang w:eastAsia="sl-SI"/>
              </w:rPr>
              <w:t>e</w:t>
            </w:r>
            <w:r w:rsidR="0018048E" w:rsidRPr="001E5C4D">
              <w:rPr>
                <w:rFonts w:cs="Arial"/>
                <w:bCs/>
                <w:color w:val="000000"/>
                <w:szCs w:val="20"/>
                <w:lang w:eastAsia="sl-SI"/>
              </w:rPr>
              <w:t xml:space="preserve"> </w:t>
            </w:r>
            <w:r w:rsidR="002D24D8" w:rsidRPr="001E5C4D">
              <w:rPr>
                <w:rFonts w:cs="Arial"/>
                <w:bCs/>
                <w:color w:val="000000"/>
                <w:szCs w:val="20"/>
                <w:lang w:eastAsia="sl-SI"/>
              </w:rPr>
              <w:t>meje</w:t>
            </w:r>
            <w:r w:rsidR="0018048E" w:rsidRPr="001E5C4D">
              <w:rPr>
                <w:rFonts w:cs="Arial"/>
                <w:bCs/>
                <w:color w:val="000000"/>
                <w:szCs w:val="20"/>
                <w:lang w:eastAsia="sl-SI"/>
              </w:rPr>
              <w:t xml:space="preserve"> rednega obratovalnega časa prehrambnega gostinskega obrata na določenem območju določi občina s splošnim aktom upoštevajoč bistvene okoliščine (namenska raba določenega območja, ipd.) in potrebe gospodarskega in splošnega razvoja občine, pri čeme</w:t>
            </w:r>
            <w:r w:rsidR="002D24D8" w:rsidRPr="001E5C4D">
              <w:rPr>
                <w:rFonts w:cs="Arial"/>
                <w:bCs/>
                <w:color w:val="000000"/>
                <w:szCs w:val="20"/>
                <w:lang w:eastAsia="sl-SI"/>
              </w:rPr>
              <w:t xml:space="preserve">r ne sme presegati časovnega razpona med 6. in 2. uro zjutraj naslednjega dne, razen za hotelske restavracije, obrate za pripravo in dostavo jedi in gostinske obrate v sklopu igralnic in igralnih salonov, za katere je časovni razpon rednega obratovalnega časa med 0. in 24. uro.  </w:t>
            </w:r>
          </w:p>
          <w:p w14:paraId="181C2BBA" w14:textId="77777777" w:rsidR="00A44E56" w:rsidRPr="001E5C4D" w:rsidRDefault="00A44E56" w:rsidP="00924B32">
            <w:pPr>
              <w:pStyle w:val="Odstavekseznama"/>
              <w:spacing w:line="276" w:lineRule="auto"/>
              <w:ind w:left="360"/>
              <w:jc w:val="both"/>
              <w:rPr>
                <w:rFonts w:ascii="Arial" w:eastAsia="Times New Roman" w:hAnsi="Arial" w:cs="Arial"/>
                <w:bCs/>
                <w:color w:val="000000"/>
                <w:sz w:val="20"/>
                <w:szCs w:val="20"/>
                <w:lang w:eastAsia="sl-SI"/>
              </w:rPr>
            </w:pPr>
          </w:p>
          <w:p w14:paraId="370BA139" w14:textId="649B70D8" w:rsidR="00A44E56"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973AC2" w:rsidRPr="001E5C4D">
              <w:rPr>
                <w:rFonts w:cs="Arial"/>
                <w:bCs/>
                <w:color w:val="000000"/>
                <w:szCs w:val="20"/>
                <w:lang w:eastAsia="sl-SI"/>
              </w:rPr>
              <w:t xml:space="preserve">Ne glede na </w:t>
            </w:r>
            <w:r w:rsidR="00A44E56" w:rsidRPr="001E5C4D">
              <w:rPr>
                <w:rFonts w:cs="Arial"/>
                <w:bCs/>
                <w:color w:val="000000"/>
                <w:szCs w:val="20"/>
                <w:lang w:eastAsia="sl-SI"/>
              </w:rPr>
              <w:t xml:space="preserve">prejšnji </w:t>
            </w:r>
            <w:r w:rsidR="00973AC2" w:rsidRPr="001E5C4D">
              <w:rPr>
                <w:rFonts w:cs="Arial"/>
                <w:bCs/>
                <w:color w:val="000000"/>
                <w:szCs w:val="20"/>
                <w:lang w:eastAsia="sl-SI"/>
              </w:rPr>
              <w:t>odstavek</w:t>
            </w:r>
            <w:r w:rsidR="00A44E56" w:rsidRPr="001E5C4D">
              <w:rPr>
                <w:rFonts w:cs="Arial"/>
                <w:bCs/>
                <w:color w:val="000000"/>
                <w:szCs w:val="20"/>
                <w:lang w:eastAsia="sl-SI"/>
              </w:rPr>
              <w:t xml:space="preserve">, </w:t>
            </w:r>
            <w:r w:rsidR="002D24D8" w:rsidRPr="001E5C4D">
              <w:rPr>
                <w:rFonts w:cs="Arial"/>
                <w:bCs/>
                <w:color w:val="000000"/>
                <w:szCs w:val="20"/>
                <w:lang w:eastAsia="sl-SI"/>
              </w:rPr>
              <w:t>so časovne meje</w:t>
            </w:r>
            <w:r w:rsidR="00A44E56" w:rsidRPr="001E5C4D">
              <w:rPr>
                <w:rFonts w:cs="Arial"/>
                <w:bCs/>
                <w:color w:val="000000"/>
                <w:szCs w:val="20"/>
                <w:lang w:eastAsia="sl-SI"/>
              </w:rPr>
              <w:t xml:space="preserve"> obratovaln</w:t>
            </w:r>
            <w:r w:rsidR="002D24D8" w:rsidRPr="001E5C4D">
              <w:rPr>
                <w:rFonts w:cs="Arial"/>
                <w:bCs/>
                <w:color w:val="000000"/>
                <w:szCs w:val="20"/>
                <w:lang w:eastAsia="sl-SI"/>
              </w:rPr>
              <w:t xml:space="preserve">ega </w:t>
            </w:r>
            <w:r w:rsidR="00A44E56" w:rsidRPr="001E5C4D">
              <w:rPr>
                <w:rFonts w:cs="Arial"/>
                <w:bCs/>
                <w:color w:val="000000"/>
                <w:szCs w:val="20"/>
                <w:lang w:eastAsia="sl-SI"/>
              </w:rPr>
              <w:t>čas</w:t>
            </w:r>
            <w:r w:rsidR="002D24D8" w:rsidRPr="001E5C4D">
              <w:rPr>
                <w:rFonts w:cs="Arial"/>
                <w:bCs/>
                <w:color w:val="000000"/>
                <w:szCs w:val="20"/>
                <w:lang w:eastAsia="sl-SI"/>
              </w:rPr>
              <w:t>a</w:t>
            </w:r>
            <w:r w:rsidR="00A44E56" w:rsidRPr="001E5C4D">
              <w:rPr>
                <w:rFonts w:cs="Arial"/>
                <w:bCs/>
                <w:color w:val="000000"/>
                <w:szCs w:val="20"/>
                <w:lang w:eastAsia="sl-SI"/>
              </w:rPr>
              <w:t xml:space="preserve"> prehrambnega gostinskega prostora</w:t>
            </w:r>
            <w:r w:rsidR="0036393D" w:rsidRPr="001E5C4D">
              <w:rPr>
                <w:rFonts w:cs="Arial"/>
                <w:bCs/>
                <w:color w:val="000000"/>
                <w:szCs w:val="20"/>
                <w:lang w:eastAsia="sl-SI"/>
              </w:rPr>
              <w:t>, ki je v stanovanjski stavbi ali na območju, kjer so najbližja stanovanja oddaljena 100</w:t>
            </w:r>
            <w:r w:rsidR="004072E0" w:rsidRPr="001E5C4D">
              <w:rPr>
                <w:rFonts w:cs="Arial"/>
                <w:bCs/>
                <w:color w:val="000000"/>
                <w:szCs w:val="20"/>
                <w:lang w:eastAsia="sl-SI"/>
              </w:rPr>
              <w:t xml:space="preserve"> </w:t>
            </w:r>
            <w:r w:rsidR="0036393D" w:rsidRPr="001E5C4D">
              <w:rPr>
                <w:rFonts w:cs="Arial"/>
                <w:bCs/>
                <w:color w:val="000000"/>
                <w:szCs w:val="20"/>
                <w:lang w:eastAsia="sl-SI"/>
              </w:rPr>
              <w:t>m</w:t>
            </w:r>
            <w:r w:rsidR="004072E0" w:rsidRPr="001E5C4D">
              <w:rPr>
                <w:rFonts w:cs="Arial"/>
                <w:bCs/>
                <w:color w:val="000000"/>
                <w:szCs w:val="20"/>
                <w:lang w:eastAsia="sl-SI"/>
              </w:rPr>
              <w:t>etrov</w:t>
            </w:r>
            <w:r w:rsidR="0036393D" w:rsidRPr="001E5C4D">
              <w:rPr>
                <w:rFonts w:cs="Arial"/>
                <w:bCs/>
                <w:color w:val="000000"/>
                <w:szCs w:val="20"/>
                <w:lang w:eastAsia="sl-SI"/>
              </w:rPr>
              <w:t xml:space="preserve"> ali manj</w:t>
            </w:r>
            <w:r w:rsidR="00C539B2" w:rsidRPr="001E5C4D">
              <w:rPr>
                <w:rFonts w:cs="Arial"/>
                <w:bCs/>
                <w:color w:val="000000"/>
                <w:szCs w:val="20"/>
                <w:lang w:eastAsia="sl-SI"/>
              </w:rPr>
              <w:t>,</w:t>
            </w:r>
            <w:r w:rsidR="0036393D" w:rsidRPr="001E5C4D">
              <w:rPr>
                <w:rFonts w:cs="Arial"/>
                <w:bCs/>
                <w:color w:val="000000"/>
                <w:szCs w:val="20"/>
                <w:lang w:eastAsia="sl-SI"/>
              </w:rPr>
              <w:t xml:space="preserve"> </w:t>
            </w:r>
            <w:r w:rsidR="00A44E56" w:rsidRPr="001E5C4D">
              <w:rPr>
                <w:rFonts w:cs="Arial"/>
                <w:bCs/>
                <w:color w:val="000000"/>
                <w:szCs w:val="20"/>
                <w:lang w:eastAsia="sl-SI"/>
              </w:rPr>
              <w:t xml:space="preserve">med 6. in 22. uro, </w:t>
            </w:r>
            <w:r w:rsidR="00973AC2" w:rsidRPr="001E5C4D">
              <w:rPr>
                <w:rFonts w:cs="Arial"/>
                <w:bCs/>
                <w:color w:val="000000"/>
                <w:szCs w:val="20"/>
                <w:lang w:eastAsia="sl-SI"/>
              </w:rPr>
              <w:t xml:space="preserve">razen če </w:t>
            </w:r>
            <w:r w:rsidR="00B46180" w:rsidRPr="001E5C4D">
              <w:rPr>
                <w:rFonts w:cs="Arial"/>
                <w:bCs/>
                <w:color w:val="000000"/>
                <w:szCs w:val="20"/>
                <w:lang w:eastAsia="sl-SI"/>
              </w:rPr>
              <w:t xml:space="preserve">občina </w:t>
            </w:r>
            <w:r w:rsidR="002D24D8" w:rsidRPr="001E5C4D">
              <w:rPr>
                <w:rFonts w:cs="Arial"/>
                <w:bCs/>
                <w:color w:val="000000"/>
                <w:szCs w:val="20"/>
                <w:lang w:eastAsia="sl-SI"/>
              </w:rPr>
              <w:t xml:space="preserve">v aktu iz prejšnjega odstavka </w:t>
            </w:r>
            <w:r w:rsidR="00973AC2" w:rsidRPr="001E5C4D">
              <w:rPr>
                <w:rFonts w:cs="Arial"/>
                <w:bCs/>
                <w:color w:val="000000"/>
                <w:szCs w:val="20"/>
                <w:lang w:eastAsia="sl-SI"/>
              </w:rPr>
              <w:t>na določenem območju</w:t>
            </w:r>
            <w:r w:rsidR="00A44E56" w:rsidRPr="001E5C4D">
              <w:rPr>
                <w:rFonts w:cs="Arial"/>
                <w:bCs/>
                <w:color w:val="000000"/>
                <w:szCs w:val="20"/>
                <w:lang w:eastAsia="sl-SI"/>
              </w:rPr>
              <w:t>,</w:t>
            </w:r>
            <w:r w:rsidR="00973AC2" w:rsidRPr="001E5C4D">
              <w:rPr>
                <w:rFonts w:cs="Arial"/>
                <w:bCs/>
                <w:color w:val="000000"/>
                <w:szCs w:val="20"/>
                <w:lang w:eastAsia="sl-SI"/>
              </w:rPr>
              <w:t xml:space="preserve"> </w:t>
            </w:r>
            <w:r w:rsidR="00973AC2" w:rsidRPr="001E5C4D">
              <w:rPr>
                <w:rFonts w:cs="Arial"/>
                <w:bCs/>
                <w:color w:val="000000"/>
                <w:szCs w:val="20"/>
                <w:lang w:eastAsia="sl-SI"/>
              </w:rPr>
              <w:lastRenderedPageBreak/>
              <w:t>upoštevajoč bistvene okoliščine določenega območja, razvojn</w:t>
            </w:r>
            <w:r w:rsidR="002D24D8" w:rsidRPr="001E5C4D">
              <w:rPr>
                <w:rFonts w:cs="Arial"/>
                <w:bCs/>
                <w:color w:val="000000"/>
                <w:szCs w:val="20"/>
                <w:lang w:eastAsia="sl-SI"/>
              </w:rPr>
              <w:t>e</w:t>
            </w:r>
            <w:r w:rsidR="00973AC2" w:rsidRPr="001E5C4D">
              <w:rPr>
                <w:rFonts w:cs="Arial"/>
                <w:bCs/>
                <w:color w:val="000000"/>
                <w:szCs w:val="20"/>
                <w:lang w:eastAsia="sl-SI"/>
              </w:rPr>
              <w:t xml:space="preserve"> usmerit</w:t>
            </w:r>
            <w:r w:rsidR="002D24D8" w:rsidRPr="001E5C4D">
              <w:rPr>
                <w:rFonts w:cs="Arial"/>
                <w:bCs/>
                <w:color w:val="000000"/>
                <w:szCs w:val="20"/>
                <w:lang w:eastAsia="sl-SI"/>
              </w:rPr>
              <w:t>ve</w:t>
            </w:r>
            <w:r w:rsidR="00973AC2" w:rsidRPr="001E5C4D">
              <w:rPr>
                <w:rFonts w:cs="Arial"/>
                <w:bCs/>
                <w:color w:val="000000"/>
                <w:szCs w:val="20"/>
                <w:lang w:eastAsia="sl-SI"/>
              </w:rPr>
              <w:t xml:space="preserve"> občine in vrste gostinskega prehrambnega prostora</w:t>
            </w:r>
            <w:r w:rsidR="00A44E56" w:rsidRPr="001E5C4D">
              <w:rPr>
                <w:rFonts w:cs="Arial"/>
                <w:bCs/>
                <w:color w:val="000000"/>
                <w:szCs w:val="20"/>
                <w:lang w:eastAsia="sl-SI"/>
              </w:rPr>
              <w:t xml:space="preserve">, </w:t>
            </w:r>
            <w:r w:rsidR="00973AC2" w:rsidRPr="001E5C4D">
              <w:rPr>
                <w:rFonts w:cs="Arial"/>
                <w:bCs/>
                <w:color w:val="000000"/>
                <w:szCs w:val="20"/>
                <w:lang w:eastAsia="sl-SI"/>
              </w:rPr>
              <w:t>zaradi potreb</w:t>
            </w:r>
            <w:r w:rsidR="00A44E56" w:rsidRPr="001E5C4D">
              <w:rPr>
                <w:rFonts w:cs="Arial"/>
                <w:bCs/>
                <w:color w:val="000000"/>
                <w:szCs w:val="20"/>
                <w:lang w:eastAsia="sl-SI"/>
              </w:rPr>
              <w:t>e</w:t>
            </w:r>
            <w:r w:rsidR="00973AC2" w:rsidRPr="001E5C4D">
              <w:rPr>
                <w:rFonts w:cs="Arial"/>
                <w:bCs/>
                <w:color w:val="000000"/>
                <w:szCs w:val="20"/>
                <w:lang w:eastAsia="sl-SI"/>
              </w:rPr>
              <w:t xml:space="preserve"> po revitalizacij</w:t>
            </w:r>
            <w:r w:rsidR="00810AB9" w:rsidRPr="001E5C4D">
              <w:rPr>
                <w:rFonts w:cs="Arial"/>
                <w:bCs/>
                <w:color w:val="000000"/>
                <w:szCs w:val="20"/>
                <w:lang w:eastAsia="sl-SI"/>
              </w:rPr>
              <w:t>i</w:t>
            </w:r>
            <w:r w:rsidR="00973AC2" w:rsidRPr="001E5C4D">
              <w:rPr>
                <w:rFonts w:cs="Arial"/>
                <w:bCs/>
                <w:color w:val="000000"/>
                <w:szCs w:val="20"/>
                <w:lang w:eastAsia="sl-SI"/>
              </w:rPr>
              <w:t xml:space="preserve"> mestnega jedra, izboljšanju privlačnosti naravnih in kulturnih znamenitosti ali po spodbujanju gospodarskega razvoja določenega območja </w:t>
            </w:r>
            <w:r w:rsidR="00310B63" w:rsidRPr="001E5C4D">
              <w:rPr>
                <w:rFonts w:cs="Arial"/>
                <w:bCs/>
                <w:color w:val="000000"/>
                <w:szCs w:val="20"/>
                <w:lang w:eastAsia="sl-SI"/>
              </w:rPr>
              <w:t>določi daljši časovni razpon</w:t>
            </w:r>
            <w:r w:rsidR="00CD75B9" w:rsidRPr="001E5C4D">
              <w:rPr>
                <w:rFonts w:cs="Arial"/>
                <w:bCs/>
                <w:color w:val="000000"/>
                <w:szCs w:val="20"/>
                <w:lang w:eastAsia="sl-SI"/>
              </w:rPr>
              <w:t>,</w:t>
            </w:r>
            <w:r w:rsidR="00310B63" w:rsidRPr="001E5C4D">
              <w:rPr>
                <w:rFonts w:cs="Arial"/>
                <w:bCs/>
                <w:color w:val="000000"/>
                <w:szCs w:val="20"/>
                <w:lang w:eastAsia="sl-SI"/>
              </w:rPr>
              <w:t xml:space="preserve"> v katerem lahko obratujejo</w:t>
            </w:r>
            <w:r w:rsidR="00973AC2" w:rsidRPr="001E5C4D">
              <w:rPr>
                <w:rFonts w:cs="Arial"/>
                <w:bCs/>
                <w:color w:val="000000"/>
                <w:szCs w:val="20"/>
                <w:lang w:eastAsia="sl-SI"/>
              </w:rPr>
              <w:t xml:space="preserve">, </w:t>
            </w:r>
            <w:r w:rsidR="004072E0" w:rsidRPr="001E5C4D">
              <w:rPr>
                <w:rFonts w:cs="Arial"/>
                <w:bCs/>
                <w:color w:val="000000"/>
                <w:szCs w:val="20"/>
                <w:lang w:eastAsia="sl-SI"/>
              </w:rPr>
              <w:t xml:space="preserve">ki pa ne sme presegati </w:t>
            </w:r>
            <w:r w:rsidR="00177396" w:rsidRPr="001E5C4D">
              <w:rPr>
                <w:rFonts w:cs="Arial"/>
                <w:bCs/>
                <w:color w:val="000000"/>
                <w:szCs w:val="20"/>
                <w:lang w:eastAsia="sl-SI"/>
              </w:rPr>
              <w:t xml:space="preserve">časovnega razpona </w:t>
            </w:r>
            <w:r w:rsidR="00973AC2" w:rsidRPr="001E5C4D">
              <w:rPr>
                <w:rFonts w:cs="Arial"/>
                <w:bCs/>
                <w:color w:val="000000"/>
                <w:szCs w:val="20"/>
                <w:lang w:eastAsia="sl-SI"/>
              </w:rPr>
              <w:t xml:space="preserve">med 6. in </w:t>
            </w:r>
            <w:r w:rsidR="00177396" w:rsidRPr="001E5C4D">
              <w:rPr>
                <w:rFonts w:cs="Arial"/>
                <w:bCs/>
                <w:color w:val="000000"/>
                <w:szCs w:val="20"/>
                <w:lang w:eastAsia="sl-SI"/>
              </w:rPr>
              <w:t>2</w:t>
            </w:r>
            <w:r w:rsidR="00973AC2" w:rsidRPr="001E5C4D">
              <w:rPr>
                <w:rFonts w:cs="Arial"/>
                <w:bCs/>
                <w:color w:val="000000"/>
                <w:szCs w:val="20"/>
                <w:lang w:eastAsia="sl-SI"/>
              </w:rPr>
              <w:t xml:space="preserve">. uro </w:t>
            </w:r>
            <w:r w:rsidR="00C0260C" w:rsidRPr="001E5C4D">
              <w:rPr>
                <w:rFonts w:cs="Arial"/>
                <w:bCs/>
                <w:color w:val="000000"/>
                <w:szCs w:val="20"/>
                <w:lang w:eastAsia="sl-SI"/>
              </w:rPr>
              <w:t xml:space="preserve">zjutraj </w:t>
            </w:r>
            <w:r w:rsidR="00973AC2" w:rsidRPr="001E5C4D">
              <w:rPr>
                <w:rFonts w:cs="Arial"/>
                <w:bCs/>
                <w:color w:val="000000"/>
                <w:szCs w:val="20"/>
                <w:lang w:eastAsia="sl-SI"/>
              </w:rPr>
              <w:t xml:space="preserve">naslednjega dne. </w:t>
            </w:r>
          </w:p>
          <w:p w14:paraId="0B674D6A" w14:textId="77777777" w:rsidR="00A44E56" w:rsidRPr="001E5C4D" w:rsidRDefault="00A44E56" w:rsidP="00924B32">
            <w:pPr>
              <w:pStyle w:val="Odstavekseznama"/>
              <w:spacing w:line="276" w:lineRule="auto"/>
              <w:ind w:left="360"/>
              <w:jc w:val="both"/>
              <w:rPr>
                <w:rFonts w:ascii="Arial" w:eastAsia="Times New Roman" w:hAnsi="Arial" w:cs="Arial"/>
                <w:bCs/>
                <w:color w:val="000000"/>
                <w:sz w:val="20"/>
                <w:szCs w:val="20"/>
                <w:lang w:eastAsia="sl-SI"/>
              </w:rPr>
            </w:pPr>
          </w:p>
          <w:p w14:paraId="19B0234E" w14:textId="11301FBD" w:rsidR="009F2FD3"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973AC2" w:rsidRPr="001E5C4D">
              <w:rPr>
                <w:rFonts w:cs="Arial"/>
                <w:bCs/>
                <w:color w:val="000000"/>
                <w:szCs w:val="20"/>
                <w:lang w:eastAsia="sl-SI"/>
              </w:rPr>
              <w:t xml:space="preserve">Za obratovanje </w:t>
            </w:r>
            <w:r w:rsidR="005D177E" w:rsidRPr="001E5C4D">
              <w:rPr>
                <w:rFonts w:cs="Arial"/>
                <w:bCs/>
                <w:color w:val="000000"/>
                <w:szCs w:val="20"/>
                <w:lang w:eastAsia="sl-SI"/>
              </w:rPr>
              <w:t xml:space="preserve">prehrambnega gostinskega prostora </w:t>
            </w:r>
            <w:r w:rsidR="00973AC2" w:rsidRPr="001E5C4D">
              <w:rPr>
                <w:rFonts w:cs="Arial"/>
                <w:bCs/>
                <w:color w:val="000000"/>
                <w:szCs w:val="20"/>
                <w:lang w:eastAsia="sl-SI"/>
              </w:rPr>
              <w:t xml:space="preserve">izven mej obratovalnega časa iz </w:t>
            </w:r>
            <w:r w:rsidR="005D177E" w:rsidRPr="001E5C4D">
              <w:rPr>
                <w:rFonts w:cs="Arial"/>
                <w:bCs/>
                <w:color w:val="000000"/>
                <w:szCs w:val="20"/>
                <w:lang w:eastAsia="sl-SI"/>
              </w:rPr>
              <w:t>drugega</w:t>
            </w:r>
            <w:r w:rsidR="00EB3309" w:rsidRPr="001E5C4D">
              <w:rPr>
                <w:rFonts w:cs="Arial"/>
                <w:bCs/>
                <w:color w:val="000000"/>
                <w:szCs w:val="20"/>
                <w:lang w:eastAsia="sl-SI"/>
              </w:rPr>
              <w:t xml:space="preserve"> in </w:t>
            </w:r>
            <w:r w:rsidR="00684173" w:rsidRPr="001E5C4D">
              <w:rPr>
                <w:rFonts w:cs="Arial"/>
                <w:bCs/>
                <w:color w:val="000000"/>
                <w:szCs w:val="20"/>
                <w:lang w:eastAsia="sl-SI"/>
              </w:rPr>
              <w:t xml:space="preserve"> </w:t>
            </w:r>
            <w:r w:rsidR="005D177E" w:rsidRPr="001E5C4D">
              <w:rPr>
                <w:rFonts w:cs="Arial"/>
                <w:bCs/>
                <w:color w:val="000000"/>
                <w:szCs w:val="20"/>
                <w:lang w:eastAsia="sl-SI"/>
              </w:rPr>
              <w:t>tretjega</w:t>
            </w:r>
            <w:r w:rsidR="00973AC2" w:rsidRPr="001E5C4D">
              <w:rPr>
                <w:rFonts w:cs="Arial"/>
                <w:bCs/>
                <w:color w:val="000000"/>
                <w:szCs w:val="20"/>
                <w:lang w:eastAsia="sl-SI"/>
              </w:rPr>
              <w:t xml:space="preserve"> odstavka tega člena (v nadalj</w:t>
            </w:r>
            <w:r w:rsidR="00511C14" w:rsidRPr="001E5C4D">
              <w:rPr>
                <w:rFonts w:cs="Arial"/>
                <w:bCs/>
                <w:color w:val="000000"/>
                <w:szCs w:val="20"/>
                <w:lang w:eastAsia="sl-SI"/>
              </w:rPr>
              <w:t>njem besedilu</w:t>
            </w:r>
            <w:r w:rsidR="00973AC2" w:rsidRPr="001E5C4D">
              <w:rPr>
                <w:rFonts w:cs="Arial"/>
                <w:bCs/>
                <w:color w:val="000000"/>
                <w:szCs w:val="20"/>
                <w:lang w:eastAsia="sl-SI"/>
              </w:rPr>
              <w:t xml:space="preserve">: podaljšani obratovalni čas), je potrebno pisno soglasje občine. Občina o tem odloča na podlagi </w:t>
            </w:r>
            <w:r w:rsidR="000E4160" w:rsidRPr="001E5C4D">
              <w:rPr>
                <w:rFonts w:cs="Arial"/>
                <w:bCs/>
                <w:color w:val="000000"/>
                <w:szCs w:val="20"/>
                <w:lang w:eastAsia="sl-SI"/>
              </w:rPr>
              <w:t xml:space="preserve">splošnega akta, ki vsebuje </w:t>
            </w:r>
            <w:r w:rsidR="00973AC2" w:rsidRPr="001E5C4D">
              <w:rPr>
                <w:rFonts w:cs="Arial"/>
                <w:bCs/>
                <w:color w:val="000000"/>
                <w:szCs w:val="20"/>
                <w:lang w:eastAsia="sl-SI"/>
              </w:rPr>
              <w:t>meril</w:t>
            </w:r>
            <w:r w:rsidR="000E4160" w:rsidRPr="001E5C4D">
              <w:rPr>
                <w:rFonts w:cs="Arial"/>
                <w:bCs/>
                <w:color w:val="000000"/>
                <w:szCs w:val="20"/>
                <w:lang w:eastAsia="sl-SI"/>
              </w:rPr>
              <w:t>a</w:t>
            </w:r>
            <w:r w:rsidR="00973AC2" w:rsidRPr="001E5C4D">
              <w:rPr>
                <w:rFonts w:cs="Arial"/>
                <w:bCs/>
                <w:color w:val="000000"/>
                <w:szCs w:val="20"/>
                <w:lang w:eastAsia="sl-SI"/>
              </w:rPr>
              <w:t xml:space="preserve">, ki vključujejo upoštevanje bistvenih okoliščin območja, razvojne usmeritve občine, vrste </w:t>
            </w:r>
            <w:r w:rsidR="005D177E" w:rsidRPr="001E5C4D">
              <w:rPr>
                <w:rFonts w:cs="Arial"/>
                <w:bCs/>
                <w:color w:val="000000"/>
                <w:szCs w:val="20"/>
                <w:lang w:eastAsia="sl-SI"/>
              </w:rPr>
              <w:t>prehrambnega gostinskega</w:t>
            </w:r>
            <w:r w:rsidR="00973AC2" w:rsidRPr="001E5C4D">
              <w:rPr>
                <w:rFonts w:cs="Arial"/>
                <w:bCs/>
                <w:color w:val="000000"/>
                <w:szCs w:val="20"/>
                <w:lang w:eastAsia="sl-SI"/>
              </w:rPr>
              <w:t xml:space="preserve"> prostora, nudenje glasbe in časovni obseg obratovanja v podaljšanem obratovalnem času (npr. </w:t>
            </w:r>
            <w:r w:rsidR="005D177E" w:rsidRPr="001E5C4D">
              <w:rPr>
                <w:rFonts w:cs="Arial"/>
                <w:bCs/>
                <w:color w:val="000000"/>
                <w:szCs w:val="20"/>
                <w:lang w:eastAsia="sl-SI"/>
              </w:rPr>
              <w:t xml:space="preserve">čez celo leto, </w:t>
            </w:r>
            <w:r w:rsidR="00973AC2" w:rsidRPr="001E5C4D">
              <w:rPr>
                <w:rFonts w:cs="Arial"/>
                <w:bCs/>
                <w:color w:val="000000"/>
                <w:szCs w:val="20"/>
                <w:lang w:eastAsia="sl-SI"/>
              </w:rPr>
              <w:t xml:space="preserve">v poletnih mesecih, za vikende, </w:t>
            </w:r>
            <w:r w:rsidR="005D177E" w:rsidRPr="001E5C4D">
              <w:rPr>
                <w:rFonts w:cs="Arial"/>
                <w:bCs/>
                <w:color w:val="000000"/>
                <w:szCs w:val="20"/>
                <w:lang w:eastAsia="sl-SI"/>
              </w:rPr>
              <w:t>za posebne priložnosti i</w:t>
            </w:r>
            <w:r w:rsidR="00973AC2" w:rsidRPr="001E5C4D">
              <w:rPr>
                <w:rFonts w:cs="Arial"/>
                <w:bCs/>
                <w:color w:val="000000"/>
                <w:szCs w:val="20"/>
                <w:lang w:eastAsia="sl-SI"/>
              </w:rPr>
              <w:t xml:space="preserve">pd.). V splošnem aktu iz prejšnjega </w:t>
            </w:r>
            <w:r w:rsidR="00DC2A2F" w:rsidRPr="001E5C4D">
              <w:rPr>
                <w:rFonts w:cs="Arial"/>
                <w:bCs/>
                <w:color w:val="000000"/>
                <w:szCs w:val="20"/>
                <w:lang w:eastAsia="sl-SI"/>
              </w:rPr>
              <w:t>od</w:t>
            </w:r>
            <w:r w:rsidR="00973AC2" w:rsidRPr="001E5C4D">
              <w:rPr>
                <w:rFonts w:cs="Arial"/>
                <w:bCs/>
                <w:color w:val="000000"/>
                <w:szCs w:val="20"/>
                <w:lang w:eastAsia="sl-SI"/>
              </w:rPr>
              <w:t xml:space="preserve">stavka občina določi tudi </w:t>
            </w:r>
            <w:r w:rsidR="00CD75B9" w:rsidRPr="001E5C4D">
              <w:rPr>
                <w:rFonts w:cs="Arial"/>
                <w:bCs/>
                <w:color w:val="000000"/>
                <w:szCs w:val="20"/>
                <w:lang w:eastAsia="sl-SI"/>
              </w:rPr>
              <w:t xml:space="preserve">najdaljše </w:t>
            </w:r>
            <w:r w:rsidR="00973AC2" w:rsidRPr="001E5C4D">
              <w:rPr>
                <w:rFonts w:cs="Arial"/>
                <w:bCs/>
                <w:color w:val="000000"/>
                <w:szCs w:val="20"/>
                <w:lang w:eastAsia="sl-SI"/>
              </w:rPr>
              <w:t>časovno obdobje</w:t>
            </w:r>
            <w:r w:rsidR="009F2FD3" w:rsidRPr="001E5C4D">
              <w:rPr>
                <w:rFonts w:cs="Arial"/>
                <w:bCs/>
                <w:color w:val="000000"/>
                <w:szCs w:val="20"/>
                <w:lang w:eastAsia="sl-SI"/>
              </w:rPr>
              <w:t>,</w:t>
            </w:r>
            <w:r w:rsidR="00973AC2" w:rsidRPr="001E5C4D">
              <w:rPr>
                <w:rFonts w:cs="Arial"/>
                <w:bCs/>
                <w:color w:val="000000"/>
                <w:szCs w:val="20"/>
                <w:lang w:eastAsia="sl-SI"/>
              </w:rPr>
              <w:t xml:space="preserve"> </w:t>
            </w:r>
            <w:r w:rsidR="009F2FD3" w:rsidRPr="001E5C4D">
              <w:rPr>
                <w:rFonts w:cs="Arial"/>
                <w:bCs/>
                <w:color w:val="000000"/>
                <w:szCs w:val="20"/>
                <w:lang w:eastAsia="sl-SI"/>
              </w:rPr>
              <w:t>za katero se daje soglasje</w:t>
            </w:r>
            <w:r w:rsidR="00CD75B9" w:rsidRPr="001E5C4D">
              <w:rPr>
                <w:rFonts w:cs="Arial"/>
                <w:bCs/>
                <w:color w:val="000000"/>
                <w:szCs w:val="20"/>
                <w:lang w:eastAsia="sl-SI"/>
              </w:rPr>
              <w:t xml:space="preserve">, </w:t>
            </w:r>
            <w:r w:rsidR="00973AC2" w:rsidRPr="001E5C4D">
              <w:rPr>
                <w:rFonts w:cs="Arial"/>
                <w:bCs/>
                <w:color w:val="000000"/>
                <w:szCs w:val="20"/>
                <w:lang w:eastAsia="sl-SI"/>
              </w:rPr>
              <w:t xml:space="preserve">in dodatne pogoje </w:t>
            </w:r>
            <w:r w:rsidR="000E4160" w:rsidRPr="001E5C4D">
              <w:rPr>
                <w:rFonts w:cs="Arial"/>
                <w:bCs/>
                <w:color w:val="000000"/>
                <w:szCs w:val="20"/>
                <w:lang w:eastAsia="sl-SI"/>
              </w:rPr>
              <w:t xml:space="preserve">in ukrepe </w:t>
            </w:r>
            <w:r w:rsidR="00973AC2" w:rsidRPr="001E5C4D">
              <w:rPr>
                <w:rFonts w:cs="Arial"/>
                <w:bCs/>
                <w:color w:val="000000"/>
                <w:szCs w:val="20"/>
                <w:lang w:eastAsia="sl-SI"/>
              </w:rPr>
              <w:t>za izdajo soglasja</w:t>
            </w:r>
            <w:r w:rsidR="000E4160" w:rsidRPr="001E5C4D">
              <w:rPr>
                <w:rFonts w:cs="Arial"/>
                <w:bCs/>
                <w:color w:val="000000"/>
                <w:szCs w:val="20"/>
                <w:lang w:eastAsia="sl-SI"/>
              </w:rPr>
              <w:t xml:space="preserve">, če jih je potrebno določiti za zagotovitev </w:t>
            </w:r>
            <w:r w:rsidR="001B207E" w:rsidRPr="001E5C4D">
              <w:rPr>
                <w:rFonts w:cs="Arial"/>
                <w:bCs/>
                <w:color w:val="000000"/>
                <w:szCs w:val="20"/>
                <w:lang w:eastAsia="sl-SI"/>
              </w:rPr>
              <w:t>sorazmernosti s pravico</w:t>
            </w:r>
            <w:r w:rsidR="000E4160" w:rsidRPr="001E5C4D">
              <w:rPr>
                <w:rFonts w:cs="Arial"/>
                <w:bCs/>
                <w:color w:val="000000"/>
                <w:szCs w:val="20"/>
                <w:lang w:eastAsia="sl-SI"/>
              </w:rPr>
              <w:t xml:space="preserve"> lokalnega prebivalstv</w:t>
            </w:r>
            <w:r w:rsidR="001B207E" w:rsidRPr="001E5C4D">
              <w:rPr>
                <w:rFonts w:cs="Arial"/>
                <w:bCs/>
                <w:color w:val="000000"/>
                <w:szCs w:val="20"/>
                <w:lang w:eastAsia="sl-SI"/>
              </w:rPr>
              <w:t xml:space="preserve">a do mirnega uživanja lastnine. </w:t>
            </w:r>
          </w:p>
          <w:p w14:paraId="436B0A68" w14:textId="7C7B1A62" w:rsidR="009F2FD3" w:rsidRPr="001E5C4D" w:rsidRDefault="00973AC2" w:rsidP="001C47AA">
            <w:pPr>
              <w:pStyle w:val="Odstavekseznama"/>
              <w:spacing w:line="276" w:lineRule="auto"/>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p>
          <w:p w14:paraId="4596A473" w14:textId="75CE2968" w:rsidR="00177396"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(5) </w:t>
            </w:r>
            <w:r w:rsidR="009F2FD3" w:rsidRPr="001E5C4D">
              <w:rPr>
                <w:rFonts w:cs="Arial"/>
                <w:bCs/>
                <w:color w:val="000000"/>
                <w:szCs w:val="20"/>
                <w:lang w:eastAsia="sl-SI"/>
              </w:rPr>
              <w:t xml:space="preserve">Izvajalec </w:t>
            </w:r>
            <w:r w:rsidR="00951F58" w:rsidRPr="001E5C4D">
              <w:rPr>
                <w:rFonts w:cs="Arial"/>
                <w:bCs/>
                <w:color w:val="000000"/>
                <w:szCs w:val="20"/>
                <w:lang w:eastAsia="sl-SI"/>
              </w:rPr>
              <w:t xml:space="preserve">prehrambne </w:t>
            </w:r>
            <w:r w:rsidR="009F2FD3" w:rsidRPr="001E5C4D">
              <w:rPr>
                <w:rFonts w:cs="Arial"/>
                <w:bCs/>
                <w:color w:val="000000"/>
                <w:szCs w:val="20"/>
                <w:lang w:eastAsia="sl-SI"/>
              </w:rPr>
              <w:t>gostinske dejavnosti za soglasje občine iz prejšnjega odstavka vloži vlogo, v kateri opredeli časovno okvir obratovanja prehrambnega gostinskega prostora kot podaljšani obratovalni čas po</w:t>
            </w:r>
            <w:r w:rsidR="00847429" w:rsidRPr="001E5C4D">
              <w:rPr>
                <w:rFonts w:cs="Arial"/>
                <w:bCs/>
                <w:color w:val="000000"/>
                <w:szCs w:val="20"/>
                <w:lang w:eastAsia="sl-SI"/>
              </w:rPr>
              <w:t xml:space="preserve"> </w:t>
            </w:r>
            <w:r w:rsidR="009F2FD3" w:rsidRPr="001E5C4D">
              <w:rPr>
                <w:rFonts w:cs="Arial"/>
                <w:bCs/>
                <w:color w:val="000000"/>
                <w:szCs w:val="20"/>
                <w:lang w:eastAsia="sl-SI"/>
              </w:rPr>
              <w:t xml:space="preserve">urah obratovanja </w:t>
            </w:r>
            <w:r w:rsidR="00847429" w:rsidRPr="001E5C4D">
              <w:rPr>
                <w:rFonts w:cs="Arial"/>
                <w:bCs/>
                <w:color w:val="000000"/>
                <w:szCs w:val="20"/>
                <w:lang w:eastAsia="sl-SI"/>
              </w:rPr>
              <w:t xml:space="preserve">v </w:t>
            </w:r>
            <w:r w:rsidR="009F2FD3" w:rsidRPr="001E5C4D">
              <w:rPr>
                <w:rFonts w:cs="Arial"/>
                <w:bCs/>
                <w:color w:val="000000"/>
                <w:szCs w:val="20"/>
                <w:lang w:eastAsia="sl-SI"/>
              </w:rPr>
              <w:t>dnevih, v katerih želi obratovati v podaljšanem obratovalnem času</w:t>
            </w:r>
            <w:r w:rsidR="00915E2C" w:rsidRPr="001E5C4D">
              <w:rPr>
                <w:rFonts w:cs="Arial"/>
                <w:bCs/>
                <w:color w:val="000000"/>
                <w:szCs w:val="20"/>
                <w:lang w:eastAsia="sl-SI"/>
              </w:rPr>
              <w:t>.</w:t>
            </w:r>
            <w:r w:rsidR="0042069B" w:rsidRPr="001E5C4D">
              <w:rPr>
                <w:rFonts w:cs="Arial"/>
                <w:bCs/>
                <w:color w:val="000000"/>
                <w:szCs w:val="20"/>
                <w:lang w:eastAsia="sl-SI"/>
              </w:rPr>
              <w:t xml:space="preserve"> </w:t>
            </w:r>
            <w:r w:rsidR="009F2FD3" w:rsidRPr="001E5C4D">
              <w:rPr>
                <w:rFonts w:cs="Arial"/>
                <w:bCs/>
                <w:color w:val="000000"/>
                <w:szCs w:val="20"/>
                <w:lang w:eastAsia="sl-SI"/>
              </w:rPr>
              <w:t xml:space="preserve">Občina </w:t>
            </w:r>
            <w:r w:rsidR="0096522A" w:rsidRPr="001E5C4D">
              <w:rPr>
                <w:rFonts w:cs="Arial"/>
                <w:bCs/>
                <w:color w:val="000000"/>
                <w:szCs w:val="20"/>
                <w:lang w:eastAsia="sl-SI"/>
              </w:rPr>
              <w:t>lahko s soglasjem vlogi tudi delno ugodi.</w:t>
            </w:r>
          </w:p>
          <w:p w14:paraId="03F470D7" w14:textId="53999284" w:rsidR="00177396" w:rsidRPr="001E5C4D" w:rsidRDefault="004A1B2F" w:rsidP="00924B32">
            <w:pPr>
              <w:pStyle w:val="Odstavekseznama"/>
              <w:spacing w:line="276" w:lineRule="auto"/>
              <w:ind w:left="360"/>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p>
          <w:p w14:paraId="3721CE1F" w14:textId="36D4FAFD" w:rsidR="009F2FD3"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(6) </w:t>
            </w:r>
            <w:r w:rsidR="004A1B2F" w:rsidRPr="001E5C4D">
              <w:rPr>
                <w:rFonts w:cs="Arial"/>
                <w:bCs/>
                <w:color w:val="000000"/>
                <w:szCs w:val="20"/>
                <w:lang w:eastAsia="sl-SI"/>
              </w:rPr>
              <w:t xml:space="preserve">Občina pri izdaji soglasja </w:t>
            </w:r>
            <w:r w:rsidR="00177396" w:rsidRPr="001E5C4D">
              <w:rPr>
                <w:rFonts w:cs="Arial"/>
                <w:bCs/>
                <w:color w:val="000000"/>
                <w:szCs w:val="20"/>
                <w:lang w:eastAsia="sl-SI"/>
              </w:rPr>
              <w:t>k podaljšanemu obratovalnemu času</w:t>
            </w:r>
            <w:r w:rsidR="004A1B2F" w:rsidRPr="001E5C4D">
              <w:rPr>
                <w:rFonts w:cs="Arial"/>
                <w:bCs/>
                <w:color w:val="000000"/>
                <w:szCs w:val="20"/>
                <w:lang w:eastAsia="sl-SI"/>
              </w:rPr>
              <w:t xml:space="preserve"> postopa po zakonu, ki ureja upravni postopek, razen če je posamezno vprašanje drugače </w:t>
            </w:r>
            <w:r w:rsidR="00A3456B" w:rsidRPr="001E5C4D">
              <w:rPr>
                <w:rFonts w:cs="Arial"/>
                <w:bCs/>
                <w:color w:val="000000"/>
                <w:szCs w:val="20"/>
                <w:lang w:eastAsia="sl-SI"/>
              </w:rPr>
              <w:t xml:space="preserve">določeno s tem zakonom. </w:t>
            </w:r>
            <w:r w:rsidR="004A1B2F" w:rsidRPr="001E5C4D">
              <w:rPr>
                <w:rFonts w:cs="Arial"/>
                <w:bCs/>
                <w:color w:val="000000"/>
                <w:szCs w:val="20"/>
                <w:lang w:eastAsia="sl-SI"/>
              </w:rPr>
              <w:t xml:space="preserve"> </w:t>
            </w:r>
          </w:p>
          <w:p w14:paraId="3D4D5B22" w14:textId="77777777" w:rsidR="00847429" w:rsidRPr="001E5C4D" w:rsidRDefault="00847429" w:rsidP="00924B32">
            <w:pPr>
              <w:pStyle w:val="Odstavekseznama"/>
              <w:spacing w:line="276" w:lineRule="auto"/>
              <w:ind w:left="360"/>
              <w:jc w:val="both"/>
              <w:rPr>
                <w:rFonts w:ascii="Arial" w:eastAsia="Times New Roman" w:hAnsi="Arial" w:cs="Arial"/>
                <w:bCs/>
                <w:color w:val="000000"/>
                <w:sz w:val="20"/>
                <w:szCs w:val="20"/>
                <w:lang w:eastAsia="sl-SI"/>
              </w:rPr>
            </w:pPr>
          </w:p>
          <w:p w14:paraId="46E47601" w14:textId="505ED3D1" w:rsidR="00D71733"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(7) </w:t>
            </w:r>
            <w:r w:rsidR="00973AC2" w:rsidRPr="001E5C4D">
              <w:rPr>
                <w:rFonts w:cs="Arial"/>
                <w:bCs/>
                <w:color w:val="000000"/>
                <w:szCs w:val="20"/>
                <w:lang w:eastAsia="sl-SI"/>
              </w:rPr>
              <w:t xml:space="preserve">Občina lahko </w:t>
            </w:r>
            <w:r w:rsidR="009D2148" w:rsidRPr="001E5C4D">
              <w:rPr>
                <w:rFonts w:cs="Arial"/>
                <w:bCs/>
                <w:color w:val="000000"/>
                <w:szCs w:val="20"/>
                <w:lang w:eastAsia="sl-SI"/>
              </w:rPr>
              <w:t xml:space="preserve">z odločbo </w:t>
            </w:r>
            <w:r w:rsidR="00973AC2" w:rsidRPr="001E5C4D">
              <w:rPr>
                <w:rFonts w:cs="Arial"/>
                <w:bCs/>
                <w:color w:val="000000"/>
                <w:szCs w:val="20"/>
                <w:lang w:eastAsia="sl-SI"/>
              </w:rPr>
              <w:t xml:space="preserve">prekliče soglasje k podaljšanemu obratovalnemu času, če izvajalec prehrambne dejavnosti v dotičnem prehrambnem </w:t>
            </w:r>
            <w:r w:rsidR="004072E0" w:rsidRPr="001E5C4D">
              <w:rPr>
                <w:rFonts w:cs="Arial"/>
                <w:bCs/>
                <w:color w:val="000000"/>
                <w:szCs w:val="20"/>
                <w:lang w:eastAsia="sl-SI"/>
              </w:rPr>
              <w:t xml:space="preserve">gostinskem </w:t>
            </w:r>
            <w:r w:rsidR="002C72A9" w:rsidRPr="001E5C4D">
              <w:rPr>
                <w:rFonts w:cs="Arial"/>
                <w:bCs/>
                <w:color w:val="000000"/>
                <w:szCs w:val="20"/>
                <w:lang w:eastAsia="sl-SI"/>
              </w:rPr>
              <w:t>prostoru</w:t>
            </w:r>
            <w:r w:rsidR="00973AC2" w:rsidRPr="001E5C4D">
              <w:rPr>
                <w:rFonts w:cs="Arial"/>
                <w:bCs/>
                <w:color w:val="000000"/>
                <w:szCs w:val="20"/>
                <w:lang w:eastAsia="sl-SI"/>
              </w:rPr>
              <w:t xml:space="preserve"> v podaljšanem času stori prekršek, ugotovljen s pravnomočno odločbo, ali v drugih primerih, določenih s splošnim aktom občine iz </w:t>
            </w:r>
            <w:r w:rsidR="004072E0" w:rsidRPr="001E5C4D">
              <w:rPr>
                <w:rFonts w:cs="Arial"/>
                <w:bCs/>
                <w:color w:val="000000"/>
                <w:szCs w:val="20"/>
                <w:lang w:eastAsia="sl-SI"/>
              </w:rPr>
              <w:t>petega</w:t>
            </w:r>
            <w:r w:rsidR="00973AC2" w:rsidRPr="001E5C4D">
              <w:rPr>
                <w:rFonts w:cs="Arial"/>
                <w:bCs/>
                <w:color w:val="000000"/>
                <w:szCs w:val="20"/>
                <w:lang w:eastAsia="sl-SI"/>
              </w:rPr>
              <w:t xml:space="preserve"> odstavka</w:t>
            </w:r>
            <w:r w:rsidR="009F2FD3" w:rsidRPr="001E5C4D">
              <w:rPr>
                <w:rFonts w:cs="Arial"/>
                <w:bCs/>
                <w:color w:val="000000"/>
                <w:szCs w:val="20"/>
                <w:lang w:eastAsia="sl-SI"/>
              </w:rPr>
              <w:t xml:space="preserve"> tega člena</w:t>
            </w:r>
            <w:r w:rsidR="00973AC2" w:rsidRPr="001E5C4D">
              <w:rPr>
                <w:rFonts w:cs="Arial"/>
                <w:bCs/>
                <w:color w:val="000000"/>
                <w:szCs w:val="20"/>
                <w:lang w:eastAsia="sl-SI"/>
              </w:rPr>
              <w:t xml:space="preserve">.  </w:t>
            </w:r>
          </w:p>
          <w:p w14:paraId="3E1DC21A" w14:textId="77777777" w:rsidR="00D71733" w:rsidRPr="001E5C4D" w:rsidRDefault="00D71733" w:rsidP="00924B32">
            <w:pPr>
              <w:pStyle w:val="Odstavekseznama"/>
              <w:spacing w:line="276" w:lineRule="auto"/>
              <w:ind w:left="360"/>
              <w:jc w:val="both"/>
              <w:rPr>
                <w:rFonts w:ascii="Arial" w:eastAsia="Times New Roman" w:hAnsi="Arial" w:cs="Arial"/>
                <w:bCs/>
                <w:color w:val="000000"/>
                <w:sz w:val="20"/>
                <w:szCs w:val="20"/>
                <w:lang w:eastAsia="sl-SI"/>
              </w:rPr>
            </w:pPr>
          </w:p>
          <w:p w14:paraId="2B77C018" w14:textId="011BCBE5" w:rsidR="00177396"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(8) </w:t>
            </w:r>
            <w:r w:rsidR="00973AC2" w:rsidRPr="001E5C4D">
              <w:rPr>
                <w:rFonts w:cs="Arial"/>
                <w:bCs/>
                <w:color w:val="000000"/>
                <w:szCs w:val="20"/>
                <w:lang w:eastAsia="sl-SI"/>
              </w:rPr>
              <w:t xml:space="preserve">Ne glede na </w:t>
            </w:r>
            <w:r w:rsidR="00684173" w:rsidRPr="001E5C4D">
              <w:rPr>
                <w:rFonts w:cs="Arial"/>
                <w:bCs/>
                <w:color w:val="000000"/>
                <w:szCs w:val="20"/>
                <w:lang w:eastAsia="sl-SI"/>
              </w:rPr>
              <w:t>peti</w:t>
            </w:r>
            <w:r w:rsidR="00D71733" w:rsidRPr="001E5C4D">
              <w:rPr>
                <w:rFonts w:cs="Arial"/>
                <w:bCs/>
                <w:color w:val="000000"/>
                <w:szCs w:val="20"/>
                <w:lang w:eastAsia="sl-SI"/>
              </w:rPr>
              <w:t xml:space="preserve"> odstavek tega člena</w:t>
            </w:r>
            <w:r w:rsidR="00973AC2" w:rsidRPr="001E5C4D">
              <w:rPr>
                <w:rFonts w:cs="Arial"/>
                <w:bCs/>
                <w:color w:val="000000"/>
                <w:szCs w:val="20"/>
                <w:lang w:eastAsia="sl-SI"/>
              </w:rPr>
              <w:t xml:space="preserve">, lahko izvajalec gostinske prehrambne dejavnosti obratuje brez soglasja </w:t>
            </w:r>
            <w:r w:rsidR="002F09CF" w:rsidRPr="001E5C4D">
              <w:rPr>
                <w:rFonts w:cs="Arial"/>
                <w:bCs/>
                <w:color w:val="000000"/>
                <w:szCs w:val="20"/>
                <w:lang w:eastAsia="sl-SI"/>
              </w:rPr>
              <w:t xml:space="preserve">občine </w:t>
            </w:r>
            <w:r w:rsidR="00973AC2" w:rsidRPr="001E5C4D">
              <w:rPr>
                <w:rFonts w:cs="Arial"/>
                <w:bCs/>
                <w:color w:val="000000"/>
                <w:szCs w:val="20"/>
                <w:lang w:eastAsia="sl-SI"/>
              </w:rPr>
              <w:t xml:space="preserve">izven </w:t>
            </w:r>
            <w:r w:rsidR="002F09CF" w:rsidRPr="001E5C4D">
              <w:rPr>
                <w:rFonts w:cs="Arial"/>
                <w:bCs/>
                <w:color w:val="000000"/>
                <w:szCs w:val="20"/>
                <w:lang w:eastAsia="sl-SI"/>
              </w:rPr>
              <w:t>časovnih mej obratovalnega časa iz drugega</w:t>
            </w:r>
            <w:r w:rsidR="00CD75B9" w:rsidRPr="001E5C4D">
              <w:rPr>
                <w:rFonts w:cs="Arial"/>
                <w:bCs/>
                <w:color w:val="000000"/>
                <w:szCs w:val="20"/>
                <w:lang w:eastAsia="sl-SI"/>
              </w:rPr>
              <w:t xml:space="preserve">, </w:t>
            </w:r>
            <w:r w:rsidR="002F09CF" w:rsidRPr="001E5C4D">
              <w:rPr>
                <w:rFonts w:cs="Arial"/>
                <w:bCs/>
                <w:color w:val="000000"/>
                <w:szCs w:val="20"/>
                <w:lang w:eastAsia="sl-SI"/>
              </w:rPr>
              <w:t xml:space="preserve">tretjega </w:t>
            </w:r>
            <w:r w:rsidR="00CD75B9" w:rsidRPr="001E5C4D">
              <w:rPr>
                <w:rFonts w:cs="Arial"/>
                <w:bCs/>
                <w:color w:val="000000"/>
                <w:szCs w:val="20"/>
                <w:lang w:eastAsia="sl-SI"/>
              </w:rPr>
              <w:t xml:space="preserve">in četrtega </w:t>
            </w:r>
            <w:r w:rsidR="002F09CF" w:rsidRPr="001E5C4D">
              <w:rPr>
                <w:rFonts w:cs="Arial"/>
                <w:bCs/>
                <w:color w:val="000000"/>
                <w:szCs w:val="20"/>
                <w:lang w:eastAsia="sl-SI"/>
              </w:rPr>
              <w:t>odstavka tega člena</w:t>
            </w:r>
            <w:r w:rsidR="00177396" w:rsidRPr="001E5C4D">
              <w:rPr>
                <w:rFonts w:cs="Arial"/>
                <w:bCs/>
                <w:color w:val="000000"/>
                <w:szCs w:val="20"/>
                <w:lang w:eastAsia="sl-SI"/>
              </w:rPr>
              <w:t>:</w:t>
            </w:r>
          </w:p>
          <w:p w14:paraId="08DC2C35" w14:textId="0DBDA09B" w:rsidR="00177396" w:rsidRPr="001E5C4D" w:rsidRDefault="00973AC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dan </w:t>
            </w:r>
            <w:r w:rsidR="00E659E7" w:rsidRPr="001E5C4D">
              <w:rPr>
                <w:rFonts w:ascii="Arial" w:eastAsia="Times New Roman" w:hAnsi="Arial" w:cs="Arial"/>
                <w:bCs/>
                <w:color w:val="000000"/>
                <w:sz w:val="20"/>
                <w:szCs w:val="20"/>
                <w:lang w:eastAsia="sl-SI"/>
              </w:rPr>
              <w:t xml:space="preserve">državnega </w:t>
            </w:r>
            <w:r w:rsidRPr="001E5C4D">
              <w:rPr>
                <w:rFonts w:ascii="Arial" w:eastAsia="Times New Roman" w:hAnsi="Arial" w:cs="Arial"/>
                <w:bCs/>
                <w:color w:val="000000"/>
                <w:sz w:val="20"/>
                <w:szCs w:val="20"/>
                <w:lang w:eastAsia="sl-SI"/>
              </w:rPr>
              <w:t>praznika</w:t>
            </w:r>
            <w:r w:rsidR="00E659E7" w:rsidRPr="001E5C4D">
              <w:rPr>
                <w:rFonts w:ascii="Arial" w:eastAsia="Times New Roman" w:hAnsi="Arial" w:cs="Arial"/>
                <w:bCs/>
                <w:color w:val="000000"/>
                <w:sz w:val="20"/>
                <w:szCs w:val="20"/>
                <w:lang w:eastAsia="sl-SI"/>
              </w:rPr>
              <w:t>,</w:t>
            </w:r>
            <w:r w:rsidR="00177396" w:rsidRPr="001E5C4D">
              <w:rPr>
                <w:rFonts w:ascii="Arial" w:eastAsia="Times New Roman" w:hAnsi="Arial" w:cs="Arial"/>
                <w:bCs/>
                <w:color w:val="000000"/>
                <w:sz w:val="20"/>
                <w:szCs w:val="20"/>
                <w:lang w:eastAsia="sl-SI"/>
              </w:rPr>
              <w:t xml:space="preserve"> ki je dela prost dan,</w:t>
            </w:r>
            <w:r w:rsidR="00E659E7" w:rsidRPr="001E5C4D">
              <w:rPr>
                <w:rFonts w:ascii="Arial" w:eastAsia="Times New Roman" w:hAnsi="Arial" w:cs="Arial"/>
                <w:bCs/>
                <w:color w:val="000000"/>
                <w:sz w:val="20"/>
                <w:szCs w:val="20"/>
                <w:lang w:eastAsia="sl-SI"/>
              </w:rPr>
              <w:t xml:space="preserve"> kot je določen</w:t>
            </w:r>
            <w:r w:rsidR="00177396" w:rsidRPr="001E5C4D">
              <w:rPr>
                <w:rFonts w:ascii="Arial" w:eastAsia="Times New Roman" w:hAnsi="Arial" w:cs="Arial"/>
                <w:bCs/>
                <w:color w:val="000000"/>
                <w:sz w:val="20"/>
                <w:szCs w:val="20"/>
                <w:lang w:eastAsia="sl-SI"/>
              </w:rPr>
              <w:t>o</w:t>
            </w:r>
            <w:r w:rsidR="00E659E7" w:rsidRPr="001E5C4D">
              <w:rPr>
                <w:rFonts w:ascii="Arial" w:eastAsia="Times New Roman" w:hAnsi="Arial" w:cs="Arial"/>
                <w:bCs/>
                <w:color w:val="000000"/>
                <w:sz w:val="20"/>
                <w:szCs w:val="20"/>
                <w:lang w:eastAsia="sl-SI"/>
              </w:rPr>
              <w:t xml:space="preserve"> z zakonom, </w:t>
            </w:r>
            <w:r w:rsidR="00177396" w:rsidRPr="001E5C4D">
              <w:rPr>
                <w:rFonts w:ascii="Arial" w:eastAsia="Times New Roman" w:hAnsi="Arial" w:cs="Arial"/>
                <w:bCs/>
                <w:color w:val="000000"/>
                <w:sz w:val="20"/>
                <w:szCs w:val="20"/>
                <w:lang w:eastAsia="sl-SI"/>
              </w:rPr>
              <w:t>ki določa praznike, razne na dan spomina na mrtve</w:t>
            </w:r>
            <w:r w:rsidR="004B4E97" w:rsidRPr="001E5C4D">
              <w:rPr>
                <w:rFonts w:ascii="Arial" w:eastAsia="Times New Roman" w:hAnsi="Arial" w:cs="Arial"/>
                <w:bCs/>
                <w:color w:val="000000"/>
                <w:sz w:val="20"/>
                <w:szCs w:val="20"/>
                <w:lang w:eastAsia="sl-SI"/>
              </w:rPr>
              <w:t>;</w:t>
            </w:r>
          </w:p>
          <w:p w14:paraId="5E1B02A7" w14:textId="30BAFF96" w:rsidR="00177396" w:rsidRPr="001E5C4D" w:rsidRDefault="00E659E7"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na </w:t>
            </w:r>
            <w:r w:rsidR="00973AC2" w:rsidRPr="001E5C4D">
              <w:rPr>
                <w:rFonts w:ascii="Arial" w:eastAsia="Times New Roman" w:hAnsi="Arial" w:cs="Arial"/>
                <w:bCs/>
                <w:color w:val="000000"/>
                <w:sz w:val="20"/>
                <w:szCs w:val="20"/>
                <w:lang w:eastAsia="sl-SI"/>
              </w:rPr>
              <w:t>dan pr</w:t>
            </w:r>
            <w:r w:rsidRPr="001E5C4D">
              <w:rPr>
                <w:rFonts w:ascii="Arial" w:eastAsia="Times New Roman" w:hAnsi="Arial" w:cs="Arial"/>
                <w:bCs/>
                <w:color w:val="000000"/>
                <w:sz w:val="20"/>
                <w:szCs w:val="20"/>
                <w:lang w:eastAsia="sl-SI"/>
              </w:rPr>
              <w:t xml:space="preserve">ed </w:t>
            </w:r>
            <w:r w:rsidR="00177396" w:rsidRPr="001E5C4D">
              <w:rPr>
                <w:rFonts w:ascii="Arial" w:eastAsia="Times New Roman" w:hAnsi="Arial" w:cs="Arial"/>
                <w:bCs/>
                <w:color w:val="000000"/>
                <w:sz w:val="20"/>
                <w:szCs w:val="20"/>
                <w:lang w:eastAsia="sl-SI"/>
              </w:rPr>
              <w:t>državnim praznikom iz prejšnje alineje</w:t>
            </w:r>
            <w:r w:rsidR="004B4E97" w:rsidRPr="001E5C4D">
              <w:rPr>
                <w:rFonts w:ascii="Arial" w:eastAsia="Times New Roman" w:hAnsi="Arial" w:cs="Arial"/>
                <w:bCs/>
                <w:color w:val="000000"/>
                <w:sz w:val="20"/>
                <w:szCs w:val="20"/>
                <w:lang w:eastAsia="sl-SI"/>
              </w:rPr>
              <w:t xml:space="preserve"> in</w:t>
            </w:r>
          </w:p>
          <w:p w14:paraId="471C4B8E" w14:textId="10EBF7A2" w:rsidR="0088637B" w:rsidRPr="001E5C4D" w:rsidRDefault="00177396"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na pustno soboto</w:t>
            </w:r>
            <w:r w:rsidR="00C539B2" w:rsidRPr="001E5C4D">
              <w:rPr>
                <w:rFonts w:ascii="Arial" w:eastAsia="Times New Roman" w:hAnsi="Arial" w:cs="Arial"/>
                <w:bCs/>
                <w:color w:val="000000"/>
                <w:sz w:val="20"/>
                <w:szCs w:val="20"/>
                <w:lang w:eastAsia="sl-SI"/>
              </w:rPr>
              <w:t>, pustni</w:t>
            </w:r>
            <w:r w:rsidRPr="001E5C4D">
              <w:rPr>
                <w:rFonts w:ascii="Arial" w:eastAsia="Times New Roman" w:hAnsi="Arial" w:cs="Arial"/>
                <w:bCs/>
                <w:color w:val="000000"/>
                <w:sz w:val="20"/>
                <w:szCs w:val="20"/>
                <w:lang w:eastAsia="sl-SI"/>
              </w:rPr>
              <w:t xml:space="preserve"> torek </w:t>
            </w:r>
            <w:r w:rsidR="004B4E97" w:rsidRPr="001E5C4D">
              <w:rPr>
                <w:rFonts w:ascii="Arial" w:eastAsia="Times New Roman" w:hAnsi="Arial" w:cs="Arial"/>
                <w:bCs/>
                <w:color w:val="000000"/>
                <w:sz w:val="20"/>
                <w:szCs w:val="20"/>
                <w:lang w:eastAsia="sl-SI"/>
              </w:rPr>
              <w:t>ter</w:t>
            </w:r>
            <w:r w:rsidRPr="001E5C4D">
              <w:rPr>
                <w:rFonts w:ascii="Arial" w:eastAsia="Times New Roman" w:hAnsi="Arial" w:cs="Arial"/>
                <w:bCs/>
                <w:color w:val="000000"/>
                <w:sz w:val="20"/>
                <w:szCs w:val="20"/>
                <w:lang w:eastAsia="sl-SI"/>
              </w:rPr>
              <w:t xml:space="preserve"> na Martinovo.</w:t>
            </w:r>
            <w:r w:rsidR="00E24E4E" w:rsidRPr="001E5C4D">
              <w:rPr>
                <w:rFonts w:ascii="Arial" w:eastAsia="Times New Roman" w:hAnsi="Arial" w:cs="Arial"/>
                <w:bCs/>
                <w:color w:val="000000"/>
                <w:sz w:val="20"/>
                <w:szCs w:val="20"/>
                <w:lang w:eastAsia="sl-SI"/>
              </w:rPr>
              <w:t xml:space="preserve"> </w:t>
            </w:r>
          </w:p>
          <w:p w14:paraId="3438B032" w14:textId="77777777" w:rsidR="0088637B" w:rsidRPr="001E5C4D" w:rsidRDefault="0088637B" w:rsidP="001C47AA">
            <w:pPr>
              <w:pStyle w:val="Odstavekseznama"/>
              <w:spacing w:line="276" w:lineRule="auto"/>
              <w:jc w:val="both"/>
              <w:rPr>
                <w:rFonts w:ascii="Arial" w:eastAsia="Times New Roman" w:hAnsi="Arial" w:cs="Arial"/>
                <w:bCs/>
                <w:color w:val="000000"/>
                <w:sz w:val="20"/>
                <w:szCs w:val="20"/>
                <w:lang w:eastAsia="sl-SI"/>
              </w:rPr>
            </w:pPr>
          </w:p>
          <w:p w14:paraId="3EBD5372" w14:textId="3DD3DA56" w:rsidR="005931EF" w:rsidRPr="001E5C4D" w:rsidRDefault="005931EF"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18C1737B" w14:textId="5CACB0FC" w:rsidR="005931EF" w:rsidRPr="001E5C4D" w:rsidRDefault="005931EF" w:rsidP="00CD75B9">
            <w:pPr>
              <w:pStyle w:val="Odstavekseznama"/>
              <w:spacing w:line="276" w:lineRule="auto"/>
              <w:ind w:left="257"/>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w:t>
            </w:r>
            <w:r w:rsidR="00CD75B9" w:rsidRPr="001E5C4D">
              <w:rPr>
                <w:rFonts w:ascii="Arial" w:eastAsia="Times New Roman" w:hAnsi="Arial" w:cs="Arial"/>
                <w:bCs/>
                <w:color w:val="000000"/>
                <w:sz w:val="20"/>
                <w:szCs w:val="20"/>
                <w:lang w:eastAsia="sl-SI"/>
              </w:rPr>
              <w:t xml:space="preserve">objava </w:t>
            </w:r>
            <w:r w:rsidRPr="001E5C4D">
              <w:rPr>
                <w:rFonts w:ascii="Arial" w:eastAsia="Times New Roman" w:hAnsi="Arial" w:cs="Arial"/>
                <w:bCs/>
                <w:color w:val="000000"/>
                <w:sz w:val="20"/>
                <w:szCs w:val="20"/>
                <w:lang w:eastAsia="sl-SI"/>
              </w:rPr>
              <w:t>cen gostinskih storitev)</w:t>
            </w:r>
          </w:p>
          <w:p w14:paraId="5077FBE4" w14:textId="77777777" w:rsidR="005931EF" w:rsidRPr="001E5C4D" w:rsidRDefault="005931EF" w:rsidP="001C47AA">
            <w:pPr>
              <w:pStyle w:val="Odstavekseznama"/>
              <w:spacing w:line="276" w:lineRule="auto"/>
              <w:jc w:val="both"/>
              <w:rPr>
                <w:rFonts w:ascii="Arial" w:eastAsia="Times New Roman" w:hAnsi="Arial" w:cs="Arial"/>
                <w:bCs/>
                <w:color w:val="000000"/>
                <w:sz w:val="20"/>
                <w:szCs w:val="20"/>
                <w:lang w:eastAsia="sl-SI"/>
              </w:rPr>
            </w:pPr>
          </w:p>
          <w:p w14:paraId="66A943C2" w14:textId="1133E1AA" w:rsidR="00147C8D" w:rsidRPr="001E5C4D" w:rsidRDefault="00541747" w:rsidP="00541747">
            <w:pPr>
              <w:spacing w:line="276" w:lineRule="auto"/>
              <w:jc w:val="both"/>
              <w:rPr>
                <w:rFonts w:cs="Arial"/>
                <w:bCs/>
                <w:color w:val="000000"/>
                <w:szCs w:val="20"/>
                <w:lang w:eastAsia="sl-SI"/>
              </w:rPr>
            </w:pPr>
            <w:bookmarkStart w:id="5" w:name="_Hlk164775563"/>
            <w:r w:rsidRPr="001E5C4D">
              <w:rPr>
                <w:rFonts w:cs="Arial"/>
                <w:bCs/>
                <w:color w:val="000000"/>
                <w:szCs w:val="20"/>
                <w:lang w:eastAsia="sl-SI"/>
              </w:rPr>
              <w:t xml:space="preserve">(1) </w:t>
            </w:r>
            <w:r w:rsidR="00147C8D" w:rsidRPr="001E5C4D">
              <w:rPr>
                <w:rFonts w:cs="Arial"/>
                <w:bCs/>
                <w:color w:val="000000"/>
                <w:szCs w:val="20"/>
                <w:lang w:eastAsia="sl-SI"/>
              </w:rPr>
              <w:t xml:space="preserve">Cene gostinskih storitev morajo biti </w:t>
            </w:r>
            <w:r w:rsidR="00CD75B9" w:rsidRPr="001E5C4D">
              <w:rPr>
                <w:rFonts w:cs="Arial"/>
                <w:bCs/>
                <w:color w:val="000000"/>
                <w:szCs w:val="20"/>
                <w:lang w:eastAsia="sl-SI"/>
              </w:rPr>
              <w:t xml:space="preserve">na vidnem </w:t>
            </w:r>
            <w:r w:rsidR="002C72A9" w:rsidRPr="001E5C4D">
              <w:rPr>
                <w:rFonts w:cs="Arial"/>
                <w:bCs/>
                <w:color w:val="000000"/>
                <w:szCs w:val="20"/>
                <w:lang w:eastAsia="sl-SI"/>
              </w:rPr>
              <w:t xml:space="preserve">in dosegljivem </w:t>
            </w:r>
            <w:r w:rsidR="00CD75B9" w:rsidRPr="001E5C4D">
              <w:rPr>
                <w:rFonts w:cs="Arial"/>
                <w:bCs/>
                <w:color w:val="000000"/>
                <w:szCs w:val="20"/>
                <w:lang w:eastAsia="sl-SI"/>
              </w:rPr>
              <w:t xml:space="preserve">mestu </w:t>
            </w:r>
            <w:r w:rsidR="00147C8D" w:rsidRPr="001E5C4D">
              <w:rPr>
                <w:rFonts w:cs="Arial"/>
                <w:bCs/>
                <w:color w:val="000000"/>
                <w:szCs w:val="20"/>
                <w:lang w:eastAsia="sl-SI"/>
              </w:rPr>
              <w:t xml:space="preserve">objavljene v </w:t>
            </w:r>
            <w:r w:rsidR="0063167D" w:rsidRPr="001E5C4D">
              <w:rPr>
                <w:rFonts w:cs="Arial"/>
                <w:bCs/>
                <w:color w:val="000000"/>
                <w:szCs w:val="20"/>
                <w:lang w:eastAsia="sl-SI"/>
              </w:rPr>
              <w:t xml:space="preserve">gostinskem prostoru in sicer na način, da so </w:t>
            </w:r>
            <w:r w:rsidR="00147C8D" w:rsidRPr="001E5C4D">
              <w:rPr>
                <w:rFonts w:cs="Arial"/>
                <w:bCs/>
                <w:color w:val="000000"/>
                <w:szCs w:val="20"/>
                <w:lang w:eastAsia="sl-SI"/>
              </w:rPr>
              <w:t>vseh prostorih in na prostem, kjer se nudijo gostinske storitve</w:t>
            </w:r>
            <w:r w:rsidR="0063167D" w:rsidRPr="001E5C4D">
              <w:rPr>
                <w:rFonts w:cs="Arial"/>
                <w:bCs/>
                <w:color w:val="000000"/>
                <w:szCs w:val="20"/>
                <w:lang w:eastAsia="sl-SI"/>
              </w:rPr>
              <w:t xml:space="preserve">, </w:t>
            </w:r>
            <w:r w:rsidR="009B3AFC" w:rsidRPr="001E5C4D">
              <w:rPr>
                <w:rFonts w:cs="Arial"/>
                <w:bCs/>
                <w:color w:val="000000"/>
                <w:szCs w:val="20"/>
                <w:lang w:eastAsia="sl-SI"/>
              </w:rPr>
              <w:t xml:space="preserve">vidne in razpoznavne gostom. </w:t>
            </w:r>
          </w:p>
          <w:p w14:paraId="615198E2" w14:textId="77777777" w:rsidR="00147C8D" w:rsidRPr="001E5C4D" w:rsidRDefault="00147C8D" w:rsidP="00924B32">
            <w:pPr>
              <w:pStyle w:val="Odstavekseznama"/>
              <w:spacing w:line="276" w:lineRule="auto"/>
              <w:ind w:left="360"/>
              <w:jc w:val="both"/>
              <w:rPr>
                <w:rFonts w:ascii="Arial" w:eastAsia="Times New Roman" w:hAnsi="Arial" w:cs="Arial"/>
                <w:bCs/>
                <w:color w:val="000000"/>
                <w:sz w:val="20"/>
                <w:szCs w:val="20"/>
                <w:lang w:eastAsia="sl-SI"/>
              </w:rPr>
            </w:pPr>
          </w:p>
          <w:p w14:paraId="4D523BB7" w14:textId="3FEB2216" w:rsidR="009B3AFC"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147C8D" w:rsidRPr="001E5C4D">
              <w:rPr>
                <w:rFonts w:cs="Arial"/>
                <w:bCs/>
                <w:color w:val="000000"/>
                <w:szCs w:val="20"/>
                <w:lang w:eastAsia="sl-SI"/>
              </w:rPr>
              <w:t xml:space="preserve">Šteje se, da so </w:t>
            </w:r>
            <w:r w:rsidR="009B3AFC" w:rsidRPr="001E5C4D">
              <w:rPr>
                <w:rFonts w:cs="Arial"/>
                <w:bCs/>
                <w:color w:val="000000"/>
                <w:szCs w:val="20"/>
                <w:lang w:eastAsia="sl-SI"/>
              </w:rPr>
              <w:t xml:space="preserve">cene vidne in razpoznavne gostom </w:t>
            </w:r>
            <w:r w:rsidR="0063167D" w:rsidRPr="001E5C4D">
              <w:rPr>
                <w:rFonts w:cs="Arial"/>
                <w:bCs/>
                <w:color w:val="000000"/>
                <w:szCs w:val="20"/>
                <w:lang w:eastAsia="sl-SI"/>
              </w:rPr>
              <w:t xml:space="preserve">kot izhaja iz prejšnjega </w:t>
            </w:r>
            <w:r w:rsidR="00C539B2" w:rsidRPr="001E5C4D">
              <w:rPr>
                <w:rFonts w:cs="Arial"/>
                <w:bCs/>
                <w:color w:val="000000"/>
                <w:szCs w:val="20"/>
                <w:lang w:eastAsia="sl-SI"/>
              </w:rPr>
              <w:t xml:space="preserve">odstavka </w:t>
            </w:r>
            <w:r w:rsidR="0086712E" w:rsidRPr="001E5C4D">
              <w:rPr>
                <w:rFonts w:cs="Arial"/>
                <w:bCs/>
                <w:color w:val="000000"/>
                <w:szCs w:val="20"/>
                <w:lang w:eastAsia="sl-SI"/>
              </w:rPr>
              <w:t>v sledečih primerih</w:t>
            </w:r>
            <w:r w:rsidR="009B3AFC" w:rsidRPr="001E5C4D">
              <w:rPr>
                <w:rFonts w:cs="Arial"/>
                <w:bCs/>
                <w:color w:val="000000"/>
                <w:szCs w:val="20"/>
                <w:lang w:eastAsia="sl-SI"/>
              </w:rPr>
              <w:t>:</w:t>
            </w:r>
          </w:p>
          <w:p w14:paraId="6B8C189C" w14:textId="30129F2E" w:rsidR="009B3AFC" w:rsidRPr="001E5C4D" w:rsidRDefault="0086712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v </w:t>
            </w:r>
            <w:r w:rsidR="0063167D" w:rsidRPr="001E5C4D">
              <w:rPr>
                <w:rFonts w:ascii="Arial" w:eastAsia="Times New Roman" w:hAnsi="Arial" w:cs="Arial"/>
                <w:bCs/>
                <w:color w:val="000000"/>
                <w:sz w:val="20"/>
                <w:szCs w:val="20"/>
                <w:lang w:eastAsia="sl-SI"/>
              </w:rPr>
              <w:t xml:space="preserve">vseh prostorih, kjer se nudijo gostinske storitve, je objavljen cenik, ki omogoča neposredno seznanitev s cenami (tabla, list, </w:t>
            </w:r>
            <w:r w:rsidR="00E24E4E" w:rsidRPr="001E5C4D">
              <w:rPr>
                <w:rFonts w:ascii="Arial" w:eastAsia="Times New Roman" w:hAnsi="Arial" w:cs="Arial"/>
                <w:bCs/>
                <w:color w:val="000000"/>
                <w:sz w:val="20"/>
                <w:szCs w:val="20"/>
                <w:lang w:eastAsia="sl-SI"/>
              </w:rPr>
              <w:t>zaslonu</w:t>
            </w:r>
            <w:r w:rsidR="0063167D" w:rsidRPr="001E5C4D">
              <w:rPr>
                <w:rFonts w:ascii="Arial" w:eastAsia="Times New Roman" w:hAnsi="Arial" w:cs="Arial"/>
                <w:bCs/>
                <w:color w:val="000000"/>
                <w:sz w:val="20"/>
                <w:szCs w:val="20"/>
                <w:lang w:eastAsia="sl-SI"/>
              </w:rPr>
              <w:t xml:space="preserve">, ipd.), na mizah, točilnih pultih in drugi opremi </w:t>
            </w:r>
            <w:r w:rsidR="0063167D" w:rsidRPr="001E5C4D">
              <w:rPr>
                <w:rFonts w:ascii="Arial" w:eastAsia="Times New Roman" w:hAnsi="Arial" w:cs="Arial"/>
                <w:bCs/>
                <w:color w:val="000000"/>
                <w:sz w:val="20"/>
                <w:szCs w:val="20"/>
                <w:lang w:eastAsia="sl-SI"/>
              </w:rPr>
              <w:lastRenderedPageBreak/>
              <w:t>namenjeni za postavitev postreženega (v nadalj</w:t>
            </w:r>
            <w:r w:rsidR="00511C14" w:rsidRPr="001E5C4D">
              <w:rPr>
                <w:rFonts w:ascii="Arial" w:eastAsia="Times New Roman" w:hAnsi="Arial" w:cs="Arial"/>
                <w:bCs/>
                <w:color w:val="000000"/>
                <w:sz w:val="20"/>
                <w:szCs w:val="20"/>
                <w:lang w:eastAsia="sl-SI"/>
              </w:rPr>
              <w:t>njem besedilu</w:t>
            </w:r>
            <w:r w:rsidR="0063167D" w:rsidRPr="001E5C4D">
              <w:rPr>
                <w:rFonts w:ascii="Arial" w:eastAsia="Times New Roman" w:hAnsi="Arial" w:cs="Arial"/>
                <w:bCs/>
                <w:color w:val="000000"/>
                <w:sz w:val="20"/>
                <w:szCs w:val="20"/>
                <w:lang w:eastAsia="sl-SI"/>
              </w:rPr>
              <w:t xml:space="preserve">: mize), pa </w:t>
            </w:r>
            <w:r w:rsidR="008F723C" w:rsidRPr="001E5C4D">
              <w:rPr>
                <w:rFonts w:ascii="Arial" w:eastAsia="Times New Roman" w:hAnsi="Arial" w:cs="Arial"/>
                <w:bCs/>
                <w:color w:val="000000"/>
                <w:sz w:val="20"/>
                <w:szCs w:val="20"/>
                <w:lang w:eastAsia="sl-SI"/>
              </w:rPr>
              <w:t>je</w:t>
            </w:r>
            <w:r w:rsidR="0063167D" w:rsidRPr="001E5C4D">
              <w:rPr>
                <w:rFonts w:ascii="Arial" w:eastAsia="Times New Roman" w:hAnsi="Arial" w:cs="Arial"/>
                <w:bCs/>
                <w:color w:val="000000"/>
                <w:sz w:val="20"/>
                <w:szCs w:val="20"/>
                <w:lang w:eastAsia="sl-SI"/>
              </w:rPr>
              <w:t xml:space="preserve"> dostop</w:t>
            </w:r>
            <w:r w:rsidR="008F723C" w:rsidRPr="001E5C4D">
              <w:rPr>
                <w:rFonts w:ascii="Arial" w:eastAsia="Times New Roman" w:hAnsi="Arial" w:cs="Arial"/>
                <w:bCs/>
                <w:color w:val="000000"/>
                <w:sz w:val="20"/>
                <w:szCs w:val="20"/>
                <w:lang w:eastAsia="sl-SI"/>
              </w:rPr>
              <w:t>en</w:t>
            </w:r>
            <w:r w:rsidR="0063167D" w:rsidRPr="001E5C4D">
              <w:rPr>
                <w:rFonts w:ascii="Arial" w:eastAsia="Times New Roman" w:hAnsi="Arial" w:cs="Arial"/>
                <w:bCs/>
                <w:color w:val="000000"/>
                <w:sz w:val="20"/>
                <w:szCs w:val="20"/>
                <w:lang w:eastAsia="sl-SI"/>
              </w:rPr>
              <w:t xml:space="preserve"> cenik oziroma jedilni listi in cenik pijač, ki omogoča neposredno seznanitev s cenami </w:t>
            </w:r>
            <w:r w:rsidR="009D2148" w:rsidRPr="001E5C4D">
              <w:rPr>
                <w:rFonts w:ascii="Arial" w:eastAsia="Times New Roman" w:hAnsi="Arial" w:cs="Arial"/>
                <w:bCs/>
                <w:color w:val="000000"/>
                <w:sz w:val="20"/>
                <w:szCs w:val="20"/>
                <w:lang w:eastAsia="sl-SI"/>
              </w:rPr>
              <w:t>(tabla, list, zaslonu, ipd.)</w:t>
            </w:r>
            <w:r w:rsidR="0063167D" w:rsidRPr="001E5C4D">
              <w:rPr>
                <w:rFonts w:ascii="Arial" w:eastAsia="Times New Roman" w:hAnsi="Arial" w:cs="Arial"/>
                <w:bCs/>
                <w:color w:val="000000"/>
                <w:sz w:val="20"/>
                <w:szCs w:val="20"/>
                <w:lang w:eastAsia="sl-SI"/>
              </w:rPr>
              <w:t>;</w:t>
            </w:r>
          </w:p>
          <w:p w14:paraId="6E72CF6C" w14:textId="025D6613" w:rsidR="0063167D" w:rsidRPr="001E5C4D" w:rsidRDefault="0063167D"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v vseh prostorih, kjer se nudijo gostinske storitve, je objavljen cenik, ki omogoča neposredno seznanitev s cenami</w:t>
            </w:r>
            <w:r w:rsidR="009D2148" w:rsidRPr="001E5C4D">
              <w:rPr>
                <w:rFonts w:ascii="Arial" w:eastAsia="Times New Roman" w:hAnsi="Arial" w:cs="Arial"/>
                <w:bCs/>
                <w:color w:val="000000"/>
                <w:sz w:val="20"/>
                <w:szCs w:val="20"/>
                <w:lang w:eastAsia="sl-SI"/>
              </w:rPr>
              <w:t xml:space="preserve"> (tabla, list, zaslonu, ipd.)</w:t>
            </w:r>
            <w:r w:rsidRPr="001E5C4D">
              <w:rPr>
                <w:rFonts w:ascii="Arial" w:eastAsia="Times New Roman" w:hAnsi="Arial" w:cs="Arial"/>
                <w:bCs/>
                <w:color w:val="000000"/>
                <w:sz w:val="20"/>
                <w:szCs w:val="20"/>
                <w:lang w:eastAsia="sl-SI"/>
              </w:rPr>
              <w:t xml:space="preserve">, na mizah pa </w:t>
            </w:r>
            <w:r w:rsidR="008F723C" w:rsidRPr="001E5C4D">
              <w:rPr>
                <w:rFonts w:ascii="Arial" w:eastAsia="Times New Roman" w:hAnsi="Arial" w:cs="Arial"/>
                <w:bCs/>
                <w:color w:val="000000"/>
                <w:sz w:val="20"/>
                <w:szCs w:val="20"/>
                <w:lang w:eastAsia="sl-SI"/>
              </w:rPr>
              <w:t xml:space="preserve">je cenik oziroma </w:t>
            </w:r>
            <w:r w:rsidRPr="001E5C4D">
              <w:rPr>
                <w:rFonts w:ascii="Arial" w:eastAsia="Times New Roman" w:hAnsi="Arial" w:cs="Arial"/>
                <w:bCs/>
                <w:color w:val="000000"/>
                <w:sz w:val="20"/>
                <w:szCs w:val="20"/>
                <w:lang w:eastAsia="sl-SI"/>
              </w:rPr>
              <w:t>jedilni list in cenik pijač v elektronski obliki, ki je berljiva posredno preko elektronskih naprav, ki jih imajo gosti običajno s seboj (mobilni telefoni, tablice, ipd.)</w:t>
            </w:r>
            <w:r w:rsidR="008F723C" w:rsidRPr="001E5C4D">
              <w:rPr>
                <w:rFonts w:ascii="Arial" w:eastAsia="Times New Roman" w:hAnsi="Arial" w:cs="Arial"/>
                <w:bCs/>
                <w:color w:val="000000"/>
                <w:sz w:val="20"/>
                <w:szCs w:val="20"/>
                <w:lang w:eastAsia="sl-SI"/>
              </w:rPr>
              <w:t xml:space="preserve">, gostinec pa na zahtevo gosta slednjemu izroči tudi cenik oziroma jedilni list in ceniki pijač, ki omogoča neposredno seznanitev s cenami </w:t>
            </w:r>
            <w:r w:rsidR="009D2148" w:rsidRPr="001E5C4D">
              <w:rPr>
                <w:rFonts w:ascii="Arial" w:eastAsia="Times New Roman" w:hAnsi="Arial" w:cs="Arial"/>
                <w:bCs/>
                <w:color w:val="000000"/>
                <w:sz w:val="20"/>
                <w:szCs w:val="20"/>
                <w:lang w:eastAsia="sl-SI"/>
              </w:rPr>
              <w:t>(tabla, list, zaslonu, ipd.).</w:t>
            </w:r>
          </w:p>
          <w:p w14:paraId="4FCF6163" w14:textId="77777777" w:rsidR="008F723C" w:rsidRPr="001E5C4D" w:rsidRDefault="008F723C" w:rsidP="00924B32">
            <w:pPr>
              <w:pStyle w:val="Odstavekseznama"/>
              <w:spacing w:line="276" w:lineRule="auto"/>
              <w:ind w:left="360"/>
              <w:jc w:val="both"/>
              <w:rPr>
                <w:rFonts w:ascii="Arial" w:eastAsia="Times New Roman" w:hAnsi="Arial" w:cs="Arial"/>
                <w:bCs/>
                <w:color w:val="000000"/>
                <w:sz w:val="20"/>
                <w:szCs w:val="20"/>
                <w:lang w:eastAsia="sl-SI"/>
              </w:rPr>
            </w:pPr>
          </w:p>
          <w:p w14:paraId="025A0251" w14:textId="0D080FF7" w:rsidR="005931EF"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5931EF" w:rsidRPr="001E5C4D">
              <w:rPr>
                <w:rFonts w:cs="Arial"/>
                <w:bCs/>
                <w:color w:val="000000"/>
                <w:szCs w:val="20"/>
                <w:lang w:eastAsia="sl-SI"/>
              </w:rPr>
              <w:t>Cene gostinskih storitev morajo biti označene:</w:t>
            </w:r>
          </w:p>
          <w:p w14:paraId="788B732C" w14:textId="77777777" w:rsidR="008F723C" w:rsidRPr="001E5C4D" w:rsidRDefault="005931E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pri pripravi oziroma postrežbi pijač z vrsto, količino in ceno pijače (z izjemo napitkov, kjer se količina meri s porcijo),</w:t>
            </w:r>
          </w:p>
          <w:p w14:paraId="4C05B209" w14:textId="77777777" w:rsidR="008F723C" w:rsidRPr="001E5C4D" w:rsidRDefault="005931E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pri pripravi oziroma postrežbi jedi z vrsto in ceno jedi, pri nesestavljenih delikatesnih jedeh pa tudi količino,</w:t>
            </w:r>
          </w:p>
          <w:p w14:paraId="79045FA8" w14:textId="42C53346" w:rsidR="008F723C" w:rsidRPr="001E5C4D" w:rsidRDefault="005931E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s ceno storitev, ki jih </w:t>
            </w:r>
            <w:r w:rsidR="00511C14" w:rsidRPr="001E5C4D">
              <w:rPr>
                <w:rFonts w:ascii="Arial" w:eastAsia="Times New Roman" w:hAnsi="Arial" w:cs="Arial"/>
                <w:bCs/>
                <w:color w:val="000000"/>
                <w:sz w:val="20"/>
                <w:szCs w:val="20"/>
                <w:lang w:eastAsia="sl-SI"/>
              </w:rPr>
              <w:t>gostinec</w:t>
            </w:r>
            <w:r w:rsidRPr="001E5C4D">
              <w:rPr>
                <w:rFonts w:ascii="Arial" w:eastAsia="Times New Roman" w:hAnsi="Arial" w:cs="Arial"/>
                <w:bCs/>
                <w:color w:val="000000"/>
                <w:sz w:val="20"/>
                <w:szCs w:val="20"/>
                <w:lang w:eastAsia="sl-SI"/>
              </w:rPr>
              <w:t xml:space="preserve"> zaračuna ob pripravi in postrežbi pijač oziroma jedi, na primer postrežnino,</w:t>
            </w:r>
          </w:p>
          <w:p w14:paraId="250EA70A" w14:textId="120F88EB" w:rsidR="005931EF" w:rsidRPr="001E5C4D" w:rsidRDefault="005931E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z označevanjem drugih lastnosti ali sestavin pijače in jedi v skladu z veljavnimi predpisi.</w:t>
            </w:r>
          </w:p>
          <w:bookmarkEnd w:id="5"/>
          <w:p w14:paraId="043BC2CC" w14:textId="77777777" w:rsidR="007C1C5C" w:rsidRPr="001E5C4D" w:rsidRDefault="007C1C5C" w:rsidP="007C1C5C">
            <w:pPr>
              <w:spacing w:line="276" w:lineRule="auto"/>
              <w:rPr>
                <w:rFonts w:cs="Arial"/>
                <w:bCs/>
                <w:color w:val="000000"/>
                <w:szCs w:val="20"/>
                <w:lang w:eastAsia="sl-SI"/>
              </w:rPr>
            </w:pPr>
          </w:p>
          <w:p w14:paraId="625BDAD7" w14:textId="5F483CFE" w:rsidR="007C1C5C" w:rsidRPr="001E5C4D" w:rsidRDefault="007C1C5C" w:rsidP="0095109E">
            <w:pPr>
              <w:pStyle w:val="Odstavekseznama"/>
              <w:numPr>
                <w:ilvl w:val="0"/>
                <w:numId w:val="46"/>
              </w:numPr>
              <w:spacing w:after="0" w:line="276" w:lineRule="auto"/>
              <w:jc w:val="center"/>
              <w:rPr>
                <w:rFonts w:ascii="Arial" w:hAnsi="Arial" w:cs="Arial"/>
                <w:bCs/>
                <w:color w:val="000000"/>
                <w:sz w:val="20"/>
                <w:szCs w:val="20"/>
                <w:lang w:eastAsia="sl-SI"/>
              </w:rPr>
            </w:pPr>
            <w:r w:rsidRPr="001E5C4D">
              <w:rPr>
                <w:rFonts w:ascii="Arial" w:hAnsi="Arial" w:cs="Arial"/>
                <w:bCs/>
                <w:color w:val="000000"/>
                <w:sz w:val="20"/>
                <w:szCs w:val="20"/>
                <w:lang w:eastAsia="sl-SI"/>
              </w:rPr>
              <w:t>oddelek</w:t>
            </w:r>
          </w:p>
          <w:p w14:paraId="3982FA9B" w14:textId="24D1B58E" w:rsidR="007C1C5C" w:rsidRPr="001E5C4D" w:rsidRDefault="00AA1ED3" w:rsidP="0095109E">
            <w:pPr>
              <w:spacing w:line="276" w:lineRule="auto"/>
              <w:jc w:val="center"/>
              <w:rPr>
                <w:rFonts w:cs="Arial"/>
                <w:bCs/>
                <w:color w:val="000000"/>
                <w:szCs w:val="20"/>
                <w:lang w:eastAsia="sl-SI"/>
              </w:rPr>
            </w:pPr>
            <w:r w:rsidRPr="001E5C4D">
              <w:rPr>
                <w:rFonts w:cs="Arial"/>
                <w:bCs/>
                <w:color w:val="000000"/>
                <w:szCs w:val="20"/>
                <w:lang w:eastAsia="sl-SI"/>
              </w:rPr>
              <w:t xml:space="preserve">Posebni </w:t>
            </w:r>
            <w:r w:rsidR="007C1C5C" w:rsidRPr="001E5C4D">
              <w:rPr>
                <w:rFonts w:cs="Arial"/>
                <w:bCs/>
                <w:color w:val="000000"/>
                <w:szCs w:val="20"/>
                <w:lang w:eastAsia="sl-SI"/>
              </w:rPr>
              <w:t>p</w:t>
            </w:r>
            <w:r w:rsidR="00973AC2" w:rsidRPr="001E5C4D">
              <w:rPr>
                <w:rFonts w:cs="Arial"/>
                <w:bCs/>
                <w:color w:val="000000"/>
                <w:szCs w:val="20"/>
                <w:lang w:eastAsia="sl-SI"/>
              </w:rPr>
              <w:t>ogoji za prehrambn</w:t>
            </w:r>
            <w:r w:rsidR="000719BC" w:rsidRPr="001E5C4D">
              <w:rPr>
                <w:rFonts w:cs="Arial"/>
                <w:bCs/>
                <w:color w:val="000000"/>
                <w:szCs w:val="20"/>
                <w:lang w:eastAsia="sl-SI"/>
              </w:rPr>
              <w:t>o</w:t>
            </w:r>
            <w:r w:rsidR="00951F58" w:rsidRPr="001E5C4D">
              <w:rPr>
                <w:rFonts w:cs="Arial"/>
                <w:bCs/>
                <w:color w:val="000000"/>
                <w:szCs w:val="20"/>
                <w:lang w:eastAsia="sl-SI"/>
              </w:rPr>
              <w:t xml:space="preserve"> </w:t>
            </w:r>
            <w:r w:rsidR="00973AC2" w:rsidRPr="001E5C4D">
              <w:rPr>
                <w:rFonts w:cs="Arial"/>
                <w:bCs/>
                <w:color w:val="000000"/>
                <w:szCs w:val="20"/>
                <w:lang w:eastAsia="sl-SI"/>
              </w:rPr>
              <w:t>dejavnost</w:t>
            </w:r>
          </w:p>
          <w:p w14:paraId="29F2A422" w14:textId="31EBAE1A" w:rsidR="00973AC2" w:rsidRPr="001E5C4D" w:rsidRDefault="007C1C5C" w:rsidP="0095109E">
            <w:pPr>
              <w:spacing w:line="276" w:lineRule="auto"/>
              <w:jc w:val="center"/>
              <w:rPr>
                <w:rFonts w:cs="Arial"/>
                <w:bCs/>
                <w:color w:val="000000"/>
                <w:szCs w:val="20"/>
                <w:lang w:eastAsia="sl-SI"/>
              </w:rPr>
            </w:pPr>
            <w:r w:rsidRPr="001E5C4D">
              <w:rPr>
                <w:rFonts w:cs="Arial"/>
                <w:bCs/>
                <w:color w:val="000000"/>
                <w:szCs w:val="20"/>
                <w:lang w:eastAsia="sl-SI"/>
              </w:rPr>
              <w:t>na turistični kmetiji</w:t>
            </w:r>
          </w:p>
          <w:p w14:paraId="5C8F7867" w14:textId="77777777" w:rsidR="00973AC2" w:rsidRPr="001E5C4D" w:rsidRDefault="00973AC2" w:rsidP="001C47AA">
            <w:pPr>
              <w:spacing w:line="276" w:lineRule="auto"/>
              <w:ind w:left="360"/>
              <w:jc w:val="both"/>
              <w:rPr>
                <w:rFonts w:cs="Arial"/>
                <w:bCs/>
                <w:color w:val="000000"/>
                <w:szCs w:val="20"/>
                <w:lang w:eastAsia="sl-SI"/>
              </w:rPr>
            </w:pPr>
          </w:p>
          <w:p w14:paraId="070AEF46" w14:textId="427FF8F4" w:rsidR="00973AC2" w:rsidRPr="001E5C4D" w:rsidRDefault="00973AC2"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5A7E36CC" w14:textId="5DC36910" w:rsidR="00662CE0" w:rsidRPr="001E5C4D" w:rsidRDefault="007C1C5C" w:rsidP="00AA1ED3">
            <w:pPr>
              <w:pStyle w:val="Odstavekseznama"/>
              <w:spacing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(pogoji za turistične kmetije</w:t>
            </w:r>
            <w:r w:rsidR="00AA1ED3" w:rsidRPr="001E5C4D">
              <w:rPr>
                <w:rFonts w:ascii="Arial" w:eastAsia="Times New Roman" w:hAnsi="Arial" w:cs="Arial"/>
                <w:bCs/>
                <w:color w:val="000000"/>
                <w:sz w:val="20"/>
                <w:szCs w:val="20"/>
                <w:lang w:eastAsia="sl-SI"/>
              </w:rPr>
              <w:t>, ki ne nudijo nastanitve)</w:t>
            </w:r>
          </w:p>
          <w:p w14:paraId="477F2741" w14:textId="77777777" w:rsidR="00AA1ED3" w:rsidRPr="001E5C4D" w:rsidRDefault="00AA1ED3" w:rsidP="00AA1ED3">
            <w:pPr>
              <w:pStyle w:val="Odstavekseznama"/>
              <w:spacing w:line="276" w:lineRule="auto"/>
              <w:ind w:left="0"/>
              <w:jc w:val="center"/>
              <w:rPr>
                <w:rFonts w:ascii="Arial" w:eastAsia="Times New Roman" w:hAnsi="Arial" w:cs="Arial"/>
                <w:bCs/>
                <w:color w:val="000000"/>
                <w:sz w:val="20"/>
                <w:szCs w:val="20"/>
                <w:lang w:eastAsia="sl-SI"/>
              </w:rPr>
            </w:pPr>
          </w:p>
          <w:p w14:paraId="11951596" w14:textId="6AE072C6" w:rsidR="00973AC2" w:rsidRPr="001E5C4D" w:rsidRDefault="00541747" w:rsidP="00541747">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973AC2" w:rsidRPr="001E5C4D">
              <w:rPr>
                <w:rFonts w:cs="Arial"/>
                <w:bCs/>
                <w:color w:val="000000"/>
                <w:szCs w:val="20"/>
                <w:lang w:eastAsia="sl-SI"/>
              </w:rPr>
              <w:t xml:space="preserve">Kmet mora za opravljanje </w:t>
            </w:r>
            <w:r w:rsidR="006C534A" w:rsidRPr="001E5C4D">
              <w:rPr>
                <w:rFonts w:cs="Arial"/>
                <w:bCs/>
                <w:color w:val="000000"/>
                <w:szCs w:val="20"/>
                <w:lang w:eastAsia="sl-SI"/>
              </w:rPr>
              <w:t>prehrambne gostinske</w:t>
            </w:r>
            <w:r w:rsidR="00973AC2" w:rsidRPr="001E5C4D">
              <w:rPr>
                <w:rFonts w:cs="Arial"/>
                <w:bCs/>
                <w:color w:val="000000"/>
                <w:szCs w:val="20"/>
                <w:lang w:eastAsia="sl-SI"/>
              </w:rPr>
              <w:t xml:space="preserve"> dejavnosti na turistični kmetiji upoštevati pogoje predpisov, ki urejajo opravljanje dopolnilne dejavnosti na kmetiji, in pogoje</w:t>
            </w:r>
            <w:r w:rsidR="00662CE0" w:rsidRPr="001E5C4D">
              <w:rPr>
                <w:rFonts w:cs="Arial"/>
                <w:bCs/>
                <w:color w:val="000000"/>
                <w:szCs w:val="20"/>
                <w:lang w:eastAsia="sl-SI"/>
              </w:rPr>
              <w:t xml:space="preserve"> </w:t>
            </w:r>
            <w:r w:rsidR="00973AC2" w:rsidRPr="001E5C4D">
              <w:rPr>
                <w:rFonts w:cs="Arial"/>
                <w:bCs/>
                <w:color w:val="000000"/>
                <w:szCs w:val="20"/>
                <w:lang w:eastAsia="sl-SI"/>
              </w:rPr>
              <w:t>tega zakona</w:t>
            </w:r>
            <w:r w:rsidR="009D2148" w:rsidRPr="001E5C4D">
              <w:rPr>
                <w:rFonts w:cs="Arial"/>
                <w:bCs/>
                <w:color w:val="000000"/>
                <w:szCs w:val="20"/>
                <w:lang w:eastAsia="sl-SI"/>
              </w:rPr>
              <w:t xml:space="preserve">. </w:t>
            </w:r>
            <w:r w:rsidR="00973AC2" w:rsidRPr="001E5C4D">
              <w:rPr>
                <w:rFonts w:cs="Arial"/>
                <w:bCs/>
                <w:color w:val="000000"/>
                <w:szCs w:val="20"/>
                <w:lang w:eastAsia="sl-SI"/>
              </w:rPr>
              <w:t xml:space="preserve"> </w:t>
            </w:r>
          </w:p>
          <w:p w14:paraId="62F4F77D" w14:textId="77777777" w:rsidR="00AD622E" w:rsidRPr="001E5C4D" w:rsidRDefault="00AD622E" w:rsidP="00AD622E">
            <w:pPr>
              <w:spacing w:line="276" w:lineRule="auto"/>
              <w:jc w:val="both"/>
              <w:rPr>
                <w:rFonts w:cs="Arial"/>
                <w:bCs/>
                <w:color w:val="000000"/>
                <w:szCs w:val="20"/>
                <w:lang w:eastAsia="sl-SI"/>
              </w:rPr>
            </w:pPr>
          </w:p>
          <w:p w14:paraId="7695FF30" w14:textId="2D270B0C" w:rsidR="00662CE0"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BD74FA" w:rsidRPr="001E5C4D">
              <w:rPr>
                <w:rFonts w:cs="Arial"/>
                <w:bCs/>
                <w:color w:val="000000"/>
                <w:szCs w:val="20"/>
                <w:lang w:eastAsia="sl-SI"/>
              </w:rPr>
              <w:t>Kmet lahko</w:t>
            </w:r>
            <w:r w:rsidR="00662CE0" w:rsidRPr="001E5C4D">
              <w:rPr>
                <w:rFonts w:cs="Arial"/>
                <w:bCs/>
                <w:color w:val="000000"/>
                <w:szCs w:val="20"/>
                <w:lang w:eastAsia="sl-SI"/>
              </w:rPr>
              <w:t xml:space="preserve"> opravlja prehrambno gostinsko dejavnost v okviru svoje dopolnilne dejavnosti turizem na kmetiji tudi izven </w:t>
            </w:r>
            <w:r w:rsidR="00651126" w:rsidRPr="001E5C4D">
              <w:rPr>
                <w:rFonts w:cs="Arial"/>
                <w:bCs/>
                <w:color w:val="000000"/>
                <w:szCs w:val="20"/>
                <w:lang w:eastAsia="sl-SI"/>
              </w:rPr>
              <w:t xml:space="preserve">turistične </w:t>
            </w:r>
            <w:r w:rsidR="00662CE0" w:rsidRPr="001E5C4D">
              <w:rPr>
                <w:rFonts w:cs="Arial"/>
                <w:bCs/>
                <w:color w:val="000000"/>
                <w:szCs w:val="20"/>
                <w:lang w:eastAsia="sl-SI"/>
              </w:rPr>
              <w:t xml:space="preserve">kmetije </w:t>
            </w:r>
            <w:r w:rsidR="00721F58" w:rsidRPr="001E5C4D">
              <w:rPr>
                <w:rFonts w:cs="Arial"/>
                <w:bCs/>
                <w:color w:val="000000"/>
                <w:szCs w:val="20"/>
                <w:lang w:eastAsia="sl-SI"/>
              </w:rPr>
              <w:t xml:space="preserve">v </w:t>
            </w:r>
            <w:r w:rsidR="00D136D6" w:rsidRPr="001E5C4D">
              <w:rPr>
                <w:rFonts w:cs="Arial"/>
                <w:bCs/>
                <w:color w:val="000000"/>
                <w:szCs w:val="20"/>
                <w:lang w:eastAsia="sl-SI"/>
              </w:rPr>
              <w:t>premičnem gostinskem prostoru</w:t>
            </w:r>
            <w:r w:rsidR="00721F58" w:rsidRPr="001E5C4D">
              <w:rPr>
                <w:rFonts w:cs="Arial"/>
                <w:bCs/>
                <w:color w:val="000000"/>
                <w:szCs w:val="20"/>
                <w:lang w:eastAsia="sl-SI"/>
              </w:rPr>
              <w:t xml:space="preserve"> </w:t>
            </w:r>
            <w:r w:rsidR="00662CE0" w:rsidRPr="001E5C4D">
              <w:rPr>
                <w:rFonts w:cs="Arial"/>
                <w:bCs/>
                <w:color w:val="000000"/>
                <w:szCs w:val="20"/>
                <w:lang w:eastAsia="sl-SI"/>
              </w:rPr>
              <w:t>na prireditvi, povezani s predstavitvijo podeželja ali tradicionalnimi običaji, pri čemer sme nuditi le jedi in pijače iz domačega okolja in lokalnega trga</w:t>
            </w:r>
            <w:r w:rsidR="00BD74FA" w:rsidRPr="001E5C4D">
              <w:rPr>
                <w:rFonts w:cs="Arial"/>
                <w:bCs/>
                <w:color w:val="000000"/>
                <w:szCs w:val="20"/>
                <w:lang w:eastAsia="sl-SI"/>
              </w:rPr>
              <w:t>.</w:t>
            </w:r>
          </w:p>
          <w:p w14:paraId="48259222" w14:textId="77777777" w:rsidR="00BD74FA" w:rsidRPr="001E5C4D" w:rsidRDefault="00BD74FA" w:rsidP="00924B32">
            <w:pPr>
              <w:pStyle w:val="Odstavekseznama"/>
              <w:spacing w:line="276" w:lineRule="auto"/>
              <w:ind w:left="360"/>
              <w:jc w:val="both"/>
              <w:rPr>
                <w:rFonts w:ascii="Arial" w:eastAsia="Times New Roman" w:hAnsi="Arial" w:cs="Arial"/>
                <w:bCs/>
                <w:color w:val="000000"/>
                <w:sz w:val="20"/>
                <w:szCs w:val="20"/>
                <w:lang w:eastAsia="sl-SI"/>
              </w:rPr>
            </w:pPr>
          </w:p>
          <w:p w14:paraId="3A5B0493" w14:textId="18C630FE" w:rsidR="00973AC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973AC2" w:rsidRPr="001E5C4D">
              <w:rPr>
                <w:rFonts w:cs="Arial"/>
                <w:bCs/>
                <w:color w:val="000000"/>
                <w:szCs w:val="20"/>
                <w:lang w:eastAsia="sl-SI"/>
              </w:rPr>
              <w:t xml:space="preserve">Vrste </w:t>
            </w:r>
            <w:r w:rsidR="00A3456B" w:rsidRPr="001E5C4D">
              <w:rPr>
                <w:rFonts w:cs="Arial"/>
                <w:bCs/>
                <w:color w:val="000000"/>
                <w:szCs w:val="20"/>
                <w:lang w:eastAsia="sl-SI"/>
              </w:rPr>
              <w:t xml:space="preserve">turističnih </w:t>
            </w:r>
            <w:r w:rsidR="00973AC2" w:rsidRPr="001E5C4D">
              <w:rPr>
                <w:rFonts w:cs="Arial"/>
                <w:bCs/>
                <w:color w:val="000000"/>
                <w:szCs w:val="20"/>
                <w:lang w:eastAsia="sl-SI"/>
              </w:rPr>
              <w:t xml:space="preserve">kmetij, ki opravljajo </w:t>
            </w:r>
            <w:r w:rsidR="00951F58" w:rsidRPr="001E5C4D">
              <w:rPr>
                <w:rFonts w:cs="Arial"/>
                <w:bCs/>
                <w:color w:val="000000"/>
                <w:szCs w:val="20"/>
                <w:lang w:eastAsia="sl-SI"/>
              </w:rPr>
              <w:t>prehrambno gostinsko</w:t>
            </w:r>
            <w:r w:rsidR="00973AC2" w:rsidRPr="001E5C4D">
              <w:rPr>
                <w:rFonts w:cs="Arial"/>
                <w:bCs/>
                <w:color w:val="000000"/>
                <w:szCs w:val="20"/>
                <w:lang w:eastAsia="sl-SI"/>
              </w:rPr>
              <w:t xml:space="preserve"> dejavnost</w:t>
            </w:r>
            <w:r w:rsidR="006C534A" w:rsidRPr="001E5C4D">
              <w:rPr>
                <w:rFonts w:cs="Arial"/>
                <w:bCs/>
                <w:color w:val="000000"/>
                <w:szCs w:val="20"/>
                <w:lang w:eastAsia="sl-SI"/>
              </w:rPr>
              <w:t>,</w:t>
            </w:r>
            <w:r w:rsidR="00973AC2" w:rsidRPr="001E5C4D">
              <w:rPr>
                <w:rFonts w:cs="Arial"/>
                <w:bCs/>
                <w:color w:val="000000"/>
                <w:szCs w:val="20"/>
                <w:lang w:eastAsia="sl-SI"/>
              </w:rPr>
              <w:t xml:space="preserve"> določajo predpisi, ki urejajo dopolnilno dejavnost na kmetiji.</w:t>
            </w:r>
          </w:p>
          <w:p w14:paraId="79EC0EA7" w14:textId="77777777" w:rsidR="00973AC2" w:rsidRPr="001E5C4D" w:rsidRDefault="00973AC2" w:rsidP="001C47AA">
            <w:pPr>
              <w:spacing w:line="276" w:lineRule="auto"/>
              <w:ind w:left="360"/>
              <w:jc w:val="both"/>
              <w:rPr>
                <w:rFonts w:cs="Arial"/>
                <w:bCs/>
                <w:color w:val="000000"/>
                <w:szCs w:val="20"/>
                <w:lang w:eastAsia="sl-SI"/>
              </w:rPr>
            </w:pPr>
          </w:p>
          <w:p w14:paraId="699CBF75" w14:textId="3FB5E658" w:rsidR="00AA1ED3" w:rsidRPr="001E5C4D" w:rsidRDefault="00AA1ED3" w:rsidP="0095109E">
            <w:pPr>
              <w:pStyle w:val="Odstavekseznama"/>
              <w:numPr>
                <w:ilvl w:val="0"/>
                <w:numId w:val="46"/>
              </w:numPr>
              <w:spacing w:after="0" w:line="276" w:lineRule="auto"/>
              <w:ind w:left="357"/>
              <w:jc w:val="center"/>
              <w:rPr>
                <w:rFonts w:ascii="Arial" w:hAnsi="Arial" w:cs="Arial"/>
                <w:bCs/>
                <w:color w:val="000000"/>
                <w:sz w:val="20"/>
                <w:szCs w:val="20"/>
                <w:lang w:eastAsia="sl-SI"/>
              </w:rPr>
            </w:pPr>
            <w:r w:rsidRPr="001E5C4D">
              <w:rPr>
                <w:rFonts w:ascii="Arial" w:hAnsi="Arial" w:cs="Arial"/>
                <w:bCs/>
                <w:color w:val="000000"/>
                <w:sz w:val="20"/>
                <w:szCs w:val="20"/>
                <w:lang w:eastAsia="sl-SI"/>
              </w:rPr>
              <w:t>oddelek</w:t>
            </w:r>
            <w:r w:rsidR="00973AC2" w:rsidRPr="001E5C4D">
              <w:rPr>
                <w:rFonts w:ascii="Arial" w:hAnsi="Arial" w:cs="Arial"/>
                <w:bCs/>
                <w:color w:val="000000"/>
                <w:sz w:val="20"/>
                <w:szCs w:val="20"/>
                <w:lang w:eastAsia="sl-SI"/>
              </w:rPr>
              <w:t xml:space="preserve"> </w:t>
            </w:r>
          </w:p>
          <w:p w14:paraId="6FFB0A96" w14:textId="1C2EDA8F" w:rsidR="00973AC2" w:rsidRPr="001E5C4D" w:rsidRDefault="00AA1ED3" w:rsidP="0095109E">
            <w:pPr>
              <w:spacing w:line="276" w:lineRule="auto"/>
              <w:ind w:left="357"/>
              <w:jc w:val="center"/>
              <w:rPr>
                <w:rFonts w:cs="Arial"/>
                <w:bCs/>
                <w:color w:val="000000"/>
                <w:szCs w:val="20"/>
                <w:lang w:eastAsia="sl-SI"/>
              </w:rPr>
            </w:pPr>
            <w:r w:rsidRPr="001E5C4D">
              <w:rPr>
                <w:rFonts w:cs="Arial"/>
                <w:bCs/>
                <w:color w:val="000000"/>
                <w:szCs w:val="20"/>
                <w:lang w:eastAsia="sl-SI"/>
              </w:rPr>
              <w:t>Posebni p</w:t>
            </w:r>
            <w:r w:rsidR="00973AC2" w:rsidRPr="001E5C4D">
              <w:rPr>
                <w:rFonts w:cs="Arial"/>
                <w:bCs/>
                <w:color w:val="000000"/>
                <w:szCs w:val="20"/>
                <w:lang w:eastAsia="sl-SI"/>
              </w:rPr>
              <w:t xml:space="preserve">ogoji za </w:t>
            </w:r>
            <w:r w:rsidR="000719BC" w:rsidRPr="001E5C4D">
              <w:rPr>
                <w:rFonts w:cs="Arial"/>
                <w:bCs/>
                <w:color w:val="000000"/>
                <w:szCs w:val="20"/>
                <w:lang w:eastAsia="sl-SI"/>
              </w:rPr>
              <w:t xml:space="preserve">prehrambno </w:t>
            </w:r>
            <w:r w:rsidR="00973AC2" w:rsidRPr="001E5C4D">
              <w:rPr>
                <w:rFonts w:cs="Arial"/>
                <w:bCs/>
                <w:color w:val="000000"/>
                <w:szCs w:val="20"/>
                <w:lang w:eastAsia="sl-SI"/>
              </w:rPr>
              <w:t>dejavnost</w:t>
            </w:r>
          </w:p>
          <w:p w14:paraId="0CD20851" w14:textId="1DD872D6" w:rsidR="00973AC2" w:rsidRPr="001E5C4D" w:rsidRDefault="00973AC2" w:rsidP="0095109E">
            <w:pPr>
              <w:spacing w:line="276" w:lineRule="auto"/>
              <w:ind w:left="357"/>
              <w:jc w:val="center"/>
              <w:rPr>
                <w:rFonts w:cs="Arial"/>
                <w:bCs/>
                <w:color w:val="000000"/>
                <w:szCs w:val="20"/>
                <w:lang w:eastAsia="sl-SI"/>
              </w:rPr>
            </w:pPr>
            <w:r w:rsidRPr="001E5C4D">
              <w:rPr>
                <w:rFonts w:cs="Arial"/>
                <w:bCs/>
                <w:color w:val="000000"/>
                <w:szCs w:val="20"/>
                <w:lang w:eastAsia="sl-SI"/>
              </w:rPr>
              <w:t xml:space="preserve">v </w:t>
            </w:r>
            <w:r w:rsidR="00D136D6" w:rsidRPr="001E5C4D">
              <w:rPr>
                <w:rFonts w:cs="Arial"/>
                <w:bCs/>
                <w:color w:val="000000"/>
                <w:szCs w:val="20"/>
                <w:lang w:eastAsia="sl-SI"/>
              </w:rPr>
              <w:t>premičnem gostinskem prostoru</w:t>
            </w:r>
          </w:p>
          <w:p w14:paraId="7095CD96" w14:textId="77777777" w:rsidR="00973AC2" w:rsidRPr="001E5C4D" w:rsidRDefault="00973AC2" w:rsidP="001C47AA">
            <w:pPr>
              <w:spacing w:line="276" w:lineRule="auto"/>
              <w:ind w:left="360"/>
              <w:jc w:val="both"/>
              <w:rPr>
                <w:rFonts w:cs="Arial"/>
                <w:bCs/>
                <w:color w:val="000000"/>
                <w:szCs w:val="20"/>
                <w:lang w:eastAsia="sl-SI"/>
              </w:rPr>
            </w:pPr>
          </w:p>
          <w:p w14:paraId="3DFCDC3E" w14:textId="7FA90A4E" w:rsidR="00973AC2" w:rsidRPr="001E5C4D" w:rsidRDefault="00973AC2"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12FD55EA" w14:textId="1A0D4944" w:rsidR="001D4804" w:rsidRPr="001E5C4D" w:rsidRDefault="00AA1ED3" w:rsidP="00AA1ED3">
            <w:pPr>
              <w:pStyle w:val="Odstavekseznama"/>
              <w:spacing w:line="276" w:lineRule="auto"/>
              <w:ind w:left="257"/>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(pogoji za premične gostinske prostore)</w:t>
            </w:r>
          </w:p>
          <w:p w14:paraId="14FF9F52" w14:textId="77777777" w:rsidR="00AA1ED3" w:rsidRPr="001E5C4D" w:rsidRDefault="00AA1ED3" w:rsidP="00AA1ED3">
            <w:pPr>
              <w:pStyle w:val="Odstavekseznama"/>
              <w:spacing w:line="276" w:lineRule="auto"/>
              <w:ind w:left="257"/>
              <w:rPr>
                <w:rFonts w:ascii="Arial" w:eastAsia="Times New Roman" w:hAnsi="Arial" w:cs="Arial"/>
                <w:bCs/>
                <w:color w:val="000000"/>
                <w:sz w:val="20"/>
                <w:szCs w:val="20"/>
                <w:lang w:eastAsia="sl-SI"/>
              </w:rPr>
            </w:pPr>
          </w:p>
          <w:p w14:paraId="39169599" w14:textId="5D8ED717" w:rsidR="00973AC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FE18C3" w:rsidRPr="001E5C4D">
              <w:rPr>
                <w:rFonts w:cs="Arial"/>
                <w:bCs/>
                <w:color w:val="000000"/>
                <w:szCs w:val="20"/>
                <w:lang w:eastAsia="sl-SI"/>
              </w:rPr>
              <w:t>Prehrambna</w:t>
            </w:r>
            <w:r w:rsidR="00973AC2" w:rsidRPr="001E5C4D">
              <w:rPr>
                <w:rFonts w:cs="Arial"/>
                <w:bCs/>
                <w:color w:val="000000"/>
                <w:szCs w:val="20"/>
                <w:lang w:eastAsia="sl-SI"/>
              </w:rPr>
              <w:t xml:space="preserve"> </w:t>
            </w:r>
            <w:r w:rsidR="00C46184" w:rsidRPr="001E5C4D">
              <w:rPr>
                <w:rFonts w:cs="Arial"/>
                <w:bCs/>
                <w:color w:val="000000"/>
                <w:szCs w:val="20"/>
                <w:lang w:eastAsia="sl-SI"/>
              </w:rPr>
              <w:t xml:space="preserve">gostinska </w:t>
            </w:r>
            <w:r w:rsidR="00973AC2" w:rsidRPr="001E5C4D">
              <w:rPr>
                <w:rFonts w:cs="Arial"/>
                <w:bCs/>
                <w:color w:val="000000"/>
                <w:szCs w:val="20"/>
                <w:lang w:eastAsia="sl-SI"/>
              </w:rPr>
              <w:t xml:space="preserve">dejavnost se lahko opravlja v </w:t>
            </w:r>
            <w:r w:rsidR="00C46184" w:rsidRPr="001E5C4D">
              <w:rPr>
                <w:rFonts w:cs="Arial"/>
                <w:bCs/>
                <w:color w:val="000000"/>
                <w:szCs w:val="20"/>
                <w:lang w:eastAsia="sl-SI"/>
              </w:rPr>
              <w:t>premičnem gostinskem prostoru</w:t>
            </w:r>
            <w:r w:rsidR="00973AC2" w:rsidRPr="001E5C4D">
              <w:rPr>
                <w:rFonts w:cs="Arial"/>
                <w:bCs/>
                <w:color w:val="000000"/>
                <w:szCs w:val="20"/>
                <w:lang w:eastAsia="sl-SI"/>
              </w:rPr>
              <w:t xml:space="preserve"> </w:t>
            </w:r>
            <w:r w:rsidR="009374B6" w:rsidRPr="001E5C4D">
              <w:rPr>
                <w:rFonts w:cs="Arial"/>
                <w:bCs/>
                <w:color w:val="000000"/>
                <w:szCs w:val="20"/>
                <w:lang w:eastAsia="sl-SI"/>
              </w:rPr>
              <w:t xml:space="preserve">začasno </w:t>
            </w:r>
            <w:r w:rsidR="00973AC2" w:rsidRPr="001E5C4D">
              <w:rPr>
                <w:rFonts w:cs="Arial"/>
                <w:bCs/>
                <w:color w:val="000000"/>
                <w:szCs w:val="20"/>
                <w:lang w:eastAsia="sl-SI"/>
              </w:rPr>
              <w:t>na javnih prireditvah</w:t>
            </w:r>
            <w:r w:rsidR="009374B6" w:rsidRPr="001E5C4D">
              <w:rPr>
                <w:rFonts w:cs="Arial"/>
                <w:bCs/>
                <w:color w:val="000000"/>
                <w:szCs w:val="20"/>
                <w:lang w:eastAsia="sl-SI"/>
              </w:rPr>
              <w:t xml:space="preserve"> (</w:t>
            </w:r>
            <w:r w:rsidR="00973AC2" w:rsidRPr="001E5C4D">
              <w:rPr>
                <w:rFonts w:cs="Arial"/>
                <w:bCs/>
                <w:color w:val="000000"/>
                <w:szCs w:val="20"/>
                <w:lang w:eastAsia="sl-SI"/>
              </w:rPr>
              <w:t>sejmih</w:t>
            </w:r>
            <w:r w:rsidR="009374B6" w:rsidRPr="001E5C4D">
              <w:rPr>
                <w:rFonts w:cs="Arial"/>
                <w:bCs/>
                <w:color w:val="000000"/>
                <w:szCs w:val="20"/>
                <w:lang w:eastAsia="sl-SI"/>
              </w:rPr>
              <w:t>, koncertni festivali, ipd</w:t>
            </w:r>
            <w:r w:rsidR="00DB3401" w:rsidRPr="001E5C4D">
              <w:rPr>
                <w:rFonts w:cs="Arial"/>
                <w:bCs/>
                <w:color w:val="000000"/>
                <w:szCs w:val="20"/>
                <w:lang w:eastAsia="sl-SI"/>
              </w:rPr>
              <w:t>.</w:t>
            </w:r>
            <w:r w:rsidR="009374B6" w:rsidRPr="001E5C4D">
              <w:rPr>
                <w:rFonts w:cs="Arial"/>
                <w:bCs/>
                <w:color w:val="000000"/>
                <w:szCs w:val="20"/>
                <w:lang w:eastAsia="sl-SI"/>
              </w:rPr>
              <w:t>)</w:t>
            </w:r>
            <w:r w:rsidR="00973AC2" w:rsidRPr="001E5C4D">
              <w:rPr>
                <w:rFonts w:cs="Arial"/>
                <w:bCs/>
                <w:color w:val="000000"/>
                <w:szCs w:val="20"/>
                <w:lang w:eastAsia="sl-SI"/>
              </w:rPr>
              <w:t xml:space="preserve"> med njihovim trajanjem, vendar vsakokrat največ 30 dni.</w:t>
            </w:r>
          </w:p>
          <w:p w14:paraId="3275D265" w14:textId="77777777" w:rsidR="00973AC2" w:rsidRPr="001E5C4D" w:rsidRDefault="00973AC2" w:rsidP="00924B32">
            <w:pPr>
              <w:pStyle w:val="Odstavekseznama"/>
              <w:spacing w:line="276" w:lineRule="auto"/>
              <w:ind w:left="360"/>
              <w:jc w:val="both"/>
              <w:rPr>
                <w:rFonts w:ascii="Arial" w:eastAsia="Times New Roman" w:hAnsi="Arial" w:cs="Arial"/>
                <w:bCs/>
                <w:color w:val="000000"/>
                <w:sz w:val="20"/>
                <w:szCs w:val="20"/>
                <w:lang w:eastAsia="sl-SI"/>
              </w:rPr>
            </w:pPr>
          </w:p>
          <w:p w14:paraId="1422BC3C" w14:textId="3733AC3F" w:rsidR="002D1CCB"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lastRenderedPageBreak/>
              <w:t xml:space="preserve">(2) </w:t>
            </w:r>
            <w:r w:rsidR="00C46184" w:rsidRPr="001E5C4D">
              <w:rPr>
                <w:rFonts w:cs="Arial"/>
                <w:bCs/>
                <w:color w:val="000000"/>
                <w:szCs w:val="20"/>
                <w:lang w:eastAsia="sl-SI"/>
              </w:rPr>
              <w:t xml:space="preserve">Prehrambna gostinska dejavnost se lahko opravlja v premičnem gostinskem prostoru </w:t>
            </w:r>
            <w:r w:rsidR="00973AC2" w:rsidRPr="001E5C4D">
              <w:rPr>
                <w:rFonts w:cs="Arial"/>
                <w:bCs/>
                <w:color w:val="000000"/>
                <w:szCs w:val="20"/>
                <w:lang w:eastAsia="sl-SI"/>
              </w:rPr>
              <w:t xml:space="preserve">tudi zaradi izboljšanja gostinske ponudbe, če </w:t>
            </w:r>
            <w:r w:rsidR="00A04BDB" w:rsidRPr="001E5C4D">
              <w:rPr>
                <w:rFonts w:cs="Arial"/>
                <w:bCs/>
                <w:color w:val="000000"/>
                <w:szCs w:val="20"/>
                <w:lang w:eastAsia="sl-SI"/>
              </w:rPr>
              <w:t>občina</w:t>
            </w:r>
            <w:r w:rsidR="00973AC2" w:rsidRPr="001E5C4D">
              <w:rPr>
                <w:rFonts w:cs="Arial"/>
                <w:bCs/>
                <w:color w:val="000000"/>
                <w:szCs w:val="20"/>
                <w:lang w:eastAsia="sl-SI"/>
              </w:rPr>
              <w:t xml:space="preserve"> sprejme </w:t>
            </w:r>
            <w:r w:rsidR="00ED79E4" w:rsidRPr="001E5C4D">
              <w:rPr>
                <w:rFonts w:cs="Arial"/>
                <w:bCs/>
                <w:color w:val="000000"/>
                <w:szCs w:val="20"/>
                <w:lang w:eastAsia="sl-SI"/>
              </w:rPr>
              <w:t xml:space="preserve">splošni </w:t>
            </w:r>
            <w:r w:rsidR="00973AC2" w:rsidRPr="001E5C4D">
              <w:rPr>
                <w:rFonts w:cs="Arial"/>
                <w:bCs/>
                <w:color w:val="000000"/>
                <w:szCs w:val="20"/>
                <w:lang w:eastAsia="sl-SI"/>
              </w:rPr>
              <w:t xml:space="preserve">akt, s katerim opredeli </w:t>
            </w:r>
            <w:r w:rsidR="006F2FBF" w:rsidRPr="001E5C4D">
              <w:rPr>
                <w:rFonts w:cs="Arial"/>
                <w:bCs/>
                <w:color w:val="000000"/>
                <w:szCs w:val="20"/>
                <w:lang w:eastAsia="sl-SI"/>
              </w:rPr>
              <w:t xml:space="preserve">dovoljena </w:t>
            </w:r>
            <w:r w:rsidR="00973AC2" w:rsidRPr="001E5C4D">
              <w:rPr>
                <w:rFonts w:cs="Arial"/>
                <w:bCs/>
                <w:color w:val="000000"/>
                <w:szCs w:val="20"/>
                <w:lang w:eastAsia="sl-SI"/>
              </w:rPr>
              <w:t>območja</w:t>
            </w:r>
            <w:r w:rsidR="006F2FBF" w:rsidRPr="001E5C4D">
              <w:rPr>
                <w:rFonts w:cs="Arial"/>
                <w:bCs/>
                <w:color w:val="000000"/>
                <w:szCs w:val="20"/>
                <w:lang w:eastAsia="sl-SI"/>
              </w:rPr>
              <w:t xml:space="preserve"> </w:t>
            </w:r>
            <w:r w:rsidR="002D1CCB" w:rsidRPr="001E5C4D">
              <w:rPr>
                <w:rFonts w:cs="Arial"/>
                <w:bCs/>
                <w:color w:val="000000"/>
                <w:szCs w:val="20"/>
                <w:lang w:eastAsia="sl-SI"/>
              </w:rPr>
              <w:t xml:space="preserve">ter dovoljeno obdobje in dneve znotraj tega obdobja za opravljanje prehrambne dejavnosti v premičnih objektih. </w:t>
            </w:r>
          </w:p>
          <w:p w14:paraId="60B629D0" w14:textId="77777777" w:rsidR="00973AC2" w:rsidRPr="001E5C4D" w:rsidRDefault="00973AC2" w:rsidP="00924B32">
            <w:pPr>
              <w:pStyle w:val="Odstavekseznama"/>
              <w:spacing w:line="276" w:lineRule="auto"/>
              <w:ind w:left="360"/>
              <w:jc w:val="both"/>
              <w:rPr>
                <w:rFonts w:ascii="Arial" w:eastAsia="Times New Roman" w:hAnsi="Arial" w:cs="Arial"/>
                <w:bCs/>
                <w:color w:val="000000"/>
                <w:sz w:val="20"/>
                <w:szCs w:val="20"/>
                <w:lang w:eastAsia="sl-SI"/>
              </w:rPr>
            </w:pPr>
          </w:p>
          <w:p w14:paraId="476F0A2C" w14:textId="2E381BEA" w:rsidR="00973AC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973AC2" w:rsidRPr="001E5C4D">
              <w:rPr>
                <w:rFonts w:cs="Arial"/>
                <w:bCs/>
                <w:color w:val="000000"/>
                <w:szCs w:val="20"/>
                <w:lang w:eastAsia="sl-SI"/>
              </w:rPr>
              <w:t xml:space="preserve">Za opravljanje dejavnosti iz </w:t>
            </w:r>
            <w:r w:rsidR="00A04BDB" w:rsidRPr="001E5C4D">
              <w:rPr>
                <w:rFonts w:cs="Arial"/>
                <w:bCs/>
                <w:color w:val="000000"/>
                <w:szCs w:val="20"/>
                <w:lang w:eastAsia="sl-SI"/>
              </w:rPr>
              <w:t>prvega in drugega odstavka</w:t>
            </w:r>
            <w:r w:rsidR="00973AC2" w:rsidRPr="001E5C4D">
              <w:rPr>
                <w:rFonts w:cs="Arial"/>
                <w:bCs/>
                <w:color w:val="000000"/>
                <w:szCs w:val="20"/>
                <w:lang w:eastAsia="sl-SI"/>
              </w:rPr>
              <w:t xml:space="preserve"> tega člena morajo biti izpolnjeni pogoji, določeni s tem zakonom in drugimi predpisi. </w:t>
            </w:r>
          </w:p>
          <w:p w14:paraId="6762C85D" w14:textId="5327EFB4" w:rsidR="005C6D0D" w:rsidRPr="001E5C4D" w:rsidRDefault="005C6D0D" w:rsidP="001C47AA">
            <w:pPr>
              <w:pStyle w:val="Odstavekseznama"/>
              <w:spacing w:line="276" w:lineRule="auto"/>
              <w:ind w:left="1440"/>
              <w:jc w:val="both"/>
              <w:rPr>
                <w:rFonts w:ascii="Arial" w:eastAsia="Times New Roman" w:hAnsi="Arial" w:cs="Arial"/>
                <w:bCs/>
                <w:color w:val="000000"/>
                <w:sz w:val="20"/>
                <w:szCs w:val="20"/>
                <w:lang w:eastAsia="sl-SI"/>
              </w:rPr>
            </w:pPr>
          </w:p>
          <w:p w14:paraId="3CAB57CD" w14:textId="3DD64FC8" w:rsidR="00D128AD" w:rsidRPr="001E5C4D" w:rsidRDefault="00D128AD" w:rsidP="00B32A70">
            <w:pPr>
              <w:pStyle w:val="Poglavje"/>
              <w:numPr>
                <w:ilvl w:val="0"/>
                <w:numId w:val="48"/>
              </w:numPr>
              <w:spacing w:before="0" w:after="0" w:line="276" w:lineRule="auto"/>
              <w:ind w:hanging="126"/>
              <w:rPr>
                <w:b w:val="0"/>
                <w:bCs/>
                <w:color w:val="000000"/>
                <w:sz w:val="20"/>
                <w:szCs w:val="20"/>
              </w:rPr>
            </w:pPr>
            <w:r w:rsidRPr="001E5C4D">
              <w:rPr>
                <w:b w:val="0"/>
                <w:bCs/>
                <w:color w:val="000000"/>
                <w:sz w:val="20"/>
                <w:szCs w:val="20"/>
              </w:rPr>
              <w:t>poglavje</w:t>
            </w:r>
          </w:p>
          <w:p w14:paraId="3E80B169" w14:textId="13337EE9" w:rsidR="001748BB" w:rsidRPr="001E5C4D" w:rsidRDefault="0095109E" w:rsidP="00D128AD">
            <w:pPr>
              <w:pStyle w:val="Poglavje"/>
              <w:spacing w:before="0" w:after="0" w:line="276" w:lineRule="auto"/>
              <w:rPr>
                <w:b w:val="0"/>
                <w:bCs/>
                <w:color w:val="000000"/>
                <w:sz w:val="20"/>
                <w:szCs w:val="20"/>
              </w:rPr>
            </w:pPr>
            <w:r w:rsidRPr="001E5C4D">
              <w:rPr>
                <w:b w:val="0"/>
                <w:bCs/>
                <w:color w:val="000000"/>
                <w:sz w:val="20"/>
                <w:szCs w:val="20"/>
              </w:rPr>
              <w:t>POSEBNI POGOJI ZA OPRAVLJANJE NASTANITVENE DEJAVNOSTI</w:t>
            </w:r>
          </w:p>
          <w:p w14:paraId="52CA47DE" w14:textId="77777777" w:rsidR="0030145F" w:rsidRPr="001E5C4D" w:rsidRDefault="0030145F" w:rsidP="00D128AD">
            <w:pPr>
              <w:pStyle w:val="Poglavje"/>
              <w:spacing w:before="0" w:after="0" w:line="276" w:lineRule="auto"/>
              <w:rPr>
                <w:b w:val="0"/>
                <w:bCs/>
                <w:color w:val="000000"/>
                <w:sz w:val="20"/>
                <w:szCs w:val="20"/>
              </w:rPr>
            </w:pPr>
          </w:p>
          <w:p w14:paraId="5B4E594B" w14:textId="0C9892BF" w:rsidR="0030145F" w:rsidRPr="001E5C4D" w:rsidRDefault="0030145F" w:rsidP="00215891">
            <w:pPr>
              <w:pStyle w:val="Poglavje"/>
              <w:numPr>
                <w:ilvl w:val="0"/>
                <w:numId w:val="47"/>
              </w:numPr>
              <w:spacing w:before="0" w:after="0" w:line="276" w:lineRule="auto"/>
              <w:rPr>
                <w:b w:val="0"/>
                <w:bCs/>
                <w:color w:val="000000"/>
                <w:sz w:val="20"/>
                <w:szCs w:val="20"/>
              </w:rPr>
            </w:pPr>
            <w:r w:rsidRPr="001E5C4D">
              <w:rPr>
                <w:b w:val="0"/>
                <w:bCs/>
                <w:color w:val="000000"/>
                <w:sz w:val="20"/>
                <w:szCs w:val="20"/>
              </w:rPr>
              <w:t>oddelek</w:t>
            </w:r>
          </w:p>
          <w:p w14:paraId="235D7469" w14:textId="6314748C" w:rsidR="0030145F" w:rsidRPr="001E5C4D" w:rsidRDefault="0030145F" w:rsidP="00D128AD">
            <w:pPr>
              <w:pStyle w:val="Poglavje"/>
              <w:spacing w:before="0" w:after="0" w:line="276" w:lineRule="auto"/>
              <w:rPr>
                <w:b w:val="0"/>
                <w:bCs/>
                <w:color w:val="000000"/>
                <w:sz w:val="20"/>
                <w:szCs w:val="20"/>
              </w:rPr>
            </w:pPr>
            <w:r w:rsidRPr="001E5C4D">
              <w:rPr>
                <w:b w:val="0"/>
                <w:bCs/>
                <w:color w:val="000000"/>
                <w:sz w:val="20"/>
                <w:szCs w:val="20"/>
              </w:rPr>
              <w:t>Skupni posebni pogoji za nastanitven</w:t>
            </w:r>
            <w:r w:rsidR="000719BC" w:rsidRPr="001E5C4D">
              <w:rPr>
                <w:b w:val="0"/>
                <w:bCs/>
                <w:color w:val="000000"/>
                <w:sz w:val="20"/>
                <w:szCs w:val="20"/>
              </w:rPr>
              <w:t>o</w:t>
            </w:r>
            <w:r w:rsidRPr="001E5C4D">
              <w:rPr>
                <w:b w:val="0"/>
                <w:bCs/>
                <w:color w:val="000000"/>
                <w:sz w:val="20"/>
                <w:szCs w:val="20"/>
              </w:rPr>
              <w:t xml:space="preserve"> dejavnost</w:t>
            </w:r>
          </w:p>
          <w:p w14:paraId="159A3E55" w14:textId="77777777" w:rsidR="0030145F" w:rsidRPr="001E5C4D" w:rsidRDefault="0030145F" w:rsidP="00D128AD">
            <w:pPr>
              <w:pStyle w:val="Poglavje"/>
              <w:spacing w:before="0" w:after="0" w:line="276" w:lineRule="auto"/>
              <w:rPr>
                <w:b w:val="0"/>
                <w:bCs/>
                <w:color w:val="000000"/>
                <w:sz w:val="20"/>
                <w:szCs w:val="20"/>
              </w:rPr>
            </w:pPr>
          </w:p>
          <w:p w14:paraId="08D996A5" w14:textId="0F16FEB8" w:rsidR="00B96FC2" w:rsidRPr="001E5C4D" w:rsidRDefault="00B96FC2"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654FA01B" w14:textId="71B05BBF" w:rsidR="00B96FC2" w:rsidRPr="001E5C4D" w:rsidRDefault="00B96FC2" w:rsidP="001C47AA">
            <w:pPr>
              <w:spacing w:line="276" w:lineRule="auto"/>
              <w:jc w:val="center"/>
              <w:rPr>
                <w:rFonts w:cs="Arial"/>
                <w:bCs/>
                <w:color w:val="000000"/>
                <w:szCs w:val="20"/>
                <w:lang w:eastAsia="sl-SI"/>
              </w:rPr>
            </w:pPr>
            <w:r w:rsidRPr="001E5C4D">
              <w:rPr>
                <w:rFonts w:cs="Arial"/>
                <w:bCs/>
                <w:color w:val="000000"/>
                <w:szCs w:val="20"/>
                <w:lang w:eastAsia="sl-SI"/>
              </w:rPr>
              <w:t>(</w:t>
            </w:r>
            <w:r w:rsidR="00645AC2" w:rsidRPr="001E5C4D">
              <w:rPr>
                <w:rFonts w:cs="Arial"/>
                <w:bCs/>
                <w:color w:val="000000"/>
                <w:szCs w:val="20"/>
                <w:lang w:eastAsia="sl-SI"/>
              </w:rPr>
              <w:t>nastanitveni</w:t>
            </w:r>
            <w:r w:rsidR="00BF0153" w:rsidRPr="001E5C4D">
              <w:rPr>
                <w:rFonts w:cs="Arial"/>
                <w:bCs/>
                <w:color w:val="000000"/>
                <w:szCs w:val="20"/>
                <w:lang w:eastAsia="sl-SI"/>
              </w:rPr>
              <w:t xml:space="preserve"> prostor</w:t>
            </w:r>
            <w:r w:rsidR="00035FCE" w:rsidRPr="001E5C4D">
              <w:rPr>
                <w:rFonts w:cs="Arial"/>
                <w:bCs/>
                <w:color w:val="000000"/>
                <w:szCs w:val="20"/>
                <w:lang w:eastAsia="sl-SI"/>
              </w:rPr>
              <w:t>)</w:t>
            </w:r>
          </w:p>
          <w:p w14:paraId="6476B9D5" w14:textId="77777777" w:rsidR="001748BB" w:rsidRPr="001E5C4D" w:rsidRDefault="001748BB" w:rsidP="001C47AA">
            <w:pPr>
              <w:spacing w:line="276" w:lineRule="auto"/>
              <w:jc w:val="both"/>
              <w:rPr>
                <w:rFonts w:cs="Arial"/>
                <w:bCs/>
                <w:color w:val="000000"/>
                <w:szCs w:val="20"/>
                <w:lang w:eastAsia="sl-SI"/>
              </w:rPr>
            </w:pPr>
          </w:p>
          <w:p w14:paraId="777DF048" w14:textId="26BB273D" w:rsidR="001748BB"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4661F9" w:rsidRPr="001E5C4D">
              <w:rPr>
                <w:rFonts w:cs="Arial"/>
                <w:bCs/>
                <w:color w:val="000000"/>
                <w:szCs w:val="20"/>
                <w:lang w:eastAsia="sl-SI"/>
              </w:rPr>
              <w:t xml:space="preserve">Nastanitveni prostor je nastanitveni obrat ali drug prostor oziroma objekt, kjer se </w:t>
            </w:r>
            <w:r w:rsidR="00C539B2" w:rsidRPr="001E5C4D">
              <w:rPr>
                <w:rFonts w:cs="Arial"/>
                <w:bCs/>
                <w:color w:val="000000"/>
                <w:szCs w:val="20"/>
                <w:lang w:eastAsia="sl-SI"/>
              </w:rPr>
              <w:t xml:space="preserve">lahko izvaja </w:t>
            </w:r>
            <w:r w:rsidR="004661F9" w:rsidRPr="001E5C4D">
              <w:rPr>
                <w:rFonts w:cs="Arial"/>
                <w:bCs/>
                <w:color w:val="000000"/>
                <w:szCs w:val="20"/>
                <w:lang w:eastAsia="sl-SI"/>
              </w:rPr>
              <w:t xml:space="preserve">nastanitvena dejavnost v skladu s tem zakonom. </w:t>
            </w:r>
          </w:p>
          <w:p w14:paraId="0BC5C596" w14:textId="77777777" w:rsidR="004661F9" w:rsidRPr="001E5C4D" w:rsidRDefault="004661F9" w:rsidP="00924B32">
            <w:pPr>
              <w:pStyle w:val="Odstavekseznama"/>
              <w:spacing w:line="276" w:lineRule="auto"/>
              <w:ind w:left="360"/>
              <w:jc w:val="both"/>
              <w:rPr>
                <w:rFonts w:ascii="Arial" w:eastAsia="Times New Roman" w:hAnsi="Arial" w:cs="Arial"/>
                <w:bCs/>
                <w:color w:val="000000"/>
                <w:sz w:val="20"/>
                <w:szCs w:val="20"/>
                <w:lang w:eastAsia="sl-SI"/>
              </w:rPr>
            </w:pPr>
          </w:p>
          <w:p w14:paraId="411C9E36" w14:textId="523C37E1" w:rsidR="004A301C" w:rsidRPr="001E5C4D" w:rsidRDefault="00AD622E" w:rsidP="00AD622E">
            <w:pPr>
              <w:shd w:val="clear" w:color="auto" w:fill="FFFFFF" w:themeFill="background1"/>
              <w:spacing w:line="276" w:lineRule="auto"/>
              <w:jc w:val="both"/>
              <w:rPr>
                <w:rFonts w:cs="Arial"/>
                <w:bCs/>
                <w:color w:val="000000"/>
                <w:szCs w:val="20"/>
                <w:lang w:eastAsia="sl-SI"/>
              </w:rPr>
            </w:pPr>
            <w:r w:rsidRPr="001E5C4D">
              <w:rPr>
                <w:rFonts w:cs="Arial"/>
                <w:bCs/>
                <w:color w:val="000000"/>
                <w:szCs w:val="20"/>
                <w:lang w:eastAsia="sl-SI"/>
              </w:rPr>
              <w:t xml:space="preserve">(2) </w:t>
            </w:r>
            <w:r w:rsidR="00821952" w:rsidRPr="001E5C4D">
              <w:rPr>
                <w:rFonts w:cs="Arial"/>
                <w:bCs/>
                <w:color w:val="000000"/>
                <w:szCs w:val="20"/>
                <w:lang w:eastAsia="sl-SI"/>
              </w:rPr>
              <w:t xml:space="preserve">Vrste nastanitvenega </w:t>
            </w:r>
            <w:r w:rsidR="00E73987" w:rsidRPr="001E5C4D">
              <w:rPr>
                <w:rFonts w:cs="Arial"/>
                <w:bCs/>
                <w:color w:val="000000"/>
                <w:szCs w:val="20"/>
                <w:lang w:eastAsia="sl-SI"/>
              </w:rPr>
              <w:t>obrat</w:t>
            </w:r>
            <w:r w:rsidR="00821952" w:rsidRPr="001E5C4D">
              <w:rPr>
                <w:rFonts w:cs="Arial"/>
                <w:bCs/>
                <w:color w:val="000000"/>
                <w:szCs w:val="20"/>
                <w:lang w:eastAsia="sl-SI"/>
              </w:rPr>
              <w:t>a so</w:t>
            </w:r>
            <w:r w:rsidR="004A301C" w:rsidRPr="001E5C4D">
              <w:rPr>
                <w:rFonts w:cs="Arial"/>
                <w:bCs/>
                <w:color w:val="000000"/>
                <w:szCs w:val="20"/>
                <w:lang w:eastAsia="sl-SI"/>
              </w:rPr>
              <w:t>:</w:t>
            </w:r>
          </w:p>
          <w:p w14:paraId="6F7C24AC" w14:textId="5208CCD0"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hotel,</w:t>
            </w:r>
          </w:p>
          <w:p w14:paraId="2E90581F" w14:textId="2888ED5E"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motel,</w:t>
            </w:r>
          </w:p>
          <w:p w14:paraId="3104C2AE" w14:textId="6F08E0A6"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penzion,</w:t>
            </w:r>
          </w:p>
          <w:p w14:paraId="6E80FAC1" w14:textId="5E7517B0"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prenočišče,</w:t>
            </w:r>
          </w:p>
          <w:p w14:paraId="1065462B" w14:textId="0993F57C"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mladinsko prenočišče,</w:t>
            </w:r>
          </w:p>
          <w:p w14:paraId="129BE782" w14:textId="5E134BB4"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gostišče, </w:t>
            </w:r>
          </w:p>
          <w:p w14:paraId="727E11F0" w14:textId="5FC5D3F1"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apartma,</w:t>
            </w:r>
          </w:p>
          <w:p w14:paraId="6E8C1E45" w14:textId="07D03FC3"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hotelsko naselje,</w:t>
            </w:r>
          </w:p>
          <w:p w14:paraId="16824F87" w14:textId="71356126"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apartmajsko naselje,</w:t>
            </w:r>
          </w:p>
          <w:p w14:paraId="5EF2B244" w14:textId="6D8268CB"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planinski dom,</w:t>
            </w:r>
          </w:p>
          <w:p w14:paraId="422ACF4F" w14:textId="268BC18E"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drug dom,</w:t>
            </w:r>
          </w:p>
          <w:p w14:paraId="4EB9CAC5" w14:textId="072416E9"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glamping,</w:t>
            </w:r>
          </w:p>
          <w:p w14:paraId="36E0BD60" w14:textId="4349CC4D" w:rsidR="00821952" w:rsidRPr="001E5C4D" w:rsidRDefault="0082195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kamp,</w:t>
            </w:r>
          </w:p>
          <w:p w14:paraId="1647203D" w14:textId="30730ED1" w:rsidR="00821952" w:rsidRPr="001E5C4D" w:rsidRDefault="001752C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šotorišče,</w:t>
            </w:r>
          </w:p>
          <w:p w14:paraId="74D6BE4C" w14:textId="6FB9076F" w:rsidR="001752C3" w:rsidRPr="001E5C4D" w:rsidRDefault="001752C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postajališče za bivalna vozila,</w:t>
            </w:r>
          </w:p>
          <w:p w14:paraId="661D68E4" w14:textId="2F3E4572" w:rsidR="001752C3" w:rsidRPr="001E5C4D" w:rsidRDefault="001752C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nestandardni nastanitveni obrat v naravi (npr. hiška na drevesu, nastanitev v vinskih sodih, ipd.)</w:t>
            </w:r>
            <w:r w:rsidR="00505711" w:rsidRPr="001E5C4D">
              <w:rPr>
                <w:rFonts w:ascii="Arial" w:eastAsia="Times New Roman" w:hAnsi="Arial" w:cs="Arial"/>
                <w:bCs/>
                <w:color w:val="000000"/>
                <w:sz w:val="20"/>
                <w:szCs w:val="20"/>
                <w:lang w:eastAsia="sl-SI"/>
              </w:rPr>
              <w:t>.</w:t>
            </w:r>
          </w:p>
          <w:p w14:paraId="1DE0A173" w14:textId="77777777" w:rsidR="00E07C1C" w:rsidRPr="001E5C4D" w:rsidRDefault="00E07C1C" w:rsidP="00924B32">
            <w:pPr>
              <w:pStyle w:val="Odstavekseznama"/>
              <w:spacing w:line="276" w:lineRule="auto"/>
              <w:ind w:left="360"/>
              <w:jc w:val="both"/>
              <w:rPr>
                <w:rFonts w:ascii="Arial" w:eastAsia="Times New Roman" w:hAnsi="Arial" w:cs="Arial"/>
                <w:bCs/>
                <w:color w:val="000000"/>
                <w:sz w:val="20"/>
                <w:szCs w:val="20"/>
                <w:lang w:eastAsia="sl-SI"/>
              </w:rPr>
            </w:pPr>
          </w:p>
          <w:p w14:paraId="51EE93E4" w14:textId="7AA24898" w:rsidR="00E07C1C"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BC2432" w:rsidRPr="001E5C4D">
              <w:rPr>
                <w:rFonts w:cs="Arial"/>
                <w:bCs/>
                <w:color w:val="000000"/>
                <w:szCs w:val="20"/>
                <w:lang w:eastAsia="sl-SI"/>
              </w:rPr>
              <w:t>N</w:t>
            </w:r>
            <w:r w:rsidR="00E07C1C" w:rsidRPr="001E5C4D">
              <w:rPr>
                <w:rFonts w:cs="Arial"/>
                <w:bCs/>
                <w:color w:val="000000"/>
                <w:szCs w:val="20"/>
                <w:lang w:eastAsia="sl-SI"/>
              </w:rPr>
              <w:t xml:space="preserve">astanitvena dejavnost se opravlja tudi na </w:t>
            </w:r>
            <w:r w:rsidR="002C5F2B" w:rsidRPr="001E5C4D">
              <w:rPr>
                <w:rFonts w:cs="Arial"/>
                <w:bCs/>
                <w:color w:val="000000"/>
                <w:szCs w:val="20"/>
                <w:lang w:eastAsia="sl-SI"/>
              </w:rPr>
              <w:t xml:space="preserve">turističnih </w:t>
            </w:r>
            <w:r w:rsidR="002333B4" w:rsidRPr="001E5C4D">
              <w:rPr>
                <w:rFonts w:cs="Arial"/>
                <w:bCs/>
                <w:color w:val="000000"/>
                <w:szCs w:val="20"/>
                <w:lang w:eastAsia="sl-SI"/>
              </w:rPr>
              <w:t>kmetijah</w:t>
            </w:r>
            <w:r w:rsidR="00E07C1C" w:rsidRPr="001E5C4D">
              <w:rPr>
                <w:rFonts w:cs="Arial"/>
                <w:bCs/>
                <w:color w:val="000000"/>
                <w:szCs w:val="20"/>
                <w:lang w:eastAsia="sl-SI"/>
              </w:rPr>
              <w:t>, ki nudi</w:t>
            </w:r>
            <w:r w:rsidR="002333B4" w:rsidRPr="001E5C4D">
              <w:rPr>
                <w:rFonts w:cs="Arial"/>
                <w:bCs/>
                <w:color w:val="000000"/>
                <w:szCs w:val="20"/>
                <w:lang w:eastAsia="sl-SI"/>
              </w:rPr>
              <w:t>jo</w:t>
            </w:r>
            <w:r w:rsidR="00E07C1C" w:rsidRPr="001E5C4D">
              <w:rPr>
                <w:rFonts w:cs="Arial"/>
                <w:bCs/>
                <w:color w:val="000000"/>
                <w:szCs w:val="20"/>
                <w:lang w:eastAsia="sl-SI"/>
              </w:rPr>
              <w:t xml:space="preserve"> nastanitev,</w:t>
            </w:r>
            <w:r w:rsidR="00BC2432" w:rsidRPr="001E5C4D">
              <w:rPr>
                <w:rFonts w:cs="Arial"/>
                <w:bCs/>
                <w:color w:val="000000"/>
                <w:szCs w:val="20"/>
                <w:lang w:eastAsia="sl-SI"/>
              </w:rPr>
              <w:t xml:space="preserve"> kot</w:t>
            </w:r>
            <w:r w:rsidR="00E07C1C" w:rsidRPr="001E5C4D">
              <w:rPr>
                <w:rFonts w:cs="Arial"/>
                <w:bCs/>
                <w:color w:val="000000"/>
                <w:szCs w:val="20"/>
                <w:lang w:eastAsia="sl-SI"/>
              </w:rPr>
              <w:t xml:space="preserve"> dopolnilna dejavnost turizem na kmetij</w:t>
            </w:r>
            <w:r w:rsidR="00D22A94" w:rsidRPr="001E5C4D">
              <w:rPr>
                <w:rFonts w:cs="Arial"/>
                <w:bCs/>
                <w:color w:val="000000"/>
                <w:szCs w:val="20"/>
                <w:lang w:eastAsia="sl-SI"/>
              </w:rPr>
              <w:t>i.</w:t>
            </w:r>
          </w:p>
          <w:p w14:paraId="60E7450D" w14:textId="77777777" w:rsidR="001F5577" w:rsidRPr="001E5C4D" w:rsidRDefault="001F5577" w:rsidP="00924B32">
            <w:pPr>
              <w:pStyle w:val="Odstavekseznama"/>
              <w:spacing w:line="276" w:lineRule="auto"/>
              <w:ind w:left="360"/>
              <w:jc w:val="both"/>
              <w:rPr>
                <w:rFonts w:ascii="Arial" w:eastAsia="Times New Roman" w:hAnsi="Arial" w:cs="Arial"/>
                <w:bCs/>
                <w:color w:val="000000"/>
                <w:sz w:val="20"/>
                <w:szCs w:val="20"/>
                <w:lang w:eastAsia="sl-SI"/>
              </w:rPr>
            </w:pPr>
          </w:p>
          <w:p w14:paraId="39E29387" w14:textId="3B32A2BA" w:rsidR="0054381E"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944B85" w:rsidRPr="001E5C4D">
              <w:rPr>
                <w:rFonts w:cs="Arial"/>
                <w:bCs/>
                <w:color w:val="000000"/>
                <w:szCs w:val="20"/>
                <w:lang w:eastAsia="sl-SI"/>
              </w:rPr>
              <w:t>Pod pogoji tega zakona se nastanitvena dejavnost lahko opravlja tudi</w:t>
            </w:r>
            <w:r w:rsidR="0054381E" w:rsidRPr="001E5C4D">
              <w:rPr>
                <w:rFonts w:cs="Arial"/>
                <w:bCs/>
                <w:color w:val="000000"/>
                <w:szCs w:val="20"/>
                <w:lang w:eastAsia="sl-SI"/>
              </w:rPr>
              <w:t>:</w:t>
            </w:r>
          </w:p>
          <w:p w14:paraId="3EB8903F" w14:textId="6E14ACE2" w:rsidR="00563B7E" w:rsidRPr="001E5C4D" w:rsidRDefault="00D22A9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v stanovanju </w:t>
            </w:r>
            <w:r w:rsidR="00E315EA" w:rsidRPr="001E5C4D">
              <w:rPr>
                <w:rFonts w:ascii="Arial" w:eastAsia="Times New Roman" w:hAnsi="Arial" w:cs="Arial"/>
                <w:bCs/>
                <w:color w:val="000000"/>
                <w:sz w:val="20"/>
                <w:szCs w:val="20"/>
                <w:lang w:eastAsia="sl-SI"/>
              </w:rPr>
              <w:t>v okviru oddajanja v kratkotrajni najem</w:t>
            </w:r>
            <w:r w:rsidR="00147C8D" w:rsidRPr="001E5C4D">
              <w:rPr>
                <w:rFonts w:ascii="Arial" w:eastAsia="Times New Roman" w:hAnsi="Arial" w:cs="Arial"/>
                <w:bCs/>
                <w:color w:val="000000"/>
                <w:sz w:val="20"/>
                <w:szCs w:val="20"/>
                <w:lang w:eastAsia="sl-SI"/>
              </w:rPr>
              <w:t xml:space="preserve"> </w:t>
            </w:r>
            <w:r w:rsidR="0054381E" w:rsidRPr="001E5C4D">
              <w:rPr>
                <w:rFonts w:ascii="Arial" w:eastAsia="Times New Roman" w:hAnsi="Arial" w:cs="Arial"/>
                <w:bCs/>
                <w:color w:val="000000"/>
                <w:sz w:val="20"/>
                <w:szCs w:val="20"/>
                <w:lang w:eastAsia="sl-SI"/>
              </w:rPr>
              <w:t>ali</w:t>
            </w:r>
          </w:p>
          <w:p w14:paraId="2EE9FE03" w14:textId="06AED5A2" w:rsidR="0054381E" w:rsidRPr="001E5C4D" w:rsidRDefault="0054381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v </w:t>
            </w:r>
            <w:r w:rsidR="00D6588F" w:rsidRPr="001E5C4D">
              <w:rPr>
                <w:rFonts w:ascii="Arial" w:eastAsia="Times New Roman" w:hAnsi="Arial" w:cs="Arial"/>
                <w:bCs/>
                <w:color w:val="000000"/>
                <w:sz w:val="20"/>
                <w:szCs w:val="20"/>
                <w:lang w:eastAsia="sl-SI"/>
              </w:rPr>
              <w:t xml:space="preserve">določenih vrstah </w:t>
            </w:r>
            <w:r w:rsidRPr="001E5C4D">
              <w:rPr>
                <w:rFonts w:ascii="Arial" w:eastAsia="Times New Roman" w:hAnsi="Arial" w:cs="Arial"/>
                <w:bCs/>
                <w:color w:val="000000"/>
                <w:sz w:val="20"/>
                <w:szCs w:val="20"/>
                <w:lang w:eastAsia="sl-SI"/>
              </w:rPr>
              <w:t>prostor</w:t>
            </w:r>
            <w:r w:rsidR="00D6588F" w:rsidRPr="001E5C4D">
              <w:rPr>
                <w:rFonts w:ascii="Arial" w:eastAsia="Times New Roman" w:hAnsi="Arial" w:cs="Arial"/>
                <w:bCs/>
                <w:color w:val="000000"/>
                <w:sz w:val="20"/>
                <w:szCs w:val="20"/>
                <w:lang w:eastAsia="sl-SI"/>
              </w:rPr>
              <w:t>a</w:t>
            </w:r>
            <w:r w:rsidRPr="001E5C4D">
              <w:rPr>
                <w:rFonts w:ascii="Arial" w:eastAsia="Times New Roman" w:hAnsi="Arial" w:cs="Arial"/>
                <w:bCs/>
                <w:color w:val="000000"/>
                <w:sz w:val="20"/>
                <w:szCs w:val="20"/>
                <w:lang w:eastAsia="sl-SI"/>
              </w:rPr>
              <w:t xml:space="preserve"> za drug namen</w:t>
            </w:r>
            <w:r w:rsidR="00D6588F" w:rsidRPr="001E5C4D">
              <w:rPr>
                <w:rFonts w:ascii="Arial" w:eastAsia="Times New Roman" w:hAnsi="Arial" w:cs="Arial"/>
                <w:bCs/>
                <w:color w:val="000000"/>
                <w:sz w:val="20"/>
                <w:szCs w:val="20"/>
                <w:lang w:eastAsia="sl-SI"/>
              </w:rPr>
              <w:t xml:space="preserve">, če tako določi občina. </w:t>
            </w:r>
          </w:p>
          <w:p w14:paraId="204F9503" w14:textId="77777777" w:rsidR="0002281A" w:rsidRPr="001E5C4D" w:rsidRDefault="0002281A" w:rsidP="00924B32">
            <w:pPr>
              <w:pStyle w:val="Odstavekseznama"/>
              <w:spacing w:line="276" w:lineRule="auto"/>
              <w:ind w:left="360"/>
              <w:jc w:val="both"/>
              <w:rPr>
                <w:rFonts w:ascii="Arial" w:eastAsia="Times New Roman" w:hAnsi="Arial" w:cs="Arial"/>
                <w:bCs/>
                <w:color w:val="000000"/>
                <w:sz w:val="20"/>
                <w:szCs w:val="20"/>
                <w:lang w:eastAsia="sl-SI"/>
              </w:rPr>
            </w:pPr>
          </w:p>
          <w:p w14:paraId="3F1285C6" w14:textId="6C88A7AD" w:rsidR="0002281A"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(5) </w:t>
            </w:r>
            <w:r w:rsidR="0002281A" w:rsidRPr="001E5C4D">
              <w:rPr>
                <w:rFonts w:cs="Arial"/>
                <w:bCs/>
                <w:color w:val="000000"/>
                <w:szCs w:val="20"/>
                <w:lang w:eastAsia="sl-SI"/>
              </w:rPr>
              <w:t xml:space="preserve">Nastanitvena dejavnost se lahko opravlja tudi v marinah. </w:t>
            </w:r>
          </w:p>
          <w:p w14:paraId="1951E210" w14:textId="77777777" w:rsidR="00EE124E" w:rsidRPr="001E5C4D" w:rsidRDefault="00EE124E" w:rsidP="001C47AA">
            <w:pPr>
              <w:pStyle w:val="Odstavekseznama"/>
              <w:spacing w:line="276" w:lineRule="auto"/>
              <w:ind w:left="1440"/>
              <w:jc w:val="both"/>
              <w:rPr>
                <w:rFonts w:ascii="Arial" w:eastAsia="Times New Roman" w:hAnsi="Arial" w:cs="Arial"/>
                <w:bCs/>
                <w:color w:val="000000"/>
                <w:sz w:val="20"/>
                <w:szCs w:val="20"/>
                <w:lang w:eastAsia="sl-SI"/>
              </w:rPr>
            </w:pPr>
          </w:p>
          <w:p w14:paraId="2C760BC5" w14:textId="6D8FE467" w:rsidR="00035FCE" w:rsidRPr="001E5C4D" w:rsidRDefault="00D35AC8"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člen</w:t>
            </w:r>
          </w:p>
          <w:p w14:paraId="0651BA00" w14:textId="2A22D9CC" w:rsidR="00035FCE" w:rsidRPr="001E5C4D" w:rsidRDefault="00D35AC8" w:rsidP="001C47AA">
            <w:pPr>
              <w:spacing w:line="276" w:lineRule="auto"/>
              <w:jc w:val="center"/>
              <w:rPr>
                <w:rFonts w:cs="Arial"/>
                <w:bCs/>
                <w:color w:val="000000"/>
                <w:szCs w:val="20"/>
                <w:lang w:eastAsia="sl-SI"/>
              </w:rPr>
            </w:pPr>
            <w:r w:rsidRPr="001E5C4D">
              <w:rPr>
                <w:rFonts w:cs="Arial"/>
                <w:bCs/>
                <w:color w:val="000000"/>
                <w:szCs w:val="20"/>
                <w:lang w:eastAsia="sl-SI"/>
              </w:rPr>
              <w:lastRenderedPageBreak/>
              <w:t>(kategorizacija</w:t>
            </w:r>
            <w:r w:rsidR="003927C6" w:rsidRPr="001E5C4D">
              <w:rPr>
                <w:rFonts w:cs="Arial"/>
                <w:bCs/>
                <w:color w:val="000000"/>
                <w:szCs w:val="20"/>
                <w:lang w:eastAsia="sl-SI"/>
              </w:rPr>
              <w:t>)</w:t>
            </w:r>
          </w:p>
          <w:p w14:paraId="39AB1DF0" w14:textId="33E79E94" w:rsidR="003516AC" w:rsidRPr="001E5C4D" w:rsidRDefault="003516AC" w:rsidP="001C47AA">
            <w:pPr>
              <w:spacing w:line="276" w:lineRule="auto"/>
              <w:ind w:left="708"/>
              <w:jc w:val="both"/>
              <w:rPr>
                <w:rFonts w:cs="Arial"/>
                <w:bCs/>
                <w:color w:val="000000"/>
                <w:szCs w:val="20"/>
                <w:lang w:eastAsia="sl-SI"/>
              </w:rPr>
            </w:pPr>
          </w:p>
          <w:p w14:paraId="6843E6AB" w14:textId="527AACCC" w:rsidR="00826E6F"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1268E4" w:rsidRPr="001E5C4D">
              <w:rPr>
                <w:rFonts w:cs="Arial"/>
                <w:bCs/>
                <w:color w:val="000000"/>
                <w:szCs w:val="20"/>
                <w:lang w:eastAsia="sl-SI"/>
              </w:rPr>
              <w:t>Nastanitveni obrati</w:t>
            </w:r>
            <w:r w:rsidR="00FA0F50" w:rsidRPr="001E5C4D">
              <w:rPr>
                <w:rFonts w:cs="Arial"/>
                <w:bCs/>
                <w:color w:val="000000"/>
                <w:szCs w:val="20"/>
                <w:lang w:eastAsia="sl-SI"/>
              </w:rPr>
              <w:t xml:space="preserve">, </w:t>
            </w:r>
            <w:r w:rsidR="0054381E" w:rsidRPr="001E5C4D">
              <w:rPr>
                <w:rFonts w:cs="Arial"/>
                <w:bCs/>
                <w:color w:val="000000"/>
                <w:szCs w:val="20"/>
                <w:lang w:eastAsia="sl-SI"/>
              </w:rPr>
              <w:t xml:space="preserve">turistična </w:t>
            </w:r>
            <w:r w:rsidR="00CB0691" w:rsidRPr="001E5C4D">
              <w:rPr>
                <w:rFonts w:cs="Arial"/>
                <w:bCs/>
                <w:color w:val="000000"/>
                <w:szCs w:val="20"/>
                <w:lang w:eastAsia="sl-SI"/>
              </w:rPr>
              <w:t>kmetij</w:t>
            </w:r>
            <w:r w:rsidR="002333B4" w:rsidRPr="001E5C4D">
              <w:rPr>
                <w:rFonts w:cs="Arial"/>
                <w:bCs/>
                <w:color w:val="000000"/>
                <w:szCs w:val="20"/>
                <w:lang w:eastAsia="sl-SI"/>
              </w:rPr>
              <w:t>a</w:t>
            </w:r>
            <w:r w:rsidR="00CB0691" w:rsidRPr="001E5C4D">
              <w:rPr>
                <w:rFonts w:cs="Arial"/>
                <w:bCs/>
                <w:color w:val="000000"/>
                <w:szCs w:val="20"/>
                <w:lang w:eastAsia="sl-SI"/>
              </w:rPr>
              <w:t xml:space="preserve">, ki nudi nastanitev, </w:t>
            </w:r>
            <w:r w:rsidR="0002281A" w:rsidRPr="001E5C4D">
              <w:rPr>
                <w:rFonts w:cs="Arial"/>
                <w:bCs/>
                <w:color w:val="000000"/>
                <w:szCs w:val="20"/>
                <w:lang w:eastAsia="sl-SI"/>
              </w:rPr>
              <w:t xml:space="preserve">in marina </w:t>
            </w:r>
            <w:r w:rsidR="00826E6F" w:rsidRPr="001E5C4D">
              <w:rPr>
                <w:rFonts w:cs="Arial"/>
                <w:bCs/>
                <w:color w:val="000000"/>
                <w:szCs w:val="20"/>
                <w:lang w:eastAsia="sl-SI"/>
              </w:rPr>
              <w:t xml:space="preserve">se pred pričetkom opravljanja dejavnosti kategorizirajo po vrsti in kakovosti opremljenosti in storitev v kakovostne </w:t>
            </w:r>
            <w:r w:rsidR="00F151D4" w:rsidRPr="001E5C4D">
              <w:rPr>
                <w:rFonts w:cs="Arial"/>
                <w:bCs/>
                <w:color w:val="000000"/>
                <w:szCs w:val="20"/>
                <w:lang w:eastAsia="sl-SI"/>
              </w:rPr>
              <w:t xml:space="preserve">kategorije </w:t>
            </w:r>
            <w:r w:rsidR="00EB30C3" w:rsidRPr="001E5C4D">
              <w:rPr>
                <w:rFonts w:cs="Arial"/>
                <w:bCs/>
                <w:color w:val="000000"/>
                <w:szCs w:val="20"/>
                <w:lang w:eastAsia="sl-SI"/>
              </w:rPr>
              <w:t xml:space="preserve">in ves čas opravljanja </w:t>
            </w:r>
            <w:r w:rsidR="00F151D4" w:rsidRPr="001E5C4D">
              <w:rPr>
                <w:rFonts w:cs="Arial"/>
                <w:bCs/>
                <w:color w:val="000000"/>
                <w:szCs w:val="20"/>
                <w:lang w:eastAsia="sl-SI"/>
              </w:rPr>
              <w:t xml:space="preserve">nastanitvene </w:t>
            </w:r>
            <w:r w:rsidR="00EB30C3" w:rsidRPr="001E5C4D">
              <w:rPr>
                <w:rFonts w:cs="Arial"/>
                <w:bCs/>
                <w:color w:val="000000"/>
                <w:szCs w:val="20"/>
                <w:lang w:eastAsia="sl-SI"/>
              </w:rPr>
              <w:t xml:space="preserve">dejavnosti poslujejo z oznako kakovostne </w:t>
            </w:r>
            <w:r w:rsidR="00F151D4" w:rsidRPr="001E5C4D">
              <w:rPr>
                <w:rFonts w:cs="Arial"/>
                <w:bCs/>
                <w:color w:val="000000"/>
                <w:szCs w:val="20"/>
                <w:lang w:eastAsia="sl-SI"/>
              </w:rPr>
              <w:t xml:space="preserve">kategorije, za katero izpolnjujejo vsa merila in standarde glede na vrsto </w:t>
            </w:r>
            <w:r w:rsidR="00A458CD" w:rsidRPr="001E5C4D">
              <w:rPr>
                <w:rFonts w:cs="Arial"/>
                <w:bCs/>
                <w:color w:val="000000"/>
                <w:szCs w:val="20"/>
                <w:lang w:eastAsia="sl-SI"/>
              </w:rPr>
              <w:t>nastanitvenega gostinskega prostora</w:t>
            </w:r>
            <w:r w:rsidR="0054381E" w:rsidRPr="001E5C4D">
              <w:rPr>
                <w:rFonts w:cs="Arial"/>
                <w:bCs/>
                <w:color w:val="000000"/>
                <w:szCs w:val="20"/>
                <w:lang w:eastAsia="sl-SI"/>
              </w:rPr>
              <w:t xml:space="preserve"> oziroma nastanitvenega obrata</w:t>
            </w:r>
            <w:r w:rsidR="00EE2BAC" w:rsidRPr="001E5C4D">
              <w:rPr>
                <w:rFonts w:cs="Arial"/>
                <w:bCs/>
                <w:color w:val="000000"/>
                <w:szCs w:val="20"/>
                <w:lang w:eastAsia="sl-SI"/>
              </w:rPr>
              <w:t>, ki se kategorizira</w:t>
            </w:r>
            <w:r w:rsidR="00A458CD" w:rsidRPr="001E5C4D">
              <w:rPr>
                <w:rFonts w:cs="Arial"/>
                <w:bCs/>
                <w:color w:val="000000"/>
                <w:szCs w:val="20"/>
                <w:lang w:eastAsia="sl-SI"/>
              </w:rPr>
              <w:t>.</w:t>
            </w:r>
          </w:p>
          <w:p w14:paraId="501B998B" w14:textId="07B4C987" w:rsidR="00500828" w:rsidRPr="001E5C4D" w:rsidRDefault="00500828" w:rsidP="00924B32">
            <w:pPr>
              <w:pStyle w:val="Odstavekseznama"/>
              <w:spacing w:line="276" w:lineRule="auto"/>
              <w:ind w:left="360"/>
              <w:jc w:val="both"/>
              <w:rPr>
                <w:rFonts w:ascii="Arial" w:eastAsia="Times New Roman" w:hAnsi="Arial" w:cs="Arial"/>
                <w:bCs/>
                <w:color w:val="000000"/>
                <w:sz w:val="20"/>
                <w:szCs w:val="20"/>
                <w:lang w:eastAsia="sl-SI"/>
              </w:rPr>
            </w:pPr>
          </w:p>
          <w:p w14:paraId="047DB365" w14:textId="0074E8E3" w:rsidR="00EE124E" w:rsidRPr="001E5C4D" w:rsidRDefault="00AD622E" w:rsidP="00AD622E">
            <w:pPr>
              <w:spacing w:line="276" w:lineRule="auto"/>
              <w:jc w:val="both"/>
              <w:rPr>
                <w:rFonts w:cs="Arial"/>
                <w:bCs/>
                <w:szCs w:val="20"/>
                <w:lang w:eastAsia="sl-SI"/>
              </w:rPr>
            </w:pPr>
            <w:r w:rsidRPr="001E5C4D">
              <w:rPr>
                <w:rFonts w:cs="Arial"/>
                <w:bCs/>
                <w:szCs w:val="20"/>
                <w:lang w:eastAsia="sl-SI"/>
              </w:rPr>
              <w:t xml:space="preserve">(2) </w:t>
            </w:r>
            <w:r w:rsidR="00A458CD" w:rsidRPr="001E5C4D">
              <w:rPr>
                <w:rFonts w:cs="Arial"/>
                <w:bCs/>
                <w:szCs w:val="20"/>
                <w:lang w:eastAsia="sl-SI"/>
              </w:rPr>
              <w:t>Ka</w:t>
            </w:r>
            <w:r w:rsidR="003B6CAC" w:rsidRPr="001E5C4D">
              <w:rPr>
                <w:rFonts w:cs="Arial"/>
                <w:bCs/>
                <w:szCs w:val="20"/>
                <w:lang w:eastAsia="sl-SI"/>
              </w:rPr>
              <w:t>kovostne kategor</w:t>
            </w:r>
            <w:r w:rsidR="00EE2BAC" w:rsidRPr="001E5C4D">
              <w:rPr>
                <w:rFonts w:cs="Arial"/>
                <w:bCs/>
                <w:szCs w:val="20"/>
                <w:lang w:eastAsia="sl-SI"/>
              </w:rPr>
              <w:t xml:space="preserve">ije za nastanitvene obrate </w:t>
            </w:r>
            <w:r w:rsidR="0002281A" w:rsidRPr="001E5C4D">
              <w:rPr>
                <w:rFonts w:cs="Arial"/>
                <w:bCs/>
                <w:szCs w:val="20"/>
                <w:lang w:eastAsia="sl-SI"/>
              </w:rPr>
              <w:t xml:space="preserve">in marino </w:t>
            </w:r>
            <w:r w:rsidR="00EE2BAC" w:rsidRPr="001E5C4D">
              <w:rPr>
                <w:rFonts w:cs="Arial"/>
                <w:bCs/>
                <w:szCs w:val="20"/>
                <w:lang w:eastAsia="sl-SI"/>
              </w:rPr>
              <w:t>se označujejo z zvezdicami, in sicer se nastanitveni obrat</w:t>
            </w:r>
            <w:r w:rsidR="0002281A" w:rsidRPr="001E5C4D">
              <w:rPr>
                <w:rFonts w:cs="Arial"/>
                <w:bCs/>
                <w:szCs w:val="20"/>
                <w:lang w:eastAsia="sl-SI"/>
              </w:rPr>
              <w:t xml:space="preserve"> in marina</w:t>
            </w:r>
            <w:r w:rsidR="00EE2BAC" w:rsidRPr="001E5C4D">
              <w:rPr>
                <w:rFonts w:cs="Arial"/>
                <w:bCs/>
                <w:szCs w:val="20"/>
                <w:lang w:eastAsia="sl-SI"/>
              </w:rPr>
              <w:t xml:space="preserve"> lahko kategorizira z eno, dvema, tremi, štirimi zvezdicami</w:t>
            </w:r>
            <w:r w:rsidR="0002281A" w:rsidRPr="001E5C4D">
              <w:rPr>
                <w:rFonts w:cs="Arial"/>
                <w:bCs/>
                <w:szCs w:val="20"/>
                <w:lang w:eastAsia="sl-SI"/>
              </w:rPr>
              <w:t>, nekateri nastanitveni obrati pa tudi z petimi zvezdicami</w:t>
            </w:r>
            <w:r w:rsidR="0000794A" w:rsidRPr="001E5C4D">
              <w:rPr>
                <w:rFonts w:cs="Arial"/>
                <w:bCs/>
                <w:szCs w:val="20"/>
                <w:lang w:eastAsia="sl-SI"/>
              </w:rPr>
              <w:t>.</w:t>
            </w:r>
            <w:r w:rsidR="0002281A" w:rsidRPr="001E5C4D">
              <w:rPr>
                <w:rFonts w:cs="Arial"/>
                <w:bCs/>
                <w:szCs w:val="20"/>
                <w:lang w:eastAsia="sl-SI"/>
              </w:rPr>
              <w:t xml:space="preserve"> </w:t>
            </w:r>
            <w:r w:rsidR="00EE2BAC" w:rsidRPr="001E5C4D">
              <w:rPr>
                <w:rFonts w:cs="Arial"/>
                <w:bCs/>
                <w:szCs w:val="20"/>
                <w:lang w:eastAsia="sl-SI"/>
              </w:rPr>
              <w:t xml:space="preserve">Kakovostno kategorijo nastanitvenega obrata štiri ali pet zvezdic za nastanitveni obrat </w:t>
            </w:r>
            <w:r w:rsidR="00A50803" w:rsidRPr="001E5C4D">
              <w:rPr>
                <w:rFonts w:cs="Arial"/>
                <w:bCs/>
                <w:szCs w:val="20"/>
                <w:lang w:eastAsia="sl-SI"/>
              </w:rPr>
              <w:t xml:space="preserve">določi </w:t>
            </w:r>
            <w:r w:rsidR="00EE124E" w:rsidRPr="001E5C4D">
              <w:rPr>
                <w:rFonts w:cs="Arial"/>
                <w:bCs/>
                <w:szCs w:val="20"/>
                <w:lang w:eastAsia="sl-SI"/>
              </w:rPr>
              <w:t>strokovnjak na področju kategorizacije nastanitvenih obratov</w:t>
            </w:r>
            <w:r w:rsidR="003E4CE1" w:rsidRPr="001E5C4D">
              <w:rPr>
                <w:rFonts w:cs="Arial"/>
                <w:bCs/>
                <w:szCs w:val="20"/>
                <w:lang w:eastAsia="sl-SI"/>
              </w:rPr>
              <w:t xml:space="preserve"> (v nadalj</w:t>
            </w:r>
            <w:r w:rsidR="00511C14" w:rsidRPr="001E5C4D">
              <w:rPr>
                <w:rFonts w:cs="Arial"/>
                <w:bCs/>
                <w:szCs w:val="20"/>
                <w:lang w:eastAsia="sl-SI"/>
              </w:rPr>
              <w:t>njem besedilu</w:t>
            </w:r>
            <w:r w:rsidR="003E4CE1" w:rsidRPr="001E5C4D">
              <w:rPr>
                <w:rFonts w:cs="Arial"/>
                <w:bCs/>
                <w:szCs w:val="20"/>
                <w:lang w:eastAsia="sl-SI"/>
              </w:rPr>
              <w:t>: ocenjeval</w:t>
            </w:r>
            <w:r w:rsidR="00634833" w:rsidRPr="001E5C4D">
              <w:rPr>
                <w:rFonts w:cs="Arial"/>
                <w:bCs/>
                <w:szCs w:val="20"/>
                <w:lang w:eastAsia="sl-SI"/>
              </w:rPr>
              <w:t>ec nastanitvenih obratov</w:t>
            </w:r>
            <w:r w:rsidR="003E4CE1" w:rsidRPr="001E5C4D">
              <w:rPr>
                <w:rFonts w:cs="Arial"/>
                <w:bCs/>
                <w:szCs w:val="20"/>
                <w:lang w:eastAsia="sl-SI"/>
              </w:rPr>
              <w:t xml:space="preserve">). </w:t>
            </w:r>
          </w:p>
          <w:p w14:paraId="2CC1B451" w14:textId="77777777" w:rsidR="00EE124E" w:rsidRPr="001E5C4D" w:rsidRDefault="00EE124E" w:rsidP="00924B32">
            <w:pPr>
              <w:pStyle w:val="Odstavekseznama"/>
              <w:spacing w:line="276" w:lineRule="auto"/>
              <w:ind w:left="360"/>
              <w:jc w:val="both"/>
              <w:rPr>
                <w:rFonts w:ascii="Arial" w:eastAsia="Times New Roman" w:hAnsi="Arial" w:cs="Arial"/>
                <w:bCs/>
                <w:sz w:val="20"/>
                <w:szCs w:val="20"/>
                <w:lang w:eastAsia="sl-SI"/>
              </w:rPr>
            </w:pPr>
          </w:p>
          <w:p w14:paraId="33D3B29B" w14:textId="7E6CCFC3" w:rsidR="00EE124E" w:rsidRPr="001E5C4D" w:rsidRDefault="00AD622E" w:rsidP="00AD622E">
            <w:pPr>
              <w:shd w:val="clear" w:color="auto" w:fill="FFFFFF" w:themeFill="background1"/>
              <w:spacing w:line="276" w:lineRule="auto"/>
              <w:jc w:val="both"/>
              <w:rPr>
                <w:rFonts w:cs="Arial"/>
                <w:bCs/>
                <w:szCs w:val="20"/>
                <w:lang w:eastAsia="sl-SI"/>
              </w:rPr>
            </w:pPr>
            <w:r w:rsidRPr="001E5C4D">
              <w:rPr>
                <w:rFonts w:cs="Arial"/>
                <w:bCs/>
                <w:szCs w:val="20"/>
                <w:lang w:eastAsia="sl-SI"/>
              </w:rPr>
              <w:t xml:space="preserve">(3) </w:t>
            </w:r>
            <w:r w:rsidR="00EE124E" w:rsidRPr="001E5C4D">
              <w:rPr>
                <w:rFonts w:cs="Arial"/>
                <w:bCs/>
                <w:szCs w:val="20"/>
                <w:lang w:eastAsia="sl-SI"/>
              </w:rPr>
              <w:t xml:space="preserve">Kakovostne kategorije za </w:t>
            </w:r>
            <w:r w:rsidR="0000794A" w:rsidRPr="001E5C4D">
              <w:rPr>
                <w:rFonts w:cs="Arial"/>
                <w:bCs/>
                <w:szCs w:val="20"/>
                <w:lang w:eastAsia="sl-SI"/>
              </w:rPr>
              <w:t xml:space="preserve">turistične </w:t>
            </w:r>
            <w:r w:rsidR="00EE124E" w:rsidRPr="001E5C4D">
              <w:rPr>
                <w:rFonts w:cs="Arial"/>
                <w:bCs/>
                <w:szCs w:val="20"/>
                <w:lang w:eastAsia="sl-SI"/>
              </w:rPr>
              <w:t xml:space="preserve">kmetije, ki nudijo nastanitev, se označujejo z jabolki, in sicer se kmetija, ki nudi nastanitev lahko kategorizira z eno, dvema, tremi, štirimi ali petimi jabolki. Kakovostno kategorijo štiri ali pet jabolk za </w:t>
            </w:r>
            <w:r w:rsidR="0000794A" w:rsidRPr="001E5C4D">
              <w:rPr>
                <w:rFonts w:cs="Arial"/>
                <w:bCs/>
                <w:szCs w:val="20"/>
                <w:lang w:eastAsia="sl-SI"/>
              </w:rPr>
              <w:t xml:space="preserve">turistično </w:t>
            </w:r>
            <w:r w:rsidR="00EE124E" w:rsidRPr="001E5C4D">
              <w:rPr>
                <w:rFonts w:cs="Arial"/>
                <w:bCs/>
                <w:szCs w:val="20"/>
                <w:lang w:eastAsia="sl-SI"/>
              </w:rPr>
              <w:t>kmetijo, ki nudi nastanitev</w:t>
            </w:r>
            <w:r w:rsidR="0000794A" w:rsidRPr="001E5C4D">
              <w:rPr>
                <w:rFonts w:cs="Arial"/>
                <w:bCs/>
                <w:szCs w:val="20"/>
                <w:lang w:eastAsia="sl-SI"/>
              </w:rPr>
              <w:t>,</w:t>
            </w:r>
            <w:r w:rsidR="00EE124E" w:rsidRPr="001E5C4D">
              <w:rPr>
                <w:rFonts w:cs="Arial"/>
                <w:bCs/>
                <w:szCs w:val="20"/>
                <w:lang w:eastAsia="sl-SI"/>
              </w:rPr>
              <w:t xml:space="preserve"> </w:t>
            </w:r>
            <w:r w:rsidR="00A50803" w:rsidRPr="001E5C4D">
              <w:rPr>
                <w:rFonts w:cs="Arial"/>
                <w:bCs/>
                <w:szCs w:val="20"/>
                <w:lang w:eastAsia="sl-SI"/>
              </w:rPr>
              <w:t xml:space="preserve">določi </w:t>
            </w:r>
            <w:r w:rsidR="00EE124E" w:rsidRPr="001E5C4D">
              <w:rPr>
                <w:rFonts w:cs="Arial"/>
                <w:bCs/>
                <w:szCs w:val="20"/>
                <w:lang w:eastAsia="sl-SI"/>
              </w:rPr>
              <w:t xml:space="preserve">strokovnjak na področju kategorizacije </w:t>
            </w:r>
            <w:r w:rsidR="00634833" w:rsidRPr="001E5C4D">
              <w:rPr>
                <w:rFonts w:cs="Arial"/>
                <w:bCs/>
                <w:szCs w:val="20"/>
                <w:lang w:eastAsia="sl-SI"/>
              </w:rPr>
              <w:t>kmetij, ki nudijo nastanitev</w:t>
            </w:r>
            <w:r w:rsidR="003E4CE1" w:rsidRPr="001E5C4D">
              <w:rPr>
                <w:rFonts w:cs="Arial"/>
                <w:bCs/>
                <w:szCs w:val="20"/>
                <w:lang w:eastAsia="sl-SI"/>
              </w:rPr>
              <w:t xml:space="preserve"> (v nadalj</w:t>
            </w:r>
            <w:r w:rsidR="00511C14" w:rsidRPr="001E5C4D">
              <w:rPr>
                <w:rFonts w:cs="Arial"/>
                <w:bCs/>
                <w:szCs w:val="20"/>
                <w:lang w:eastAsia="sl-SI"/>
              </w:rPr>
              <w:t>njem besedilu</w:t>
            </w:r>
            <w:r w:rsidR="003E4CE1" w:rsidRPr="001E5C4D">
              <w:rPr>
                <w:rFonts w:cs="Arial"/>
                <w:bCs/>
                <w:szCs w:val="20"/>
                <w:lang w:eastAsia="sl-SI"/>
              </w:rPr>
              <w:t xml:space="preserve">: ocenjevalec </w:t>
            </w:r>
            <w:r w:rsidR="0000794A" w:rsidRPr="001E5C4D">
              <w:rPr>
                <w:rFonts w:cs="Arial"/>
                <w:bCs/>
                <w:szCs w:val="20"/>
                <w:lang w:eastAsia="sl-SI"/>
              </w:rPr>
              <w:t xml:space="preserve">turističnih </w:t>
            </w:r>
            <w:r w:rsidR="00634833" w:rsidRPr="001E5C4D">
              <w:rPr>
                <w:rFonts w:cs="Arial"/>
                <w:bCs/>
                <w:szCs w:val="20"/>
                <w:lang w:eastAsia="sl-SI"/>
              </w:rPr>
              <w:t>kmetij, ki nudijo nastanitev</w:t>
            </w:r>
            <w:r w:rsidR="003E4CE1" w:rsidRPr="001E5C4D">
              <w:rPr>
                <w:rFonts w:cs="Arial"/>
                <w:bCs/>
                <w:szCs w:val="20"/>
                <w:lang w:eastAsia="sl-SI"/>
              </w:rPr>
              <w:t xml:space="preserve">). </w:t>
            </w:r>
          </w:p>
          <w:p w14:paraId="479C635C" w14:textId="77777777" w:rsidR="00826E6F" w:rsidRPr="001E5C4D" w:rsidRDefault="00826E6F" w:rsidP="00924B32">
            <w:pPr>
              <w:pStyle w:val="Odstavekseznama"/>
              <w:spacing w:line="276" w:lineRule="auto"/>
              <w:ind w:left="360"/>
              <w:jc w:val="both"/>
              <w:rPr>
                <w:rFonts w:ascii="Arial" w:eastAsia="Times New Roman" w:hAnsi="Arial" w:cs="Arial"/>
                <w:bCs/>
                <w:color w:val="000000"/>
                <w:sz w:val="20"/>
                <w:szCs w:val="20"/>
                <w:lang w:eastAsia="sl-SI"/>
              </w:rPr>
            </w:pPr>
          </w:p>
          <w:p w14:paraId="5E6962DA" w14:textId="56628171" w:rsidR="007E2863"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826E6F" w:rsidRPr="001E5C4D">
              <w:rPr>
                <w:rFonts w:cs="Arial"/>
                <w:bCs/>
                <w:color w:val="000000"/>
                <w:szCs w:val="20"/>
                <w:lang w:eastAsia="sl-SI"/>
              </w:rPr>
              <w:t xml:space="preserve">Kakovostne </w:t>
            </w:r>
            <w:r w:rsidR="00F151D4" w:rsidRPr="001E5C4D">
              <w:rPr>
                <w:rFonts w:cs="Arial"/>
                <w:bCs/>
                <w:color w:val="000000"/>
                <w:szCs w:val="20"/>
                <w:lang w:eastAsia="sl-SI"/>
              </w:rPr>
              <w:t>kategorije</w:t>
            </w:r>
            <w:r w:rsidR="00EB30C3" w:rsidRPr="001E5C4D">
              <w:rPr>
                <w:rFonts w:cs="Arial"/>
                <w:bCs/>
                <w:color w:val="000000"/>
                <w:szCs w:val="20"/>
                <w:lang w:eastAsia="sl-SI"/>
              </w:rPr>
              <w:t xml:space="preserve"> po vrstah </w:t>
            </w:r>
            <w:r w:rsidR="00A458CD" w:rsidRPr="001E5C4D">
              <w:rPr>
                <w:rFonts w:cs="Arial"/>
                <w:bCs/>
                <w:color w:val="000000"/>
                <w:szCs w:val="20"/>
                <w:lang w:eastAsia="sl-SI"/>
              </w:rPr>
              <w:t>nastanitvenega gostinskega prostora</w:t>
            </w:r>
            <w:r w:rsidR="00F151D4" w:rsidRPr="001E5C4D">
              <w:rPr>
                <w:rFonts w:cs="Arial"/>
                <w:bCs/>
                <w:color w:val="000000"/>
                <w:szCs w:val="20"/>
                <w:lang w:eastAsia="sl-SI"/>
              </w:rPr>
              <w:t xml:space="preserve">, </w:t>
            </w:r>
            <w:r w:rsidR="00826E6F" w:rsidRPr="001E5C4D">
              <w:rPr>
                <w:rFonts w:cs="Arial"/>
                <w:bCs/>
                <w:color w:val="000000"/>
                <w:szCs w:val="20"/>
                <w:lang w:eastAsia="sl-SI"/>
              </w:rPr>
              <w:t xml:space="preserve">merila in standarde opremljenosti </w:t>
            </w:r>
            <w:r w:rsidR="00F151D4" w:rsidRPr="001E5C4D">
              <w:rPr>
                <w:rFonts w:cs="Arial"/>
                <w:bCs/>
                <w:color w:val="000000"/>
                <w:szCs w:val="20"/>
                <w:lang w:eastAsia="sl-SI"/>
              </w:rPr>
              <w:t xml:space="preserve">in storitev </w:t>
            </w:r>
            <w:r w:rsidR="00EE2BAC" w:rsidRPr="001E5C4D">
              <w:rPr>
                <w:rFonts w:cs="Arial"/>
                <w:bCs/>
                <w:color w:val="000000"/>
                <w:szCs w:val="20"/>
                <w:lang w:eastAsia="sl-SI"/>
              </w:rPr>
              <w:t>za posamezno kakovostno kategorijo glede na vrsto nastanitvenega gostinskega prostora</w:t>
            </w:r>
            <w:r w:rsidR="003E4CE1" w:rsidRPr="001E5C4D">
              <w:rPr>
                <w:rFonts w:cs="Arial"/>
                <w:bCs/>
                <w:color w:val="000000"/>
                <w:szCs w:val="20"/>
                <w:lang w:eastAsia="sl-SI"/>
              </w:rPr>
              <w:t xml:space="preserve">, </w:t>
            </w:r>
            <w:r w:rsidR="00EE2BAC" w:rsidRPr="001E5C4D">
              <w:rPr>
                <w:rFonts w:cs="Arial"/>
                <w:bCs/>
                <w:color w:val="000000"/>
                <w:szCs w:val="20"/>
                <w:lang w:eastAsia="sl-SI"/>
              </w:rPr>
              <w:t xml:space="preserve">podrobnejši </w:t>
            </w:r>
            <w:r w:rsidR="00826E6F" w:rsidRPr="001E5C4D">
              <w:rPr>
                <w:rFonts w:cs="Arial"/>
                <w:bCs/>
                <w:color w:val="000000"/>
                <w:szCs w:val="20"/>
                <w:lang w:eastAsia="sl-SI"/>
              </w:rPr>
              <w:t xml:space="preserve">način kategorizacije </w:t>
            </w:r>
            <w:r w:rsidR="003E4CE1" w:rsidRPr="001E5C4D">
              <w:rPr>
                <w:rFonts w:cs="Arial"/>
                <w:bCs/>
                <w:color w:val="000000"/>
                <w:szCs w:val="20"/>
                <w:lang w:eastAsia="sl-SI"/>
              </w:rPr>
              <w:t xml:space="preserve">ter strokovno usposabljanje in register ocenjevalcev </w:t>
            </w:r>
            <w:r w:rsidR="00634833" w:rsidRPr="001E5C4D">
              <w:rPr>
                <w:rFonts w:cs="Arial"/>
                <w:bCs/>
                <w:color w:val="000000"/>
                <w:szCs w:val="20"/>
                <w:lang w:eastAsia="sl-SI"/>
              </w:rPr>
              <w:t xml:space="preserve">nastanitvenih obratov </w:t>
            </w:r>
            <w:r w:rsidR="003E4CE1" w:rsidRPr="001E5C4D">
              <w:rPr>
                <w:rFonts w:cs="Arial"/>
                <w:bCs/>
                <w:color w:val="000000"/>
                <w:szCs w:val="20"/>
                <w:lang w:eastAsia="sl-SI"/>
              </w:rPr>
              <w:t xml:space="preserve">in ocenjevalcev </w:t>
            </w:r>
            <w:r w:rsidR="00634833" w:rsidRPr="001E5C4D">
              <w:rPr>
                <w:rFonts w:cs="Arial"/>
                <w:bCs/>
                <w:color w:val="000000"/>
                <w:szCs w:val="20"/>
                <w:lang w:eastAsia="sl-SI"/>
              </w:rPr>
              <w:t>kmetij, ki nudijo nastanitev,</w:t>
            </w:r>
            <w:r w:rsidR="003E4CE1" w:rsidRPr="001E5C4D">
              <w:rPr>
                <w:rFonts w:cs="Arial"/>
                <w:bCs/>
                <w:color w:val="000000"/>
                <w:szCs w:val="20"/>
                <w:lang w:eastAsia="sl-SI"/>
              </w:rPr>
              <w:t xml:space="preserve"> </w:t>
            </w:r>
            <w:r w:rsidR="00F151D4" w:rsidRPr="001E5C4D">
              <w:rPr>
                <w:rFonts w:cs="Arial"/>
                <w:bCs/>
                <w:color w:val="000000"/>
                <w:szCs w:val="20"/>
                <w:lang w:eastAsia="sl-SI"/>
              </w:rPr>
              <w:t>pre</w:t>
            </w:r>
            <w:r w:rsidR="003D3BD2" w:rsidRPr="001E5C4D">
              <w:rPr>
                <w:rFonts w:cs="Arial"/>
                <w:bCs/>
                <w:color w:val="000000"/>
                <w:szCs w:val="20"/>
                <w:lang w:eastAsia="sl-SI"/>
              </w:rPr>
              <w:t>dpiše minister, pristojen za turizem</w:t>
            </w:r>
            <w:r w:rsidR="00634833" w:rsidRPr="001E5C4D">
              <w:rPr>
                <w:rFonts w:cs="Arial"/>
                <w:bCs/>
                <w:color w:val="000000"/>
                <w:szCs w:val="20"/>
                <w:lang w:eastAsia="sl-SI"/>
              </w:rPr>
              <w:t xml:space="preserve">, </w:t>
            </w:r>
            <w:r w:rsidR="0054381E" w:rsidRPr="001E5C4D">
              <w:rPr>
                <w:rFonts w:cs="Arial"/>
                <w:bCs/>
                <w:color w:val="000000"/>
                <w:szCs w:val="20"/>
                <w:lang w:eastAsia="sl-SI"/>
              </w:rPr>
              <w:t>v delu, ki se nanaša na kategorizacijo turističnih</w:t>
            </w:r>
            <w:r w:rsidR="003D3BD2" w:rsidRPr="001E5C4D">
              <w:rPr>
                <w:rFonts w:cs="Arial"/>
                <w:bCs/>
                <w:color w:val="000000"/>
                <w:szCs w:val="20"/>
                <w:lang w:eastAsia="sl-SI"/>
              </w:rPr>
              <w:t xml:space="preserve"> </w:t>
            </w:r>
            <w:r w:rsidR="00634833" w:rsidRPr="001E5C4D">
              <w:rPr>
                <w:rFonts w:cs="Arial"/>
                <w:bCs/>
                <w:color w:val="000000"/>
                <w:szCs w:val="20"/>
                <w:lang w:eastAsia="sl-SI"/>
              </w:rPr>
              <w:t xml:space="preserve">kmetij, v soglasju z ministrom, pristojnim za kmetijstvo. </w:t>
            </w:r>
          </w:p>
          <w:p w14:paraId="6E8DB65B" w14:textId="77777777" w:rsidR="007E5320" w:rsidRPr="001E5C4D" w:rsidRDefault="007E5320" w:rsidP="007E5320">
            <w:pPr>
              <w:pStyle w:val="Odstavekseznama"/>
              <w:spacing w:line="276" w:lineRule="auto"/>
              <w:jc w:val="both"/>
              <w:rPr>
                <w:rFonts w:ascii="Arial" w:eastAsia="Times New Roman" w:hAnsi="Arial" w:cs="Arial"/>
                <w:bCs/>
                <w:color w:val="000000"/>
                <w:sz w:val="20"/>
                <w:szCs w:val="20"/>
                <w:lang w:eastAsia="sl-SI"/>
              </w:rPr>
            </w:pPr>
          </w:p>
          <w:p w14:paraId="07F89970" w14:textId="179B0E21" w:rsidR="00B21BDC" w:rsidRPr="001E5C4D" w:rsidRDefault="00B21BDC"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7FFCC428" w14:textId="4EEBAC4C" w:rsidR="003D3BD2" w:rsidRPr="001E5C4D" w:rsidRDefault="00B21BDC" w:rsidP="001C47AA">
            <w:pPr>
              <w:spacing w:line="276" w:lineRule="auto"/>
              <w:jc w:val="center"/>
              <w:rPr>
                <w:rFonts w:cs="Arial"/>
                <w:bCs/>
                <w:color w:val="000000"/>
                <w:szCs w:val="20"/>
                <w:lang w:eastAsia="sl-SI"/>
              </w:rPr>
            </w:pPr>
            <w:r w:rsidRPr="001E5C4D">
              <w:rPr>
                <w:rFonts w:cs="Arial"/>
                <w:bCs/>
                <w:color w:val="000000"/>
                <w:szCs w:val="20"/>
                <w:lang w:eastAsia="sl-SI"/>
              </w:rPr>
              <w:t>(</w:t>
            </w:r>
            <w:r w:rsidR="008B1823" w:rsidRPr="001E5C4D">
              <w:rPr>
                <w:rFonts w:cs="Arial"/>
                <w:bCs/>
                <w:color w:val="000000"/>
                <w:szCs w:val="20"/>
                <w:lang w:eastAsia="sl-SI"/>
              </w:rPr>
              <w:t>v</w:t>
            </w:r>
            <w:r w:rsidR="00375C46" w:rsidRPr="001E5C4D">
              <w:rPr>
                <w:rFonts w:cs="Arial"/>
                <w:bCs/>
                <w:color w:val="000000"/>
                <w:szCs w:val="20"/>
                <w:lang w:eastAsia="sl-SI"/>
              </w:rPr>
              <w:t xml:space="preserve">pis v </w:t>
            </w:r>
            <w:r w:rsidRPr="001E5C4D">
              <w:rPr>
                <w:rFonts w:cs="Arial"/>
                <w:bCs/>
                <w:color w:val="000000"/>
                <w:szCs w:val="20"/>
                <w:lang w:eastAsia="sl-SI"/>
              </w:rPr>
              <w:t xml:space="preserve">Register </w:t>
            </w:r>
            <w:r w:rsidR="007E5320" w:rsidRPr="001E5C4D">
              <w:rPr>
                <w:rFonts w:cs="Arial"/>
                <w:bCs/>
                <w:color w:val="000000"/>
                <w:szCs w:val="20"/>
                <w:lang w:eastAsia="sl-SI"/>
              </w:rPr>
              <w:t xml:space="preserve">turističnih </w:t>
            </w:r>
            <w:r w:rsidR="0030145F" w:rsidRPr="001E5C4D">
              <w:rPr>
                <w:rFonts w:cs="Arial"/>
                <w:bCs/>
                <w:color w:val="000000"/>
                <w:szCs w:val="20"/>
                <w:lang w:eastAsia="sl-SI"/>
              </w:rPr>
              <w:t>nastanitev</w:t>
            </w:r>
            <w:r w:rsidR="00E07C1C" w:rsidRPr="001E5C4D">
              <w:rPr>
                <w:rFonts w:cs="Arial"/>
                <w:bCs/>
                <w:color w:val="000000"/>
                <w:szCs w:val="20"/>
                <w:lang w:eastAsia="sl-SI"/>
              </w:rPr>
              <w:t>)</w:t>
            </w:r>
          </w:p>
          <w:p w14:paraId="1601D536" w14:textId="5F5D2EDD" w:rsidR="003D3BD2" w:rsidRPr="001E5C4D" w:rsidRDefault="003D3BD2" w:rsidP="001C47AA">
            <w:pPr>
              <w:pStyle w:val="Odstavekseznama"/>
              <w:spacing w:line="276" w:lineRule="auto"/>
              <w:jc w:val="both"/>
              <w:rPr>
                <w:rFonts w:ascii="Arial" w:eastAsia="Times New Roman" w:hAnsi="Arial" w:cs="Arial"/>
                <w:bCs/>
                <w:color w:val="000000"/>
                <w:sz w:val="20"/>
                <w:szCs w:val="20"/>
                <w:lang w:eastAsia="sl-SI"/>
              </w:rPr>
            </w:pPr>
          </w:p>
          <w:p w14:paraId="14DBC19C" w14:textId="3A943FCA" w:rsidR="003D3BD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CB0691" w:rsidRPr="001E5C4D">
              <w:rPr>
                <w:rFonts w:cs="Arial"/>
                <w:bCs/>
                <w:color w:val="000000"/>
                <w:szCs w:val="20"/>
                <w:lang w:eastAsia="sl-SI"/>
              </w:rPr>
              <w:t>Izvajal</w:t>
            </w:r>
            <w:r w:rsidR="0090695F" w:rsidRPr="001E5C4D">
              <w:rPr>
                <w:rFonts w:cs="Arial"/>
                <w:bCs/>
                <w:color w:val="000000"/>
                <w:szCs w:val="20"/>
                <w:lang w:eastAsia="sl-SI"/>
              </w:rPr>
              <w:t xml:space="preserve">ec </w:t>
            </w:r>
            <w:r w:rsidR="00CB0691" w:rsidRPr="001E5C4D">
              <w:rPr>
                <w:rFonts w:cs="Arial"/>
                <w:bCs/>
                <w:color w:val="000000"/>
                <w:szCs w:val="20"/>
                <w:lang w:eastAsia="sl-SI"/>
              </w:rPr>
              <w:t xml:space="preserve">gostinske dejavnosti </w:t>
            </w:r>
            <w:r w:rsidR="00FB313B" w:rsidRPr="001E5C4D">
              <w:rPr>
                <w:rFonts w:cs="Arial"/>
                <w:bCs/>
                <w:color w:val="000000"/>
                <w:szCs w:val="20"/>
                <w:lang w:eastAsia="sl-SI"/>
              </w:rPr>
              <w:t xml:space="preserve">mora </w:t>
            </w:r>
            <w:r w:rsidR="00CB0691" w:rsidRPr="001E5C4D">
              <w:rPr>
                <w:rFonts w:cs="Arial"/>
                <w:bCs/>
                <w:color w:val="000000"/>
                <w:szCs w:val="20"/>
                <w:lang w:eastAsia="sl-SI"/>
              </w:rPr>
              <w:t xml:space="preserve">pred pričetkom </w:t>
            </w:r>
            <w:r w:rsidR="007A57DD" w:rsidRPr="001E5C4D">
              <w:rPr>
                <w:rFonts w:cs="Arial"/>
                <w:bCs/>
                <w:color w:val="000000"/>
                <w:szCs w:val="20"/>
                <w:lang w:eastAsia="sl-SI"/>
              </w:rPr>
              <w:t>opravljanja</w:t>
            </w:r>
            <w:r w:rsidR="00CB0691" w:rsidRPr="001E5C4D">
              <w:rPr>
                <w:rFonts w:cs="Arial"/>
                <w:bCs/>
                <w:color w:val="000000"/>
                <w:szCs w:val="20"/>
                <w:lang w:eastAsia="sl-SI"/>
              </w:rPr>
              <w:t xml:space="preserve"> nastanitvene dejavnosti vpi</w:t>
            </w:r>
            <w:r w:rsidR="00FB313B" w:rsidRPr="001E5C4D">
              <w:rPr>
                <w:rFonts w:cs="Arial"/>
                <w:bCs/>
                <w:color w:val="000000"/>
                <w:szCs w:val="20"/>
                <w:lang w:eastAsia="sl-SI"/>
              </w:rPr>
              <w:t>sati</w:t>
            </w:r>
            <w:r w:rsidR="00CB0691" w:rsidRPr="001E5C4D">
              <w:rPr>
                <w:rFonts w:cs="Arial"/>
                <w:bCs/>
                <w:color w:val="000000"/>
                <w:szCs w:val="20"/>
                <w:lang w:eastAsia="sl-SI"/>
              </w:rPr>
              <w:t xml:space="preserve"> </w:t>
            </w:r>
            <w:r w:rsidR="00634833" w:rsidRPr="001E5C4D">
              <w:rPr>
                <w:rFonts w:cs="Arial"/>
                <w:bCs/>
                <w:color w:val="000000"/>
                <w:szCs w:val="20"/>
                <w:lang w:eastAsia="sl-SI"/>
              </w:rPr>
              <w:t>nastanitv</w:t>
            </w:r>
            <w:r w:rsidR="00EC7394" w:rsidRPr="001E5C4D">
              <w:rPr>
                <w:rFonts w:cs="Arial"/>
                <w:bCs/>
                <w:color w:val="000000"/>
                <w:szCs w:val="20"/>
                <w:lang w:eastAsia="sl-SI"/>
              </w:rPr>
              <w:t>en</w:t>
            </w:r>
            <w:r w:rsidR="00FA0F50" w:rsidRPr="001E5C4D">
              <w:rPr>
                <w:rFonts w:cs="Arial"/>
                <w:bCs/>
                <w:color w:val="000000"/>
                <w:szCs w:val="20"/>
                <w:lang w:eastAsia="sl-SI"/>
              </w:rPr>
              <w:t>i</w:t>
            </w:r>
            <w:r w:rsidR="00055B50" w:rsidRPr="001E5C4D">
              <w:rPr>
                <w:rFonts w:cs="Arial"/>
                <w:bCs/>
                <w:color w:val="000000"/>
                <w:szCs w:val="20"/>
                <w:lang w:eastAsia="sl-SI"/>
              </w:rPr>
              <w:t xml:space="preserve"> </w:t>
            </w:r>
            <w:r w:rsidR="00645AC2" w:rsidRPr="001E5C4D">
              <w:rPr>
                <w:rFonts w:cs="Arial"/>
                <w:bCs/>
                <w:color w:val="000000"/>
                <w:szCs w:val="20"/>
                <w:lang w:eastAsia="sl-SI"/>
              </w:rPr>
              <w:t xml:space="preserve">prostor </w:t>
            </w:r>
            <w:r w:rsidR="00CB0691" w:rsidRPr="001E5C4D">
              <w:rPr>
                <w:rFonts w:cs="Arial"/>
                <w:bCs/>
                <w:color w:val="000000"/>
                <w:szCs w:val="20"/>
                <w:lang w:eastAsia="sl-SI"/>
              </w:rPr>
              <w:t xml:space="preserve">v </w:t>
            </w:r>
            <w:r w:rsidR="00E14DC4" w:rsidRPr="001E5C4D">
              <w:rPr>
                <w:rFonts w:cs="Arial"/>
                <w:bCs/>
                <w:color w:val="000000"/>
                <w:szCs w:val="20"/>
                <w:lang w:eastAsia="sl-SI"/>
              </w:rPr>
              <w:t>R</w:t>
            </w:r>
            <w:r w:rsidR="00CB0691" w:rsidRPr="001E5C4D">
              <w:rPr>
                <w:rFonts w:cs="Arial"/>
                <w:bCs/>
                <w:color w:val="000000"/>
                <w:szCs w:val="20"/>
                <w:lang w:eastAsia="sl-SI"/>
              </w:rPr>
              <w:t xml:space="preserve">egister </w:t>
            </w:r>
            <w:r w:rsidR="00055B50" w:rsidRPr="001E5C4D">
              <w:rPr>
                <w:rFonts w:cs="Arial"/>
                <w:bCs/>
                <w:color w:val="000000"/>
                <w:szCs w:val="20"/>
                <w:lang w:eastAsia="sl-SI"/>
              </w:rPr>
              <w:t>turističnih nastanitev</w:t>
            </w:r>
            <w:r w:rsidR="009D2148" w:rsidRPr="001E5C4D">
              <w:rPr>
                <w:rFonts w:cs="Arial"/>
                <w:bCs/>
                <w:color w:val="000000"/>
                <w:szCs w:val="20"/>
                <w:lang w:eastAsia="sl-SI"/>
              </w:rPr>
              <w:t xml:space="preserve"> (v nadaljnjem besedilu: </w:t>
            </w:r>
            <w:r w:rsidR="00A0378A" w:rsidRPr="001E5C4D">
              <w:rPr>
                <w:rFonts w:cs="Arial"/>
                <w:bCs/>
                <w:color w:val="000000"/>
                <w:szCs w:val="20"/>
                <w:lang w:eastAsia="sl-SI"/>
              </w:rPr>
              <w:t>register)</w:t>
            </w:r>
            <w:r w:rsidR="00E14DC4" w:rsidRPr="001E5C4D">
              <w:rPr>
                <w:rFonts w:cs="Arial"/>
                <w:bCs/>
                <w:color w:val="000000"/>
                <w:szCs w:val="20"/>
                <w:lang w:eastAsia="sl-SI"/>
              </w:rPr>
              <w:t xml:space="preserve"> </w:t>
            </w:r>
            <w:r w:rsidR="0090695F" w:rsidRPr="001E5C4D">
              <w:rPr>
                <w:rFonts w:cs="Arial"/>
                <w:bCs/>
                <w:color w:val="000000"/>
                <w:szCs w:val="20"/>
                <w:lang w:eastAsia="sl-SI"/>
              </w:rPr>
              <w:t>in pridobi</w:t>
            </w:r>
            <w:r w:rsidR="00FB313B" w:rsidRPr="001E5C4D">
              <w:rPr>
                <w:rFonts w:cs="Arial"/>
                <w:bCs/>
                <w:color w:val="000000"/>
                <w:szCs w:val="20"/>
                <w:lang w:eastAsia="sl-SI"/>
              </w:rPr>
              <w:t>ti</w:t>
            </w:r>
            <w:r w:rsidR="0090695F" w:rsidRPr="001E5C4D">
              <w:rPr>
                <w:rFonts w:cs="Arial"/>
                <w:bCs/>
                <w:color w:val="000000"/>
                <w:szCs w:val="20"/>
                <w:lang w:eastAsia="sl-SI"/>
              </w:rPr>
              <w:t xml:space="preserve"> </w:t>
            </w:r>
            <w:r w:rsidR="00982895" w:rsidRPr="001E5C4D">
              <w:rPr>
                <w:rFonts w:cs="Arial"/>
                <w:bCs/>
                <w:color w:val="000000"/>
                <w:szCs w:val="20"/>
                <w:lang w:eastAsia="sl-SI"/>
              </w:rPr>
              <w:t>identifikacijsko številko</w:t>
            </w:r>
            <w:r w:rsidR="00375C46" w:rsidRPr="001E5C4D">
              <w:rPr>
                <w:rFonts w:cs="Arial"/>
                <w:bCs/>
                <w:color w:val="000000"/>
                <w:szCs w:val="20"/>
                <w:lang w:eastAsia="sl-SI"/>
              </w:rPr>
              <w:t xml:space="preserve"> </w:t>
            </w:r>
            <w:r w:rsidR="00540335" w:rsidRPr="001E5C4D">
              <w:rPr>
                <w:rFonts w:cs="Arial"/>
                <w:bCs/>
                <w:color w:val="000000"/>
                <w:szCs w:val="20"/>
                <w:lang w:eastAsia="sl-SI"/>
              </w:rPr>
              <w:t>nastanitven</w:t>
            </w:r>
            <w:r w:rsidR="00055B50" w:rsidRPr="001E5C4D">
              <w:rPr>
                <w:rFonts w:cs="Arial"/>
                <w:bCs/>
                <w:color w:val="000000"/>
                <w:szCs w:val="20"/>
                <w:lang w:eastAsia="sl-SI"/>
              </w:rPr>
              <w:t>ega prostora (nastanitvenega obrata, turistične kmetije, stanovanja, prostora za drug namen</w:t>
            </w:r>
            <w:r w:rsidR="0030145F" w:rsidRPr="001E5C4D">
              <w:rPr>
                <w:rFonts w:cs="Arial"/>
                <w:bCs/>
                <w:color w:val="000000"/>
                <w:szCs w:val="20"/>
                <w:lang w:eastAsia="sl-SI"/>
              </w:rPr>
              <w:t>, marine</w:t>
            </w:r>
            <w:r w:rsidR="00055B50" w:rsidRPr="001E5C4D">
              <w:rPr>
                <w:rFonts w:cs="Arial"/>
                <w:bCs/>
                <w:color w:val="000000"/>
                <w:szCs w:val="20"/>
                <w:lang w:eastAsia="sl-SI"/>
              </w:rPr>
              <w:t>)</w:t>
            </w:r>
            <w:r w:rsidR="00375C46" w:rsidRPr="001E5C4D">
              <w:rPr>
                <w:rFonts w:cs="Arial"/>
                <w:bCs/>
                <w:color w:val="000000"/>
                <w:szCs w:val="20"/>
                <w:lang w:eastAsia="sl-SI"/>
              </w:rPr>
              <w:t>.</w:t>
            </w:r>
            <w:r w:rsidR="00982895" w:rsidRPr="001E5C4D">
              <w:rPr>
                <w:rFonts w:cs="Arial"/>
                <w:bCs/>
                <w:color w:val="000000"/>
                <w:szCs w:val="20"/>
                <w:lang w:eastAsia="sl-SI"/>
              </w:rPr>
              <w:t xml:space="preserve"> </w:t>
            </w:r>
          </w:p>
          <w:p w14:paraId="5A3C6D36" w14:textId="77777777" w:rsidR="0090695F" w:rsidRPr="001E5C4D" w:rsidRDefault="0090695F" w:rsidP="00924B32">
            <w:pPr>
              <w:pStyle w:val="Odstavekseznama"/>
              <w:spacing w:line="276" w:lineRule="auto"/>
              <w:ind w:left="360"/>
              <w:jc w:val="both"/>
              <w:rPr>
                <w:rFonts w:ascii="Arial" w:eastAsia="Times New Roman" w:hAnsi="Arial" w:cs="Arial"/>
                <w:bCs/>
                <w:color w:val="000000"/>
                <w:sz w:val="20"/>
                <w:szCs w:val="20"/>
                <w:lang w:eastAsia="sl-SI"/>
              </w:rPr>
            </w:pPr>
          </w:p>
          <w:p w14:paraId="34A3238C" w14:textId="2FC5FC8B" w:rsidR="0090695F"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FA0F50" w:rsidRPr="001E5C4D">
              <w:rPr>
                <w:rFonts w:cs="Arial"/>
                <w:bCs/>
                <w:color w:val="000000"/>
                <w:szCs w:val="20"/>
                <w:lang w:eastAsia="sl-SI"/>
              </w:rPr>
              <w:t>Ponudniki kratkotrajnega najema</w:t>
            </w:r>
            <w:r w:rsidR="0090695F" w:rsidRPr="001E5C4D">
              <w:rPr>
                <w:rFonts w:cs="Arial"/>
                <w:bCs/>
                <w:color w:val="000000"/>
                <w:szCs w:val="20"/>
                <w:lang w:eastAsia="sl-SI"/>
              </w:rPr>
              <w:t xml:space="preserve"> morajo pred pričetkom </w:t>
            </w:r>
            <w:r w:rsidR="00FA0F50" w:rsidRPr="001E5C4D">
              <w:rPr>
                <w:rFonts w:cs="Arial"/>
                <w:bCs/>
                <w:color w:val="000000"/>
                <w:szCs w:val="20"/>
                <w:lang w:eastAsia="sl-SI"/>
              </w:rPr>
              <w:t>oddajanja v kratkotrajni najem</w:t>
            </w:r>
            <w:r w:rsidR="0090695F" w:rsidRPr="001E5C4D">
              <w:rPr>
                <w:rFonts w:cs="Arial"/>
                <w:bCs/>
                <w:color w:val="000000"/>
                <w:szCs w:val="20"/>
                <w:lang w:eastAsia="sl-SI"/>
              </w:rPr>
              <w:t xml:space="preserve"> v </w:t>
            </w:r>
            <w:r w:rsidR="00A0378A" w:rsidRPr="001E5C4D">
              <w:rPr>
                <w:rFonts w:cs="Arial"/>
                <w:bCs/>
                <w:color w:val="000000"/>
                <w:szCs w:val="20"/>
                <w:lang w:eastAsia="sl-SI"/>
              </w:rPr>
              <w:t>register</w:t>
            </w:r>
            <w:r w:rsidR="0090695F" w:rsidRPr="001E5C4D">
              <w:rPr>
                <w:rFonts w:cs="Arial"/>
                <w:bCs/>
                <w:color w:val="000000"/>
                <w:szCs w:val="20"/>
                <w:lang w:eastAsia="sl-SI"/>
              </w:rPr>
              <w:t xml:space="preserve"> vpisati tudi vsak nedeljiv del </w:t>
            </w:r>
            <w:r w:rsidR="00777CE8" w:rsidRPr="001E5C4D">
              <w:rPr>
                <w:rFonts w:cs="Arial"/>
                <w:bCs/>
                <w:color w:val="000000"/>
                <w:szCs w:val="20"/>
                <w:lang w:eastAsia="sl-SI"/>
              </w:rPr>
              <w:t>stanovanja</w:t>
            </w:r>
            <w:r w:rsidR="0090695F" w:rsidRPr="001E5C4D">
              <w:rPr>
                <w:rFonts w:cs="Arial"/>
                <w:bCs/>
                <w:color w:val="000000"/>
                <w:szCs w:val="20"/>
                <w:lang w:eastAsia="sl-SI"/>
              </w:rPr>
              <w:t>, ki je namenjen nastanitvi posameznega gosta oziroma posamezne skupine gostov (</w:t>
            </w:r>
            <w:r w:rsidR="00777CE8" w:rsidRPr="001E5C4D">
              <w:rPr>
                <w:rFonts w:cs="Arial"/>
                <w:bCs/>
                <w:color w:val="000000"/>
                <w:szCs w:val="20"/>
                <w:lang w:eastAsia="sl-SI"/>
              </w:rPr>
              <w:t>npr. soba ali več sob, ki se oddajajo v stanovanju</w:t>
            </w:r>
            <w:r w:rsidR="00C539B2" w:rsidRPr="001E5C4D">
              <w:rPr>
                <w:rFonts w:cs="Arial"/>
                <w:bCs/>
                <w:color w:val="000000"/>
                <w:szCs w:val="20"/>
                <w:lang w:eastAsia="sl-SI"/>
              </w:rPr>
              <w:t xml:space="preserve">, </w:t>
            </w:r>
            <w:r w:rsidR="00777CE8" w:rsidRPr="001E5C4D">
              <w:rPr>
                <w:rFonts w:cs="Arial"/>
                <w:bCs/>
                <w:color w:val="000000"/>
                <w:szCs w:val="20"/>
                <w:lang w:eastAsia="sl-SI"/>
              </w:rPr>
              <w:t>v nadalj</w:t>
            </w:r>
            <w:r w:rsidR="00A0378A" w:rsidRPr="001E5C4D">
              <w:rPr>
                <w:rFonts w:cs="Arial"/>
                <w:bCs/>
                <w:color w:val="000000"/>
                <w:szCs w:val="20"/>
                <w:lang w:eastAsia="sl-SI"/>
              </w:rPr>
              <w:t>njem besedilu</w:t>
            </w:r>
            <w:r w:rsidR="00777CE8" w:rsidRPr="001E5C4D">
              <w:rPr>
                <w:rFonts w:cs="Arial"/>
                <w:bCs/>
                <w:color w:val="000000"/>
                <w:szCs w:val="20"/>
                <w:lang w:eastAsia="sl-SI"/>
              </w:rPr>
              <w:t xml:space="preserve">: nastanitvena enota) in </w:t>
            </w:r>
            <w:r w:rsidR="0090695F" w:rsidRPr="001E5C4D">
              <w:rPr>
                <w:rFonts w:cs="Arial"/>
                <w:bCs/>
                <w:color w:val="000000"/>
                <w:szCs w:val="20"/>
                <w:lang w:eastAsia="sl-SI"/>
              </w:rPr>
              <w:t>pridobiti identifikacijsko številko vsake nastanitvene enote v stanovanju.</w:t>
            </w:r>
          </w:p>
          <w:p w14:paraId="0C9643EF" w14:textId="77777777" w:rsidR="0048355D" w:rsidRPr="001E5C4D" w:rsidRDefault="0048355D" w:rsidP="00924B32">
            <w:pPr>
              <w:pStyle w:val="Odstavekseznama"/>
              <w:spacing w:line="276" w:lineRule="auto"/>
              <w:ind w:left="360"/>
              <w:jc w:val="both"/>
              <w:rPr>
                <w:rFonts w:ascii="Arial" w:eastAsia="Times New Roman" w:hAnsi="Arial" w:cs="Arial"/>
                <w:bCs/>
                <w:color w:val="000000"/>
                <w:sz w:val="20"/>
                <w:szCs w:val="20"/>
                <w:lang w:eastAsia="sl-SI"/>
              </w:rPr>
            </w:pPr>
          </w:p>
          <w:p w14:paraId="4B919C2C" w14:textId="46A0C4B0" w:rsidR="0048355D"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48355D" w:rsidRPr="001E5C4D">
              <w:rPr>
                <w:rFonts w:cs="Arial"/>
                <w:bCs/>
                <w:color w:val="000000"/>
                <w:szCs w:val="20"/>
                <w:lang w:eastAsia="sl-SI"/>
              </w:rPr>
              <w:t>Izvajalec gostinske dejavnost mora ob vsaki spremembi podatkov iz prvega in drugega odstavka 2</w:t>
            </w:r>
            <w:r w:rsidR="00FB313B" w:rsidRPr="001E5C4D">
              <w:rPr>
                <w:rFonts w:cs="Arial"/>
                <w:bCs/>
                <w:color w:val="000000"/>
                <w:szCs w:val="20"/>
                <w:lang w:eastAsia="sl-SI"/>
              </w:rPr>
              <w:t>2</w:t>
            </w:r>
            <w:r w:rsidR="0048355D" w:rsidRPr="001E5C4D">
              <w:rPr>
                <w:rFonts w:cs="Arial"/>
                <w:bCs/>
                <w:color w:val="000000"/>
                <w:szCs w:val="20"/>
                <w:lang w:eastAsia="sl-SI"/>
              </w:rPr>
              <w:t>. člena tega zakona, v 15</w:t>
            </w:r>
            <w:r w:rsidR="00476BAA" w:rsidRPr="001E5C4D">
              <w:rPr>
                <w:rFonts w:cs="Arial"/>
                <w:bCs/>
                <w:color w:val="000000"/>
                <w:szCs w:val="20"/>
                <w:lang w:eastAsia="sl-SI"/>
              </w:rPr>
              <w:t>.</w:t>
            </w:r>
            <w:r w:rsidR="0048355D" w:rsidRPr="001E5C4D">
              <w:rPr>
                <w:rFonts w:cs="Arial"/>
                <w:bCs/>
                <w:color w:val="000000"/>
                <w:szCs w:val="20"/>
                <w:lang w:eastAsia="sl-SI"/>
              </w:rPr>
              <w:t xml:space="preserve"> dneh od nastanka teh okoliščin </w:t>
            </w:r>
            <w:r w:rsidR="00FB313B" w:rsidRPr="001E5C4D">
              <w:rPr>
                <w:rFonts w:cs="Arial"/>
                <w:bCs/>
                <w:color w:val="000000"/>
                <w:szCs w:val="20"/>
                <w:lang w:eastAsia="sl-SI"/>
              </w:rPr>
              <w:t>posodobiti</w:t>
            </w:r>
            <w:r w:rsidR="0048355D" w:rsidRPr="001E5C4D">
              <w:rPr>
                <w:rFonts w:cs="Arial"/>
                <w:bCs/>
                <w:color w:val="000000"/>
                <w:szCs w:val="20"/>
                <w:lang w:eastAsia="sl-SI"/>
              </w:rPr>
              <w:t xml:space="preserve"> podatke v </w:t>
            </w:r>
            <w:r w:rsidR="00476BAA" w:rsidRPr="001E5C4D">
              <w:rPr>
                <w:rFonts w:cs="Arial"/>
                <w:bCs/>
                <w:color w:val="000000"/>
                <w:szCs w:val="20"/>
                <w:lang w:eastAsia="sl-SI"/>
              </w:rPr>
              <w:t>r</w:t>
            </w:r>
            <w:r w:rsidR="0048355D" w:rsidRPr="001E5C4D">
              <w:rPr>
                <w:rFonts w:cs="Arial"/>
                <w:bCs/>
                <w:color w:val="000000"/>
                <w:szCs w:val="20"/>
                <w:lang w:eastAsia="sl-SI"/>
              </w:rPr>
              <w:t>egistru</w:t>
            </w:r>
            <w:r w:rsidR="0030145F" w:rsidRPr="001E5C4D">
              <w:rPr>
                <w:rFonts w:cs="Arial"/>
                <w:bCs/>
                <w:color w:val="000000"/>
                <w:szCs w:val="20"/>
                <w:lang w:eastAsia="sl-SI"/>
              </w:rPr>
              <w:t>.</w:t>
            </w:r>
          </w:p>
          <w:p w14:paraId="4F769914" w14:textId="77777777" w:rsidR="00CE50CB" w:rsidRPr="001E5C4D" w:rsidRDefault="00CE50CB" w:rsidP="001C47AA">
            <w:pPr>
              <w:spacing w:line="276" w:lineRule="auto"/>
              <w:jc w:val="both"/>
              <w:rPr>
                <w:rFonts w:cs="Arial"/>
                <w:bCs/>
                <w:color w:val="000000"/>
                <w:szCs w:val="20"/>
                <w:lang w:eastAsia="sl-SI"/>
              </w:rPr>
            </w:pPr>
          </w:p>
          <w:p w14:paraId="31DC152C" w14:textId="6BFE1F07" w:rsidR="00777CE8" w:rsidRPr="001E5C4D" w:rsidRDefault="00777CE8"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0984D1FC" w14:textId="7D41A364" w:rsidR="00B754E5" w:rsidRPr="001E5C4D" w:rsidRDefault="00B754E5" w:rsidP="001C47AA">
            <w:pPr>
              <w:spacing w:line="276" w:lineRule="auto"/>
              <w:jc w:val="center"/>
              <w:rPr>
                <w:rFonts w:cs="Arial"/>
                <w:bCs/>
                <w:color w:val="000000"/>
                <w:szCs w:val="20"/>
                <w:lang w:eastAsia="sl-SI"/>
              </w:rPr>
            </w:pPr>
            <w:r w:rsidRPr="001E5C4D">
              <w:rPr>
                <w:rFonts w:cs="Arial"/>
                <w:bCs/>
                <w:color w:val="000000"/>
                <w:szCs w:val="20"/>
                <w:lang w:eastAsia="sl-SI"/>
              </w:rPr>
              <w:t xml:space="preserve">(obratovalni čas </w:t>
            </w:r>
            <w:r w:rsidR="00C611F7" w:rsidRPr="001E5C4D">
              <w:rPr>
                <w:rFonts w:cs="Arial"/>
                <w:bCs/>
                <w:color w:val="000000"/>
                <w:szCs w:val="20"/>
                <w:lang w:eastAsia="sl-SI"/>
              </w:rPr>
              <w:t>nastanitvenega</w:t>
            </w:r>
            <w:r w:rsidR="003D54AC" w:rsidRPr="001E5C4D">
              <w:rPr>
                <w:rFonts w:cs="Arial"/>
                <w:bCs/>
                <w:color w:val="000000"/>
                <w:szCs w:val="20"/>
                <w:lang w:eastAsia="sl-SI"/>
              </w:rPr>
              <w:t xml:space="preserve"> prostora)</w:t>
            </w:r>
          </w:p>
          <w:p w14:paraId="6F416F92" w14:textId="5F32501C" w:rsidR="003D3BD2" w:rsidRPr="001E5C4D" w:rsidRDefault="003D3BD2" w:rsidP="001C47AA">
            <w:pPr>
              <w:spacing w:line="276" w:lineRule="auto"/>
              <w:jc w:val="both"/>
              <w:rPr>
                <w:rFonts w:cs="Arial"/>
                <w:bCs/>
                <w:color w:val="000000"/>
                <w:szCs w:val="20"/>
                <w:lang w:eastAsia="sl-SI"/>
              </w:rPr>
            </w:pPr>
          </w:p>
          <w:p w14:paraId="409FFC98" w14:textId="1DF12F03" w:rsidR="00DB1E21"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DB1E21" w:rsidRPr="001E5C4D">
              <w:rPr>
                <w:rFonts w:cs="Arial"/>
                <w:bCs/>
                <w:color w:val="000000"/>
                <w:szCs w:val="20"/>
                <w:lang w:eastAsia="sl-SI"/>
              </w:rPr>
              <w:t xml:space="preserve">Nastanitveni </w:t>
            </w:r>
            <w:r w:rsidR="003C670E" w:rsidRPr="001E5C4D">
              <w:rPr>
                <w:rFonts w:cs="Arial"/>
                <w:bCs/>
                <w:color w:val="000000"/>
                <w:szCs w:val="20"/>
                <w:lang w:eastAsia="sl-SI"/>
              </w:rPr>
              <w:t xml:space="preserve">prostor obratuje v skladu z </w:t>
            </w:r>
            <w:r w:rsidR="007E7AD8" w:rsidRPr="001E5C4D">
              <w:rPr>
                <w:rFonts w:cs="Arial"/>
                <w:bCs/>
                <w:color w:val="000000"/>
                <w:szCs w:val="20"/>
                <w:lang w:eastAsia="sl-SI"/>
              </w:rPr>
              <w:t xml:space="preserve">objavljenim </w:t>
            </w:r>
            <w:r w:rsidR="003C670E" w:rsidRPr="001E5C4D">
              <w:rPr>
                <w:rFonts w:cs="Arial"/>
                <w:bCs/>
                <w:color w:val="000000"/>
                <w:szCs w:val="20"/>
                <w:lang w:eastAsia="sl-SI"/>
              </w:rPr>
              <w:t>urnikom obratovalnega časa za vse dni v tednu</w:t>
            </w:r>
            <w:r w:rsidR="007E7AD8" w:rsidRPr="001E5C4D">
              <w:rPr>
                <w:rFonts w:cs="Arial"/>
                <w:bCs/>
                <w:color w:val="000000"/>
                <w:szCs w:val="20"/>
                <w:lang w:eastAsia="sl-SI"/>
              </w:rPr>
              <w:t xml:space="preserve">. </w:t>
            </w:r>
            <w:r w:rsidR="003C670E" w:rsidRPr="001E5C4D">
              <w:rPr>
                <w:rFonts w:cs="Arial"/>
                <w:bCs/>
                <w:color w:val="000000"/>
                <w:szCs w:val="20"/>
                <w:lang w:eastAsia="sl-SI"/>
              </w:rPr>
              <w:t>Urnik obratovalnega časa izvajalec nastanitvene dejavnosti lahko prilagaja poslovnim potrebam</w:t>
            </w:r>
            <w:r w:rsidR="00FB313B" w:rsidRPr="001E5C4D">
              <w:rPr>
                <w:rFonts w:cs="Arial"/>
                <w:bCs/>
                <w:color w:val="000000"/>
                <w:szCs w:val="20"/>
                <w:lang w:eastAsia="sl-SI"/>
              </w:rPr>
              <w:t xml:space="preserve">. </w:t>
            </w:r>
          </w:p>
          <w:p w14:paraId="5EB0A760" w14:textId="77777777" w:rsidR="002661EB" w:rsidRPr="001E5C4D" w:rsidRDefault="002661EB" w:rsidP="00924B32">
            <w:pPr>
              <w:pStyle w:val="Odstavekseznama"/>
              <w:spacing w:line="276" w:lineRule="auto"/>
              <w:ind w:left="360"/>
              <w:jc w:val="both"/>
              <w:rPr>
                <w:rFonts w:ascii="Arial" w:eastAsia="Times New Roman" w:hAnsi="Arial" w:cs="Arial"/>
                <w:bCs/>
                <w:color w:val="000000"/>
                <w:sz w:val="20"/>
                <w:szCs w:val="20"/>
                <w:lang w:eastAsia="sl-SI"/>
              </w:rPr>
            </w:pPr>
          </w:p>
          <w:p w14:paraId="19F27B9E" w14:textId="00F0617B" w:rsidR="009C09C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9C09C2" w:rsidRPr="001E5C4D">
              <w:rPr>
                <w:rFonts w:cs="Arial"/>
                <w:bCs/>
                <w:color w:val="000000"/>
                <w:szCs w:val="20"/>
                <w:lang w:eastAsia="sl-SI"/>
              </w:rPr>
              <w:t xml:space="preserve">Ne glede na prejšnji odstavek, </w:t>
            </w:r>
            <w:r w:rsidR="00EC3421" w:rsidRPr="001E5C4D">
              <w:rPr>
                <w:rFonts w:cs="Arial"/>
                <w:bCs/>
                <w:color w:val="000000"/>
                <w:szCs w:val="20"/>
                <w:lang w:eastAsia="sl-SI"/>
              </w:rPr>
              <w:t>v stanovanju, ki se uporablja za oddajanje v kratkotrajni najem, in prostoru za drug namen, ki se uporablja za oddajanje prostora za drug namen v najem, v času, ko se v njih opravlja gostinska dejavnost</w:t>
            </w:r>
            <w:r w:rsidR="009C09C2" w:rsidRPr="001E5C4D">
              <w:rPr>
                <w:rFonts w:cs="Arial"/>
                <w:bCs/>
                <w:color w:val="000000"/>
                <w:szCs w:val="20"/>
                <w:lang w:eastAsia="sl-SI"/>
              </w:rPr>
              <w:t xml:space="preserve">, urnika obratovalnega časa ni </w:t>
            </w:r>
            <w:r w:rsidR="009A090F" w:rsidRPr="001E5C4D">
              <w:rPr>
                <w:rFonts w:cs="Arial"/>
                <w:bCs/>
                <w:color w:val="000000"/>
                <w:szCs w:val="20"/>
                <w:lang w:eastAsia="sl-SI"/>
              </w:rPr>
              <w:t>treba</w:t>
            </w:r>
            <w:r w:rsidR="009C09C2" w:rsidRPr="001E5C4D">
              <w:rPr>
                <w:rFonts w:cs="Arial"/>
                <w:bCs/>
                <w:color w:val="000000"/>
                <w:szCs w:val="20"/>
                <w:lang w:eastAsia="sl-SI"/>
              </w:rPr>
              <w:t xml:space="preserve"> objaviti. </w:t>
            </w:r>
          </w:p>
          <w:p w14:paraId="273DEAB6" w14:textId="77777777" w:rsidR="006B797D" w:rsidRPr="001E5C4D" w:rsidRDefault="006B797D" w:rsidP="001C47AA">
            <w:pPr>
              <w:pStyle w:val="Odstavekseznama"/>
              <w:spacing w:line="276" w:lineRule="auto"/>
              <w:jc w:val="both"/>
              <w:rPr>
                <w:rFonts w:ascii="Arial" w:eastAsia="Times New Roman" w:hAnsi="Arial" w:cs="Arial"/>
                <w:bCs/>
                <w:color w:val="000000"/>
                <w:sz w:val="20"/>
                <w:szCs w:val="20"/>
                <w:lang w:eastAsia="sl-SI"/>
              </w:rPr>
            </w:pPr>
          </w:p>
          <w:p w14:paraId="7BA28366" w14:textId="64520C98" w:rsidR="0030145F" w:rsidRPr="001E5C4D" w:rsidRDefault="000719BC" w:rsidP="00215891">
            <w:pPr>
              <w:pStyle w:val="Poglavje"/>
              <w:numPr>
                <w:ilvl w:val="0"/>
                <w:numId w:val="47"/>
              </w:numPr>
              <w:spacing w:before="0" w:after="0" w:line="276" w:lineRule="auto"/>
              <w:rPr>
                <w:b w:val="0"/>
                <w:bCs/>
                <w:color w:val="000000"/>
                <w:sz w:val="20"/>
                <w:szCs w:val="20"/>
              </w:rPr>
            </w:pPr>
            <w:r w:rsidRPr="001E5C4D">
              <w:rPr>
                <w:b w:val="0"/>
                <w:bCs/>
                <w:color w:val="000000"/>
                <w:sz w:val="20"/>
                <w:szCs w:val="20"/>
              </w:rPr>
              <w:t>oddelek</w:t>
            </w:r>
          </w:p>
          <w:p w14:paraId="21221C85" w14:textId="34CAED40" w:rsidR="00EB7A36" w:rsidRPr="001E5C4D" w:rsidRDefault="00FE3D40" w:rsidP="001C47AA">
            <w:pPr>
              <w:spacing w:line="276" w:lineRule="auto"/>
              <w:jc w:val="center"/>
              <w:rPr>
                <w:rFonts w:cs="Arial"/>
                <w:bCs/>
                <w:color w:val="000000"/>
                <w:szCs w:val="20"/>
                <w:lang w:eastAsia="sl-SI"/>
              </w:rPr>
            </w:pPr>
            <w:r w:rsidRPr="001E5C4D">
              <w:rPr>
                <w:rFonts w:cs="Arial"/>
                <w:bCs/>
                <w:color w:val="000000"/>
                <w:szCs w:val="20"/>
                <w:lang w:eastAsia="sl-SI"/>
              </w:rPr>
              <w:t>Posebni pogoji</w:t>
            </w:r>
            <w:r w:rsidR="001A34D2" w:rsidRPr="001E5C4D">
              <w:rPr>
                <w:rFonts w:cs="Arial"/>
                <w:bCs/>
                <w:color w:val="000000"/>
                <w:szCs w:val="20"/>
                <w:lang w:eastAsia="sl-SI"/>
              </w:rPr>
              <w:t xml:space="preserve"> za nastanitven</w:t>
            </w:r>
            <w:r w:rsidR="000719BC" w:rsidRPr="001E5C4D">
              <w:rPr>
                <w:rFonts w:cs="Arial"/>
                <w:bCs/>
                <w:color w:val="000000"/>
                <w:szCs w:val="20"/>
                <w:lang w:eastAsia="sl-SI"/>
              </w:rPr>
              <w:t>o</w:t>
            </w:r>
            <w:r w:rsidR="001A34D2" w:rsidRPr="001E5C4D">
              <w:rPr>
                <w:rFonts w:cs="Arial"/>
                <w:bCs/>
                <w:color w:val="000000"/>
                <w:szCs w:val="20"/>
                <w:lang w:eastAsia="sl-SI"/>
              </w:rPr>
              <w:t xml:space="preserve"> dejavnost </w:t>
            </w:r>
          </w:p>
          <w:p w14:paraId="68F4D5D2" w14:textId="331098EC" w:rsidR="001A34D2" w:rsidRPr="001E5C4D" w:rsidRDefault="000719BC" w:rsidP="000719BC">
            <w:pPr>
              <w:spacing w:line="276" w:lineRule="auto"/>
              <w:jc w:val="center"/>
              <w:rPr>
                <w:rFonts w:cs="Arial"/>
                <w:bCs/>
                <w:color w:val="000000"/>
                <w:szCs w:val="20"/>
                <w:lang w:eastAsia="sl-SI"/>
              </w:rPr>
            </w:pPr>
            <w:r w:rsidRPr="001E5C4D">
              <w:rPr>
                <w:rFonts w:cs="Arial"/>
                <w:bCs/>
                <w:color w:val="000000"/>
                <w:szCs w:val="20"/>
                <w:lang w:eastAsia="sl-SI"/>
              </w:rPr>
              <w:t>na turistični kmetiji</w:t>
            </w:r>
          </w:p>
          <w:p w14:paraId="55521111" w14:textId="77777777" w:rsidR="001A34D2" w:rsidRPr="001E5C4D" w:rsidRDefault="001A34D2" w:rsidP="001C47AA">
            <w:pPr>
              <w:spacing w:line="276" w:lineRule="auto"/>
              <w:jc w:val="both"/>
              <w:rPr>
                <w:rFonts w:cs="Arial"/>
                <w:bCs/>
                <w:color w:val="000000"/>
                <w:szCs w:val="20"/>
                <w:lang w:eastAsia="sl-SI"/>
              </w:rPr>
            </w:pPr>
          </w:p>
          <w:p w14:paraId="7B921473" w14:textId="52656352" w:rsidR="001A34D2" w:rsidRPr="001E5C4D" w:rsidRDefault="003F2E72"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w:t>
            </w:r>
            <w:r w:rsidR="001A34D2" w:rsidRPr="001E5C4D">
              <w:rPr>
                <w:rFonts w:ascii="Arial" w:eastAsia="Times New Roman" w:hAnsi="Arial" w:cs="Arial"/>
                <w:bCs/>
                <w:color w:val="000000"/>
                <w:sz w:val="20"/>
                <w:szCs w:val="20"/>
                <w:lang w:eastAsia="sl-SI"/>
              </w:rPr>
              <w:t>len</w:t>
            </w:r>
          </w:p>
          <w:p w14:paraId="24168BD0" w14:textId="35AAACE2" w:rsidR="001959C9" w:rsidRPr="001E5C4D" w:rsidRDefault="000719BC" w:rsidP="000719BC">
            <w:pPr>
              <w:spacing w:line="276" w:lineRule="auto"/>
              <w:jc w:val="center"/>
              <w:rPr>
                <w:rFonts w:cs="Arial"/>
                <w:bCs/>
                <w:color w:val="000000"/>
                <w:szCs w:val="20"/>
                <w:lang w:eastAsia="sl-SI"/>
              </w:rPr>
            </w:pPr>
            <w:r w:rsidRPr="001E5C4D">
              <w:rPr>
                <w:rFonts w:cs="Arial"/>
                <w:bCs/>
                <w:color w:val="000000"/>
                <w:szCs w:val="20"/>
                <w:lang w:eastAsia="sl-SI"/>
              </w:rPr>
              <w:t>(pogoji za turistične kmetije, ki nudijo nastanitev)</w:t>
            </w:r>
          </w:p>
          <w:p w14:paraId="2D7647A4" w14:textId="77777777" w:rsidR="00B32A70" w:rsidRPr="001E5C4D" w:rsidRDefault="00B32A70" w:rsidP="000719BC">
            <w:pPr>
              <w:spacing w:line="276" w:lineRule="auto"/>
              <w:jc w:val="center"/>
              <w:rPr>
                <w:rFonts w:cs="Arial"/>
                <w:bCs/>
                <w:color w:val="000000"/>
                <w:szCs w:val="20"/>
                <w:lang w:eastAsia="sl-SI"/>
              </w:rPr>
            </w:pPr>
          </w:p>
          <w:p w14:paraId="24F5E41D" w14:textId="1436F517" w:rsidR="005E797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5E7972" w:rsidRPr="001E5C4D">
              <w:rPr>
                <w:rFonts w:cs="Arial"/>
                <w:bCs/>
                <w:color w:val="000000"/>
                <w:szCs w:val="20"/>
                <w:lang w:eastAsia="sl-SI"/>
              </w:rPr>
              <w:t>Kmet mora za opravljanje nastanitvene dejavnosti na turistični kmetiji upoštevati pogoje predpisov, ki urejajo opravljanje dopolnilne dejavnosti na kmetiji, in pogoje tega zakona</w:t>
            </w:r>
            <w:r w:rsidR="00A0378A" w:rsidRPr="001E5C4D">
              <w:rPr>
                <w:rFonts w:cs="Arial"/>
                <w:bCs/>
                <w:color w:val="000000"/>
                <w:szCs w:val="20"/>
                <w:lang w:eastAsia="sl-SI"/>
              </w:rPr>
              <w:t xml:space="preserve">. </w:t>
            </w:r>
            <w:r w:rsidR="005E7972" w:rsidRPr="001E5C4D">
              <w:rPr>
                <w:rFonts w:cs="Arial"/>
                <w:bCs/>
                <w:color w:val="000000"/>
                <w:szCs w:val="20"/>
                <w:lang w:eastAsia="sl-SI"/>
              </w:rPr>
              <w:t>.</w:t>
            </w:r>
          </w:p>
          <w:p w14:paraId="37FB6330" w14:textId="77777777" w:rsidR="005E7972" w:rsidRPr="001E5C4D" w:rsidRDefault="005E7972" w:rsidP="00924B32">
            <w:pPr>
              <w:pStyle w:val="Odstavekseznama"/>
              <w:spacing w:line="276" w:lineRule="auto"/>
              <w:ind w:left="360"/>
              <w:rPr>
                <w:rFonts w:ascii="Arial" w:eastAsia="Times New Roman" w:hAnsi="Arial" w:cs="Arial"/>
                <w:bCs/>
                <w:color w:val="000000"/>
                <w:sz w:val="20"/>
                <w:szCs w:val="20"/>
                <w:lang w:eastAsia="sl-SI"/>
              </w:rPr>
            </w:pPr>
          </w:p>
          <w:p w14:paraId="4329B548" w14:textId="402E9392" w:rsidR="001A34D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3F2E72" w:rsidRPr="001E5C4D">
              <w:rPr>
                <w:rFonts w:cs="Arial"/>
                <w:bCs/>
                <w:color w:val="000000"/>
                <w:szCs w:val="20"/>
                <w:lang w:eastAsia="sl-SI"/>
              </w:rPr>
              <w:t>Vrste turističnih kmetij, ki nudijo nastanitev,</w:t>
            </w:r>
            <w:r w:rsidR="00286FCD" w:rsidRPr="001E5C4D">
              <w:rPr>
                <w:rFonts w:cs="Arial"/>
                <w:bCs/>
                <w:color w:val="000000"/>
                <w:szCs w:val="20"/>
                <w:lang w:eastAsia="sl-SI"/>
              </w:rPr>
              <w:t xml:space="preserve"> </w:t>
            </w:r>
            <w:r w:rsidR="003F2E72" w:rsidRPr="001E5C4D">
              <w:rPr>
                <w:rFonts w:cs="Arial"/>
                <w:bCs/>
                <w:color w:val="000000"/>
                <w:szCs w:val="20"/>
                <w:lang w:eastAsia="sl-SI"/>
              </w:rPr>
              <w:t>določajo predpisi, ki urejajo dopolnilno dejavnost na kmetiji.</w:t>
            </w:r>
          </w:p>
          <w:p w14:paraId="380A0161" w14:textId="77777777" w:rsidR="00694620" w:rsidRPr="001E5C4D" w:rsidRDefault="00694620" w:rsidP="001C47AA">
            <w:pPr>
              <w:pStyle w:val="Odstavekseznama"/>
              <w:spacing w:line="276" w:lineRule="auto"/>
              <w:jc w:val="both"/>
              <w:rPr>
                <w:rFonts w:ascii="Arial" w:eastAsia="Times New Roman" w:hAnsi="Arial" w:cs="Arial"/>
                <w:bCs/>
                <w:color w:val="000000"/>
                <w:sz w:val="20"/>
                <w:szCs w:val="20"/>
                <w:lang w:eastAsia="sl-SI"/>
              </w:rPr>
            </w:pPr>
          </w:p>
          <w:p w14:paraId="5629ACB5" w14:textId="0AB8433F" w:rsidR="005E7972" w:rsidRPr="001E5C4D" w:rsidRDefault="000719BC" w:rsidP="00215891">
            <w:pPr>
              <w:pStyle w:val="Poglavje"/>
              <w:numPr>
                <w:ilvl w:val="0"/>
                <w:numId w:val="47"/>
              </w:numPr>
              <w:spacing w:before="0" w:after="0" w:line="276" w:lineRule="auto"/>
              <w:rPr>
                <w:b w:val="0"/>
                <w:bCs/>
                <w:color w:val="000000"/>
                <w:sz w:val="20"/>
                <w:szCs w:val="20"/>
              </w:rPr>
            </w:pPr>
            <w:r w:rsidRPr="001E5C4D">
              <w:rPr>
                <w:b w:val="0"/>
                <w:bCs/>
                <w:color w:val="000000"/>
                <w:sz w:val="20"/>
                <w:szCs w:val="20"/>
              </w:rPr>
              <w:t>oddelek</w:t>
            </w:r>
          </w:p>
          <w:p w14:paraId="2F55BB15" w14:textId="4ABE23CC" w:rsidR="001959C9" w:rsidRPr="001E5C4D" w:rsidRDefault="001959C9" w:rsidP="000719BC">
            <w:pPr>
              <w:spacing w:line="276" w:lineRule="auto"/>
              <w:jc w:val="center"/>
              <w:rPr>
                <w:rFonts w:cs="Arial"/>
                <w:bCs/>
                <w:color w:val="000000"/>
                <w:szCs w:val="20"/>
                <w:lang w:eastAsia="sl-SI"/>
              </w:rPr>
            </w:pPr>
            <w:bookmarkStart w:id="6" w:name="_Hlk164443891"/>
            <w:r w:rsidRPr="001E5C4D">
              <w:rPr>
                <w:rFonts w:cs="Arial"/>
                <w:bCs/>
                <w:color w:val="000000"/>
                <w:szCs w:val="20"/>
                <w:lang w:eastAsia="sl-SI"/>
              </w:rPr>
              <w:t>P</w:t>
            </w:r>
            <w:r w:rsidR="00FE3D40" w:rsidRPr="001E5C4D">
              <w:rPr>
                <w:rFonts w:cs="Arial"/>
                <w:bCs/>
                <w:color w:val="000000"/>
                <w:szCs w:val="20"/>
                <w:lang w:eastAsia="sl-SI"/>
              </w:rPr>
              <w:t xml:space="preserve">osebni pogoji </w:t>
            </w:r>
            <w:r w:rsidRPr="001E5C4D">
              <w:rPr>
                <w:rFonts w:cs="Arial"/>
                <w:bCs/>
                <w:color w:val="000000"/>
                <w:szCs w:val="20"/>
                <w:lang w:eastAsia="sl-SI"/>
              </w:rPr>
              <w:t xml:space="preserve">za </w:t>
            </w:r>
            <w:r w:rsidR="001B6DC3" w:rsidRPr="001E5C4D">
              <w:rPr>
                <w:rFonts w:cs="Arial"/>
                <w:bCs/>
                <w:color w:val="000000"/>
                <w:szCs w:val="20"/>
                <w:lang w:eastAsia="sl-SI"/>
              </w:rPr>
              <w:t xml:space="preserve">oddajanje </w:t>
            </w:r>
            <w:r w:rsidR="00EC3421" w:rsidRPr="001E5C4D">
              <w:rPr>
                <w:rFonts w:cs="Arial"/>
                <w:bCs/>
                <w:color w:val="000000"/>
                <w:szCs w:val="20"/>
                <w:lang w:eastAsia="sl-SI"/>
              </w:rPr>
              <w:t>v kratkotrajni najem</w:t>
            </w:r>
          </w:p>
          <w:p w14:paraId="6DC215AC" w14:textId="49C661FE" w:rsidR="001B6DC3" w:rsidRPr="001E5C4D" w:rsidRDefault="001B6DC3" w:rsidP="001C47AA">
            <w:pPr>
              <w:pStyle w:val="Odstavekseznama"/>
              <w:spacing w:line="276" w:lineRule="auto"/>
              <w:jc w:val="center"/>
              <w:rPr>
                <w:rFonts w:ascii="Arial" w:eastAsia="Times New Roman" w:hAnsi="Arial" w:cs="Arial"/>
                <w:bCs/>
                <w:color w:val="000000"/>
                <w:sz w:val="20"/>
                <w:szCs w:val="20"/>
                <w:lang w:eastAsia="sl-SI"/>
              </w:rPr>
            </w:pPr>
          </w:p>
          <w:p w14:paraId="5AAA2683" w14:textId="3C1CE6F1" w:rsidR="001B6DC3" w:rsidRPr="001E5C4D" w:rsidRDefault="00967058"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w:t>
            </w:r>
            <w:r w:rsidR="001B6DC3" w:rsidRPr="001E5C4D">
              <w:rPr>
                <w:rFonts w:ascii="Arial" w:eastAsia="Times New Roman" w:hAnsi="Arial" w:cs="Arial"/>
                <w:bCs/>
                <w:color w:val="000000"/>
                <w:sz w:val="20"/>
                <w:szCs w:val="20"/>
                <w:lang w:eastAsia="sl-SI"/>
              </w:rPr>
              <w:t>len</w:t>
            </w:r>
          </w:p>
          <w:p w14:paraId="40EFBAF1" w14:textId="3E5E2C22" w:rsidR="00967058" w:rsidRPr="001E5C4D" w:rsidRDefault="000719BC" w:rsidP="000719BC">
            <w:pPr>
              <w:pStyle w:val="Odstavekseznama"/>
              <w:spacing w:line="276" w:lineRule="auto"/>
              <w:ind w:left="257"/>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(pogoji in soglasja)</w:t>
            </w:r>
          </w:p>
          <w:p w14:paraId="6E8CACFA" w14:textId="77777777" w:rsidR="000719BC" w:rsidRPr="001E5C4D" w:rsidRDefault="000719BC" w:rsidP="000719BC">
            <w:pPr>
              <w:pStyle w:val="Odstavekseznama"/>
              <w:spacing w:line="276" w:lineRule="auto"/>
              <w:ind w:left="257"/>
              <w:jc w:val="center"/>
              <w:rPr>
                <w:rFonts w:ascii="Arial" w:eastAsia="Times New Roman" w:hAnsi="Arial" w:cs="Arial"/>
                <w:bCs/>
                <w:color w:val="000000"/>
                <w:sz w:val="20"/>
                <w:szCs w:val="20"/>
                <w:lang w:eastAsia="sl-SI"/>
              </w:rPr>
            </w:pPr>
          </w:p>
          <w:p w14:paraId="3D87056E" w14:textId="54318054" w:rsidR="00AB2371"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EC3421" w:rsidRPr="001E5C4D">
              <w:rPr>
                <w:rFonts w:cs="Arial"/>
                <w:bCs/>
                <w:color w:val="000000"/>
                <w:szCs w:val="20"/>
                <w:lang w:eastAsia="sl-SI"/>
              </w:rPr>
              <w:t>Oddajanje v kratkotrajni najem</w:t>
            </w:r>
            <w:r w:rsidR="001B6DC3" w:rsidRPr="001E5C4D">
              <w:rPr>
                <w:rFonts w:cs="Arial"/>
                <w:bCs/>
                <w:color w:val="000000"/>
                <w:szCs w:val="20"/>
                <w:lang w:eastAsia="sl-SI"/>
              </w:rPr>
              <w:t xml:space="preserve"> </w:t>
            </w:r>
            <w:r w:rsidR="00ED79E4" w:rsidRPr="001E5C4D">
              <w:rPr>
                <w:rFonts w:cs="Arial"/>
                <w:bCs/>
                <w:color w:val="000000"/>
                <w:szCs w:val="20"/>
                <w:lang w:eastAsia="sl-SI"/>
              </w:rPr>
              <w:t>se opravlja</w:t>
            </w:r>
            <w:r w:rsidR="00822A84" w:rsidRPr="001E5C4D">
              <w:rPr>
                <w:rFonts w:cs="Arial"/>
                <w:bCs/>
                <w:color w:val="000000"/>
                <w:szCs w:val="20"/>
                <w:lang w:eastAsia="sl-SI"/>
              </w:rPr>
              <w:t xml:space="preserve"> </w:t>
            </w:r>
            <w:r w:rsidR="001B6DC3" w:rsidRPr="001E5C4D">
              <w:rPr>
                <w:rFonts w:cs="Arial"/>
                <w:bCs/>
                <w:color w:val="000000"/>
                <w:szCs w:val="20"/>
                <w:lang w:eastAsia="sl-SI"/>
              </w:rPr>
              <w:t>v stanovanju ali delu stanovanja</w:t>
            </w:r>
            <w:r w:rsidR="000D35FC" w:rsidRPr="001E5C4D">
              <w:rPr>
                <w:rFonts w:cs="Arial"/>
                <w:bCs/>
                <w:color w:val="000000"/>
                <w:szCs w:val="20"/>
                <w:lang w:eastAsia="sl-SI"/>
              </w:rPr>
              <w:t xml:space="preserve">, </w:t>
            </w:r>
            <w:r w:rsidR="00AB2371" w:rsidRPr="001E5C4D">
              <w:rPr>
                <w:rFonts w:cs="Arial"/>
                <w:bCs/>
                <w:color w:val="000000"/>
                <w:szCs w:val="20"/>
                <w:lang w:eastAsia="sl-SI"/>
              </w:rPr>
              <w:t xml:space="preserve">razen v stanovanjih, ki so v stanovanjskih stavbah z oskrbovanimi stanovanji. </w:t>
            </w:r>
          </w:p>
          <w:p w14:paraId="1134D424" w14:textId="77777777" w:rsidR="000719BC" w:rsidRPr="001E5C4D" w:rsidRDefault="000719BC" w:rsidP="00924B32">
            <w:pPr>
              <w:pStyle w:val="Odstavekseznama"/>
              <w:spacing w:line="276" w:lineRule="auto"/>
              <w:ind w:left="360"/>
              <w:jc w:val="both"/>
              <w:rPr>
                <w:rFonts w:ascii="Arial" w:eastAsia="Times New Roman" w:hAnsi="Arial" w:cs="Arial"/>
                <w:bCs/>
                <w:color w:val="000000"/>
                <w:sz w:val="20"/>
                <w:szCs w:val="20"/>
                <w:lang w:eastAsia="sl-SI"/>
              </w:rPr>
            </w:pPr>
          </w:p>
          <w:p w14:paraId="7356F78D" w14:textId="795A3CF5" w:rsidR="000719BC"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0719BC" w:rsidRPr="001E5C4D">
              <w:rPr>
                <w:rFonts w:cs="Arial"/>
                <w:bCs/>
                <w:color w:val="000000"/>
                <w:szCs w:val="20"/>
                <w:lang w:eastAsia="sl-SI"/>
              </w:rPr>
              <w:t>V posameznem stanovanju v enostanovanjski stavbi ali dvostanovanjski stavbi se lahko nudi največ 15 ležišč. V posameznem stanovanju v večstanovanjski stavbi se lahko nudi največ 6 ležišč.</w:t>
            </w:r>
          </w:p>
          <w:p w14:paraId="7FE82885" w14:textId="77777777" w:rsidR="00AB2371" w:rsidRPr="001E5C4D" w:rsidRDefault="00AB2371" w:rsidP="00924B32">
            <w:pPr>
              <w:pStyle w:val="Odstavekseznama"/>
              <w:spacing w:line="276" w:lineRule="auto"/>
              <w:ind w:left="360"/>
              <w:jc w:val="both"/>
              <w:rPr>
                <w:rFonts w:ascii="Arial" w:eastAsia="Times New Roman" w:hAnsi="Arial" w:cs="Arial"/>
                <w:bCs/>
                <w:color w:val="000000"/>
                <w:sz w:val="20"/>
                <w:szCs w:val="20"/>
                <w:lang w:eastAsia="sl-SI"/>
              </w:rPr>
            </w:pPr>
          </w:p>
          <w:p w14:paraId="0CCF084C" w14:textId="0514D4D6" w:rsidR="004B0315"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EC3421" w:rsidRPr="001E5C4D">
              <w:rPr>
                <w:rFonts w:cs="Arial"/>
                <w:bCs/>
                <w:color w:val="000000"/>
                <w:szCs w:val="20"/>
                <w:lang w:eastAsia="sl-SI"/>
              </w:rPr>
              <w:t>Oddajanje v kratkotrajni najem</w:t>
            </w:r>
            <w:r w:rsidR="0006611C" w:rsidRPr="001E5C4D">
              <w:rPr>
                <w:rFonts w:cs="Arial"/>
                <w:bCs/>
                <w:color w:val="000000"/>
                <w:szCs w:val="20"/>
                <w:lang w:eastAsia="sl-SI"/>
              </w:rPr>
              <w:t xml:space="preserve"> se opravlja </w:t>
            </w:r>
            <w:r w:rsidR="001B6DC3" w:rsidRPr="001E5C4D">
              <w:rPr>
                <w:rFonts w:cs="Arial"/>
                <w:bCs/>
                <w:color w:val="000000"/>
                <w:szCs w:val="20"/>
                <w:lang w:eastAsia="sl-SI"/>
              </w:rPr>
              <w:t xml:space="preserve">s soglasjem lastnika stanovanja in </w:t>
            </w:r>
            <w:r w:rsidR="00967058" w:rsidRPr="001E5C4D">
              <w:rPr>
                <w:rFonts w:cs="Arial"/>
                <w:bCs/>
                <w:color w:val="000000"/>
                <w:szCs w:val="20"/>
                <w:lang w:eastAsia="sl-SI"/>
              </w:rPr>
              <w:t>na podlagi</w:t>
            </w:r>
            <w:r w:rsidR="001B6DC3" w:rsidRPr="001E5C4D">
              <w:rPr>
                <w:rFonts w:cs="Arial"/>
                <w:bCs/>
                <w:color w:val="000000"/>
                <w:szCs w:val="20"/>
                <w:lang w:eastAsia="sl-SI"/>
              </w:rPr>
              <w:t xml:space="preserve"> </w:t>
            </w:r>
            <w:r w:rsidR="00E37CE2" w:rsidRPr="001E5C4D">
              <w:rPr>
                <w:rFonts w:cs="Arial"/>
                <w:bCs/>
                <w:color w:val="000000"/>
                <w:szCs w:val="20"/>
                <w:lang w:eastAsia="sl-SI"/>
              </w:rPr>
              <w:t xml:space="preserve">in pod pogoji </w:t>
            </w:r>
            <w:r w:rsidR="001B6DC3" w:rsidRPr="001E5C4D">
              <w:rPr>
                <w:rFonts w:cs="Arial"/>
                <w:bCs/>
                <w:color w:val="000000"/>
                <w:szCs w:val="20"/>
                <w:lang w:eastAsia="sl-SI"/>
              </w:rPr>
              <w:t xml:space="preserve">soglasja </w:t>
            </w:r>
            <w:r w:rsidR="0040266F" w:rsidRPr="001E5C4D">
              <w:rPr>
                <w:rFonts w:cs="Arial"/>
                <w:bCs/>
                <w:color w:val="000000"/>
                <w:szCs w:val="20"/>
                <w:lang w:eastAsia="sl-SI"/>
              </w:rPr>
              <w:t>občine</w:t>
            </w:r>
            <w:r w:rsidR="00770D15" w:rsidRPr="001E5C4D">
              <w:rPr>
                <w:rFonts w:cs="Arial"/>
                <w:bCs/>
                <w:color w:val="000000"/>
                <w:szCs w:val="20"/>
                <w:lang w:eastAsia="sl-SI"/>
              </w:rPr>
              <w:t xml:space="preserve"> </w:t>
            </w:r>
            <w:r w:rsidR="00E37CE2" w:rsidRPr="001E5C4D">
              <w:rPr>
                <w:rFonts w:cs="Arial"/>
                <w:bCs/>
                <w:color w:val="000000"/>
                <w:szCs w:val="20"/>
                <w:lang w:eastAsia="sl-SI"/>
              </w:rPr>
              <w:t>v skladu s tem</w:t>
            </w:r>
            <w:r w:rsidR="0043508B" w:rsidRPr="001E5C4D">
              <w:rPr>
                <w:rFonts w:cs="Arial"/>
                <w:bCs/>
                <w:color w:val="000000"/>
                <w:szCs w:val="20"/>
                <w:lang w:eastAsia="sl-SI"/>
              </w:rPr>
              <w:t xml:space="preserve"> zakon</w:t>
            </w:r>
            <w:r w:rsidR="00E37CE2" w:rsidRPr="001E5C4D">
              <w:rPr>
                <w:rFonts w:cs="Arial"/>
                <w:bCs/>
                <w:color w:val="000000"/>
                <w:szCs w:val="20"/>
                <w:lang w:eastAsia="sl-SI"/>
              </w:rPr>
              <w:t>om.</w:t>
            </w:r>
          </w:p>
          <w:p w14:paraId="5F85D79D" w14:textId="77777777" w:rsidR="004B0315" w:rsidRPr="001E5C4D" w:rsidRDefault="004B0315" w:rsidP="00924B32">
            <w:pPr>
              <w:pStyle w:val="Odstavekseznama"/>
              <w:spacing w:line="276" w:lineRule="auto"/>
              <w:ind w:left="360"/>
              <w:jc w:val="both"/>
              <w:rPr>
                <w:rFonts w:ascii="Arial" w:eastAsia="Times New Roman" w:hAnsi="Arial" w:cs="Arial"/>
                <w:bCs/>
                <w:color w:val="000000"/>
                <w:sz w:val="20"/>
                <w:szCs w:val="20"/>
                <w:lang w:eastAsia="sl-SI"/>
              </w:rPr>
            </w:pPr>
          </w:p>
          <w:p w14:paraId="669384D8" w14:textId="1BD9935C" w:rsidR="004B0315"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A727DA" w:rsidRPr="001E5C4D">
              <w:rPr>
                <w:rFonts w:cs="Arial"/>
                <w:bCs/>
                <w:color w:val="000000"/>
                <w:szCs w:val="20"/>
                <w:lang w:eastAsia="sl-SI"/>
              </w:rPr>
              <w:t xml:space="preserve">Ne glede na zahteve zakona, ki ureja lastninskopravna razmerja in upravljanje v večstanovanjskih stavbah, mora </w:t>
            </w:r>
            <w:r w:rsidR="00EC3421" w:rsidRPr="001E5C4D">
              <w:rPr>
                <w:rFonts w:cs="Arial"/>
                <w:bCs/>
                <w:color w:val="000000"/>
                <w:szCs w:val="20"/>
                <w:lang w:eastAsia="sl-SI"/>
              </w:rPr>
              <w:t>ponudnik kratkotrajnega najema</w:t>
            </w:r>
            <w:r w:rsidR="00AE2181" w:rsidRPr="001E5C4D">
              <w:rPr>
                <w:rFonts w:cs="Arial"/>
                <w:bCs/>
                <w:color w:val="000000"/>
                <w:szCs w:val="20"/>
                <w:lang w:eastAsia="sl-SI"/>
              </w:rPr>
              <w:t xml:space="preserve"> </w:t>
            </w:r>
            <w:r w:rsidR="00A727DA" w:rsidRPr="001E5C4D">
              <w:rPr>
                <w:rFonts w:cs="Arial"/>
                <w:bCs/>
                <w:color w:val="000000"/>
                <w:szCs w:val="20"/>
                <w:lang w:eastAsia="sl-SI"/>
              </w:rPr>
              <w:t xml:space="preserve">za oddajanje stanovanja v večstanovanjski stavbi pridobiti soglasja solastnikov, ki imajo več kakor tri četrtine solastniških deležev, vključujoč soglasja </w:t>
            </w:r>
            <w:r w:rsidR="00F83E32" w:rsidRPr="001E5C4D">
              <w:rPr>
                <w:rFonts w:cs="Arial"/>
                <w:bCs/>
                <w:color w:val="000000"/>
                <w:szCs w:val="20"/>
                <w:lang w:eastAsia="sl-SI"/>
              </w:rPr>
              <w:t xml:space="preserve">vseh </w:t>
            </w:r>
            <w:r w:rsidR="00A727DA" w:rsidRPr="001E5C4D">
              <w:rPr>
                <w:rFonts w:cs="Arial"/>
                <w:bCs/>
                <w:color w:val="000000"/>
                <w:szCs w:val="20"/>
                <w:lang w:eastAsia="sl-SI"/>
              </w:rPr>
              <w:t>etažnih lastnikov vseh posameznih delov, katerih zidovi</w:t>
            </w:r>
            <w:r w:rsidR="00A0378A" w:rsidRPr="001E5C4D">
              <w:rPr>
                <w:rFonts w:cs="Arial"/>
                <w:bCs/>
                <w:color w:val="000000"/>
                <w:szCs w:val="20"/>
                <w:lang w:eastAsia="sl-SI"/>
              </w:rPr>
              <w:t>, tla</w:t>
            </w:r>
            <w:r w:rsidR="00AB5195" w:rsidRPr="001E5C4D">
              <w:rPr>
                <w:rFonts w:cs="Arial"/>
                <w:bCs/>
                <w:color w:val="000000"/>
                <w:szCs w:val="20"/>
                <w:lang w:eastAsia="sl-SI"/>
              </w:rPr>
              <w:t xml:space="preserve"> </w:t>
            </w:r>
            <w:r w:rsidR="00A727DA" w:rsidRPr="001E5C4D">
              <w:rPr>
                <w:rFonts w:cs="Arial"/>
                <w:bCs/>
                <w:color w:val="000000"/>
                <w:szCs w:val="20"/>
                <w:lang w:eastAsia="sl-SI"/>
              </w:rPr>
              <w:t xml:space="preserve">ali stropi mejijo z njegovo stanovanjsko enoto. </w:t>
            </w:r>
          </w:p>
          <w:p w14:paraId="2321A3FA" w14:textId="77777777" w:rsidR="00084215" w:rsidRPr="001E5C4D" w:rsidRDefault="00084215" w:rsidP="00924B32">
            <w:pPr>
              <w:pStyle w:val="Odstavekseznama"/>
              <w:spacing w:line="276" w:lineRule="auto"/>
              <w:ind w:left="360"/>
              <w:jc w:val="both"/>
              <w:rPr>
                <w:rFonts w:ascii="Arial" w:eastAsia="Times New Roman" w:hAnsi="Arial" w:cs="Arial"/>
                <w:bCs/>
                <w:color w:val="000000"/>
                <w:sz w:val="20"/>
                <w:szCs w:val="20"/>
                <w:lang w:eastAsia="sl-SI"/>
              </w:rPr>
            </w:pPr>
          </w:p>
          <w:p w14:paraId="2F33B100" w14:textId="7A15D85F" w:rsidR="00084215" w:rsidRPr="001E5C4D" w:rsidRDefault="00AD622E" w:rsidP="00AD622E">
            <w:pPr>
              <w:spacing w:line="276" w:lineRule="auto"/>
              <w:jc w:val="both"/>
              <w:rPr>
                <w:rFonts w:cs="Arial"/>
                <w:bCs/>
                <w:color w:val="000000"/>
                <w:szCs w:val="20"/>
                <w:lang w:eastAsia="sl-SI"/>
              </w:rPr>
            </w:pPr>
            <w:bookmarkStart w:id="7" w:name="_Hlk165980295"/>
            <w:r w:rsidRPr="001E5C4D">
              <w:rPr>
                <w:rFonts w:cs="Arial"/>
                <w:bCs/>
                <w:color w:val="000000"/>
                <w:szCs w:val="20"/>
                <w:lang w:eastAsia="sl-SI"/>
              </w:rPr>
              <w:t xml:space="preserve">(5) </w:t>
            </w:r>
            <w:r w:rsidR="00DF54E3" w:rsidRPr="001E5C4D">
              <w:rPr>
                <w:rFonts w:cs="Arial"/>
                <w:bCs/>
                <w:color w:val="000000"/>
                <w:szCs w:val="20"/>
                <w:lang w:eastAsia="sl-SI"/>
              </w:rPr>
              <w:t>Posamezno stanovanje se, ne glede na to, ali se oddaja kot celota ali del, lahko oddaja v kratkotrajni najem do 30 dni v koledarskem letu</w:t>
            </w:r>
            <w:bookmarkStart w:id="8" w:name="_Hlk165899177"/>
            <w:r w:rsidR="00084215" w:rsidRPr="001E5C4D">
              <w:rPr>
                <w:rFonts w:cs="Arial"/>
                <w:bCs/>
                <w:color w:val="000000"/>
                <w:szCs w:val="20"/>
                <w:lang w:eastAsia="sl-SI"/>
              </w:rPr>
              <w:t xml:space="preserve">. </w:t>
            </w:r>
          </w:p>
          <w:p w14:paraId="52BABC11" w14:textId="77777777" w:rsidR="00084215" w:rsidRPr="001E5C4D" w:rsidRDefault="00084215" w:rsidP="00924B32">
            <w:pPr>
              <w:pStyle w:val="Odstavekseznama"/>
              <w:spacing w:line="276" w:lineRule="auto"/>
              <w:ind w:left="360"/>
              <w:jc w:val="both"/>
              <w:rPr>
                <w:rFonts w:ascii="Arial" w:eastAsia="Times New Roman" w:hAnsi="Arial" w:cs="Arial"/>
                <w:bCs/>
                <w:color w:val="000000"/>
                <w:sz w:val="20"/>
                <w:szCs w:val="20"/>
                <w:lang w:eastAsia="sl-SI"/>
              </w:rPr>
            </w:pPr>
          </w:p>
          <w:p w14:paraId="342A6E4A" w14:textId="45AE01FD" w:rsidR="00150BDA"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(6) </w:t>
            </w:r>
            <w:r w:rsidR="00DF54E3" w:rsidRPr="001E5C4D">
              <w:rPr>
                <w:rFonts w:cs="Arial"/>
                <w:bCs/>
                <w:color w:val="000000"/>
                <w:szCs w:val="20"/>
                <w:lang w:eastAsia="sl-SI"/>
              </w:rPr>
              <w:t xml:space="preserve">Ne glede na prejšnji odstavek, se posamezno stanovanje lahko oddaja za dlje kot 30 dni v  koledarskem letu, če je v občini oziroma na območju občine, za katerega je občina s splošnim aktom določila dovoljeno število dni oddajanja v kratkotrajni najem v koledarskem letu v </w:t>
            </w:r>
            <w:bookmarkEnd w:id="7"/>
            <w:r w:rsidR="00DF54E3" w:rsidRPr="001E5C4D">
              <w:rPr>
                <w:rFonts w:cs="Arial"/>
                <w:bCs/>
                <w:color w:val="000000"/>
                <w:szCs w:val="20"/>
                <w:lang w:eastAsia="sl-SI"/>
              </w:rPr>
              <w:t xml:space="preserve">posameznem stanovanju. </w:t>
            </w:r>
          </w:p>
          <w:p w14:paraId="1BD1C44B" w14:textId="77777777" w:rsidR="00DF54E3" w:rsidRPr="001E5C4D" w:rsidRDefault="00DF54E3" w:rsidP="00924B32">
            <w:pPr>
              <w:pStyle w:val="Odstavekseznama"/>
              <w:spacing w:line="276" w:lineRule="auto"/>
              <w:ind w:left="360"/>
              <w:jc w:val="both"/>
              <w:rPr>
                <w:rFonts w:ascii="Arial" w:eastAsia="Times New Roman" w:hAnsi="Arial" w:cs="Arial"/>
                <w:bCs/>
                <w:color w:val="000000"/>
                <w:sz w:val="20"/>
                <w:szCs w:val="20"/>
                <w:lang w:eastAsia="sl-SI"/>
              </w:rPr>
            </w:pPr>
          </w:p>
          <w:p w14:paraId="1E3F13F4" w14:textId="0469D9E6" w:rsidR="009F1A4B" w:rsidRPr="001E5C4D" w:rsidRDefault="00AD622E" w:rsidP="00AD622E">
            <w:pPr>
              <w:spacing w:line="276" w:lineRule="auto"/>
              <w:jc w:val="both"/>
              <w:rPr>
                <w:rFonts w:cs="Arial"/>
                <w:bCs/>
                <w:color w:val="000000"/>
                <w:szCs w:val="20"/>
                <w:lang w:eastAsia="sl-SI"/>
              </w:rPr>
            </w:pPr>
            <w:bookmarkStart w:id="9" w:name="_Hlk165981069"/>
            <w:r w:rsidRPr="001E5C4D">
              <w:rPr>
                <w:rFonts w:cs="Arial"/>
                <w:bCs/>
                <w:color w:val="000000"/>
                <w:szCs w:val="20"/>
                <w:lang w:eastAsia="sl-SI"/>
              </w:rPr>
              <w:t xml:space="preserve">(7) </w:t>
            </w:r>
            <w:r w:rsidR="00ED79E4" w:rsidRPr="001E5C4D">
              <w:rPr>
                <w:rFonts w:cs="Arial"/>
                <w:bCs/>
                <w:color w:val="000000"/>
                <w:szCs w:val="20"/>
                <w:lang w:eastAsia="sl-SI"/>
              </w:rPr>
              <w:t>A</w:t>
            </w:r>
            <w:r w:rsidR="00727767" w:rsidRPr="001E5C4D">
              <w:rPr>
                <w:rFonts w:cs="Arial"/>
                <w:bCs/>
                <w:color w:val="000000"/>
                <w:szCs w:val="20"/>
                <w:lang w:eastAsia="sl-SI"/>
              </w:rPr>
              <w:t xml:space="preserve">kt iz </w:t>
            </w:r>
            <w:r w:rsidR="00DF54E3" w:rsidRPr="001E5C4D">
              <w:rPr>
                <w:rFonts w:cs="Arial"/>
                <w:bCs/>
                <w:color w:val="000000"/>
                <w:szCs w:val="20"/>
                <w:lang w:eastAsia="sl-SI"/>
              </w:rPr>
              <w:t>prejšnjega</w:t>
            </w:r>
            <w:r w:rsidR="0006611C" w:rsidRPr="001E5C4D">
              <w:rPr>
                <w:rFonts w:cs="Arial"/>
                <w:bCs/>
                <w:color w:val="000000"/>
                <w:szCs w:val="20"/>
                <w:lang w:eastAsia="sl-SI"/>
              </w:rPr>
              <w:t xml:space="preserve"> </w:t>
            </w:r>
            <w:r w:rsidR="00727767" w:rsidRPr="001E5C4D">
              <w:rPr>
                <w:rFonts w:cs="Arial"/>
                <w:bCs/>
                <w:color w:val="000000"/>
                <w:szCs w:val="20"/>
                <w:lang w:eastAsia="sl-SI"/>
              </w:rPr>
              <w:t>odstavka</w:t>
            </w:r>
            <w:r w:rsidR="001B6DC3" w:rsidRPr="001E5C4D">
              <w:rPr>
                <w:rFonts w:cs="Arial"/>
                <w:bCs/>
                <w:color w:val="000000"/>
                <w:szCs w:val="20"/>
                <w:lang w:eastAsia="sl-SI"/>
              </w:rPr>
              <w:t xml:space="preserve"> </w:t>
            </w:r>
            <w:r w:rsidR="0006611C" w:rsidRPr="001E5C4D">
              <w:rPr>
                <w:rFonts w:cs="Arial"/>
                <w:bCs/>
                <w:color w:val="000000"/>
                <w:szCs w:val="20"/>
                <w:lang w:eastAsia="sl-SI"/>
              </w:rPr>
              <w:t xml:space="preserve">tega člena </w:t>
            </w:r>
            <w:r w:rsidR="001B6DC3" w:rsidRPr="001E5C4D">
              <w:rPr>
                <w:rFonts w:cs="Arial"/>
                <w:bCs/>
                <w:color w:val="000000"/>
                <w:szCs w:val="20"/>
                <w:lang w:eastAsia="sl-SI"/>
              </w:rPr>
              <w:t xml:space="preserve">sprejme </w:t>
            </w:r>
            <w:r w:rsidR="00002D1D" w:rsidRPr="001E5C4D">
              <w:rPr>
                <w:rFonts w:cs="Arial"/>
                <w:bCs/>
                <w:color w:val="000000"/>
                <w:szCs w:val="20"/>
                <w:lang w:eastAsia="sl-SI"/>
              </w:rPr>
              <w:t>občina</w:t>
            </w:r>
            <w:r w:rsidR="001B6DC3" w:rsidRPr="001E5C4D">
              <w:rPr>
                <w:rFonts w:cs="Arial"/>
                <w:bCs/>
                <w:color w:val="000000"/>
                <w:szCs w:val="20"/>
                <w:lang w:eastAsia="sl-SI"/>
              </w:rPr>
              <w:t xml:space="preserve"> </w:t>
            </w:r>
            <w:r w:rsidR="004A5218" w:rsidRPr="001E5C4D">
              <w:rPr>
                <w:rFonts w:cs="Arial"/>
                <w:bCs/>
                <w:color w:val="000000"/>
                <w:szCs w:val="20"/>
                <w:lang w:eastAsia="sl-SI"/>
              </w:rPr>
              <w:t>upoštevajoč</w:t>
            </w:r>
            <w:r w:rsidR="009F1A4B" w:rsidRPr="001E5C4D">
              <w:rPr>
                <w:rFonts w:cs="Arial"/>
                <w:bCs/>
                <w:color w:val="000000"/>
                <w:szCs w:val="20"/>
                <w:lang w:eastAsia="sl-SI"/>
              </w:rPr>
              <w:t>:</w:t>
            </w:r>
          </w:p>
          <w:p w14:paraId="07563D68" w14:textId="3EE378A5" w:rsidR="009F1A4B" w:rsidRPr="001E5C4D" w:rsidRDefault="009F1A4B"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dopustnost nastanitvene dejavnosti </w:t>
            </w:r>
            <w:r w:rsidR="00312827" w:rsidRPr="001E5C4D">
              <w:rPr>
                <w:rFonts w:ascii="Arial" w:eastAsia="Times New Roman" w:hAnsi="Arial" w:cs="Arial"/>
                <w:bCs/>
                <w:color w:val="000000"/>
                <w:sz w:val="20"/>
                <w:szCs w:val="20"/>
                <w:lang w:eastAsia="sl-SI"/>
              </w:rPr>
              <w:t xml:space="preserve">v stanovanjih </w:t>
            </w:r>
            <w:r w:rsidRPr="001E5C4D">
              <w:rPr>
                <w:rFonts w:ascii="Arial" w:eastAsia="Times New Roman" w:hAnsi="Arial" w:cs="Arial"/>
                <w:bCs/>
                <w:color w:val="000000"/>
                <w:sz w:val="20"/>
                <w:szCs w:val="20"/>
                <w:lang w:eastAsia="sl-SI"/>
              </w:rPr>
              <w:t xml:space="preserve">na </w:t>
            </w:r>
            <w:r w:rsidR="005B699E" w:rsidRPr="001E5C4D">
              <w:rPr>
                <w:rFonts w:ascii="Arial" w:eastAsia="Times New Roman" w:hAnsi="Arial" w:cs="Arial"/>
                <w:bCs/>
                <w:color w:val="000000"/>
                <w:sz w:val="20"/>
                <w:szCs w:val="20"/>
                <w:lang w:eastAsia="sl-SI"/>
              </w:rPr>
              <w:t xml:space="preserve">posameznem območju občine </w:t>
            </w:r>
            <w:r w:rsidRPr="001E5C4D">
              <w:rPr>
                <w:rFonts w:ascii="Arial" w:eastAsia="Times New Roman" w:hAnsi="Arial" w:cs="Arial"/>
                <w:bCs/>
                <w:color w:val="000000"/>
                <w:sz w:val="20"/>
                <w:szCs w:val="20"/>
                <w:lang w:eastAsia="sl-SI"/>
              </w:rPr>
              <w:t>glede na v</w:t>
            </w:r>
            <w:r w:rsidR="004A5218" w:rsidRPr="001E5C4D">
              <w:rPr>
                <w:rFonts w:ascii="Arial" w:eastAsia="Times New Roman" w:hAnsi="Arial" w:cs="Arial"/>
                <w:bCs/>
                <w:color w:val="000000"/>
                <w:sz w:val="20"/>
                <w:szCs w:val="20"/>
                <w:lang w:eastAsia="sl-SI"/>
              </w:rPr>
              <w:t xml:space="preserve">eljavne občinske prostorske akte </w:t>
            </w:r>
            <w:r w:rsidR="005B699E" w:rsidRPr="001E5C4D">
              <w:rPr>
                <w:rFonts w:ascii="Arial" w:eastAsia="Times New Roman" w:hAnsi="Arial" w:cs="Arial"/>
                <w:bCs/>
                <w:color w:val="000000"/>
                <w:sz w:val="20"/>
                <w:szCs w:val="20"/>
                <w:lang w:eastAsia="sl-SI"/>
              </w:rPr>
              <w:t xml:space="preserve">in/ali </w:t>
            </w:r>
          </w:p>
          <w:p w14:paraId="2D951174" w14:textId="5E015A23" w:rsidR="0035643E" w:rsidRPr="001E5C4D" w:rsidRDefault="0035643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analizo sprejemljivih sprememb, ki vključuje oceno učinkov sprememb v kvantiteti in kvaliteti gostov in drugih turističnih obiskovalcev v občini na nadaljnji turistični, gospodarski in splošni razvoj občine in posameznega območja z </w:t>
            </w:r>
            <w:proofErr w:type="spellStart"/>
            <w:r w:rsidRPr="001E5C4D">
              <w:rPr>
                <w:rFonts w:ascii="Arial" w:eastAsia="Times New Roman" w:hAnsi="Arial" w:cs="Arial"/>
                <w:bCs/>
                <w:color w:val="000000"/>
                <w:sz w:val="20"/>
                <w:szCs w:val="20"/>
                <w:lang w:eastAsia="sl-SI"/>
              </w:rPr>
              <w:t>okoljskega</w:t>
            </w:r>
            <w:proofErr w:type="spellEnd"/>
            <w:r w:rsidRPr="001E5C4D">
              <w:rPr>
                <w:rFonts w:ascii="Arial" w:eastAsia="Times New Roman" w:hAnsi="Arial" w:cs="Arial"/>
                <w:bCs/>
                <w:color w:val="000000"/>
                <w:sz w:val="20"/>
                <w:szCs w:val="20"/>
                <w:lang w:eastAsia="sl-SI"/>
              </w:rPr>
              <w:t>, družbeno-kulturnega in ekonomskega vidika, še posebej na dostopnost stanovanj za prebivanje v občini</w:t>
            </w:r>
            <w:r w:rsidR="002D30EC"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na zmožnosti komunalne oskrbe prebivalcev, gostov in drugih obiskov</w:t>
            </w:r>
            <w:r w:rsidR="002D30EC" w:rsidRPr="001E5C4D">
              <w:rPr>
                <w:rFonts w:ascii="Arial" w:eastAsia="Times New Roman" w:hAnsi="Arial" w:cs="Arial"/>
                <w:bCs/>
                <w:color w:val="000000"/>
                <w:sz w:val="20"/>
                <w:szCs w:val="20"/>
                <w:lang w:eastAsia="sl-SI"/>
              </w:rPr>
              <w:t>alcev</w:t>
            </w:r>
            <w:r w:rsidRPr="001E5C4D">
              <w:rPr>
                <w:rFonts w:ascii="Arial" w:eastAsia="Times New Roman" w:hAnsi="Arial" w:cs="Arial"/>
                <w:bCs/>
                <w:color w:val="000000"/>
                <w:sz w:val="20"/>
                <w:szCs w:val="20"/>
                <w:lang w:eastAsia="sl-SI"/>
              </w:rPr>
              <w:t xml:space="preserve"> in </w:t>
            </w:r>
            <w:r w:rsidR="002D30EC" w:rsidRPr="001E5C4D">
              <w:rPr>
                <w:rFonts w:ascii="Arial" w:eastAsia="Times New Roman" w:hAnsi="Arial" w:cs="Arial"/>
                <w:bCs/>
                <w:color w:val="000000"/>
                <w:sz w:val="20"/>
                <w:szCs w:val="20"/>
                <w:lang w:eastAsia="sl-SI"/>
              </w:rPr>
              <w:t xml:space="preserve">na zmožnosti zagotovitve javne </w:t>
            </w:r>
            <w:r w:rsidRPr="001E5C4D">
              <w:rPr>
                <w:rFonts w:ascii="Arial" w:eastAsia="Times New Roman" w:hAnsi="Arial" w:cs="Arial"/>
                <w:bCs/>
                <w:color w:val="000000"/>
                <w:sz w:val="20"/>
                <w:szCs w:val="20"/>
                <w:lang w:eastAsia="sl-SI"/>
              </w:rPr>
              <w:t>infrastrukture</w:t>
            </w:r>
            <w:r w:rsidR="002D30EC" w:rsidRPr="001E5C4D">
              <w:rPr>
                <w:rFonts w:ascii="Arial" w:eastAsia="Times New Roman" w:hAnsi="Arial" w:cs="Arial"/>
                <w:bCs/>
                <w:color w:val="000000"/>
                <w:sz w:val="20"/>
                <w:szCs w:val="20"/>
                <w:lang w:eastAsia="sl-SI"/>
              </w:rPr>
              <w:t xml:space="preserve"> (ceste, parkirišča, ipd.)</w:t>
            </w:r>
            <w:r w:rsidRPr="001E5C4D">
              <w:rPr>
                <w:rFonts w:ascii="Arial" w:eastAsia="Times New Roman" w:hAnsi="Arial" w:cs="Arial"/>
                <w:bCs/>
                <w:color w:val="000000"/>
                <w:sz w:val="20"/>
                <w:szCs w:val="20"/>
                <w:lang w:eastAsia="sl-SI"/>
              </w:rPr>
              <w:t>.</w:t>
            </w:r>
            <w:bookmarkEnd w:id="8"/>
            <w:r w:rsidRPr="001E5C4D">
              <w:rPr>
                <w:rFonts w:ascii="Arial" w:eastAsia="Times New Roman" w:hAnsi="Arial" w:cs="Arial"/>
                <w:bCs/>
                <w:color w:val="000000"/>
                <w:sz w:val="20"/>
                <w:szCs w:val="20"/>
                <w:lang w:eastAsia="sl-SI"/>
              </w:rPr>
              <w:t xml:space="preserve"> </w:t>
            </w:r>
          </w:p>
          <w:bookmarkEnd w:id="9"/>
          <w:p w14:paraId="41496993" w14:textId="62CB57F1" w:rsidR="009F1A4B" w:rsidRPr="001E5C4D" w:rsidRDefault="009F1A4B" w:rsidP="00924B32">
            <w:pPr>
              <w:pStyle w:val="Odstavekseznama"/>
              <w:spacing w:line="276" w:lineRule="auto"/>
              <w:ind w:left="1080"/>
              <w:jc w:val="both"/>
              <w:rPr>
                <w:rFonts w:ascii="Arial" w:eastAsia="Times New Roman" w:hAnsi="Arial" w:cs="Arial"/>
                <w:bCs/>
                <w:color w:val="000000"/>
                <w:sz w:val="20"/>
                <w:szCs w:val="20"/>
                <w:lang w:eastAsia="sl-SI"/>
              </w:rPr>
            </w:pPr>
          </w:p>
          <w:bookmarkEnd w:id="6"/>
          <w:p w14:paraId="04A74A20" w14:textId="26D49E56" w:rsidR="00AA500C"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(8) </w:t>
            </w:r>
            <w:r w:rsidR="004E6F33" w:rsidRPr="001E5C4D">
              <w:rPr>
                <w:rFonts w:cs="Arial"/>
                <w:bCs/>
                <w:color w:val="000000"/>
                <w:szCs w:val="20"/>
                <w:lang w:eastAsia="sl-SI"/>
              </w:rPr>
              <w:t>Ponudnik kratkotrajnega najema</w:t>
            </w:r>
            <w:r w:rsidR="00AA500C" w:rsidRPr="001E5C4D">
              <w:rPr>
                <w:rFonts w:cs="Arial"/>
                <w:bCs/>
                <w:color w:val="000000"/>
                <w:szCs w:val="20"/>
                <w:lang w:eastAsia="sl-SI"/>
              </w:rPr>
              <w:t xml:space="preserve"> mora za opravljanje kratkoročnega oddajanja nastanitve gostom v posameznem stanovanju predhodno pridobiti soglasje občine. </w:t>
            </w:r>
          </w:p>
          <w:p w14:paraId="211F725B" w14:textId="77777777" w:rsidR="00AA500C" w:rsidRPr="001E5C4D" w:rsidRDefault="00AA500C" w:rsidP="00924B32">
            <w:pPr>
              <w:pStyle w:val="Odstavekseznama"/>
              <w:spacing w:line="276" w:lineRule="auto"/>
              <w:ind w:left="360"/>
              <w:jc w:val="both"/>
              <w:rPr>
                <w:rFonts w:ascii="Arial" w:eastAsia="Times New Roman" w:hAnsi="Arial" w:cs="Arial"/>
                <w:bCs/>
                <w:color w:val="000000"/>
                <w:sz w:val="20"/>
                <w:szCs w:val="20"/>
                <w:lang w:eastAsia="sl-SI"/>
              </w:rPr>
            </w:pPr>
          </w:p>
          <w:p w14:paraId="47194B08" w14:textId="7E6CFC47" w:rsidR="001B6DC3"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(9) </w:t>
            </w:r>
            <w:r w:rsidR="00332031" w:rsidRPr="001E5C4D">
              <w:rPr>
                <w:rFonts w:cs="Arial"/>
                <w:bCs/>
                <w:color w:val="000000"/>
                <w:szCs w:val="20"/>
                <w:lang w:eastAsia="sl-SI"/>
              </w:rPr>
              <w:t>V v</w:t>
            </w:r>
            <w:r w:rsidR="001B6DC3" w:rsidRPr="001E5C4D">
              <w:rPr>
                <w:rFonts w:cs="Arial"/>
                <w:bCs/>
                <w:color w:val="000000"/>
                <w:szCs w:val="20"/>
                <w:lang w:eastAsia="sl-SI"/>
              </w:rPr>
              <w:t xml:space="preserve">logi za izdajo soglasja </w:t>
            </w:r>
            <w:r w:rsidR="00AA500C" w:rsidRPr="001E5C4D">
              <w:rPr>
                <w:rFonts w:cs="Arial"/>
                <w:bCs/>
                <w:color w:val="000000"/>
                <w:szCs w:val="20"/>
                <w:lang w:eastAsia="sl-SI"/>
              </w:rPr>
              <w:t>občine</w:t>
            </w:r>
            <w:r w:rsidR="001B6DC3" w:rsidRPr="001E5C4D">
              <w:rPr>
                <w:rFonts w:cs="Arial"/>
                <w:bCs/>
                <w:color w:val="000000"/>
                <w:szCs w:val="20"/>
                <w:lang w:eastAsia="sl-SI"/>
              </w:rPr>
              <w:t xml:space="preserve"> za </w:t>
            </w:r>
            <w:r w:rsidR="004E6F33" w:rsidRPr="001E5C4D">
              <w:rPr>
                <w:rFonts w:cs="Arial"/>
                <w:bCs/>
                <w:color w:val="000000"/>
                <w:szCs w:val="20"/>
                <w:lang w:eastAsia="sl-SI"/>
              </w:rPr>
              <w:t>oddajanje v kratkotrajni najem</w:t>
            </w:r>
            <w:r w:rsidR="001B6DC3" w:rsidRPr="001E5C4D">
              <w:rPr>
                <w:rFonts w:cs="Arial"/>
                <w:bCs/>
                <w:color w:val="000000"/>
                <w:szCs w:val="20"/>
                <w:lang w:eastAsia="sl-SI"/>
              </w:rPr>
              <w:t xml:space="preserve"> za posamezno stanovanje ali njegov del</w:t>
            </w:r>
            <w:r w:rsidR="00AE5899" w:rsidRPr="001E5C4D">
              <w:rPr>
                <w:rFonts w:cs="Arial"/>
                <w:bCs/>
                <w:color w:val="000000"/>
                <w:szCs w:val="20"/>
                <w:lang w:eastAsia="sl-SI"/>
              </w:rPr>
              <w:t xml:space="preserve"> </w:t>
            </w:r>
            <w:r w:rsidR="00312827" w:rsidRPr="001E5C4D">
              <w:rPr>
                <w:rFonts w:cs="Arial"/>
                <w:bCs/>
                <w:color w:val="000000"/>
                <w:szCs w:val="20"/>
                <w:lang w:eastAsia="sl-SI"/>
              </w:rPr>
              <w:t>se</w:t>
            </w:r>
            <w:r w:rsidR="009D58D0" w:rsidRPr="001E5C4D">
              <w:rPr>
                <w:rFonts w:cs="Arial"/>
                <w:bCs/>
                <w:color w:val="000000"/>
                <w:szCs w:val="20"/>
                <w:lang w:eastAsia="sl-SI"/>
              </w:rPr>
              <w:t xml:space="preserve"> </w:t>
            </w:r>
            <w:r w:rsidR="00332031" w:rsidRPr="001E5C4D">
              <w:rPr>
                <w:rFonts w:cs="Arial"/>
                <w:bCs/>
                <w:color w:val="000000"/>
                <w:szCs w:val="20"/>
                <w:lang w:eastAsia="sl-SI"/>
              </w:rPr>
              <w:t xml:space="preserve">navede oziroma </w:t>
            </w:r>
            <w:r w:rsidR="001B6DC3" w:rsidRPr="001E5C4D">
              <w:rPr>
                <w:rFonts w:cs="Arial"/>
                <w:bCs/>
                <w:color w:val="000000"/>
                <w:szCs w:val="20"/>
                <w:lang w:eastAsia="sl-SI"/>
              </w:rPr>
              <w:t>priloži:</w:t>
            </w:r>
          </w:p>
          <w:p w14:paraId="30605BDB" w14:textId="1971999E" w:rsidR="001B6DC3" w:rsidRPr="001E5C4D" w:rsidRDefault="001B6DC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identifikacij</w:t>
            </w:r>
            <w:r w:rsidR="00A727DA" w:rsidRPr="001E5C4D">
              <w:rPr>
                <w:rFonts w:ascii="Arial" w:eastAsia="Times New Roman" w:hAnsi="Arial" w:cs="Arial"/>
                <w:bCs/>
                <w:color w:val="000000"/>
                <w:sz w:val="20"/>
                <w:szCs w:val="20"/>
                <w:lang w:eastAsia="sl-SI"/>
              </w:rPr>
              <w:t>a</w:t>
            </w:r>
            <w:r w:rsidRPr="001E5C4D">
              <w:rPr>
                <w:rFonts w:ascii="Arial" w:eastAsia="Times New Roman" w:hAnsi="Arial" w:cs="Arial"/>
                <w:bCs/>
                <w:color w:val="000000"/>
                <w:sz w:val="20"/>
                <w:szCs w:val="20"/>
                <w:lang w:eastAsia="sl-SI"/>
              </w:rPr>
              <w:t xml:space="preserve"> stanovanja</w:t>
            </w:r>
            <w:r w:rsidR="00AA500C" w:rsidRPr="001E5C4D">
              <w:rPr>
                <w:rFonts w:ascii="Arial" w:eastAsia="Times New Roman" w:hAnsi="Arial" w:cs="Arial"/>
                <w:bCs/>
                <w:color w:val="000000"/>
                <w:sz w:val="20"/>
                <w:szCs w:val="20"/>
                <w:lang w:eastAsia="sl-SI"/>
              </w:rPr>
              <w:t>,</w:t>
            </w:r>
            <w:r w:rsidRPr="001E5C4D">
              <w:rPr>
                <w:rFonts w:ascii="Arial" w:eastAsia="Times New Roman" w:hAnsi="Arial" w:cs="Arial"/>
                <w:bCs/>
                <w:color w:val="000000"/>
                <w:sz w:val="20"/>
                <w:szCs w:val="20"/>
                <w:lang w:eastAsia="sl-SI"/>
              </w:rPr>
              <w:t xml:space="preserve"> v katerem želi izvajati </w:t>
            </w:r>
            <w:r w:rsidR="00147C8D" w:rsidRPr="001E5C4D">
              <w:rPr>
                <w:rFonts w:ascii="Arial" w:eastAsia="Times New Roman" w:hAnsi="Arial" w:cs="Arial"/>
                <w:bCs/>
                <w:color w:val="000000"/>
                <w:sz w:val="20"/>
                <w:szCs w:val="20"/>
                <w:lang w:eastAsia="sl-SI"/>
              </w:rPr>
              <w:t>kratkotrajno</w:t>
            </w:r>
            <w:r w:rsidRPr="001E5C4D">
              <w:rPr>
                <w:rFonts w:ascii="Arial" w:eastAsia="Times New Roman" w:hAnsi="Arial" w:cs="Arial"/>
                <w:bCs/>
                <w:color w:val="000000"/>
                <w:sz w:val="20"/>
                <w:szCs w:val="20"/>
                <w:lang w:eastAsia="sl-SI"/>
              </w:rPr>
              <w:t xml:space="preserve"> oddajanje </w:t>
            </w:r>
            <w:r w:rsidR="00FE2FAA" w:rsidRPr="001E5C4D">
              <w:rPr>
                <w:rFonts w:ascii="Arial" w:eastAsia="Times New Roman" w:hAnsi="Arial" w:cs="Arial"/>
                <w:bCs/>
                <w:color w:val="000000"/>
                <w:sz w:val="20"/>
                <w:szCs w:val="20"/>
                <w:lang w:eastAsia="sl-SI"/>
              </w:rPr>
              <w:t>stanovanj v najem</w:t>
            </w:r>
            <w:r w:rsidRPr="001E5C4D">
              <w:rPr>
                <w:rFonts w:ascii="Arial" w:eastAsia="Times New Roman" w:hAnsi="Arial" w:cs="Arial"/>
                <w:bCs/>
                <w:color w:val="000000"/>
                <w:sz w:val="20"/>
                <w:szCs w:val="20"/>
                <w:lang w:eastAsia="sl-SI"/>
              </w:rPr>
              <w:t xml:space="preserve"> – številka parcele, številka stavbe in številka dela stavbe;</w:t>
            </w:r>
          </w:p>
          <w:p w14:paraId="106E2C9A" w14:textId="1111EE95" w:rsidR="00AA500C" w:rsidRPr="001E5C4D" w:rsidRDefault="00AA500C"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navedb</w:t>
            </w:r>
            <w:r w:rsidR="00A727DA" w:rsidRPr="001E5C4D">
              <w:rPr>
                <w:rFonts w:ascii="Arial" w:eastAsia="Times New Roman" w:hAnsi="Arial" w:cs="Arial"/>
                <w:bCs/>
                <w:color w:val="000000"/>
                <w:sz w:val="20"/>
                <w:szCs w:val="20"/>
                <w:lang w:eastAsia="sl-SI"/>
              </w:rPr>
              <w:t>a</w:t>
            </w:r>
            <w:r w:rsidRPr="001E5C4D">
              <w:rPr>
                <w:rFonts w:ascii="Arial" w:eastAsia="Times New Roman" w:hAnsi="Arial" w:cs="Arial"/>
                <w:bCs/>
                <w:color w:val="000000"/>
                <w:sz w:val="20"/>
                <w:szCs w:val="20"/>
                <w:lang w:eastAsia="sl-SI"/>
              </w:rPr>
              <w:t xml:space="preserve">, ali se oddaja stanovanje kot celota ali del stanovanja ali oboje; </w:t>
            </w:r>
          </w:p>
          <w:p w14:paraId="1B494B53" w14:textId="5F937CE5" w:rsidR="00034318" w:rsidRPr="001E5C4D" w:rsidRDefault="00034318"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število </w:t>
            </w:r>
            <w:r w:rsidR="0081473B" w:rsidRPr="001E5C4D">
              <w:rPr>
                <w:rFonts w:ascii="Arial" w:eastAsia="Times New Roman" w:hAnsi="Arial" w:cs="Arial"/>
                <w:bCs/>
                <w:color w:val="000000"/>
                <w:sz w:val="20"/>
                <w:szCs w:val="20"/>
                <w:lang w:eastAsia="sl-SI"/>
              </w:rPr>
              <w:t>ležišč, ki se nudijo za nastanitev gosto</w:t>
            </w:r>
            <w:r w:rsidR="000719BC" w:rsidRPr="001E5C4D">
              <w:rPr>
                <w:rFonts w:ascii="Arial" w:eastAsia="Times New Roman" w:hAnsi="Arial" w:cs="Arial"/>
                <w:bCs/>
                <w:color w:val="000000"/>
                <w:sz w:val="20"/>
                <w:szCs w:val="20"/>
                <w:lang w:eastAsia="sl-SI"/>
              </w:rPr>
              <w:t>v</w:t>
            </w:r>
            <w:r w:rsidR="0081473B" w:rsidRPr="001E5C4D">
              <w:rPr>
                <w:rFonts w:ascii="Arial" w:eastAsia="Times New Roman" w:hAnsi="Arial" w:cs="Arial"/>
                <w:bCs/>
                <w:color w:val="000000"/>
                <w:sz w:val="20"/>
                <w:szCs w:val="20"/>
                <w:lang w:eastAsia="sl-SI"/>
              </w:rPr>
              <w:t xml:space="preserve"> v stanovanju ali delu stanovanja</w:t>
            </w:r>
            <w:r w:rsidR="00A727DA" w:rsidRPr="001E5C4D">
              <w:rPr>
                <w:rFonts w:ascii="Arial" w:eastAsia="Times New Roman" w:hAnsi="Arial" w:cs="Arial"/>
                <w:bCs/>
                <w:color w:val="000000"/>
                <w:sz w:val="20"/>
                <w:szCs w:val="20"/>
                <w:lang w:eastAsia="sl-SI"/>
              </w:rPr>
              <w:t>;</w:t>
            </w:r>
            <w:r w:rsidR="0081473B" w:rsidRPr="001E5C4D">
              <w:rPr>
                <w:rFonts w:ascii="Arial" w:eastAsia="Times New Roman" w:hAnsi="Arial" w:cs="Arial"/>
                <w:bCs/>
                <w:color w:val="000000"/>
                <w:sz w:val="20"/>
                <w:szCs w:val="20"/>
                <w:lang w:eastAsia="sl-SI"/>
              </w:rPr>
              <w:t xml:space="preserve"> </w:t>
            </w:r>
          </w:p>
          <w:p w14:paraId="7BB0B440" w14:textId="31AB059D" w:rsidR="001B6DC3" w:rsidRPr="001E5C4D" w:rsidRDefault="001B6DC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uporabno dovoljenj</w:t>
            </w:r>
            <w:r w:rsidR="00E26A9C" w:rsidRPr="001E5C4D">
              <w:rPr>
                <w:rFonts w:ascii="Arial" w:eastAsia="Times New Roman" w:hAnsi="Arial" w:cs="Arial"/>
                <w:bCs/>
                <w:color w:val="000000"/>
                <w:sz w:val="20"/>
                <w:szCs w:val="20"/>
                <w:lang w:eastAsia="sl-SI"/>
              </w:rPr>
              <w:t>e</w:t>
            </w:r>
            <w:r w:rsidR="00F65D65" w:rsidRPr="001E5C4D">
              <w:rPr>
                <w:rFonts w:ascii="Arial" w:eastAsia="Times New Roman" w:hAnsi="Arial" w:cs="Arial"/>
                <w:bCs/>
                <w:color w:val="000000"/>
                <w:sz w:val="20"/>
                <w:szCs w:val="20"/>
                <w:lang w:eastAsia="sl-SI"/>
              </w:rPr>
              <w:t xml:space="preserve"> ali drug dokument po predpisih, ki urejajo graditev objektov, </w:t>
            </w:r>
            <w:r w:rsidRPr="001E5C4D">
              <w:rPr>
                <w:rFonts w:ascii="Arial" w:eastAsia="Times New Roman" w:hAnsi="Arial" w:cs="Arial"/>
                <w:bCs/>
                <w:color w:val="000000"/>
                <w:sz w:val="20"/>
                <w:szCs w:val="20"/>
                <w:lang w:eastAsia="sl-SI"/>
              </w:rPr>
              <w:t>ki izkazujejo</w:t>
            </w:r>
            <w:r w:rsidR="00E26A9C" w:rsidRPr="001E5C4D">
              <w:rPr>
                <w:rFonts w:ascii="Arial" w:eastAsia="Times New Roman" w:hAnsi="Arial" w:cs="Arial"/>
                <w:bCs/>
                <w:color w:val="000000"/>
                <w:sz w:val="20"/>
                <w:szCs w:val="20"/>
                <w:lang w:eastAsia="sl-SI"/>
              </w:rPr>
              <w:t xml:space="preserve">, da gre za </w:t>
            </w:r>
            <w:r w:rsidR="00A727DA" w:rsidRPr="001E5C4D">
              <w:rPr>
                <w:rFonts w:ascii="Arial" w:eastAsia="Times New Roman" w:hAnsi="Arial" w:cs="Arial"/>
                <w:bCs/>
                <w:color w:val="000000"/>
                <w:sz w:val="20"/>
                <w:szCs w:val="20"/>
                <w:lang w:eastAsia="sl-SI"/>
              </w:rPr>
              <w:t>stanovanje;</w:t>
            </w:r>
          </w:p>
          <w:p w14:paraId="2AC049ED" w14:textId="42CB227F" w:rsidR="001B6DC3" w:rsidRPr="001E5C4D" w:rsidRDefault="001B6DC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pisno </w:t>
            </w:r>
            <w:r w:rsidR="00D62292" w:rsidRPr="001E5C4D">
              <w:rPr>
                <w:rFonts w:ascii="Arial" w:eastAsia="Times New Roman" w:hAnsi="Arial" w:cs="Arial"/>
                <w:bCs/>
                <w:color w:val="000000"/>
                <w:sz w:val="20"/>
                <w:szCs w:val="20"/>
                <w:lang w:eastAsia="sl-SI"/>
              </w:rPr>
              <w:t xml:space="preserve">soglasje </w:t>
            </w:r>
            <w:r w:rsidRPr="001E5C4D">
              <w:rPr>
                <w:rFonts w:ascii="Arial" w:eastAsia="Times New Roman" w:hAnsi="Arial" w:cs="Arial"/>
                <w:bCs/>
                <w:color w:val="000000"/>
                <w:sz w:val="20"/>
                <w:szCs w:val="20"/>
                <w:lang w:eastAsia="sl-SI"/>
              </w:rPr>
              <w:t xml:space="preserve">vseh lastnikov stanovanja, da se strinjajo da se stanovanje uporablja tudi v namen </w:t>
            </w:r>
            <w:r w:rsidR="004E6F33" w:rsidRPr="001E5C4D">
              <w:rPr>
                <w:rFonts w:ascii="Arial" w:eastAsia="Times New Roman" w:hAnsi="Arial" w:cs="Arial"/>
                <w:bCs/>
                <w:color w:val="000000"/>
                <w:sz w:val="20"/>
                <w:szCs w:val="20"/>
                <w:lang w:eastAsia="sl-SI"/>
              </w:rPr>
              <w:t>oddajanja v kratkotrajni najem</w:t>
            </w:r>
            <w:r w:rsidRPr="001E5C4D">
              <w:rPr>
                <w:rFonts w:ascii="Arial" w:eastAsia="Times New Roman" w:hAnsi="Arial" w:cs="Arial"/>
                <w:bCs/>
                <w:color w:val="000000"/>
                <w:sz w:val="20"/>
                <w:szCs w:val="20"/>
                <w:lang w:eastAsia="sl-SI"/>
              </w:rPr>
              <w:t>;</w:t>
            </w:r>
          </w:p>
          <w:p w14:paraId="32E3F32C" w14:textId="75D92A37" w:rsidR="00E43429" w:rsidRPr="001E5C4D" w:rsidRDefault="00C839A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če se stanovanja nahaja v večstanovanjski stavbi, </w:t>
            </w:r>
            <w:r w:rsidR="001B6DC3" w:rsidRPr="001E5C4D">
              <w:rPr>
                <w:rFonts w:ascii="Arial" w:eastAsia="Times New Roman" w:hAnsi="Arial" w:cs="Arial"/>
                <w:bCs/>
                <w:color w:val="000000"/>
                <w:sz w:val="20"/>
                <w:szCs w:val="20"/>
                <w:lang w:eastAsia="sl-SI"/>
              </w:rPr>
              <w:t>pisno soglasje etažnih lastnikov</w:t>
            </w:r>
            <w:r w:rsidRPr="001E5C4D">
              <w:rPr>
                <w:rFonts w:ascii="Arial" w:eastAsia="Times New Roman" w:hAnsi="Arial" w:cs="Arial"/>
                <w:bCs/>
                <w:color w:val="000000"/>
                <w:sz w:val="20"/>
                <w:szCs w:val="20"/>
                <w:lang w:eastAsia="sl-SI"/>
              </w:rPr>
              <w:t>, ki imajo solastniški delež več</w:t>
            </w:r>
            <w:r w:rsidR="009D58D0" w:rsidRPr="001E5C4D">
              <w:rPr>
                <w:rFonts w:ascii="Arial" w:eastAsia="Times New Roman" w:hAnsi="Arial" w:cs="Arial"/>
                <w:bCs/>
                <w:color w:val="000000"/>
                <w:sz w:val="20"/>
                <w:szCs w:val="20"/>
                <w:lang w:eastAsia="sl-SI"/>
              </w:rPr>
              <w:t>stanovanjske stavbe</w:t>
            </w:r>
            <w:r w:rsidRPr="001E5C4D">
              <w:rPr>
                <w:rFonts w:ascii="Arial" w:eastAsia="Times New Roman" w:hAnsi="Arial" w:cs="Arial"/>
                <w:bCs/>
                <w:color w:val="000000"/>
                <w:sz w:val="20"/>
                <w:szCs w:val="20"/>
                <w:lang w:eastAsia="sl-SI"/>
              </w:rPr>
              <w:t xml:space="preserve"> kot ga določa </w:t>
            </w:r>
            <w:r w:rsidR="001B6DC3" w:rsidRPr="001E5C4D">
              <w:rPr>
                <w:rFonts w:ascii="Arial" w:eastAsia="Times New Roman" w:hAnsi="Arial" w:cs="Arial"/>
                <w:bCs/>
                <w:color w:val="000000"/>
                <w:sz w:val="20"/>
                <w:szCs w:val="20"/>
                <w:lang w:eastAsia="sl-SI"/>
              </w:rPr>
              <w:t>zakon, ki ureja lastninskopravna razmerja in upravljanje v večstanovanjskih stavba</w:t>
            </w:r>
            <w:r w:rsidR="00F65D65" w:rsidRPr="001E5C4D">
              <w:rPr>
                <w:rFonts w:ascii="Arial" w:eastAsia="Times New Roman" w:hAnsi="Arial" w:cs="Arial"/>
                <w:bCs/>
                <w:color w:val="000000"/>
                <w:sz w:val="20"/>
                <w:szCs w:val="20"/>
                <w:lang w:eastAsia="sl-SI"/>
              </w:rPr>
              <w:t>h</w:t>
            </w:r>
            <w:r w:rsidRPr="001E5C4D">
              <w:rPr>
                <w:rFonts w:ascii="Arial" w:eastAsia="Times New Roman" w:hAnsi="Arial" w:cs="Arial"/>
                <w:bCs/>
                <w:color w:val="000000"/>
                <w:sz w:val="20"/>
                <w:szCs w:val="20"/>
                <w:lang w:eastAsia="sl-SI"/>
              </w:rPr>
              <w:t xml:space="preserve"> oziroma </w:t>
            </w:r>
            <w:r w:rsidR="00845740" w:rsidRPr="001E5C4D">
              <w:rPr>
                <w:rFonts w:ascii="Arial" w:eastAsia="Times New Roman" w:hAnsi="Arial" w:cs="Arial"/>
                <w:bCs/>
                <w:color w:val="000000"/>
                <w:sz w:val="20"/>
                <w:szCs w:val="20"/>
                <w:lang w:eastAsia="sl-SI"/>
              </w:rPr>
              <w:t xml:space="preserve">kot ga določa </w:t>
            </w:r>
            <w:r w:rsidR="00215891" w:rsidRPr="001E5C4D">
              <w:rPr>
                <w:rFonts w:ascii="Arial" w:eastAsia="Times New Roman" w:hAnsi="Arial" w:cs="Arial"/>
                <w:bCs/>
                <w:color w:val="000000"/>
                <w:sz w:val="20"/>
                <w:szCs w:val="20"/>
                <w:lang w:eastAsia="sl-SI"/>
              </w:rPr>
              <w:t>četrti</w:t>
            </w:r>
            <w:r w:rsidR="00845740" w:rsidRPr="001E5C4D">
              <w:rPr>
                <w:rFonts w:ascii="Arial" w:eastAsia="Times New Roman" w:hAnsi="Arial" w:cs="Arial"/>
                <w:bCs/>
                <w:color w:val="000000"/>
                <w:sz w:val="20"/>
                <w:szCs w:val="20"/>
                <w:lang w:eastAsia="sl-SI"/>
              </w:rPr>
              <w:t xml:space="preserve"> odstavek tega člena  </w:t>
            </w:r>
            <w:r w:rsidRPr="001E5C4D">
              <w:rPr>
                <w:rFonts w:ascii="Arial" w:eastAsia="Times New Roman" w:hAnsi="Arial" w:cs="Arial"/>
                <w:bCs/>
                <w:color w:val="000000"/>
                <w:sz w:val="20"/>
                <w:szCs w:val="20"/>
                <w:lang w:eastAsia="sl-SI"/>
              </w:rPr>
              <w:t xml:space="preserve">v primeru </w:t>
            </w:r>
            <w:r w:rsidR="004E6F33" w:rsidRPr="001E5C4D">
              <w:rPr>
                <w:rFonts w:ascii="Arial" w:eastAsia="Times New Roman" w:hAnsi="Arial" w:cs="Arial"/>
                <w:bCs/>
                <w:color w:val="000000"/>
                <w:sz w:val="20"/>
                <w:szCs w:val="20"/>
                <w:lang w:eastAsia="sl-SI"/>
              </w:rPr>
              <w:t>ponudnika kratkotrajnega najema</w:t>
            </w:r>
            <w:r w:rsidR="00215891" w:rsidRPr="001E5C4D">
              <w:rPr>
                <w:rFonts w:ascii="Arial" w:eastAsia="Times New Roman" w:hAnsi="Arial" w:cs="Arial"/>
                <w:bCs/>
                <w:color w:val="000000"/>
                <w:sz w:val="20"/>
                <w:szCs w:val="20"/>
                <w:lang w:eastAsia="sl-SI"/>
              </w:rPr>
              <w:t xml:space="preserve">, ki je </w:t>
            </w:r>
            <w:r w:rsidRPr="001E5C4D">
              <w:rPr>
                <w:rFonts w:ascii="Arial" w:eastAsia="Times New Roman" w:hAnsi="Arial" w:cs="Arial"/>
                <w:bCs/>
                <w:color w:val="000000"/>
                <w:sz w:val="20"/>
                <w:szCs w:val="20"/>
                <w:lang w:eastAsia="sl-SI"/>
              </w:rPr>
              <w:t>fizičn</w:t>
            </w:r>
            <w:r w:rsidR="00215891" w:rsidRPr="001E5C4D">
              <w:rPr>
                <w:rFonts w:ascii="Arial" w:eastAsia="Times New Roman" w:hAnsi="Arial" w:cs="Arial"/>
                <w:bCs/>
                <w:color w:val="000000"/>
                <w:sz w:val="20"/>
                <w:szCs w:val="20"/>
                <w:lang w:eastAsia="sl-SI"/>
              </w:rPr>
              <w:t>a</w:t>
            </w:r>
            <w:r w:rsidRPr="001E5C4D">
              <w:rPr>
                <w:rFonts w:ascii="Arial" w:eastAsia="Times New Roman" w:hAnsi="Arial" w:cs="Arial"/>
                <w:bCs/>
                <w:color w:val="000000"/>
                <w:sz w:val="20"/>
                <w:szCs w:val="20"/>
                <w:lang w:eastAsia="sl-SI"/>
              </w:rPr>
              <w:t xml:space="preserve"> oseb</w:t>
            </w:r>
            <w:r w:rsidR="00215891" w:rsidRPr="001E5C4D">
              <w:rPr>
                <w:rFonts w:ascii="Arial" w:eastAsia="Times New Roman" w:hAnsi="Arial" w:cs="Arial"/>
                <w:bCs/>
                <w:color w:val="000000"/>
                <w:sz w:val="20"/>
                <w:szCs w:val="20"/>
                <w:lang w:eastAsia="sl-SI"/>
              </w:rPr>
              <w:t>a</w:t>
            </w:r>
            <w:r w:rsidRPr="001E5C4D">
              <w:rPr>
                <w:rFonts w:ascii="Arial" w:eastAsia="Times New Roman" w:hAnsi="Arial" w:cs="Arial"/>
                <w:bCs/>
                <w:color w:val="000000"/>
                <w:sz w:val="20"/>
                <w:szCs w:val="20"/>
                <w:lang w:eastAsia="sl-SI"/>
              </w:rPr>
              <w:t>,</w:t>
            </w:r>
            <w:r w:rsidR="001B6DC3"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pri čemer</w:t>
            </w:r>
            <w:r w:rsidR="00F65D65" w:rsidRPr="001E5C4D">
              <w:rPr>
                <w:rFonts w:ascii="Arial" w:eastAsia="Times New Roman" w:hAnsi="Arial" w:cs="Arial"/>
                <w:bCs/>
                <w:color w:val="000000"/>
                <w:sz w:val="20"/>
                <w:szCs w:val="20"/>
                <w:lang w:eastAsia="sl-SI"/>
              </w:rPr>
              <w:t xml:space="preserve"> najstarejše soglasje </w:t>
            </w:r>
            <w:r w:rsidR="009D58D0" w:rsidRPr="001E5C4D">
              <w:rPr>
                <w:rFonts w:ascii="Arial" w:eastAsia="Times New Roman" w:hAnsi="Arial" w:cs="Arial"/>
                <w:bCs/>
                <w:color w:val="000000"/>
                <w:sz w:val="20"/>
                <w:szCs w:val="20"/>
                <w:lang w:eastAsia="sl-SI"/>
              </w:rPr>
              <w:t xml:space="preserve">etažnega lastnika </w:t>
            </w:r>
            <w:r w:rsidR="00F65D65" w:rsidRPr="001E5C4D">
              <w:rPr>
                <w:rFonts w:ascii="Arial" w:eastAsia="Times New Roman" w:hAnsi="Arial" w:cs="Arial"/>
                <w:bCs/>
                <w:color w:val="000000"/>
                <w:sz w:val="20"/>
                <w:szCs w:val="20"/>
                <w:lang w:eastAsia="sl-SI"/>
              </w:rPr>
              <w:t>ni starejše od treh mesecev</w:t>
            </w:r>
            <w:r w:rsidR="009D58D0" w:rsidRPr="001E5C4D">
              <w:rPr>
                <w:rFonts w:ascii="Arial" w:eastAsia="Times New Roman" w:hAnsi="Arial" w:cs="Arial"/>
                <w:bCs/>
                <w:color w:val="000000"/>
                <w:sz w:val="20"/>
                <w:szCs w:val="20"/>
                <w:lang w:eastAsia="sl-SI"/>
              </w:rPr>
              <w:t>.</w:t>
            </w:r>
          </w:p>
          <w:p w14:paraId="106A0816" w14:textId="77777777" w:rsidR="001A3053" w:rsidRPr="001E5C4D" w:rsidRDefault="001A3053" w:rsidP="00924B32">
            <w:pPr>
              <w:pStyle w:val="Odstavekseznama"/>
              <w:spacing w:line="276" w:lineRule="auto"/>
              <w:ind w:left="360"/>
              <w:jc w:val="both"/>
              <w:rPr>
                <w:rFonts w:ascii="Arial" w:eastAsia="Times New Roman" w:hAnsi="Arial" w:cs="Arial"/>
                <w:bCs/>
                <w:color w:val="000000"/>
                <w:sz w:val="20"/>
                <w:szCs w:val="20"/>
                <w:lang w:eastAsia="sl-SI"/>
              </w:rPr>
            </w:pPr>
          </w:p>
          <w:p w14:paraId="7C92B152" w14:textId="73DDC805" w:rsidR="009D58D0"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(10) </w:t>
            </w:r>
            <w:r w:rsidR="009D58D0" w:rsidRPr="001E5C4D">
              <w:rPr>
                <w:rFonts w:cs="Arial"/>
                <w:bCs/>
                <w:color w:val="000000"/>
                <w:szCs w:val="20"/>
                <w:lang w:eastAsia="sl-SI"/>
              </w:rPr>
              <w:t xml:space="preserve">Pristojni organ občine vložnika </w:t>
            </w:r>
            <w:r w:rsidR="005552F0" w:rsidRPr="001E5C4D">
              <w:rPr>
                <w:rFonts w:cs="Arial"/>
                <w:bCs/>
                <w:color w:val="000000"/>
                <w:szCs w:val="20"/>
                <w:lang w:eastAsia="sl-SI"/>
              </w:rPr>
              <w:t xml:space="preserve">vloge iz </w:t>
            </w:r>
            <w:r w:rsidR="00DC2A2F" w:rsidRPr="001E5C4D">
              <w:rPr>
                <w:rFonts w:cs="Arial"/>
                <w:bCs/>
                <w:color w:val="000000"/>
                <w:szCs w:val="20"/>
                <w:lang w:eastAsia="sl-SI"/>
              </w:rPr>
              <w:t>prejšnjega</w:t>
            </w:r>
            <w:r w:rsidR="00831398" w:rsidRPr="001E5C4D">
              <w:rPr>
                <w:rFonts w:cs="Arial"/>
                <w:bCs/>
                <w:color w:val="000000"/>
                <w:szCs w:val="20"/>
                <w:lang w:eastAsia="sl-SI"/>
              </w:rPr>
              <w:t xml:space="preserve"> </w:t>
            </w:r>
            <w:r w:rsidR="005552F0" w:rsidRPr="001E5C4D">
              <w:rPr>
                <w:rFonts w:cs="Arial"/>
                <w:bCs/>
                <w:color w:val="000000"/>
                <w:szCs w:val="20"/>
                <w:lang w:eastAsia="sl-SI"/>
              </w:rPr>
              <w:t xml:space="preserve">odstavka </w:t>
            </w:r>
            <w:r w:rsidR="009D58D0" w:rsidRPr="001E5C4D">
              <w:rPr>
                <w:rFonts w:cs="Arial"/>
                <w:bCs/>
                <w:color w:val="000000"/>
                <w:szCs w:val="20"/>
                <w:lang w:eastAsia="sl-SI"/>
              </w:rPr>
              <w:t xml:space="preserve">v 15 dneh od prejema vloge pozove k dopolnitvi vloge, če ne vsebuje vseh podatkov in dokazil iz </w:t>
            </w:r>
            <w:r w:rsidR="00DC2A2F" w:rsidRPr="001E5C4D">
              <w:rPr>
                <w:rFonts w:cs="Arial"/>
                <w:bCs/>
                <w:color w:val="000000"/>
                <w:szCs w:val="20"/>
                <w:lang w:eastAsia="sl-SI"/>
              </w:rPr>
              <w:t>prejšnjega</w:t>
            </w:r>
            <w:r w:rsidR="009D58D0" w:rsidRPr="001E5C4D">
              <w:rPr>
                <w:rFonts w:cs="Arial"/>
                <w:bCs/>
                <w:color w:val="000000"/>
                <w:szCs w:val="20"/>
                <w:lang w:eastAsia="sl-SI"/>
              </w:rPr>
              <w:t xml:space="preserve"> odstavka, z rokom za dopolnitev 15 dni.  </w:t>
            </w:r>
            <w:r w:rsidR="00AE5899" w:rsidRPr="001E5C4D">
              <w:rPr>
                <w:rFonts w:cs="Arial"/>
                <w:bCs/>
                <w:color w:val="000000"/>
                <w:szCs w:val="20"/>
                <w:lang w:eastAsia="sl-SI"/>
              </w:rPr>
              <w:t xml:space="preserve">V primeru, da vložnik vloge ne dopolni v roku, pristojni organ občine vlogo </w:t>
            </w:r>
            <w:r w:rsidR="005552F0" w:rsidRPr="001E5C4D">
              <w:rPr>
                <w:rFonts w:cs="Arial"/>
                <w:bCs/>
                <w:color w:val="000000"/>
                <w:szCs w:val="20"/>
                <w:lang w:eastAsia="sl-SI"/>
              </w:rPr>
              <w:t xml:space="preserve">iz </w:t>
            </w:r>
            <w:r w:rsidR="003B6301" w:rsidRPr="001E5C4D">
              <w:rPr>
                <w:rFonts w:cs="Arial"/>
                <w:bCs/>
                <w:color w:val="000000"/>
                <w:szCs w:val="20"/>
                <w:lang w:eastAsia="sl-SI"/>
              </w:rPr>
              <w:t>devetega</w:t>
            </w:r>
            <w:r w:rsidR="005552F0" w:rsidRPr="001E5C4D">
              <w:rPr>
                <w:rFonts w:cs="Arial"/>
                <w:bCs/>
                <w:color w:val="000000"/>
                <w:szCs w:val="20"/>
                <w:lang w:eastAsia="sl-SI"/>
              </w:rPr>
              <w:t xml:space="preserve"> odstavka tega člena zavrže. </w:t>
            </w:r>
          </w:p>
          <w:p w14:paraId="4D20A4DB" w14:textId="77777777" w:rsidR="009D58D0" w:rsidRPr="001E5C4D" w:rsidRDefault="009D58D0" w:rsidP="00924B32">
            <w:pPr>
              <w:pStyle w:val="Odstavekseznama"/>
              <w:spacing w:line="276" w:lineRule="auto"/>
              <w:ind w:left="360"/>
              <w:jc w:val="both"/>
              <w:rPr>
                <w:rFonts w:ascii="Arial" w:eastAsia="Times New Roman" w:hAnsi="Arial" w:cs="Arial"/>
                <w:bCs/>
                <w:color w:val="000000"/>
                <w:sz w:val="20"/>
                <w:szCs w:val="20"/>
                <w:lang w:eastAsia="sl-SI"/>
              </w:rPr>
            </w:pPr>
          </w:p>
          <w:p w14:paraId="70E6EFB7" w14:textId="07ACCEF2" w:rsidR="00D2318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(11) </w:t>
            </w:r>
            <w:r w:rsidR="009D58D0" w:rsidRPr="001E5C4D">
              <w:rPr>
                <w:rFonts w:cs="Arial"/>
                <w:bCs/>
                <w:color w:val="000000"/>
                <w:szCs w:val="20"/>
                <w:lang w:eastAsia="sl-SI"/>
              </w:rPr>
              <w:t>Pristojni organ občine</w:t>
            </w:r>
            <w:r w:rsidR="001B6DC3" w:rsidRPr="001E5C4D">
              <w:rPr>
                <w:rFonts w:cs="Arial"/>
                <w:bCs/>
                <w:color w:val="000000"/>
                <w:szCs w:val="20"/>
                <w:lang w:eastAsia="sl-SI"/>
              </w:rPr>
              <w:t xml:space="preserve"> izda </w:t>
            </w:r>
            <w:r w:rsidR="00511C14" w:rsidRPr="001E5C4D">
              <w:rPr>
                <w:rFonts w:cs="Arial"/>
                <w:bCs/>
                <w:color w:val="000000"/>
                <w:szCs w:val="20"/>
                <w:lang w:eastAsia="sl-SI"/>
              </w:rPr>
              <w:t>ponudniku kratkotrajnega najema</w:t>
            </w:r>
            <w:r w:rsidR="001B6DC3" w:rsidRPr="001E5C4D">
              <w:rPr>
                <w:rFonts w:cs="Arial"/>
                <w:bCs/>
                <w:color w:val="000000"/>
                <w:szCs w:val="20"/>
                <w:lang w:eastAsia="sl-SI"/>
              </w:rPr>
              <w:t xml:space="preserve"> soglasje za </w:t>
            </w:r>
            <w:r w:rsidR="004E6F33" w:rsidRPr="001E5C4D">
              <w:rPr>
                <w:rFonts w:cs="Arial"/>
                <w:bCs/>
                <w:color w:val="000000"/>
                <w:szCs w:val="20"/>
                <w:lang w:eastAsia="sl-SI"/>
              </w:rPr>
              <w:t xml:space="preserve">oddajanje v kratkotrajni </w:t>
            </w:r>
            <w:r w:rsidR="00FE2FAA" w:rsidRPr="001E5C4D">
              <w:rPr>
                <w:rFonts w:cs="Arial"/>
                <w:bCs/>
                <w:color w:val="000000"/>
                <w:szCs w:val="20"/>
                <w:lang w:eastAsia="sl-SI"/>
              </w:rPr>
              <w:t>najem</w:t>
            </w:r>
            <w:r w:rsidR="001B6DC3" w:rsidRPr="001E5C4D">
              <w:rPr>
                <w:rFonts w:cs="Arial"/>
                <w:bCs/>
                <w:color w:val="000000"/>
                <w:szCs w:val="20"/>
                <w:lang w:eastAsia="sl-SI"/>
              </w:rPr>
              <w:t xml:space="preserve"> za posamezno stanovanje ali njegov del v </w:t>
            </w:r>
            <w:r w:rsidR="00E26A9C" w:rsidRPr="001E5C4D">
              <w:rPr>
                <w:rFonts w:cs="Arial"/>
                <w:bCs/>
                <w:color w:val="000000"/>
                <w:szCs w:val="20"/>
                <w:lang w:eastAsia="sl-SI"/>
              </w:rPr>
              <w:t>60</w:t>
            </w:r>
            <w:r w:rsidR="001B6DC3" w:rsidRPr="001E5C4D">
              <w:rPr>
                <w:rFonts w:cs="Arial"/>
                <w:bCs/>
                <w:color w:val="000000"/>
                <w:szCs w:val="20"/>
                <w:lang w:eastAsia="sl-SI"/>
              </w:rPr>
              <w:t xml:space="preserve"> dneh, ko je </w:t>
            </w:r>
            <w:r w:rsidR="00511C14" w:rsidRPr="001E5C4D">
              <w:rPr>
                <w:rFonts w:cs="Arial"/>
                <w:bCs/>
                <w:color w:val="000000"/>
                <w:szCs w:val="20"/>
                <w:lang w:eastAsia="sl-SI"/>
              </w:rPr>
              <w:t>ponudnik kratkotrajnega najem</w:t>
            </w:r>
            <w:r w:rsidR="001B6DC3" w:rsidRPr="001E5C4D">
              <w:rPr>
                <w:rFonts w:cs="Arial"/>
                <w:bCs/>
                <w:color w:val="000000"/>
                <w:szCs w:val="20"/>
                <w:lang w:eastAsia="sl-SI"/>
              </w:rPr>
              <w:t xml:space="preserve"> vlogi priložil vs</w:t>
            </w:r>
            <w:r w:rsidR="00E26A9C" w:rsidRPr="001E5C4D">
              <w:rPr>
                <w:rFonts w:cs="Arial"/>
                <w:bCs/>
                <w:color w:val="000000"/>
                <w:szCs w:val="20"/>
                <w:lang w:eastAsia="sl-SI"/>
              </w:rPr>
              <w:t>e podatke in dokazila</w:t>
            </w:r>
            <w:r w:rsidR="001B6DC3" w:rsidRPr="001E5C4D">
              <w:rPr>
                <w:rFonts w:cs="Arial"/>
                <w:bCs/>
                <w:color w:val="000000"/>
                <w:szCs w:val="20"/>
                <w:lang w:eastAsia="sl-SI"/>
              </w:rPr>
              <w:t xml:space="preserve"> iz </w:t>
            </w:r>
            <w:r w:rsidR="004E6F33" w:rsidRPr="001E5C4D">
              <w:rPr>
                <w:rFonts w:cs="Arial"/>
                <w:bCs/>
                <w:color w:val="000000"/>
                <w:szCs w:val="20"/>
                <w:lang w:eastAsia="sl-SI"/>
              </w:rPr>
              <w:t>devetega</w:t>
            </w:r>
            <w:r w:rsidR="00E43429" w:rsidRPr="001E5C4D">
              <w:rPr>
                <w:rFonts w:cs="Arial"/>
                <w:bCs/>
                <w:color w:val="000000"/>
                <w:szCs w:val="20"/>
                <w:lang w:eastAsia="sl-SI"/>
              </w:rPr>
              <w:t xml:space="preserve"> </w:t>
            </w:r>
            <w:r w:rsidR="001B6DC3" w:rsidRPr="001E5C4D">
              <w:rPr>
                <w:rFonts w:cs="Arial"/>
                <w:bCs/>
                <w:color w:val="000000"/>
                <w:szCs w:val="20"/>
                <w:lang w:eastAsia="sl-SI"/>
              </w:rPr>
              <w:t>odstavka tega člena</w:t>
            </w:r>
            <w:r w:rsidR="00DC2A2F" w:rsidRPr="001E5C4D">
              <w:rPr>
                <w:rFonts w:cs="Arial"/>
                <w:bCs/>
                <w:color w:val="000000"/>
                <w:szCs w:val="20"/>
                <w:lang w:eastAsia="sl-SI"/>
              </w:rPr>
              <w:t>,</w:t>
            </w:r>
            <w:r w:rsidR="001B6DC3" w:rsidRPr="001E5C4D">
              <w:rPr>
                <w:rFonts w:cs="Arial"/>
                <w:bCs/>
                <w:color w:val="000000"/>
                <w:szCs w:val="20"/>
                <w:lang w:eastAsia="sl-SI"/>
              </w:rPr>
              <w:t xml:space="preserve"> s trajanjem 3 leta</w:t>
            </w:r>
            <w:r w:rsidR="002E67C3" w:rsidRPr="001E5C4D">
              <w:rPr>
                <w:rFonts w:cs="Arial"/>
                <w:bCs/>
                <w:color w:val="000000"/>
                <w:szCs w:val="20"/>
                <w:lang w:eastAsia="sl-SI"/>
              </w:rPr>
              <w:t>.</w:t>
            </w:r>
          </w:p>
          <w:p w14:paraId="7F1978B3" w14:textId="77777777" w:rsidR="00831398" w:rsidRPr="001E5C4D" w:rsidRDefault="00831398" w:rsidP="00924B32">
            <w:pPr>
              <w:pStyle w:val="Odstavekseznama"/>
              <w:spacing w:line="276" w:lineRule="auto"/>
              <w:ind w:left="360"/>
              <w:jc w:val="both"/>
              <w:rPr>
                <w:rFonts w:ascii="Arial" w:eastAsia="Times New Roman" w:hAnsi="Arial" w:cs="Arial"/>
                <w:bCs/>
                <w:color w:val="000000"/>
                <w:sz w:val="20"/>
                <w:szCs w:val="20"/>
                <w:lang w:eastAsia="sl-SI"/>
              </w:rPr>
            </w:pPr>
          </w:p>
          <w:p w14:paraId="4940CEDB" w14:textId="56830A4E" w:rsidR="00D23182"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(12) </w:t>
            </w:r>
            <w:r w:rsidR="00D23182" w:rsidRPr="001E5C4D">
              <w:rPr>
                <w:rFonts w:cs="Arial"/>
                <w:bCs/>
                <w:color w:val="000000"/>
                <w:szCs w:val="20"/>
                <w:lang w:eastAsia="sl-SI"/>
              </w:rPr>
              <w:t>V soglasju občina določi</w:t>
            </w:r>
            <w:r w:rsidR="00DC2A2F" w:rsidRPr="001E5C4D">
              <w:rPr>
                <w:rFonts w:cs="Arial"/>
                <w:bCs/>
                <w:color w:val="000000"/>
                <w:szCs w:val="20"/>
                <w:lang w:eastAsia="sl-SI"/>
              </w:rPr>
              <w:t xml:space="preserve"> dovoljeno </w:t>
            </w:r>
            <w:r w:rsidR="00D23182" w:rsidRPr="001E5C4D">
              <w:rPr>
                <w:rFonts w:cs="Arial"/>
                <w:bCs/>
                <w:color w:val="000000"/>
                <w:szCs w:val="20"/>
                <w:lang w:eastAsia="sl-SI"/>
              </w:rPr>
              <w:t xml:space="preserve">število dni </w:t>
            </w:r>
            <w:r w:rsidR="00DC2A2F" w:rsidRPr="001E5C4D">
              <w:rPr>
                <w:rFonts w:cs="Arial"/>
                <w:bCs/>
                <w:color w:val="000000"/>
                <w:szCs w:val="20"/>
                <w:lang w:eastAsia="sl-SI"/>
              </w:rPr>
              <w:t xml:space="preserve">opravljanja </w:t>
            </w:r>
            <w:r w:rsidR="004E6F33" w:rsidRPr="001E5C4D">
              <w:rPr>
                <w:rFonts w:cs="Arial"/>
                <w:bCs/>
                <w:color w:val="000000"/>
                <w:szCs w:val="20"/>
                <w:lang w:eastAsia="sl-SI"/>
              </w:rPr>
              <w:t xml:space="preserve">oddajanja v kratkotrajni najem </w:t>
            </w:r>
            <w:r w:rsidR="00D23182" w:rsidRPr="001E5C4D">
              <w:rPr>
                <w:rFonts w:cs="Arial"/>
                <w:bCs/>
                <w:color w:val="000000"/>
                <w:szCs w:val="20"/>
                <w:lang w:eastAsia="sl-SI"/>
              </w:rPr>
              <w:t>v koledarskem letu</w:t>
            </w:r>
            <w:r w:rsidR="00DC2A2F" w:rsidRPr="001E5C4D">
              <w:rPr>
                <w:rFonts w:cs="Arial"/>
                <w:bCs/>
                <w:color w:val="000000"/>
                <w:szCs w:val="20"/>
                <w:lang w:eastAsia="sl-SI"/>
              </w:rPr>
              <w:t xml:space="preserve"> </w:t>
            </w:r>
            <w:r w:rsidR="00D23182" w:rsidRPr="001E5C4D">
              <w:rPr>
                <w:rFonts w:cs="Arial"/>
                <w:bCs/>
                <w:color w:val="000000"/>
                <w:szCs w:val="20"/>
                <w:lang w:eastAsia="sl-SI"/>
              </w:rPr>
              <w:t xml:space="preserve">glede na </w:t>
            </w:r>
            <w:r w:rsidR="00831398" w:rsidRPr="001E5C4D">
              <w:rPr>
                <w:rFonts w:cs="Arial"/>
                <w:bCs/>
                <w:color w:val="000000"/>
                <w:szCs w:val="20"/>
                <w:lang w:eastAsia="sl-SI"/>
              </w:rPr>
              <w:t xml:space="preserve">ta </w:t>
            </w:r>
            <w:r w:rsidR="00D23182" w:rsidRPr="001E5C4D">
              <w:rPr>
                <w:rFonts w:cs="Arial"/>
                <w:bCs/>
                <w:color w:val="000000"/>
                <w:szCs w:val="20"/>
                <w:lang w:eastAsia="sl-SI"/>
              </w:rPr>
              <w:t xml:space="preserve">zakon in splošni akt iz </w:t>
            </w:r>
            <w:r w:rsidR="00C728F5" w:rsidRPr="001E5C4D">
              <w:rPr>
                <w:rFonts w:cs="Arial"/>
                <w:bCs/>
                <w:color w:val="000000"/>
                <w:szCs w:val="20"/>
                <w:lang w:eastAsia="sl-SI"/>
              </w:rPr>
              <w:t xml:space="preserve">šestega </w:t>
            </w:r>
            <w:r w:rsidR="00D23182" w:rsidRPr="001E5C4D">
              <w:rPr>
                <w:rFonts w:cs="Arial"/>
                <w:bCs/>
                <w:color w:val="000000"/>
                <w:szCs w:val="20"/>
                <w:lang w:eastAsia="sl-SI"/>
              </w:rPr>
              <w:t xml:space="preserve">odstavka tega člena. </w:t>
            </w:r>
          </w:p>
          <w:p w14:paraId="09E08F8B" w14:textId="77777777" w:rsidR="001B6DC3" w:rsidRPr="001E5C4D" w:rsidRDefault="001B6DC3" w:rsidP="00924B32">
            <w:pPr>
              <w:pStyle w:val="Odstavekseznama"/>
              <w:spacing w:line="276" w:lineRule="auto"/>
              <w:ind w:left="360"/>
              <w:jc w:val="both"/>
              <w:rPr>
                <w:rFonts w:ascii="Arial" w:eastAsia="Times New Roman" w:hAnsi="Arial" w:cs="Arial"/>
                <w:bCs/>
                <w:color w:val="000000"/>
                <w:sz w:val="20"/>
                <w:szCs w:val="20"/>
                <w:lang w:eastAsia="sl-SI"/>
              </w:rPr>
            </w:pPr>
          </w:p>
          <w:p w14:paraId="0A906980" w14:textId="1B11C0E2" w:rsidR="001B6DC3"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(13) </w:t>
            </w:r>
            <w:r w:rsidR="001B6DC3" w:rsidRPr="001E5C4D">
              <w:rPr>
                <w:rFonts w:cs="Arial"/>
                <w:bCs/>
                <w:color w:val="000000"/>
                <w:szCs w:val="20"/>
                <w:lang w:eastAsia="sl-SI"/>
              </w:rPr>
              <w:t xml:space="preserve">V primeru sprememb </w:t>
            </w:r>
            <w:r w:rsidR="006F25CC" w:rsidRPr="001E5C4D">
              <w:rPr>
                <w:rFonts w:cs="Arial"/>
                <w:bCs/>
                <w:color w:val="000000"/>
                <w:szCs w:val="20"/>
                <w:lang w:eastAsia="sl-SI"/>
              </w:rPr>
              <w:t xml:space="preserve">v </w:t>
            </w:r>
            <w:r w:rsidR="001B6DC3" w:rsidRPr="001E5C4D">
              <w:rPr>
                <w:rFonts w:cs="Arial"/>
                <w:bCs/>
                <w:color w:val="000000"/>
                <w:szCs w:val="20"/>
                <w:lang w:eastAsia="sl-SI"/>
              </w:rPr>
              <w:t xml:space="preserve">okoliščinah, na podlagi katerih je </w:t>
            </w:r>
            <w:r w:rsidR="004E6F33" w:rsidRPr="001E5C4D">
              <w:rPr>
                <w:rFonts w:cs="Arial"/>
                <w:bCs/>
                <w:color w:val="000000"/>
                <w:szCs w:val="20"/>
                <w:lang w:eastAsia="sl-SI"/>
              </w:rPr>
              <w:t xml:space="preserve">ponudnika kratkotrajnega najema </w:t>
            </w:r>
            <w:r w:rsidR="001B6DC3" w:rsidRPr="001E5C4D">
              <w:rPr>
                <w:rFonts w:cs="Arial"/>
                <w:bCs/>
                <w:color w:val="000000"/>
                <w:szCs w:val="20"/>
                <w:lang w:eastAsia="sl-SI"/>
              </w:rPr>
              <w:t xml:space="preserve">pridobil soglasje </w:t>
            </w:r>
            <w:r w:rsidR="00F12541" w:rsidRPr="001E5C4D">
              <w:rPr>
                <w:rFonts w:cs="Arial"/>
                <w:bCs/>
                <w:color w:val="000000"/>
                <w:szCs w:val="20"/>
                <w:lang w:eastAsia="sl-SI"/>
              </w:rPr>
              <w:t>občine</w:t>
            </w:r>
            <w:r w:rsidR="001B6DC3" w:rsidRPr="001E5C4D">
              <w:rPr>
                <w:rFonts w:cs="Arial"/>
                <w:bCs/>
                <w:color w:val="000000"/>
                <w:szCs w:val="20"/>
                <w:lang w:eastAsia="sl-SI"/>
              </w:rPr>
              <w:t xml:space="preserve"> iz </w:t>
            </w:r>
            <w:r w:rsidR="00DC2A2F" w:rsidRPr="001E5C4D">
              <w:rPr>
                <w:rFonts w:cs="Arial"/>
                <w:bCs/>
                <w:color w:val="000000"/>
                <w:szCs w:val="20"/>
                <w:lang w:eastAsia="sl-SI"/>
              </w:rPr>
              <w:t>prejšnjega</w:t>
            </w:r>
            <w:r w:rsidR="002E67C3" w:rsidRPr="001E5C4D">
              <w:rPr>
                <w:rFonts w:cs="Arial"/>
                <w:bCs/>
                <w:color w:val="000000"/>
                <w:szCs w:val="20"/>
                <w:lang w:eastAsia="sl-SI"/>
              </w:rPr>
              <w:t xml:space="preserve"> </w:t>
            </w:r>
            <w:r w:rsidR="001B6DC3" w:rsidRPr="001E5C4D">
              <w:rPr>
                <w:rFonts w:cs="Arial"/>
                <w:bCs/>
                <w:color w:val="000000"/>
                <w:szCs w:val="20"/>
                <w:lang w:eastAsia="sl-SI"/>
              </w:rPr>
              <w:t xml:space="preserve">odstavka, razen v primeru sprememb v </w:t>
            </w:r>
            <w:r w:rsidR="006F25CC" w:rsidRPr="001E5C4D">
              <w:rPr>
                <w:rFonts w:cs="Arial"/>
                <w:bCs/>
                <w:color w:val="000000"/>
                <w:szCs w:val="20"/>
                <w:lang w:eastAsia="sl-SI"/>
              </w:rPr>
              <w:t xml:space="preserve">soglasju </w:t>
            </w:r>
            <w:r w:rsidR="001B6DC3" w:rsidRPr="001E5C4D">
              <w:rPr>
                <w:rFonts w:cs="Arial"/>
                <w:bCs/>
                <w:color w:val="000000"/>
                <w:szCs w:val="20"/>
                <w:lang w:eastAsia="sl-SI"/>
              </w:rPr>
              <w:t>etažnih lastnik</w:t>
            </w:r>
            <w:r w:rsidR="002E67C3" w:rsidRPr="001E5C4D">
              <w:rPr>
                <w:rFonts w:cs="Arial"/>
                <w:bCs/>
                <w:color w:val="000000"/>
                <w:szCs w:val="20"/>
                <w:lang w:eastAsia="sl-SI"/>
              </w:rPr>
              <w:t>ov</w:t>
            </w:r>
            <w:r w:rsidR="001B6DC3" w:rsidRPr="001E5C4D">
              <w:rPr>
                <w:rFonts w:cs="Arial"/>
                <w:bCs/>
                <w:color w:val="000000"/>
                <w:szCs w:val="20"/>
                <w:lang w:eastAsia="sl-SI"/>
              </w:rPr>
              <w:t xml:space="preserve"> večstanovanjske stavbe, mora </w:t>
            </w:r>
            <w:r w:rsidR="004E6F33" w:rsidRPr="001E5C4D">
              <w:rPr>
                <w:rFonts w:cs="Arial"/>
                <w:bCs/>
                <w:color w:val="000000"/>
                <w:szCs w:val="20"/>
                <w:lang w:eastAsia="sl-SI"/>
              </w:rPr>
              <w:t xml:space="preserve">ponudnik kratkotrajnega najema </w:t>
            </w:r>
            <w:r w:rsidR="001B6DC3" w:rsidRPr="001E5C4D">
              <w:rPr>
                <w:rFonts w:cs="Arial"/>
                <w:bCs/>
                <w:color w:val="000000"/>
                <w:szCs w:val="20"/>
                <w:lang w:eastAsia="sl-SI"/>
              </w:rPr>
              <w:t xml:space="preserve">v 15 dneh o tem obvestiti pristojni organ </w:t>
            </w:r>
            <w:r w:rsidR="006F25CC" w:rsidRPr="001E5C4D">
              <w:rPr>
                <w:rFonts w:cs="Arial"/>
                <w:bCs/>
                <w:color w:val="000000"/>
                <w:szCs w:val="20"/>
                <w:lang w:eastAsia="sl-SI"/>
              </w:rPr>
              <w:t>občine</w:t>
            </w:r>
            <w:r w:rsidR="002E67C3" w:rsidRPr="001E5C4D">
              <w:rPr>
                <w:rFonts w:cs="Arial"/>
                <w:bCs/>
                <w:color w:val="000000"/>
                <w:szCs w:val="20"/>
                <w:lang w:eastAsia="sl-SI"/>
              </w:rPr>
              <w:t>,</w:t>
            </w:r>
            <w:r w:rsidR="001B6DC3" w:rsidRPr="001E5C4D">
              <w:rPr>
                <w:rFonts w:cs="Arial"/>
                <w:bCs/>
                <w:color w:val="000000"/>
                <w:szCs w:val="20"/>
                <w:lang w:eastAsia="sl-SI"/>
              </w:rPr>
              <w:t xml:space="preserve"> ki </w:t>
            </w:r>
            <w:r w:rsidR="00C728F5" w:rsidRPr="001E5C4D">
              <w:rPr>
                <w:rFonts w:cs="Arial"/>
                <w:bCs/>
                <w:color w:val="000000"/>
                <w:szCs w:val="20"/>
                <w:lang w:eastAsia="sl-SI"/>
              </w:rPr>
              <w:t xml:space="preserve">lahko </w:t>
            </w:r>
            <w:r w:rsidR="001B6DC3" w:rsidRPr="001E5C4D">
              <w:rPr>
                <w:rFonts w:cs="Arial"/>
                <w:bCs/>
                <w:color w:val="000000"/>
                <w:szCs w:val="20"/>
                <w:lang w:eastAsia="sl-SI"/>
              </w:rPr>
              <w:t xml:space="preserve">soglasje prekliče ali </w:t>
            </w:r>
            <w:r w:rsidR="00511C14" w:rsidRPr="001E5C4D">
              <w:rPr>
                <w:rFonts w:cs="Arial"/>
                <w:bCs/>
                <w:color w:val="000000"/>
                <w:szCs w:val="20"/>
                <w:lang w:eastAsia="sl-SI"/>
              </w:rPr>
              <w:t>ponudnika kratkotrajnega najema</w:t>
            </w:r>
            <w:r w:rsidR="001B6DC3" w:rsidRPr="001E5C4D">
              <w:rPr>
                <w:rFonts w:cs="Arial"/>
                <w:bCs/>
                <w:color w:val="000000"/>
                <w:szCs w:val="20"/>
                <w:lang w:eastAsia="sl-SI"/>
              </w:rPr>
              <w:t xml:space="preserve"> pozove, da vloži novo vlogo iz </w:t>
            </w:r>
            <w:r w:rsidR="00DC2A2F" w:rsidRPr="001E5C4D">
              <w:rPr>
                <w:rFonts w:cs="Arial"/>
                <w:bCs/>
                <w:color w:val="000000"/>
                <w:szCs w:val="20"/>
                <w:lang w:eastAsia="sl-SI"/>
              </w:rPr>
              <w:t>devetega</w:t>
            </w:r>
            <w:r w:rsidR="001B6DC3" w:rsidRPr="001E5C4D">
              <w:rPr>
                <w:rFonts w:cs="Arial"/>
                <w:bCs/>
                <w:color w:val="000000"/>
                <w:szCs w:val="20"/>
                <w:lang w:eastAsia="sl-SI"/>
              </w:rPr>
              <w:t xml:space="preserve"> odstavka tega člena. </w:t>
            </w:r>
          </w:p>
          <w:p w14:paraId="703A717F" w14:textId="77777777" w:rsidR="00E26A9C" w:rsidRPr="001E5C4D" w:rsidRDefault="00E26A9C" w:rsidP="00924B32">
            <w:pPr>
              <w:pStyle w:val="Odstavekseznama"/>
              <w:spacing w:line="276" w:lineRule="auto"/>
              <w:ind w:left="360"/>
              <w:jc w:val="both"/>
              <w:rPr>
                <w:rFonts w:ascii="Arial" w:eastAsia="Times New Roman" w:hAnsi="Arial" w:cs="Arial"/>
                <w:bCs/>
                <w:color w:val="000000"/>
                <w:sz w:val="20"/>
                <w:szCs w:val="20"/>
                <w:lang w:eastAsia="sl-SI"/>
              </w:rPr>
            </w:pPr>
          </w:p>
          <w:p w14:paraId="62BAC578" w14:textId="6934DCBF" w:rsidR="00E26A9C"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lastRenderedPageBreak/>
              <w:t xml:space="preserve">(14) </w:t>
            </w:r>
            <w:r w:rsidR="00AE5899" w:rsidRPr="001E5C4D">
              <w:rPr>
                <w:rFonts w:cs="Arial"/>
                <w:bCs/>
                <w:color w:val="000000"/>
                <w:szCs w:val="20"/>
                <w:lang w:eastAsia="sl-SI"/>
              </w:rPr>
              <w:t xml:space="preserve">Ne glede na </w:t>
            </w:r>
            <w:r w:rsidR="000C1354">
              <w:rPr>
                <w:rFonts w:cs="Arial"/>
                <w:bCs/>
                <w:color w:val="000000"/>
                <w:szCs w:val="20"/>
                <w:lang w:eastAsia="sl-SI"/>
              </w:rPr>
              <w:t xml:space="preserve">enajsti </w:t>
            </w:r>
            <w:r w:rsidR="00AE5899" w:rsidRPr="001E5C4D">
              <w:rPr>
                <w:rFonts w:cs="Arial"/>
                <w:bCs/>
                <w:color w:val="000000"/>
                <w:szCs w:val="20"/>
                <w:lang w:eastAsia="sl-SI"/>
              </w:rPr>
              <w:t>odstavek tega člena, pristojni organ občine ne izda soglasj</w:t>
            </w:r>
            <w:r w:rsidR="002E0DAC" w:rsidRPr="001E5C4D">
              <w:rPr>
                <w:rFonts w:cs="Arial"/>
                <w:bCs/>
                <w:color w:val="000000"/>
                <w:szCs w:val="20"/>
                <w:lang w:eastAsia="sl-SI"/>
              </w:rPr>
              <w:t>a</w:t>
            </w:r>
            <w:r w:rsidR="00AE5899" w:rsidRPr="001E5C4D">
              <w:rPr>
                <w:rFonts w:cs="Arial"/>
                <w:bCs/>
                <w:color w:val="000000"/>
                <w:szCs w:val="20"/>
                <w:lang w:eastAsia="sl-SI"/>
              </w:rPr>
              <w:t xml:space="preserve"> za </w:t>
            </w:r>
            <w:r w:rsidR="004E6F33" w:rsidRPr="001E5C4D">
              <w:rPr>
                <w:rFonts w:cs="Arial"/>
                <w:bCs/>
                <w:color w:val="000000"/>
                <w:szCs w:val="20"/>
                <w:lang w:eastAsia="sl-SI"/>
              </w:rPr>
              <w:t>oddajanje v kratkotrajni najem</w:t>
            </w:r>
            <w:r w:rsidR="00FE2FAA" w:rsidRPr="001E5C4D">
              <w:rPr>
                <w:rFonts w:cs="Arial"/>
                <w:bCs/>
                <w:color w:val="000000"/>
                <w:szCs w:val="20"/>
                <w:lang w:eastAsia="sl-SI"/>
              </w:rPr>
              <w:t xml:space="preserve"> </w:t>
            </w:r>
            <w:r w:rsidR="00AE5899" w:rsidRPr="001E5C4D">
              <w:rPr>
                <w:rFonts w:cs="Arial"/>
                <w:bCs/>
                <w:color w:val="000000"/>
                <w:szCs w:val="20"/>
                <w:lang w:eastAsia="sl-SI"/>
              </w:rPr>
              <w:t xml:space="preserve">za posamezno stanovanje ali njegov del </w:t>
            </w:r>
            <w:r w:rsidR="005552F0" w:rsidRPr="001E5C4D">
              <w:rPr>
                <w:rFonts w:cs="Arial"/>
                <w:bCs/>
                <w:color w:val="000000"/>
                <w:szCs w:val="20"/>
                <w:lang w:eastAsia="sl-SI"/>
              </w:rPr>
              <w:t xml:space="preserve">in vlogo iz </w:t>
            </w:r>
            <w:r w:rsidR="003B6301" w:rsidRPr="001E5C4D">
              <w:rPr>
                <w:rFonts w:cs="Arial"/>
                <w:bCs/>
                <w:color w:val="000000"/>
                <w:szCs w:val="20"/>
                <w:lang w:eastAsia="sl-SI"/>
              </w:rPr>
              <w:t>devetega</w:t>
            </w:r>
            <w:r w:rsidR="002E67C3" w:rsidRPr="001E5C4D">
              <w:rPr>
                <w:rFonts w:cs="Arial"/>
                <w:bCs/>
                <w:color w:val="000000"/>
                <w:szCs w:val="20"/>
                <w:lang w:eastAsia="sl-SI"/>
              </w:rPr>
              <w:t xml:space="preserve"> </w:t>
            </w:r>
            <w:r w:rsidR="005552F0" w:rsidRPr="001E5C4D">
              <w:rPr>
                <w:rFonts w:cs="Arial"/>
                <w:bCs/>
                <w:color w:val="000000"/>
                <w:szCs w:val="20"/>
                <w:lang w:eastAsia="sl-SI"/>
              </w:rPr>
              <w:t>odstavka tega člena zavrne</w:t>
            </w:r>
            <w:r w:rsidR="00AE5899" w:rsidRPr="001E5C4D">
              <w:rPr>
                <w:rFonts w:cs="Arial"/>
                <w:bCs/>
                <w:color w:val="000000"/>
                <w:szCs w:val="20"/>
                <w:lang w:eastAsia="sl-SI"/>
              </w:rPr>
              <w:t>, če:</w:t>
            </w:r>
          </w:p>
          <w:p w14:paraId="3961EFE7" w14:textId="3C2F40F1" w:rsidR="00AE5899" w:rsidRPr="001E5C4D" w:rsidRDefault="00AE589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je iz podatkov in dokazil </w:t>
            </w:r>
            <w:r w:rsidR="004E6F33" w:rsidRPr="001E5C4D">
              <w:rPr>
                <w:rFonts w:ascii="Arial" w:eastAsia="Times New Roman" w:hAnsi="Arial" w:cs="Arial"/>
                <w:bCs/>
                <w:color w:val="000000"/>
                <w:sz w:val="20"/>
                <w:szCs w:val="20"/>
                <w:lang w:eastAsia="sl-SI"/>
              </w:rPr>
              <w:t xml:space="preserve">vloge </w:t>
            </w:r>
            <w:r w:rsidRPr="001E5C4D">
              <w:rPr>
                <w:rFonts w:ascii="Arial" w:eastAsia="Times New Roman" w:hAnsi="Arial" w:cs="Arial"/>
                <w:bCs/>
                <w:color w:val="000000"/>
                <w:sz w:val="20"/>
                <w:szCs w:val="20"/>
                <w:lang w:eastAsia="sl-SI"/>
              </w:rPr>
              <w:t>razvidno, da se vloga ne nanaša na stanovanje po tem zakonu</w:t>
            </w:r>
            <w:r w:rsidR="000C1354">
              <w:rPr>
                <w:rFonts w:ascii="Arial" w:eastAsia="Times New Roman" w:hAnsi="Arial" w:cs="Arial"/>
                <w:bCs/>
                <w:color w:val="000000"/>
                <w:sz w:val="20"/>
                <w:szCs w:val="20"/>
                <w:lang w:eastAsia="sl-SI"/>
              </w:rPr>
              <w:t>;</w:t>
            </w:r>
          </w:p>
          <w:p w14:paraId="73B0FF8F" w14:textId="1576DAEA" w:rsidR="003B6301" w:rsidRPr="001E5C4D" w:rsidRDefault="00D23182"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če stanovanje</w:t>
            </w:r>
            <w:r w:rsidR="003B6301" w:rsidRPr="001E5C4D">
              <w:rPr>
                <w:rFonts w:ascii="Arial" w:eastAsia="Times New Roman" w:hAnsi="Arial" w:cs="Arial"/>
                <w:bCs/>
                <w:color w:val="000000"/>
                <w:sz w:val="20"/>
                <w:szCs w:val="20"/>
                <w:lang w:eastAsia="sl-SI"/>
              </w:rPr>
              <w:t>, ki je v enostanovanjski stavbi ali dvostanovanjski stavbi</w:t>
            </w:r>
            <w:r w:rsidRPr="001E5C4D">
              <w:rPr>
                <w:rFonts w:ascii="Arial" w:eastAsia="Times New Roman" w:hAnsi="Arial" w:cs="Arial"/>
                <w:bCs/>
                <w:color w:val="000000"/>
                <w:sz w:val="20"/>
                <w:szCs w:val="20"/>
                <w:lang w:eastAsia="sl-SI"/>
              </w:rPr>
              <w:t xml:space="preserve"> nudi več kot 15 </w:t>
            </w:r>
            <w:r w:rsidR="003B6301" w:rsidRPr="001E5C4D">
              <w:rPr>
                <w:rFonts w:ascii="Arial" w:eastAsia="Times New Roman" w:hAnsi="Arial" w:cs="Arial"/>
                <w:bCs/>
                <w:color w:val="000000"/>
                <w:sz w:val="20"/>
                <w:szCs w:val="20"/>
                <w:lang w:eastAsia="sl-SI"/>
              </w:rPr>
              <w:t xml:space="preserve">ležišč </w:t>
            </w:r>
            <w:r w:rsidR="000C1354">
              <w:rPr>
                <w:rFonts w:ascii="Arial" w:eastAsia="Times New Roman" w:hAnsi="Arial" w:cs="Arial"/>
                <w:bCs/>
                <w:color w:val="000000"/>
                <w:sz w:val="20"/>
                <w:szCs w:val="20"/>
                <w:lang w:eastAsia="sl-SI"/>
              </w:rPr>
              <w:t xml:space="preserve"> ali</w:t>
            </w:r>
          </w:p>
          <w:p w14:paraId="44D1411C" w14:textId="31B696A5" w:rsidR="00D23182" w:rsidRPr="001E5C4D" w:rsidRDefault="003B6301"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če stanovanje, ki je v večstanovanjski stavbi nudi več kot </w:t>
            </w:r>
            <w:r w:rsidR="00845740" w:rsidRPr="001E5C4D">
              <w:rPr>
                <w:rFonts w:ascii="Arial" w:eastAsia="Times New Roman" w:hAnsi="Arial" w:cs="Arial"/>
                <w:bCs/>
                <w:color w:val="000000"/>
                <w:sz w:val="20"/>
                <w:szCs w:val="20"/>
                <w:lang w:eastAsia="sl-SI"/>
              </w:rPr>
              <w:t xml:space="preserve">6 </w:t>
            </w:r>
            <w:r w:rsidR="00D23182" w:rsidRPr="001E5C4D">
              <w:rPr>
                <w:rFonts w:ascii="Arial" w:eastAsia="Times New Roman" w:hAnsi="Arial" w:cs="Arial"/>
                <w:bCs/>
                <w:color w:val="000000"/>
                <w:sz w:val="20"/>
                <w:szCs w:val="20"/>
                <w:lang w:eastAsia="sl-SI"/>
              </w:rPr>
              <w:t>ležišč</w:t>
            </w:r>
            <w:r w:rsidRPr="001E5C4D">
              <w:rPr>
                <w:rFonts w:ascii="Arial" w:eastAsia="Times New Roman" w:hAnsi="Arial" w:cs="Arial"/>
                <w:bCs/>
                <w:color w:val="000000"/>
                <w:sz w:val="20"/>
                <w:szCs w:val="20"/>
                <w:lang w:eastAsia="sl-SI"/>
              </w:rPr>
              <w:t>.</w:t>
            </w:r>
            <w:r w:rsidR="00750CE4" w:rsidRPr="001E5C4D">
              <w:rPr>
                <w:rFonts w:ascii="Arial" w:eastAsia="Times New Roman" w:hAnsi="Arial" w:cs="Arial"/>
                <w:bCs/>
                <w:color w:val="000000"/>
                <w:sz w:val="20"/>
                <w:szCs w:val="20"/>
                <w:lang w:eastAsia="sl-SI"/>
              </w:rPr>
              <w:t xml:space="preserve"> </w:t>
            </w:r>
          </w:p>
          <w:p w14:paraId="605BBEA2" w14:textId="77777777" w:rsidR="005552F0" w:rsidRPr="001E5C4D" w:rsidRDefault="005552F0" w:rsidP="00924B32">
            <w:pPr>
              <w:pStyle w:val="Odstavekseznama"/>
              <w:spacing w:line="276" w:lineRule="auto"/>
              <w:ind w:left="708"/>
              <w:jc w:val="both"/>
              <w:rPr>
                <w:rFonts w:ascii="Arial" w:eastAsia="Times New Roman" w:hAnsi="Arial" w:cs="Arial"/>
                <w:bCs/>
                <w:color w:val="000000"/>
                <w:sz w:val="20"/>
                <w:szCs w:val="20"/>
                <w:lang w:eastAsia="sl-SI"/>
              </w:rPr>
            </w:pPr>
          </w:p>
          <w:p w14:paraId="5B97E658" w14:textId="4531B9E5" w:rsidR="00AE5899"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(15) </w:t>
            </w:r>
            <w:r w:rsidR="005552F0" w:rsidRPr="001E5C4D">
              <w:rPr>
                <w:rFonts w:cs="Arial"/>
                <w:bCs/>
                <w:color w:val="000000"/>
                <w:szCs w:val="20"/>
                <w:lang w:eastAsia="sl-SI"/>
              </w:rPr>
              <w:t xml:space="preserve">Vložnik vloge </w:t>
            </w:r>
            <w:r w:rsidR="001D33A4" w:rsidRPr="001E5C4D">
              <w:rPr>
                <w:rFonts w:cs="Arial"/>
                <w:bCs/>
                <w:color w:val="000000"/>
                <w:szCs w:val="20"/>
                <w:lang w:eastAsia="sl-SI"/>
              </w:rPr>
              <w:t xml:space="preserve">iz </w:t>
            </w:r>
            <w:r w:rsidR="00DC2A2F" w:rsidRPr="001E5C4D">
              <w:rPr>
                <w:rFonts w:cs="Arial"/>
                <w:bCs/>
                <w:color w:val="000000"/>
                <w:szCs w:val="20"/>
                <w:lang w:eastAsia="sl-SI"/>
              </w:rPr>
              <w:t>devetega</w:t>
            </w:r>
            <w:r w:rsidR="002E67C3" w:rsidRPr="001E5C4D">
              <w:rPr>
                <w:rFonts w:cs="Arial"/>
                <w:bCs/>
                <w:color w:val="000000"/>
                <w:szCs w:val="20"/>
                <w:lang w:eastAsia="sl-SI"/>
              </w:rPr>
              <w:t xml:space="preserve"> </w:t>
            </w:r>
            <w:r w:rsidR="001D33A4" w:rsidRPr="001E5C4D">
              <w:rPr>
                <w:rFonts w:cs="Arial"/>
                <w:bCs/>
                <w:color w:val="000000"/>
                <w:szCs w:val="20"/>
                <w:lang w:eastAsia="sl-SI"/>
              </w:rPr>
              <w:t xml:space="preserve">odstavka tega člena </w:t>
            </w:r>
            <w:r w:rsidR="001805E8" w:rsidRPr="001E5C4D">
              <w:rPr>
                <w:rFonts w:cs="Arial"/>
                <w:bCs/>
                <w:color w:val="000000"/>
                <w:szCs w:val="20"/>
                <w:lang w:eastAsia="sl-SI"/>
              </w:rPr>
              <w:t>se l</w:t>
            </w:r>
            <w:r w:rsidR="001A6A6B" w:rsidRPr="001E5C4D">
              <w:rPr>
                <w:rFonts w:cs="Arial"/>
                <w:bCs/>
                <w:color w:val="000000"/>
                <w:szCs w:val="20"/>
                <w:lang w:eastAsia="sl-SI"/>
              </w:rPr>
              <w:t xml:space="preserve">ahko </w:t>
            </w:r>
            <w:r w:rsidR="001D33A4" w:rsidRPr="001E5C4D">
              <w:rPr>
                <w:rFonts w:cs="Arial"/>
                <w:bCs/>
                <w:color w:val="000000"/>
                <w:szCs w:val="20"/>
                <w:lang w:eastAsia="sl-SI"/>
              </w:rPr>
              <w:t>zoper odločitev pristojnega organa občine</w:t>
            </w:r>
            <w:r w:rsidR="001805E8" w:rsidRPr="001E5C4D">
              <w:rPr>
                <w:rFonts w:cs="Arial"/>
                <w:bCs/>
                <w:color w:val="000000"/>
                <w:szCs w:val="20"/>
                <w:lang w:eastAsia="sl-SI"/>
              </w:rPr>
              <w:t xml:space="preserve"> iz tega člena</w:t>
            </w:r>
            <w:r w:rsidR="001D33A4" w:rsidRPr="001E5C4D">
              <w:rPr>
                <w:rFonts w:cs="Arial"/>
                <w:bCs/>
                <w:color w:val="000000"/>
                <w:szCs w:val="20"/>
                <w:lang w:eastAsia="sl-SI"/>
              </w:rPr>
              <w:t xml:space="preserve"> </w:t>
            </w:r>
            <w:r w:rsidR="001A6A6B" w:rsidRPr="001E5C4D">
              <w:rPr>
                <w:rFonts w:cs="Arial"/>
                <w:bCs/>
                <w:color w:val="000000"/>
                <w:szCs w:val="20"/>
                <w:lang w:eastAsia="sl-SI"/>
              </w:rPr>
              <w:t>v 8</w:t>
            </w:r>
            <w:r w:rsidR="00C728F5" w:rsidRPr="001E5C4D">
              <w:rPr>
                <w:rFonts w:cs="Arial"/>
                <w:bCs/>
                <w:color w:val="000000"/>
                <w:szCs w:val="20"/>
                <w:lang w:eastAsia="sl-SI"/>
              </w:rPr>
              <w:t>.</w:t>
            </w:r>
            <w:r w:rsidR="001A6A6B" w:rsidRPr="001E5C4D">
              <w:rPr>
                <w:rFonts w:cs="Arial"/>
                <w:bCs/>
                <w:color w:val="000000"/>
                <w:szCs w:val="20"/>
                <w:lang w:eastAsia="sl-SI"/>
              </w:rPr>
              <w:t xml:space="preserve"> dneh od prejema odločitve pritoži drugostopenjskemu organu občine</w:t>
            </w:r>
            <w:r w:rsidR="00831398" w:rsidRPr="001E5C4D">
              <w:rPr>
                <w:rFonts w:cs="Arial"/>
                <w:bCs/>
                <w:color w:val="000000"/>
                <w:szCs w:val="20"/>
                <w:lang w:eastAsia="sl-SI"/>
              </w:rPr>
              <w:t xml:space="preserve">. </w:t>
            </w:r>
            <w:r w:rsidR="001A6A6B" w:rsidRPr="001E5C4D">
              <w:rPr>
                <w:rFonts w:cs="Arial"/>
                <w:bCs/>
                <w:color w:val="000000"/>
                <w:szCs w:val="20"/>
                <w:lang w:eastAsia="sl-SI"/>
              </w:rPr>
              <w:t xml:space="preserve"> </w:t>
            </w:r>
          </w:p>
          <w:p w14:paraId="7750C515" w14:textId="65C80CE9" w:rsidR="005552F0" w:rsidRPr="001E5C4D" w:rsidRDefault="005552F0" w:rsidP="00924B32">
            <w:pPr>
              <w:pStyle w:val="Odstavekseznama"/>
              <w:spacing w:line="276" w:lineRule="auto"/>
              <w:ind w:left="360"/>
              <w:jc w:val="both"/>
              <w:rPr>
                <w:rFonts w:ascii="Arial" w:eastAsia="Times New Roman" w:hAnsi="Arial" w:cs="Arial"/>
                <w:bCs/>
                <w:color w:val="000000"/>
                <w:sz w:val="20"/>
                <w:szCs w:val="20"/>
                <w:lang w:eastAsia="sl-SI"/>
              </w:rPr>
            </w:pPr>
          </w:p>
          <w:p w14:paraId="068914E2" w14:textId="77777777" w:rsidR="00831398" w:rsidRPr="001E5C4D" w:rsidRDefault="00831398" w:rsidP="001C47AA">
            <w:pPr>
              <w:pStyle w:val="Odstavekseznama"/>
              <w:spacing w:line="276" w:lineRule="auto"/>
              <w:jc w:val="both"/>
              <w:rPr>
                <w:rFonts w:ascii="Arial" w:eastAsia="Times New Roman" w:hAnsi="Arial" w:cs="Arial"/>
                <w:bCs/>
                <w:color w:val="000000"/>
                <w:sz w:val="20"/>
                <w:szCs w:val="20"/>
                <w:lang w:eastAsia="sl-SI"/>
              </w:rPr>
            </w:pPr>
          </w:p>
          <w:p w14:paraId="082A277E" w14:textId="7D63F176" w:rsidR="001A34D2" w:rsidRPr="001E5C4D" w:rsidRDefault="00321D7C"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7E3342E2" w14:textId="773EEA13" w:rsidR="00321D7C" w:rsidRPr="001E5C4D" w:rsidRDefault="00321D7C" w:rsidP="001C47AA">
            <w:pPr>
              <w:spacing w:line="276" w:lineRule="auto"/>
              <w:ind w:left="360"/>
              <w:jc w:val="center"/>
              <w:rPr>
                <w:rFonts w:cs="Arial"/>
                <w:bCs/>
                <w:color w:val="000000"/>
                <w:szCs w:val="20"/>
                <w:lang w:eastAsia="sl-SI"/>
              </w:rPr>
            </w:pPr>
            <w:r w:rsidRPr="001E5C4D">
              <w:rPr>
                <w:rFonts w:cs="Arial"/>
                <w:bCs/>
                <w:color w:val="000000"/>
                <w:szCs w:val="20"/>
                <w:lang w:eastAsia="sl-SI"/>
              </w:rPr>
              <w:t xml:space="preserve">(vpis </w:t>
            </w:r>
            <w:r w:rsidR="003B6301" w:rsidRPr="001E5C4D">
              <w:rPr>
                <w:rFonts w:cs="Arial"/>
                <w:bCs/>
                <w:color w:val="000000"/>
                <w:szCs w:val="20"/>
                <w:lang w:eastAsia="sl-SI"/>
              </w:rPr>
              <w:t>ponudnika kratkotrajnega najema</w:t>
            </w:r>
            <w:r w:rsidR="00DC2A2F" w:rsidRPr="001E5C4D">
              <w:rPr>
                <w:rFonts w:cs="Arial"/>
                <w:bCs/>
                <w:color w:val="000000"/>
                <w:szCs w:val="20"/>
                <w:lang w:eastAsia="sl-SI"/>
              </w:rPr>
              <w:t>, ki je fizična oseba,</w:t>
            </w:r>
            <w:r w:rsidRPr="001E5C4D">
              <w:rPr>
                <w:rFonts w:cs="Arial"/>
                <w:bCs/>
                <w:color w:val="000000"/>
                <w:szCs w:val="20"/>
                <w:lang w:eastAsia="sl-SI"/>
              </w:rPr>
              <w:t xml:space="preserve"> v </w:t>
            </w:r>
            <w:r w:rsidR="00A103B4" w:rsidRPr="001E5C4D">
              <w:rPr>
                <w:rFonts w:cs="Arial"/>
                <w:bCs/>
                <w:color w:val="000000"/>
                <w:szCs w:val="20"/>
                <w:lang w:eastAsia="sl-SI"/>
              </w:rPr>
              <w:t>poslovni register</w:t>
            </w:r>
            <w:r w:rsidR="0063706D" w:rsidRPr="001E5C4D">
              <w:rPr>
                <w:rFonts w:cs="Arial"/>
                <w:bCs/>
                <w:color w:val="000000"/>
                <w:szCs w:val="20"/>
                <w:lang w:eastAsia="sl-SI"/>
              </w:rPr>
              <w:t>)</w:t>
            </w:r>
          </w:p>
          <w:p w14:paraId="54B91557" w14:textId="106ABFA0" w:rsidR="00321D7C" w:rsidRPr="001E5C4D" w:rsidRDefault="00321D7C" w:rsidP="001C47AA">
            <w:pPr>
              <w:spacing w:line="276" w:lineRule="auto"/>
              <w:jc w:val="both"/>
              <w:rPr>
                <w:rFonts w:cs="Arial"/>
                <w:bCs/>
                <w:color w:val="000000"/>
                <w:szCs w:val="20"/>
                <w:lang w:eastAsia="sl-SI"/>
              </w:rPr>
            </w:pPr>
          </w:p>
          <w:p w14:paraId="21E0B843" w14:textId="32567993" w:rsidR="00A138F4"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(1) </w:t>
            </w:r>
            <w:r w:rsidR="003B6301" w:rsidRPr="001E5C4D">
              <w:rPr>
                <w:rFonts w:cs="Arial"/>
                <w:bCs/>
                <w:color w:val="000000"/>
                <w:szCs w:val="20"/>
                <w:lang w:eastAsia="sl-SI"/>
              </w:rPr>
              <w:t>Ponudnik kratkotrajnega najema</w:t>
            </w:r>
            <w:r w:rsidR="0063706D" w:rsidRPr="001E5C4D">
              <w:rPr>
                <w:rFonts w:cs="Arial"/>
                <w:bCs/>
                <w:color w:val="000000"/>
                <w:szCs w:val="20"/>
                <w:lang w:eastAsia="sl-SI"/>
              </w:rPr>
              <w:t xml:space="preserve">, ki je fizična oseba, se mora pred vpisom v Register </w:t>
            </w:r>
            <w:r w:rsidR="00CB5190" w:rsidRPr="001E5C4D">
              <w:rPr>
                <w:rFonts w:cs="Arial"/>
                <w:bCs/>
                <w:color w:val="000000"/>
                <w:szCs w:val="20"/>
                <w:lang w:eastAsia="sl-SI"/>
              </w:rPr>
              <w:t xml:space="preserve">turističnih </w:t>
            </w:r>
            <w:r w:rsidR="0063706D" w:rsidRPr="001E5C4D">
              <w:rPr>
                <w:rFonts w:cs="Arial"/>
                <w:bCs/>
                <w:color w:val="000000"/>
                <w:szCs w:val="20"/>
                <w:lang w:eastAsia="sl-SI"/>
              </w:rPr>
              <w:t>nastanit</w:t>
            </w:r>
            <w:r w:rsidR="00CB5190" w:rsidRPr="001E5C4D">
              <w:rPr>
                <w:rFonts w:cs="Arial"/>
                <w:bCs/>
                <w:color w:val="000000"/>
                <w:szCs w:val="20"/>
                <w:lang w:eastAsia="sl-SI"/>
              </w:rPr>
              <w:t>ev</w:t>
            </w:r>
            <w:r w:rsidR="0063706D" w:rsidRPr="001E5C4D">
              <w:rPr>
                <w:rFonts w:cs="Arial"/>
                <w:bCs/>
                <w:color w:val="000000"/>
                <w:szCs w:val="20"/>
                <w:lang w:eastAsia="sl-SI"/>
              </w:rPr>
              <w:t xml:space="preserve"> vpisati v </w:t>
            </w:r>
            <w:r w:rsidR="00D4562E" w:rsidRPr="001E5C4D">
              <w:rPr>
                <w:rFonts w:cs="Arial"/>
                <w:bCs/>
                <w:color w:val="000000"/>
                <w:szCs w:val="20"/>
                <w:lang w:eastAsia="sl-SI"/>
              </w:rPr>
              <w:t>poslovni register</w:t>
            </w:r>
            <w:r w:rsidR="00DC2A2F" w:rsidRPr="001E5C4D">
              <w:rPr>
                <w:rFonts w:cs="Arial"/>
                <w:bCs/>
                <w:color w:val="000000"/>
                <w:szCs w:val="20"/>
                <w:lang w:eastAsia="sl-SI"/>
              </w:rPr>
              <w:t xml:space="preserve"> v skladu s tem zakonom</w:t>
            </w:r>
            <w:r w:rsidR="00A138F4" w:rsidRPr="001E5C4D">
              <w:rPr>
                <w:rFonts w:cs="Arial"/>
                <w:bCs/>
                <w:color w:val="000000"/>
                <w:szCs w:val="20"/>
                <w:lang w:eastAsia="sl-SI"/>
              </w:rPr>
              <w:t>.</w:t>
            </w:r>
          </w:p>
          <w:p w14:paraId="575760A5" w14:textId="77777777" w:rsidR="0075575F" w:rsidRPr="001E5C4D" w:rsidRDefault="0075575F" w:rsidP="00924B32">
            <w:pPr>
              <w:pStyle w:val="Odstavekseznama"/>
              <w:spacing w:line="276" w:lineRule="auto"/>
              <w:ind w:left="360"/>
              <w:jc w:val="both"/>
              <w:rPr>
                <w:rFonts w:ascii="Arial" w:eastAsia="Times New Roman" w:hAnsi="Arial" w:cs="Arial"/>
                <w:bCs/>
                <w:color w:val="000000"/>
                <w:sz w:val="20"/>
                <w:szCs w:val="20"/>
                <w:lang w:eastAsia="sl-SI"/>
              </w:rPr>
            </w:pPr>
          </w:p>
          <w:p w14:paraId="52169E43" w14:textId="5B09417D" w:rsidR="0075575F"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(2) </w:t>
            </w:r>
            <w:r w:rsidR="003B6301" w:rsidRPr="001E5C4D">
              <w:rPr>
                <w:rFonts w:cs="Arial"/>
                <w:bCs/>
                <w:color w:val="000000"/>
                <w:szCs w:val="20"/>
                <w:lang w:eastAsia="sl-SI"/>
              </w:rPr>
              <w:t xml:space="preserve">Ponudnik kratkotrajnega najema, ki je fizična oseba, </w:t>
            </w:r>
            <w:r w:rsidR="0075575F" w:rsidRPr="001E5C4D">
              <w:rPr>
                <w:rFonts w:cs="Arial"/>
                <w:bCs/>
                <w:color w:val="000000"/>
                <w:szCs w:val="20"/>
                <w:lang w:eastAsia="sl-SI"/>
              </w:rPr>
              <w:t>v prijavi za vpis v poslovni register predloži sledeče podatke:</w:t>
            </w:r>
          </w:p>
          <w:p w14:paraId="327BDA53" w14:textId="4DC95C5F" w:rsidR="0075575F" w:rsidRPr="001E5C4D" w:rsidRDefault="0075575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firma, ki je sestavljena iz imena in priimka in besed</w:t>
            </w:r>
            <w:r w:rsidR="003B6301" w:rsidRPr="001E5C4D">
              <w:rPr>
                <w:rFonts w:ascii="Arial" w:eastAsia="Times New Roman" w:hAnsi="Arial" w:cs="Arial"/>
                <w:bCs/>
                <w:color w:val="000000"/>
                <w:sz w:val="20"/>
                <w:szCs w:val="20"/>
                <w:lang w:eastAsia="sl-SI"/>
              </w:rPr>
              <w:t>ne zveze</w:t>
            </w:r>
            <w:r w:rsidRPr="001E5C4D">
              <w:rPr>
                <w:rFonts w:ascii="Arial" w:eastAsia="Times New Roman" w:hAnsi="Arial" w:cs="Arial"/>
                <w:bCs/>
                <w:color w:val="000000"/>
                <w:sz w:val="20"/>
                <w:szCs w:val="20"/>
                <w:lang w:eastAsia="sl-SI"/>
              </w:rPr>
              <w:t xml:space="preserve"> »</w:t>
            </w:r>
            <w:r w:rsidR="003B6301" w:rsidRPr="001E5C4D">
              <w:rPr>
                <w:rFonts w:ascii="Arial" w:eastAsia="Times New Roman" w:hAnsi="Arial" w:cs="Arial"/>
                <w:bCs/>
                <w:color w:val="000000"/>
                <w:sz w:val="20"/>
                <w:szCs w:val="20"/>
                <w:lang w:eastAsia="sl-SI"/>
              </w:rPr>
              <w:t>ponudnik kratkotrajnega najema</w:t>
            </w:r>
            <w:r w:rsidRPr="001E5C4D">
              <w:rPr>
                <w:rFonts w:ascii="Arial" w:eastAsia="Times New Roman" w:hAnsi="Arial" w:cs="Arial"/>
                <w:bCs/>
                <w:color w:val="000000"/>
                <w:sz w:val="20"/>
                <w:szCs w:val="20"/>
                <w:lang w:eastAsia="sl-SI"/>
              </w:rPr>
              <w:t>« z možnimi dodatnimi sestavinami kot jih določa zakon, ki ureja gospodarske družbe;</w:t>
            </w:r>
          </w:p>
          <w:p w14:paraId="1BA35CA8" w14:textId="48BCCC4F" w:rsidR="0075575F" w:rsidRPr="001E5C4D" w:rsidRDefault="0075575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skrajšana firma, ki je sestavljena iz imena in priimka in besed</w:t>
            </w:r>
            <w:r w:rsidR="003B6301" w:rsidRPr="001E5C4D">
              <w:rPr>
                <w:rFonts w:ascii="Arial" w:eastAsia="Times New Roman" w:hAnsi="Arial" w:cs="Arial"/>
                <w:bCs/>
                <w:color w:val="000000"/>
                <w:sz w:val="20"/>
                <w:szCs w:val="20"/>
                <w:lang w:eastAsia="sl-SI"/>
              </w:rPr>
              <w:t>ne zveze</w:t>
            </w:r>
            <w:r w:rsidRPr="001E5C4D">
              <w:rPr>
                <w:rFonts w:ascii="Arial" w:eastAsia="Times New Roman" w:hAnsi="Arial" w:cs="Arial"/>
                <w:bCs/>
                <w:color w:val="000000"/>
                <w:sz w:val="20"/>
                <w:szCs w:val="20"/>
                <w:lang w:eastAsia="sl-SI"/>
              </w:rPr>
              <w:t xml:space="preserve"> »</w:t>
            </w:r>
            <w:r w:rsidR="003B6301" w:rsidRPr="001E5C4D">
              <w:rPr>
                <w:rFonts w:ascii="Arial" w:eastAsia="Times New Roman" w:hAnsi="Arial" w:cs="Arial"/>
                <w:bCs/>
                <w:color w:val="000000"/>
                <w:sz w:val="20"/>
                <w:szCs w:val="20"/>
                <w:lang w:eastAsia="sl-SI"/>
              </w:rPr>
              <w:t>ponudnik kratkotrajnega najema</w:t>
            </w:r>
            <w:r w:rsidRPr="001E5C4D">
              <w:rPr>
                <w:rFonts w:ascii="Arial" w:eastAsia="Times New Roman" w:hAnsi="Arial" w:cs="Arial"/>
                <w:bCs/>
                <w:color w:val="000000"/>
                <w:sz w:val="20"/>
                <w:szCs w:val="20"/>
                <w:lang w:eastAsia="sl-SI"/>
              </w:rPr>
              <w:t>«;</w:t>
            </w:r>
          </w:p>
          <w:p w14:paraId="24AD50D8" w14:textId="0DF6C054" w:rsidR="007D39FD" w:rsidRPr="001E5C4D" w:rsidRDefault="00CB3A08"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poslovni naslov</w:t>
            </w:r>
            <w:r w:rsidR="0075575F" w:rsidRPr="001E5C4D">
              <w:rPr>
                <w:rFonts w:ascii="Arial" w:eastAsia="Times New Roman" w:hAnsi="Arial" w:cs="Arial"/>
                <w:bCs/>
                <w:color w:val="000000"/>
                <w:sz w:val="20"/>
                <w:szCs w:val="20"/>
                <w:lang w:eastAsia="sl-SI"/>
              </w:rPr>
              <w:t xml:space="preserve">, ki je </w:t>
            </w:r>
            <w:r w:rsidR="00CF6867" w:rsidRPr="001E5C4D">
              <w:rPr>
                <w:rFonts w:ascii="Arial" w:eastAsia="Times New Roman" w:hAnsi="Arial" w:cs="Arial"/>
                <w:bCs/>
                <w:color w:val="000000"/>
                <w:sz w:val="20"/>
                <w:szCs w:val="20"/>
                <w:lang w:eastAsia="sl-SI"/>
              </w:rPr>
              <w:t>ulica, hišna številka, dodatek k hišni številki, identifikator EID hišne številke številka stanovanja ali poslovnega prostora v večstanovanjski stavbi, kraj pošte, poštna številka, naselje, občina in država</w:t>
            </w:r>
            <w:r w:rsidR="0075575F" w:rsidRPr="001E5C4D">
              <w:rPr>
                <w:rFonts w:ascii="Arial" w:eastAsia="Times New Roman" w:hAnsi="Arial" w:cs="Arial"/>
                <w:bCs/>
                <w:color w:val="000000"/>
                <w:sz w:val="20"/>
                <w:szCs w:val="20"/>
                <w:lang w:eastAsia="sl-SI"/>
              </w:rPr>
              <w:t xml:space="preserve"> stalnega prebivališča;</w:t>
            </w:r>
          </w:p>
          <w:p w14:paraId="5BE105B5" w14:textId="295C9415" w:rsidR="007D39FD" w:rsidRPr="001E5C4D" w:rsidRDefault="0075575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podatki o </w:t>
            </w:r>
            <w:r w:rsidR="003B6301" w:rsidRPr="001E5C4D">
              <w:rPr>
                <w:rFonts w:ascii="Arial" w:eastAsia="Times New Roman" w:hAnsi="Arial" w:cs="Arial"/>
                <w:bCs/>
                <w:color w:val="000000"/>
                <w:sz w:val="20"/>
                <w:szCs w:val="20"/>
                <w:lang w:eastAsia="sl-SI"/>
              </w:rPr>
              <w:t>ponudniku kratkotrajnega najema</w:t>
            </w:r>
            <w:r w:rsidRPr="001E5C4D">
              <w:rPr>
                <w:rFonts w:ascii="Arial" w:eastAsia="Times New Roman" w:hAnsi="Arial" w:cs="Arial"/>
                <w:bCs/>
                <w:color w:val="000000"/>
                <w:sz w:val="20"/>
                <w:szCs w:val="20"/>
                <w:lang w:eastAsia="sl-SI"/>
              </w:rPr>
              <w:t>, ki so ime in priimek, EMŠO</w:t>
            </w:r>
            <w:r w:rsidR="006F3AAE" w:rsidRPr="001E5C4D">
              <w:rPr>
                <w:rFonts w:ascii="Arial" w:eastAsia="Times New Roman" w:hAnsi="Arial" w:cs="Arial"/>
                <w:bCs/>
                <w:color w:val="000000"/>
                <w:sz w:val="20"/>
                <w:szCs w:val="20"/>
                <w:lang w:eastAsia="sl-SI"/>
              </w:rPr>
              <w:t xml:space="preserve"> ali davčno številko, če fizična oseba nima stalnega ali začasnega prebivališča v Republiki Sloveniji</w:t>
            </w:r>
            <w:r w:rsidRPr="001E5C4D">
              <w:rPr>
                <w:rFonts w:ascii="Arial" w:eastAsia="Times New Roman" w:hAnsi="Arial" w:cs="Arial"/>
                <w:bCs/>
                <w:color w:val="000000"/>
                <w:sz w:val="20"/>
                <w:szCs w:val="20"/>
                <w:lang w:eastAsia="sl-SI"/>
              </w:rPr>
              <w:t xml:space="preserve">, naslov stalnega </w:t>
            </w:r>
            <w:r w:rsidR="007D39FD" w:rsidRPr="001E5C4D">
              <w:rPr>
                <w:rFonts w:ascii="Arial" w:eastAsia="Times New Roman" w:hAnsi="Arial" w:cs="Arial"/>
                <w:bCs/>
                <w:color w:val="000000"/>
                <w:sz w:val="20"/>
                <w:szCs w:val="20"/>
                <w:lang w:eastAsia="sl-SI"/>
              </w:rPr>
              <w:t>prebivališča v Republiki Sloveniji, če ima v Republiki Sloveniji samo začasno prebivališče naslov zača</w:t>
            </w:r>
            <w:r w:rsidR="005051BD" w:rsidRPr="001E5C4D">
              <w:rPr>
                <w:rFonts w:ascii="Arial" w:eastAsia="Times New Roman" w:hAnsi="Arial" w:cs="Arial"/>
                <w:bCs/>
                <w:color w:val="000000"/>
                <w:sz w:val="20"/>
                <w:szCs w:val="20"/>
                <w:lang w:eastAsia="sl-SI"/>
              </w:rPr>
              <w:t>s</w:t>
            </w:r>
            <w:r w:rsidR="007D39FD" w:rsidRPr="001E5C4D">
              <w:rPr>
                <w:rFonts w:ascii="Arial" w:eastAsia="Times New Roman" w:hAnsi="Arial" w:cs="Arial"/>
                <w:bCs/>
                <w:color w:val="000000"/>
                <w:sz w:val="20"/>
                <w:szCs w:val="20"/>
                <w:lang w:eastAsia="sl-SI"/>
              </w:rPr>
              <w:t>nega prebivališča, za druge fizične osebe, ki v Republiki Sloveniji nimajo stalnega ali začasnega prebivališča naslov stalnega prebivališča v tujini,</w:t>
            </w:r>
          </w:p>
          <w:p w14:paraId="35C1F29A" w14:textId="171D4663" w:rsidR="0075575F" w:rsidRPr="001E5C4D" w:rsidRDefault="0075575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podatek o zavezanosti za DDV;</w:t>
            </w:r>
          </w:p>
          <w:p w14:paraId="0A2C588D" w14:textId="1AC62118" w:rsidR="0075575F" w:rsidRPr="001E5C4D" w:rsidRDefault="0075575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podatek o vrsti lastnine;</w:t>
            </w:r>
          </w:p>
          <w:p w14:paraId="4551BF0D" w14:textId="5BE3F731" w:rsidR="0075575F" w:rsidRPr="001E5C4D" w:rsidRDefault="005051BD"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telefon,</w:t>
            </w:r>
            <w:r w:rsidR="0099679A"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 xml:space="preserve">elektronski naslov </w:t>
            </w:r>
            <w:r w:rsidR="006F3AAE" w:rsidRPr="001E5C4D">
              <w:rPr>
                <w:rFonts w:ascii="Arial" w:eastAsia="Times New Roman" w:hAnsi="Arial" w:cs="Arial"/>
                <w:bCs/>
                <w:color w:val="000000"/>
                <w:sz w:val="20"/>
                <w:szCs w:val="20"/>
                <w:lang w:eastAsia="sl-SI"/>
              </w:rPr>
              <w:t xml:space="preserve">z oznako, ali </w:t>
            </w:r>
            <w:r w:rsidR="003B6301" w:rsidRPr="001E5C4D">
              <w:rPr>
                <w:rFonts w:ascii="Arial" w:eastAsia="Times New Roman" w:hAnsi="Arial" w:cs="Arial"/>
                <w:bCs/>
                <w:color w:val="000000"/>
                <w:sz w:val="20"/>
                <w:szCs w:val="20"/>
                <w:lang w:eastAsia="sl-SI"/>
              </w:rPr>
              <w:t>ponudnik kratkotrajnega najema</w:t>
            </w:r>
            <w:r w:rsidR="006F3AAE" w:rsidRPr="001E5C4D">
              <w:rPr>
                <w:rFonts w:ascii="Arial" w:eastAsia="Times New Roman" w:hAnsi="Arial" w:cs="Arial"/>
                <w:bCs/>
                <w:color w:val="000000"/>
                <w:sz w:val="20"/>
                <w:szCs w:val="20"/>
                <w:lang w:eastAsia="sl-SI"/>
              </w:rPr>
              <w:t xml:space="preserve"> želi, da so </w:t>
            </w:r>
            <w:r w:rsidR="00D51616" w:rsidRPr="001E5C4D">
              <w:rPr>
                <w:rFonts w:ascii="Arial" w:eastAsia="Times New Roman" w:hAnsi="Arial" w:cs="Arial"/>
                <w:bCs/>
                <w:color w:val="000000"/>
                <w:sz w:val="20"/>
                <w:szCs w:val="20"/>
                <w:lang w:eastAsia="sl-SI"/>
              </w:rPr>
              <w:t>podatki objavljeni</w:t>
            </w:r>
            <w:r w:rsidR="0099679A" w:rsidRPr="001E5C4D">
              <w:rPr>
                <w:rFonts w:ascii="Arial" w:eastAsia="Times New Roman" w:hAnsi="Arial" w:cs="Arial"/>
                <w:bCs/>
                <w:color w:val="000000"/>
                <w:sz w:val="20"/>
                <w:szCs w:val="20"/>
                <w:lang w:eastAsia="sl-SI"/>
              </w:rPr>
              <w:t xml:space="preserve"> ali ne</w:t>
            </w:r>
            <w:r w:rsidR="000458D6" w:rsidRPr="001E5C4D">
              <w:rPr>
                <w:rFonts w:ascii="Arial" w:eastAsia="Times New Roman" w:hAnsi="Arial" w:cs="Arial"/>
                <w:bCs/>
                <w:color w:val="000000"/>
                <w:sz w:val="20"/>
                <w:szCs w:val="20"/>
                <w:lang w:eastAsia="sl-SI"/>
              </w:rPr>
              <w:t xml:space="preserve">, in spletna stran </w:t>
            </w:r>
            <w:r w:rsidR="00511C14" w:rsidRPr="001E5C4D">
              <w:rPr>
                <w:rFonts w:ascii="Arial" w:eastAsia="Times New Roman" w:hAnsi="Arial" w:cs="Arial"/>
                <w:bCs/>
                <w:color w:val="000000"/>
                <w:sz w:val="20"/>
                <w:szCs w:val="20"/>
                <w:lang w:eastAsia="sl-SI"/>
              </w:rPr>
              <w:t>ponudnika kratkotrajnega najema</w:t>
            </w:r>
            <w:r w:rsidR="00D51616" w:rsidRPr="001E5C4D">
              <w:rPr>
                <w:rFonts w:ascii="Arial" w:eastAsia="Times New Roman" w:hAnsi="Arial" w:cs="Arial"/>
                <w:bCs/>
                <w:color w:val="000000"/>
                <w:sz w:val="20"/>
                <w:szCs w:val="20"/>
                <w:lang w:eastAsia="sl-SI"/>
              </w:rPr>
              <w:t>;</w:t>
            </w:r>
          </w:p>
          <w:p w14:paraId="16BD7E99" w14:textId="24BDD25E" w:rsidR="005051BD" w:rsidRPr="001E5C4D" w:rsidRDefault="00CA5670"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podatek o delih, ki je naslov oziroma naslovi, kjer se opravlja dejavnost izven sedeža </w:t>
            </w:r>
            <w:r w:rsidR="00511C14" w:rsidRPr="001E5C4D">
              <w:rPr>
                <w:rFonts w:ascii="Arial" w:eastAsia="Times New Roman" w:hAnsi="Arial" w:cs="Arial"/>
                <w:bCs/>
                <w:color w:val="000000"/>
                <w:sz w:val="20"/>
                <w:szCs w:val="20"/>
                <w:lang w:eastAsia="sl-SI"/>
              </w:rPr>
              <w:t>ponudnika kratkotrajnega najema</w:t>
            </w:r>
            <w:r w:rsidRPr="001E5C4D">
              <w:rPr>
                <w:rFonts w:ascii="Arial" w:eastAsia="Times New Roman" w:hAnsi="Arial" w:cs="Arial"/>
                <w:bCs/>
                <w:color w:val="000000"/>
                <w:sz w:val="20"/>
                <w:szCs w:val="20"/>
                <w:lang w:eastAsia="sl-SI"/>
              </w:rPr>
              <w:t xml:space="preserve"> (ulica, hišna številka, dodatek k hišni številki, identifikator EID hišne številke številka stanovanja ali poslovnega prostora v večstanovanjski stavbi, kraj pošte, poštna številka, naselje, občina in država).</w:t>
            </w:r>
          </w:p>
          <w:p w14:paraId="02BD5939" w14:textId="77777777" w:rsidR="00A138F4" w:rsidRPr="001E5C4D" w:rsidRDefault="00A138F4" w:rsidP="00924B32">
            <w:pPr>
              <w:pStyle w:val="Odstavekseznama"/>
              <w:spacing w:line="276" w:lineRule="auto"/>
              <w:ind w:left="360"/>
              <w:jc w:val="both"/>
              <w:rPr>
                <w:rFonts w:ascii="Arial" w:eastAsia="Times New Roman" w:hAnsi="Arial" w:cs="Arial"/>
                <w:bCs/>
                <w:color w:val="000000"/>
                <w:sz w:val="20"/>
                <w:szCs w:val="20"/>
                <w:lang w:eastAsia="sl-SI"/>
              </w:rPr>
            </w:pPr>
          </w:p>
          <w:p w14:paraId="563EB38F" w14:textId="0F2018E0" w:rsidR="00CA5670"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6F3AAE" w:rsidRPr="001E5C4D">
              <w:rPr>
                <w:rFonts w:cs="Arial"/>
                <w:bCs/>
                <w:color w:val="000000"/>
                <w:szCs w:val="20"/>
                <w:lang w:eastAsia="sl-SI"/>
              </w:rPr>
              <w:t>Agencija Republike Slovenije za javnopravne evidence in storitve (v nadalj</w:t>
            </w:r>
            <w:r w:rsidR="00511C14" w:rsidRPr="001E5C4D">
              <w:rPr>
                <w:rFonts w:cs="Arial"/>
                <w:bCs/>
                <w:color w:val="000000"/>
                <w:szCs w:val="20"/>
                <w:lang w:eastAsia="sl-SI"/>
              </w:rPr>
              <w:t>njem besedilu</w:t>
            </w:r>
            <w:r w:rsidR="006F3AAE" w:rsidRPr="001E5C4D">
              <w:rPr>
                <w:rFonts w:cs="Arial"/>
                <w:bCs/>
                <w:color w:val="000000"/>
                <w:szCs w:val="20"/>
                <w:lang w:eastAsia="sl-SI"/>
              </w:rPr>
              <w:t xml:space="preserve">: AJPES) kot upravljavec poslovnega registra obdeluje naslednje podatke o posameznem </w:t>
            </w:r>
            <w:r w:rsidR="003B6301" w:rsidRPr="001E5C4D">
              <w:rPr>
                <w:rFonts w:cs="Arial"/>
                <w:bCs/>
                <w:color w:val="000000"/>
                <w:szCs w:val="20"/>
                <w:lang w:eastAsia="sl-SI"/>
              </w:rPr>
              <w:t>ponudniku kratkotrajnega najema</w:t>
            </w:r>
            <w:r w:rsidR="008E6F8D" w:rsidRPr="001E5C4D">
              <w:rPr>
                <w:rFonts w:cs="Arial"/>
                <w:bCs/>
                <w:color w:val="000000"/>
                <w:szCs w:val="20"/>
                <w:lang w:eastAsia="sl-SI"/>
              </w:rPr>
              <w:t xml:space="preserve">, </w:t>
            </w:r>
            <w:r w:rsidR="003B6301" w:rsidRPr="001E5C4D">
              <w:rPr>
                <w:rFonts w:cs="Arial"/>
                <w:bCs/>
                <w:color w:val="000000"/>
                <w:szCs w:val="20"/>
                <w:lang w:eastAsia="sl-SI"/>
              </w:rPr>
              <w:t xml:space="preserve">ki je </w:t>
            </w:r>
            <w:r w:rsidR="008E6F8D" w:rsidRPr="001E5C4D">
              <w:rPr>
                <w:rFonts w:cs="Arial"/>
                <w:bCs/>
                <w:color w:val="000000"/>
                <w:szCs w:val="20"/>
                <w:lang w:eastAsia="sl-SI"/>
              </w:rPr>
              <w:t>fizičn</w:t>
            </w:r>
            <w:r w:rsidR="003B6301" w:rsidRPr="001E5C4D">
              <w:rPr>
                <w:rFonts w:cs="Arial"/>
                <w:bCs/>
                <w:color w:val="000000"/>
                <w:szCs w:val="20"/>
                <w:lang w:eastAsia="sl-SI"/>
              </w:rPr>
              <w:t>a</w:t>
            </w:r>
            <w:r w:rsidR="008E6F8D" w:rsidRPr="001E5C4D">
              <w:rPr>
                <w:rFonts w:cs="Arial"/>
                <w:bCs/>
                <w:color w:val="000000"/>
                <w:szCs w:val="20"/>
                <w:lang w:eastAsia="sl-SI"/>
              </w:rPr>
              <w:t xml:space="preserve"> </w:t>
            </w:r>
            <w:proofErr w:type="spellStart"/>
            <w:r w:rsidR="008E6F8D" w:rsidRPr="001E5C4D">
              <w:rPr>
                <w:rFonts w:cs="Arial"/>
                <w:bCs/>
                <w:color w:val="000000"/>
                <w:szCs w:val="20"/>
                <w:lang w:eastAsia="sl-SI"/>
              </w:rPr>
              <w:t>osebi</w:t>
            </w:r>
            <w:r w:rsidR="003B6301" w:rsidRPr="001E5C4D">
              <w:rPr>
                <w:rFonts w:cs="Arial"/>
                <w:bCs/>
                <w:color w:val="000000"/>
                <w:szCs w:val="20"/>
                <w:lang w:eastAsia="sl-SI"/>
              </w:rPr>
              <w:t>a</w:t>
            </w:r>
            <w:proofErr w:type="spellEnd"/>
            <w:r w:rsidR="008E6F8D" w:rsidRPr="001E5C4D">
              <w:rPr>
                <w:rFonts w:cs="Arial"/>
                <w:bCs/>
                <w:color w:val="000000"/>
                <w:szCs w:val="20"/>
                <w:lang w:eastAsia="sl-SI"/>
              </w:rPr>
              <w:t xml:space="preserve"> kot </w:t>
            </w:r>
            <w:r w:rsidR="006F3AAE" w:rsidRPr="001E5C4D">
              <w:rPr>
                <w:rFonts w:cs="Arial"/>
                <w:bCs/>
                <w:color w:val="000000"/>
                <w:szCs w:val="20"/>
                <w:lang w:eastAsia="sl-SI"/>
              </w:rPr>
              <w:t>subjektu vpisa:</w:t>
            </w:r>
          </w:p>
          <w:p w14:paraId="712AE27D" w14:textId="45CED59F" w:rsidR="006F3AAE" w:rsidRPr="001E5C4D" w:rsidRDefault="008E6F8D"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datum vpisa v </w:t>
            </w:r>
            <w:r w:rsidR="00CB3A08" w:rsidRPr="001E5C4D">
              <w:rPr>
                <w:rFonts w:ascii="Arial" w:eastAsia="Times New Roman" w:hAnsi="Arial" w:cs="Arial"/>
                <w:bCs/>
                <w:color w:val="000000"/>
                <w:sz w:val="20"/>
                <w:szCs w:val="20"/>
                <w:lang w:eastAsia="sl-SI"/>
              </w:rPr>
              <w:t>poslovni register;</w:t>
            </w:r>
          </w:p>
          <w:p w14:paraId="278058A9" w14:textId="4DD6A2D8" w:rsidR="008E6F8D" w:rsidRPr="001E5C4D" w:rsidRDefault="00CB3A08"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matična številka;</w:t>
            </w:r>
          </w:p>
          <w:p w14:paraId="250BAECF" w14:textId="3F94DB7C" w:rsidR="00CB3A08" w:rsidRPr="001E5C4D" w:rsidRDefault="00CB3A08"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davčna številka in identifikacijska številka za DDV;</w:t>
            </w:r>
          </w:p>
          <w:p w14:paraId="581AAC83" w14:textId="23CCBCD9" w:rsidR="00CB3A08" w:rsidRPr="001E5C4D" w:rsidRDefault="00CB3A08"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firma v smislu prve alineje prejšnjega odstavka;</w:t>
            </w:r>
          </w:p>
          <w:p w14:paraId="3B60EE55" w14:textId="53A73EC9" w:rsidR="00CB3A08" w:rsidRPr="001E5C4D" w:rsidRDefault="00CB3A08"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skrajšana firma v smislu druge alineje prejšnjega odstavka;</w:t>
            </w:r>
          </w:p>
          <w:p w14:paraId="7C4142DD" w14:textId="05D4D368" w:rsidR="00CB3A08" w:rsidRPr="001E5C4D" w:rsidRDefault="00CB3A08" w:rsidP="00924B32">
            <w:pPr>
              <w:pStyle w:val="Odstavekseznama"/>
              <w:numPr>
                <w:ilvl w:val="0"/>
                <w:numId w:val="36"/>
              </w:numPr>
              <w:spacing w:line="276" w:lineRule="auto"/>
              <w:ind w:left="708"/>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lastRenderedPageBreak/>
              <w:t>sedež v smislu kraja poslovnega naslova iz tretje alineje prejšnjega odstavka;</w:t>
            </w:r>
          </w:p>
          <w:p w14:paraId="4636527F" w14:textId="62AC6A44" w:rsidR="00CB3A08" w:rsidRPr="001E5C4D" w:rsidRDefault="00CB3A08"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poslovni naslov iz </w:t>
            </w:r>
            <w:r w:rsidR="0099679A" w:rsidRPr="001E5C4D">
              <w:rPr>
                <w:rFonts w:ascii="Arial" w:eastAsia="Times New Roman" w:hAnsi="Arial" w:cs="Arial"/>
                <w:bCs/>
                <w:color w:val="000000"/>
                <w:sz w:val="20"/>
                <w:szCs w:val="20"/>
                <w:lang w:eastAsia="sl-SI"/>
              </w:rPr>
              <w:t>tretje alineje prejšnjega odstavka;</w:t>
            </w:r>
          </w:p>
          <w:p w14:paraId="27C22D8B" w14:textId="351F822E" w:rsidR="00084968" w:rsidRPr="001E5C4D" w:rsidRDefault="00084968"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deli subjekta vpisa v smislu zadnje alineje prejšnjega odstavka;</w:t>
            </w:r>
          </w:p>
          <w:p w14:paraId="1D7E968E" w14:textId="08D4E732" w:rsidR="00CA5670" w:rsidRPr="001E5C4D" w:rsidRDefault="0099679A"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pravnoorganizacijska oblika in </w:t>
            </w:r>
            <w:proofErr w:type="spellStart"/>
            <w:r w:rsidRPr="001E5C4D">
              <w:rPr>
                <w:rFonts w:ascii="Arial" w:eastAsia="Times New Roman" w:hAnsi="Arial" w:cs="Arial"/>
                <w:bCs/>
                <w:color w:val="000000"/>
                <w:sz w:val="20"/>
                <w:szCs w:val="20"/>
                <w:lang w:eastAsia="sl-SI"/>
              </w:rPr>
              <w:t>podobl</w:t>
            </w:r>
            <w:r w:rsidR="002E0DAC" w:rsidRPr="001E5C4D">
              <w:rPr>
                <w:rFonts w:ascii="Arial" w:eastAsia="Times New Roman" w:hAnsi="Arial" w:cs="Arial"/>
                <w:bCs/>
                <w:color w:val="000000"/>
                <w:sz w:val="20"/>
                <w:szCs w:val="20"/>
                <w:lang w:eastAsia="sl-SI"/>
              </w:rPr>
              <w:t>i</w:t>
            </w:r>
            <w:r w:rsidRPr="001E5C4D">
              <w:rPr>
                <w:rFonts w:ascii="Arial" w:eastAsia="Times New Roman" w:hAnsi="Arial" w:cs="Arial"/>
                <w:bCs/>
                <w:color w:val="000000"/>
                <w:sz w:val="20"/>
                <w:szCs w:val="20"/>
                <w:lang w:eastAsia="sl-SI"/>
              </w:rPr>
              <w:t>ka</w:t>
            </w:r>
            <w:proofErr w:type="spellEnd"/>
            <w:r w:rsidRPr="001E5C4D">
              <w:rPr>
                <w:rFonts w:ascii="Arial" w:eastAsia="Times New Roman" w:hAnsi="Arial" w:cs="Arial"/>
                <w:bCs/>
                <w:color w:val="000000"/>
                <w:sz w:val="20"/>
                <w:szCs w:val="20"/>
                <w:lang w:eastAsia="sl-SI"/>
              </w:rPr>
              <w:t xml:space="preserve"> v skladu s šifrantom;</w:t>
            </w:r>
          </w:p>
          <w:p w14:paraId="2871B4C0" w14:textId="56C9AEFF" w:rsidR="0099679A" w:rsidRPr="001E5C4D" w:rsidRDefault="00336EEE" w:rsidP="00924B32">
            <w:pPr>
              <w:pStyle w:val="Odstavekseznama"/>
              <w:numPr>
                <w:ilvl w:val="0"/>
                <w:numId w:val="36"/>
              </w:numPr>
              <w:spacing w:line="276" w:lineRule="auto"/>
              <w:ind w:left="708"/>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r w:rsidR="0099679A" w:rsidRPr="001E5C4D">
              <w:rPr>
                <w:rFonts w:ascii="Arial" w:eastAsia="Times New Roman" w:hAnsi="Arial" w:cs="Arial"/>
                <w:bCs/>
                <w:color w:val="000000"/>
                <w:sz w:val="20"/>
                <w:szCs w:val="20"/>
                <w:lang w:eastAsia="sl-SI"/>
              </w:rPr>
              <w:t>računi, odprti v Republiki Sloveniji in tujini,</w:t>
            </w:r>
          </w:p>
          <w:p w14:paraId="53F49AA7" w14:textId="00BB9E9F" w:rsidR="0099679A" w:rsidRPr="001E5C4D" w:rsidRDefault="00336EEE" w:rsidP="00924B32">
            <w:pPr>
              <w:pStyle w:val="Odstavekseznama"/>
              <w:numPr>
                <w:ilvl w:val="0"/>
                <w:numId w:val="36"/>
              </w:numPr>
              <w:spacing w:line="276" w:lineRule="auto"/>
              <w:ind w:left="708"/>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r w:rsidR="0099679A" w:rsidRPr="001E5C4D">
              <w:rPr>
                <w:rFonts w:ascii="Arial" w:eastAsia="Times New Roman" w:hAnsi="Arial" w:cs="Arial"/>
                <w:bCs/>
                <w:color w:val="000000"/>
                <w:sz w:val="20"/>
                <w:szCs w:val="20"/>
                <w:lang w:eastAsia="sl-SI"/>
              </w:rPr>
              <w:t>kontaktni podatki: telefon in elektronski naslov, vključno s podatkom, ali subjekt vpisa dovoljuje javno objavo teh podatkov ter naslov spletne strani;</w:t>
            </w:r>
          </w:p>
          <w:p w14:paraId="67C96DEC" w14:textId="4A3D7ABC" w:rsidR="0099679A" w:rsidRPr="001E5C4D" w:rsidRDefault="00336EEE" w:rsidP="00924B32">
            <w:pPr>
              <w:pStyle w:val="Odstavekseznama"/>
              <w:numPr>
                <w:ilvl w:val="0"/>
                <w:numId w:val="36"/>
              </w:numPr>
              <w:spacing w:line="276" w:lineRule="auto"/>
              <w:ind w:left="708"/>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r w:rsidR="0099679A" w:rsidRPr="001E5C4D">
              <w:rPr>
                <w:rFonts w:ascii="Arial" w:eastAsia="Times New Roman" w:hAnsi="Arial" w:cs="Arial"/>
                <w:bCs/>
                <w:color w:val="000000"/>
                <w:sz w:val="20"/>
                <w:szCs w:val="20"/>
                <w:lang w:eastAsia="sl-SI"/>
              </w:rPr>
              <w:t>datum in vrsta spremembe podatkov;</w:t>
            </w:r>
          </w:p>
          <w:p w14:paraId="68592A4A" w14:textId="1F194915" w:rsidR="0099679A" w:rsidRPr="001E5C4D" w:rsidRDefault="00336EEE" w:rsidP="00924B32">
            <w:pPr>
              <w:pStyle w:val="Odstavekseznama"/>
              <w:numPr>
                <w:ilvl w:val="0"/>
                <w:numId w:val="36"/>
              </w:numPr>
              <w:spacing w:line="276" w:lineRule="auto"/>
              <w:ind w:left="708"/>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 </w:t>
            </w:r>
            <w:r w:rsidR="0099679A" w:rsidRPr="001E5C4D">
              <w:rPr>
                <w:rFonts w:ascii="Arial" w:eastAsia="Times New Roman" w:hAnsi="Arial" w:cs="Arial"/>
                <w:bCs/>
                <w:color w:val="000000"/>
                <w:sz w:val="20"/>
                <w:szCs w:val="20"/>
                <w:lang w:eastAsia="sl-SI"/>
              </w:rPr>
              <w:t>datum izbrisa iz poslovnega registra</w:t>
            </w:r>
            <w:r w:rsidR="000166A3" w:rsidRPr="001E5C4D">
              <w:rPr>
                <w:rFonts w:ascii="Arial" w:eastAsia="Times New Roman" w:hAnsi="Arial" w:cs="Arial"/>
                <w:bCs/>
                <w:color w:val="000000"/>
                <w:sz w:val="20"/>
                <w:szCs w:val="20"/>
                <w:lang w:eastAsia="sl-SI"/>
              </w:rPr>
              <w:t>.</w:t>
            </w:r>
          </w:p>
          <w:p w14:paraId="28F4CFE9" w14:textId="77777777" w:rsidR="00CB3A08" w:rsidRPr="001E5C4D" w:rsidRDefault="00CB3A08" w:rsidP="00924B32">
            <w:pPr>
              <w:pStyle w:val="Odstavekseznama"/>
              <w:spacing w:line="276" w:lineRule="auto"/>
              <w:ind w:left="360"/>
              <w:jc w:val="both"/>
              <w:rPr>
                <w:rFonts w:ascii="Arial" w:eastAsia="Times New Roman" w:hAnsi="Arial" w:cs="Arial"/>
                <w:bCs/>
                <w:color w:val="000000"/>
                <w:sz w:val="20"/>
                <w:szCs w:val="20"/>
                <w:lang w:eastAsia="sl-SI"/>
              </w:rPr>
            </w:pPr>
          </w:p>
          <w:p w14:paraId="1D2114F4" w14:textId="0FEEA35D" w:rsidR="00A138F4"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A138F4" w:rsidRPr="001E5C4D">
              <w:rPr>
                <w:rFonts w:cs="Arial"/>
                <w:bCs/>
                <w:color w:val="000000"/>
                <w:szCs w:val="20"/>
                <w:lang w:eastAsia="sl-SI"/>
              </w:rPr>
              <w:t>Glede načina vpisa</w:t>
            </w:r>
            <w:r w:rsidR="0075575F" w:rsidRPr="001E5C4D">
              <w:rPr>
                <w:rFonts w:cs="Arial"/>
                <w:bCs/>
                <w:color w:val="000000"/>
                <w:szCs w:val="20"/>
                <w:lang w:eastAsia="sl-SI"/>
              </w:rPr>
              <w:t>, vpisa</w:t>
            </w:r>
            <w:r w:rsidR="003B6301" w:rsidRPr="001E5C4D">
              <w:rPr>
                <w:rFonts w:cs="Arial"/>
                <w:bCs/>
                <w:color w:val="000000"/>
                <w:szCs w:val="20"/>
                <w:lang w:eastAsia="sl-SI"/>
              </w:rPr>
              <w:t xml:space="preserve"> </w:t>
            </w:r>
            <w:r w:rsidR="0075575F" w:rsidRPr="001E5C4D">
              <w:rPr>
                <w:rFonts w:cs="Arial"/>
                <w:bCs/>
                <w:color w:val="000000"/>
                <w:szCs w:val="20"/>
                <w:lang w:eastAsia="sl-SI"/>
              </w:rPr>
              <w:t xml:space="preserve">sprememb podatkov in izbrisa </w:t>
            </w:r>
            <w:r w:rsidR="003B6301" w:rsidRPr="001E5C4D">
              <w:rPr>
                <w:rFonts w:cs="Arial"/>
                <w:bCs/>
                <w:color w:val="000000"/>
                <w:szCs w:val="20"/>
                <w:lang w:eastAsia="sl-SI"/>
              </w:rPr>
              <w:t>ponudnika kratkotrajnega najema</w:t>
            </w:r>
            <w:r w:rsidR="0075575F" w:rsidRPr="001E5C4D">
              <w:rPr>
                <w:rFonts w:cs="Arial"/>
                <w:bCs/>
                <w:color w:val="000000"/>
                <w:szCs w:val="20"/>
                <w:lang w:eastAsia="sl-SI"/>
              </w:rPr>
              <w:t xml:space="preserve"> iz poslovnega registra se </w:t>
            </w:r>
            <w:r w:rsidR="00084968" w:rsidRPr="001E5C4D">
              <w:rPr>
                <w:rFonts w:cs="Arial"/>
                <w:bCs/>
                <w:color w:val="000000"/>
                <w:szCs w:val="20"/>
                <w:lang w:eastAsia="sl-SI"/>
              </w:rPr>
              <w:t xml:space="preserve">uporabljajo </w:t>
            </w:r>
            <w:r w:rsidR="0075575F" w:rsidRPr="001E5C4D">
              <w:rPr>
                <w:rFonts w:cs="Arial"/>
                <w:bCs/>
                <w:color w:val="000000"/>
                <w:szCs w:val="20"/>
                <w:lang w:eastAsia="sl-SI"/>
              </w:rPr>
              <w:t xml:space="preserve">določbe zakona, ki ureja </w:t>
            </w:r>
            <w:r w:rsidR="003B6301" w:rsidRPr="001E5C4D">
              <w:rPr>
                <w:rFonts w:cs="Arial"/>
                <w:bCs/>
                <w:color w:val="000000"/>
                <w:szCs w:val="20"/>
                <w:lang w:eastAsia="sl-SI"/>
              </w:rPr>
              <w:t>poslovni register</w:t>
            </w:r>
            <w:r w:rsidR="0075575F" w:rsidRPr="001E5C4D">
              <w:rPr>
                <w:rFonts w:cs="Arial"/>
                <w:bCs/>
                <w:color w:val="000000"/>
                <w:szCs w:val="20"/>
                <w:lang w:eastAsia="sl-SI"/>
              </w:rPr>
              <w:t>, in sicer določbe, ki se uporabljajo za  subjekte vpisa, ki se vpišejo samo v poslovni register in ne potrebujejo akta drugega pristojnega organa.</w:t>
            </w:r>
            <w:r w:rsidR="00A138F4" w:rsidRPr="001E5C4D">
              <w:rPr>
                <w:rFonts w:cs="Arial"/>
                <w:bCs/>
                <w:color w:val="000000"/>
                <w:szCs w:val="20"/>
                <w:lang w:eastAsia="sl-SI"/>
              </w:rPr>
              <w:t xml:space="preserve"> </w:t>
            </w:r>
          </w:p>
          <w:p w14:paraId="25D4BD7D" w14:textId="77777777" w:rsidR="00084968" w:rsidRPr="001E5C4D" w:rsidRDefault="00084968" w:rsidP="00924B32">
            <w:pPr>
              <w:pStyle w:val="Odstavekseznama"/>
              <w:spacing w:line="276" w:lineRule="auto"/>
              <w:ind w:left="360"/>
              <w:jc w:val="both"/>
              <w:rPr>
                <w:rFonts w:ascii="Arial" w:eastAsia="Times New Roman" w:hAnsi="Arial" w:cs="Arial"/>
                <w:bCs/>
                <w:color w:val="000000"/>
                <w:sz w:val="20"/>
                <w:szCs w:val="20"/>
                <w:lang w:eastAsia="sl-SI"/>
              </w:rPr>
            </w:pPr>
          </w:p>
          <w:p w14:paraId="53844A10" w14:textId="52CBDBD3" w:rsidR="00084968"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(5) </w:t>
            </w:r>
            <w:r w:rsidR="00084968" w:rsidRPr="001E5C4D">
              <w:rPr>
                <w:rFonts w:cs="Arial"/>
                <w:bCs/>
                <w:color w:val="000000"/>
                <w:szCs w:val="20"/>
                <w:lang w:eastAsia="sl-SI"/>
              </w:rPr>
              <w:t xml:space="preserve">Glede vprašanj vpisa </w:t>
            </w:r>
            <w:r w:rsidR="00B7736B" w:rsidRPr="001E5C4D">
              <w:rPr>
                <w:rFonts w:cs="Arial"/>
                <w:bCs/>
                <w:color w:val="000000"/>
                <w:szCs w:val="20"/>
                <w:lang w:eastAsia="sl-SI"/>
              </w:rPr>
              <w:t>ponudnika kratkotrajnega najema</w:t>
            </w:r>
            <w:r w:rsidR="00084968" w:rsidRPr="001E5C4D">
              <w:rPr>
                <w:rFonts w:cs="Arial"/>
                <w:bCs/>
                <w:color w:val="000000"/>
                <w:szCs w:val="20"/>
                <w:lang w:eastAsia="sl-SI"/>
              </w:rPr>
              <w:t>, ki so fizičn</w:t>
            </w:r>
            <w:r w:rsidR="00C30344" w:rsidRPr="001E5C4D">
              <w:rPr>
                <w:rFonts w:cs="Arial"/>
                <w:bCs/>
                <w:color w:val="000000"/>
                <w:szCs w:val="20"/>
                <w:lang w:eastAsia="sl-SI"/>
              </w:rPr>
              <w:t xml:space="preserve">e osebe, v poslovni register, ki niso izrecno navedeni v tem členu, se uporabljajo določbe zakona, ki ureja </w:t>
            </w:r>
            <w:r w:rsidR="00B7736B" w:rsidRPr="001E5C4D">
              <w:rPr>
                <w:rFonts w:cs="Arial"/>
                <w:bCs/>
                <w:color w:val="000000"/>
                <w:szCs w:val="20"/>
                <w:lang w:eastAsia="sl-SI"/>
              </w:rPr>
              <w:t>poslovni register</w:t>
            </w:r>
            <w:r w:rsidR="00C30344" w:rsidRPr="001E5C4D">
              <w:rPr>
                <w:rFonts w:cs="Arial"/>
                <w:bCs/>
                <w:color w:val="000000"/>
                <w:szCs w:val="20"/>
                <w:lang w:eastAsia="sl-SI"/>
              </w:rPr>
              <w:t xml:space="preserve">. </w:t>
            </w:r>
          </w:p>
          <w:p w14:paraId="76A66E58" w14:textId="77777777" w:rsidR="006F3AAE" w:rsidRPr="001E5C4D" w:rsidRDefault="006F3AAE" w:rsidP="00924B32">
            <w:pPr>
              <w:pStyle w:val="Odstavekseznama"/>
              <w:spacing w:line="276" w:lineRule="auto"/>
              <w:ind w:left="360"/>
              <w:jc w:val="both"/>
              <w:rPr>
                <w:rFonts w:ascii="Arial" w:eastAsia="Times New Roman" w:hAnsi="Arial" w:cs="Arial"/>
                <w:bCs/>
                <w:color w:val="000000"/>
                <w:sz w:val="20"/>
                <w:szCs w:val="20"/>
                <w:lang w:eastAsia="sl-SI"/>
              </w:rPr>
            </w:pPr>
          </w:p>
          <w:p w14:paraId="1F57A31B" w14:textId="45B9AC46" w:rsidR="00321D7C" w:rsidRPr="001E5C4D" w:rsidRDefault="00ED3E28" w:rsidP="00924B32">
            <w:pPr>
              <w:pStyle w:val="Poglavje"/>
              <w:numPr>
                <w:ilvl w:val="0"/>
                <w:numId w:val="47"/>
              </w:numPr>
              <w:spacing w:before="0" w:after="0" w:line="276" w:lineRule="auto"/>
              <w:ind w:left="360"/>
              <w:rPr>
                <w:b w:val="0"/>
                <w:bCs/>
                <w:color w:val="000000"/>
                <w:sz w:val="20"/>
                <w:szCs w:val="20"/>
              </w:rPr>
            </w:pPr>
            <w:r w:rsidRPr="001E5C4D">
              <w:rPr>
                <w:b w:val="0"/>
                <w:bCs/>
                <w:color w:val="000000"/>
                <w:sz w:val="20"/>
                <w:szCs w:val="20"/>
              </w:rPr>
              <w:t>oddelek</w:t>
            </w:r>
          </w:p>
          <w:p w14:paraId="6D138C83" w14:textId="77777DF9" w:rsidR="00ED3E28" w:rsidRPr="001E5C4D" w:rsidRDefault="006F25CC" w:rsidP="00924B32">
            <w:pPr>
              <w:spacing w:line="276" w:lineRule="auto"/>
              <w:jc w:val="center"/>
              <w:rPr>
                <w:rFonts w:cs="Arial"/>
                <w:bCs/>
                <w:color w:val="000000"/>
                <w:szCs w:val="20"/>
                <w:lang w:eastAsia="sl-SI"/>
              </w:rPr>
            </w:pPr>
            <w:r w:rsidRPr="001E5C4D">
              <w:rPr>
                <w:rFonts w:cs="Arial"/>
                <w:bCs/>
                <w:color w:val="000000"/>
                <w:szCs w:val="20"/>
                <w:lang w:eastAsia="sl-SI"/>
              </w:rPr>
              <w:t>Po</w:t>
            </w:r>
            <w:r w:rsidR="00FE3D40" w:rsidRPr="001E5C4D">
              <w:rPr>
                <w:rFonts w:cs="Arial"/>
                <w:bCs/>
                <w:color w:val="000000"/>
                <w:szCs w:val="20"/>
                <w:lang w:eastAsia="sl-SI"/>
              </w:rPr>
              <w:t>sebni pogoji</w:t>
            </w:r>
            <w:r w:rsidRPr="001E5C4D">
              <w:rPr>
                <w:rFonts w:cs="Arial"/>
                <w:bCs/>
                <w:color w:val="000000"/>
                <w:szCs w:val="20"/>
                <w:lang w:eastAsia="sl-SI"/>
              </w:rPr>
              <w:t xml:space="preserve"> </w:t>
            </w:r>
            <w:r w:rsidR="006C67DF" w:rsidRPr="001E5C4D">
              <w:rPr>
                <w:rFonts w:cs="Arial"/>
                <w:bCs/>
                <w:color w:val="000000"/>
                <w:szCs w:val="20"/>
                <w:lang w:eastAsia="sl-SI"/>
              </w:rPr>
              <w:t xml:space="preserve">za </w:t>
            </w:r>
            <w:r w:rsidRPr="001E5C4D">
              <w:rPr>
                <w:rFonts w:cs="Arial"/>
                <w:bCs/>
                <w:color w:val="000000"/>
                <w:szCs w:val="20"/>
                <w:lang w:eastAsia="sl-SI"/>
              </w:rPr>
              <w:t>nastanitven</w:t>
            </w:r>
            <w:r w:rsidR="00ED3E28" w:rsidRPr="001E5C4D">
              <w:rPr>
                <w:rFonts w:cs="Arial"/>
                <w:bCs/>
                <w:color w:val="000000"/>
                <w:szCs w:val="20"/>
                <w:lang w:eastAsia="sl-SI"/>
              </w:rPr>
              <w:t>o</w:t>
            </w:r>
            <w:r w:rsidRPr="001E5C4D">
              <w:rPr>
                <w:rFonts w:cs="Arial"/>
                <w:bCs/>
                <w:color w:val="000000"/>
                <w:szCs w:val="20"/>
                <w:lang w:eastAsia="sl-SI"/>
              </w:rPr>
              <w:t xml:space="preserve"> dejavnost</w:t>
            </w:r>
          </w:p>
          <w:p w14:paraId="02B50923" w14:textId="5DC40657" w:rsidR="001B6DC3" w:rsidRPr="001E5C4D" w:rsidRDefault="006F25CC" w:rsidP="00924B32">
            <w:pPr>
              <w:spacing w:line="276" w:lineRule="auto"/>
              <w:jc w:val="center"/>
              <w:rPr>
                <w:rFonts w:cs="Arial"/>
                <w:bCs/>
                <w:color w:val="000000"/>
                <w:szCs w:val="20"/>
                <w:lang w:eastAsia="sl-SI"/>
              </w:rPr>
            </w:pPr>
            <w:r w:rsidRPr="001E5C4D">
              <w:rPr>
                <w:rFonts w:cs="Arial"/>
                <w:bCs/>
                <w:color w:val="000000"/>
                <w:szCs w:val="20"/>
                <w:lang w:eastAsia="sl-SI"/>
              </w:rPr>
              <w:t>v prostor</w:t>
            </w:r>
            <w:r w:rsidR="00A4430F" w:rsidRPr="001E5C4D">
              <w:rPr>
                <w:rFonts w:cs="Arial"/>
                <w:bCs/>
                <w:color w:val="000000"/>
                <w:szCs w:val="20"/>
                <w:lang w:eastAsia="sl-SI"/>
              </w:rPr>
              <w:t>u</w:t>
            </w:r>
            <w:r w:rsidRPr="001E5C4D">
              <w:rPr>
                <w:rFonts w:cs="Arial"/>
                <w:bCs/>
                <w:color w:val="000000"/>
                <w:szCs w:val="20"/>
                <w:lang w:eastAsia="sl-SI"/>
              </w:rPr>
              <w:t xml:space="preserve"> za drug namen</w:t>
            </w:r>
          </w:p>
          <w:p w14:paraId="44CDDD3A" w14:textId="188723A8" w:rsidR="001A34D2" w:rsidRPr="001E5C4D" w:rsidRDefault="001A34D2" w:rsidP="00924B32">
            <w:pPr>
              <w:spacing w:line="276" w:lineRule="auto"/>
              <w:jc w:val="both"/>
              <w:rPr>
                <w:rFonts w:cs="Arial"/>
                <w:bCs/>
                <w:color w:val="000000"/>
                <w:szCs w:val="20"/>
                <w:lang w:eastAsia="sl-SI"/>
              </w:rPr>
            </w:pPr>
          </w:p>
          <w:p w14:paraId="136F93C3" w14:textId="7A3A3D61" w:rsidR="00113E18" w:rsidRPr="001E5C4D" w:rsidRDefault="00113E18" w:rsidP="000C1354">
            <w:pPr>
              <w:pStyle w:val="Odstavekseznama"/>
              <w:numPr>
                <w:ilvl w:val="0"/>
                <w:numId w:val="8"/>
              </w:numPr>
              <w:spacing w:after="0" w:line="276" w:lineRule="auto"/>
              <w:ind w:left="0" w:firstLine="318"/>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123BBB25" w14:textId="449EB6FD" w:rsidR="00113E18" w:rsidRPr="001E5C4D" w:rsidRDefault="00ED3E28" w:rsidP="00924B32">
            <w:pPr>
              <w:spacing w:line="276" w:lineRule="auto"/>
              <w:jc w:val="center"/>
              <w:rPr>
                <w:rFonts w:cs="Arial"/>
                <w:bCs/>
                <w:color w:val="000000"/>
                <w:szCs w:val="20"/>
                <w:lang w:eastAsia="sl-SI"/>
              </w:rPr>
            </w:pPr>
            <w:r w:rsidRPr="001E5C4D">
              <w:rPr>
                <w:rFonts w:cs="Arial"/>
                <w:bCs/>
                <w:color w:val="000000"/>
                <w:szCs w:val="20"/>
                <w:lang w:eastAsia="sl-SI"/>
              </w:rPr>
              <w:t>(pogoji in soglasje)</w:t>
            </w:r>
          </w:p>
          <w:p w14:paraId="5A960ACB" w14:textId="77777777" w:rsidR="00ED3E28" w:rsidRPr="001E5C4D" w:rsidRDefault="00ED3E28" w:rsidP="00924B32">
            <w:pPr>
              <w:spacing w:line="276" w:lineRule="auto"/>
              <w:jc w:val="center"/>
              <w:rPr>
                <w:rFonts w:cs="Arial"/>
                <w:bCs/>
                <w:color w:val="000000"/>
                <w:szCs w:val="20"/>
                <w:lang w:eastAsia="sl-SI"/>
              </w:rPr>
            </w:pPr>
          </w:p>
          <w:p w14:paraId="6460CE80" w14:textId="7F21DBEF" w:rsidR="00767112" w:rsidRPr="001E5C4D" w:rsidRDefault="00AD622E" w:rsidP="00AD622E">
            <w:pPr>
              <w:spacing w:after="160" w:line="276" w:lineRule="auto"/>
              <w:contextualSpacing/>
              <w:jc w:val="both"/>
              <w:rPr>
                <w:rFonts w:cs="Arial"/>
                <w:bCs/>
                <w:color w:val="000000"/>
                <w:szCs w:val="20"/>
                <w:lang w:eastAsia="sl-SI"/>
              </w:rPr>
            </w:pPr>
            <w:r w:rsidRPr="001E5C4D">
              <w:rPr>
                <w:rFonts w:cs="Arial"/>
                <w:bCs/>
                <w:color w:val="000000"/>
                <w:szCs w:val="20"/>
                <w:lang w:eastAsia="sl-SI"/>
              </w:rPr>
              <w:t xml:space="preserve">(1) </w:t>
            </w:r>
            <w:r w:rsidR="00113E18" w:rsidRPr="001E5C4D">
              <w:rPr>
                <w:rFonts w:cs="Arial"/>
                <w:bCs/>
                <w:color w:val="000000"/>
                <w:szCs w:val="20"/>
                <w:lang w:eastAsia="sl-SI"/>
              </w:rPr>
              <w:t xml:space="preserve">Nastanitvena dejavnost se lahko izvaja v </w:t>
            </w:r>
            <w:r w:rsidR="0040266F" w:rsidRPr="001E5C4D">
              <w:rPr>
                <w:rFonts w:cs="Arial"/>
                <w:bCs/>
                <w:color w:val="000000"/>
                <w:szCs w:val="20"/>
                <w:lang w:eastAsia="sl-SI"/>
              </w:rPr>
              <w:t>prostor</w:t>
            </w:r>
            <w:r w:rsidR="006C67DF" w:rsidRPr="001E5C4D">
              <w:rPr>
                <w:rFonts w:cs="Arial"/>
                <w:bCs/>
                <w:color w:val="000000"/>
                <w:szCs w:val="20"/>
                <w:lang w:eastAsia="sl-SI"/>
              </w:rPr>
              <w:t>u</w:t>
            </w:r>
            <w:r w:rsidR="0040266F" w:rsidRPr="001E5C4D">
              <w:rPr>
                <w:rFonts w:cs="Arial"/>
                <w:bCs/>
                <w:color w:val="000000"/>
                <w:szCs w:val="20"/>
                <w:lang w:eastAsia="sl-SI"/>
              </w:rPr>
              <w:t xml:space="preserve"> za drug namen</w:t>
            </w:r>
            <w:r w:rsidR="00831398" w:rsidRPr="001E5C4D">
              <w:rPr>
                <w:rFonts w:cs="Arial"/>
                <w:bCs/>
                <w:color w:val="000000"/>
                <w:szCs w:val="20"/>
                <w:lang w:eastAsia="sl-SI"/>
              </w:rPr>
              <w:t xml:space="preserve">, </w:t>
            </w:r>
            <w:r w:rsidR="00767112" w:rsidRPr="001E5C4D">
              <w:rPr>
                <w:rFonts w:cs="Arial"/>
                <w:bCs/>
                <w:color w:val="000000"/>
                <w:szCs w:val="20"/>
                <w:lang w:eastAsia="sl-SI"/>
              </w:rPr>
              <w:t xml:space="preserve">ki </w:t>
            </w:r>
            <w:r w:rsidR="006C67DF" w:rsidRPr="001E5C4D">
              <w:rPr>
                <w:rFonts w:cs="Arial"/>
                <w:bCs/>
                <w:color w:val="000000"/>
                <w:szCs w:val="20"/>
                <w:lang w:eastAsia="sl-SI"/>
              </w:rPr>
              <w:t>ga</w:t>
            </w:r>
            <w:r w:rsidR="00767112" w:rsidRPr="001E5C4D">
              <w:rPr>
                <w:rFonts w:cs="Arial"/>
                <w:bCs/>
                <w:color w:val="000000"/>
                <w:szCs w:val="20"/>
                <w:lang w:eastAsia="sl-SI"/>
              </w:rPr>
              <w:t xml:space="preserve"> občina prepozna kot </w:t>
            </w:r>
            <w:r w:rsidR="00E55C45" w:rsidRPr="001E5C4D">
              <w:rPr>
                <w:rFonts w:cs="Arial"/>
                <w:bCs/>
                <w:color w:val="000000"/>
                <w:szCs w:val="20"/>
                <w:lang w:eastAsia="sl-SI"/>
              </w:rPr>
              <w:t>pomembne</w:t>
            </w:r>
            <w:r w:rsidR="006C67DF" w:rsidRPr="001E5C4D">
              <w:rPr>
                <w:rFonts w:cs="Arial"/>
                <w:bCs/>
                <w:color w:val="000000"/>
                <w:szCs w:val="20"/>
                <w:lang w:eastAsia="sl-SI"/>
              </w:rPr>
              <w:t>ga</w:t>
            </w:r>
            <w:r w:rsidR="00E55C45" w:rsidRPr="001E5C4D">
              <w:rPr>
                <w:rFonts w:cs="Arial"/>
                <w:bCs/>
                <w:color w:val="000000"/>
                <w:szCs w:val="20"/>
                <w:lang w:eastAsia="sl-SI"/>
              </w:rPr>
              <w:t xml:space="preserve"> za obogatitev turistične ponudbe občine oziroma destinacije s stališča trajnosti</w:t>
            </w:r>
            <w:r w:rsidR="00BF1ACC" w:rsidRPr="001E5C4D">
              <w:rPr>
                <w:rFonts w:cs="Arial"/>
                <w:bCs/>
                <w:color w:val="000000"/>
                <w:szCs w:val="20"/>
                <w:lang w:eastAsia="sl-SI"/>
              </w:rPr>
              <w:t xml:space="preserve">, </w:t>
            </w:r>
            <w:r w:rsidR="00E55C45" w:rsidRPr="001E5C4D">
              <w:rPr>
                <w:rFonts w:cs="Arial"/>
                <w:bCs/>
                <w:color w:val="000000"/>
                <w:szCs w:val="20"/>
                <w:lang w:eastAsia="sl-SI"/>
              </w:rPr>
              <w:t>avtentičnosti</w:t>
            </w:r>
            <w:r w:rsidR="00BF1ACC" w:rsidRPr="001E5C4D">
              <w:rPr>
                <w:rFonts w:cs="Arial"/>
                <w:bCs/>
                <w:color w:val="000000"/>
                <w:szCs w:val="20"/>
                <w:lang w:eastAsia="sl-SI"/>
              </w:rPr>
              <w:t xml:space="preserve"> </w:t>
            </w:r>
            <w:r w:rsidR="00042B09" w:rsidRPr="001E5C4D">
              <w:rPr>
                <w:rFonts w:cs="Arial"/>
                <w:bCs/>
                <w:color w:val="000000"/>
                <w:szCs w:val="20"/>
                <w:lang w:eastAsia="sl-SI"/>
              </w:rPr>
              <w:t>ali</w:t>
            </w:r>
            <w:r w:rsidR="00BF1ACC" w:rsidRPr="001E5C4D">
              <w:rPr>
                <w:rFonts w:cs="Arial"/>
                <w:bCs/>
                <w:color w:val="000000"/>
                <w:szCs w:val="20"/>
                <w:lang w:eastAsia="sl-SI"/>
              </w:rPr>
              <w:t xml:space="preserve"> inovativnosti ter</w:t>
            </w:r>
            <w:r w:rsidR="00E55C45" w:rsidRPr="001E5C4D">
              <w:rPr>
                <w:rFonts w:cs="Arial"/>
                <w:bCs/>
                <w:color w:val="000000"/>
                <w:szCs w:val="20"/>
                <w:lang w:eastAsia="sl-SI"/>
              </w:rPr>
              <w:t xml:space="preserve"> </w:t>
            </w:r>
            <w:r w:rsidR="00D6588F" w:rsidRPr="001E5C4D">
              <w:rPr>
                <w:rFonts w:cs="Arial"/>
                <w:bCs/>
                <w:color w:val="000000"/>
                <w:szCs w:val="20"/>
                <w:lang w:eastAsia="sl-SI"/>
              </w:rPr>
              <w:t>za celovit</w:t>
            </w:r>
            <w:r w:rsidR="00E55C45" w:rsidRPr="001E5C4D">
              <w:rPr>
                <w:rFonts w:cs="Arial"/>
                <w:bCs/>
                <w:color w:val="000000"/>
                <w:szCs w:val="20"/>
                <w:lang w:eastAsia="sl-SI"/>
              </w:rPr>
              <w:t xml:space="preserve"> razvoj občine. </w:t>
            </w:r>
          </w:p>
          <w:p w14:paraId="61BF20F7" w14:textId="77777777" w:rsidR="00E55C45" w:rsidRPr="001E5C4D" w:rsidRDefault="00E55C45" w:rsidP="00924B32">
            <w:pPr>
              <w:spacing w:after="160" w:line="276" w:lineRule="auto"/>
              <w:ind w:left="360"/>
              <w:contextualSpacing/>
              <w:jc w:val="both"/>
              <w:rPr>
                <w:rFonts w:cs="Arial"/>
                <w:bCs/>
                <w:color w:val="000000"/>
                <w:szCs w:val="20"/>
                <w:lang w:eastAsia="sl-SI"/>
              </w:rPr>
            </w:pPr>
          </w:p>
          <w:p w14:paraId="3A5789A5" w14:textId="4BDF3393" w:rsidR="00831398" w:rsidRPr="001E5C4D" w:rsidRDefault="00AD622E" w:rsidP="00AD622E">
            <w:pPr>
              <w:spacing w:after="160" w:line="276" w:lineRule="auto"/>
              <w:contextualSpacing/>
              <w:jc w:val="both"/>
              <w:rPr>
                <w:rFonts w:cs="Arial"/>
                <w:bCs/>
                <w:color w:val="000000"/>
                <w:szCs w:val="20"/>
                <w:lang w:eastAsia="sl-SI"/>
              </w:rPr>
            </w:pPr>
            <w:r w:rsidRPr="001E5C4D">
              <w:rPr>
                <w:rFonts w:cs="Arial"/>
                <w:bCs/>
                <w:color w:val="000000"/>
                <w:szCs w:val="20"/>
                <w:lang w:eastAsia="sl-SI"/>
              </w:rPr>
              <w:t xml:space="preserve">(2) </w:t>
            </w:r>
            <w:r w:rsidR="00332031" w:rsidRPr="001E5C4D">
              <w:rPr>
                <w:rFonts w:cs="Arial"/>
                <w:bCs/>
                <w:color w:val="000000"/>
                <w:szCs w:val="20"/>
                <w:lang w:eastAsia="sl-SI"/>
              </w:rPr>
              <w:t>V primeru iz prejšnjega odstavka o</w:t>
            </w:r>
            <w:r w:rsidR="00E55C45" w:rsidRPr="001E5C4D">
              <w:rPr>
                <w:rFonts w:cs="Arial"/>
                <w:bCs/>
                <w:color w:val="000000"/>
                <w:szCs w:val="20"/>
                <w:lang w:eastAsia="sl-SI"/>
              </w:rPr>
              <w:t xml:space="preserve">bčina </w:t>
            </w:r>
            <w:r w:rsidR="00BF1ACC" w:rsidRPr="001E5C4D">
              <w:rPr>
                <w:rFonts w:cs="Arial"/>
                <w:bCs/>
                <w:color w:val="000000"/>
                <w:szCs w:val="20"/>
                <w:lang w:eastAsia="sl-SI"/>
              </w:rPr>
              <w:t>s</w:t>
            </w:r>
            <w:r w:rsidR="00831398" w:rsidRPr="001E5C4D">
              <w:rPr>
                <w:rFonts w:cs="Arial"/>
                <w:bCs/>
                <w:color w:val="000000"/>
                <w:szCs w:val="20"/>
                <w:lang w:eastAsia="sl-SI"/>
              </w:rPr>
              <w:t xml:space="preserve"> </w:t>
            </w:r>
            <w:r w:rsidR="00207172" w:rsidRPr="001E5C4D">
              <w:rPr>
                <w:rFonts w:cs="Arial"/>
                <w:bCs/>
                <w:color w:val="000000"/>
                <w:szCs w:val="20"/>
                <w:lang w:eastAsia="sl-SI"/>
              </w:rPr>
              <w:t>splošni</w:t>
            </w:r>
            <w:r w:rsidR="00BF1ACC" w:rsidRPr="001E5C4D">
              <w:rPr>
                <w:rFonts w:cs="Arial"/>
                <w:bCs/>
                <w:color w:val="000000"/>
                <w:szCs w:val="20"/>
                <w:lang w:eastAsia="sl-SI"/>
              </w:rPr>
              <w:t>m</w:t>
            </w:r>
            <w:r w:rsidR="00207172" w:rsidRPr="001E5C4D">
              <w:rPr>
                <w:rFonts w:cs="Arial"/>
                <w:bCs/>
                <w:color w:val="000000"/>
                <w:szCs w:val="20"/>
                <w:lang w:eastAsia="sl-SI"/>
              </w:rPr>
              <w:t xml:space="preserve"> </w:t>
            </w:r>
            <w:r w:rsidR="00831398" w:rsidRPr="001E5C4D">
              <w:rPr>
                <w:rFonts w:cs="Arial"/>
                <w:bCs/>
                <w:color w:val="000000"/>
                <w:szCs w:val="20"/>
                <w:lang w:eastAsia="sl-SI"/>
              </w:rPr>
              <w:t>akt</w:t>
            </w:r>
            <w:r w:rsidR="00BF1ACC" w:rsidRPr="001E5C4D">
              <w:rPr>
                <w:rFonts w:cs="Arial"/>
                <w:bCs/>
                <w:color w:val="000000"/>
                <w:szCs w:val="20"/>
                <w:lang w:eastAsia="sl-SI"/>
              </w:rPr>
              <w:t>om določi</w:t>
            </w:r>
            <w:r w:rsidR="00991DA7" w:rsidRPr="001E5C4D">
              <w:rPr>
                <w:rFonts w:cs="Arial"/>
                <w:bCs/>
                <w:color w:val="000000"/>
                <w:szCs w:val="20"/>
                <w:lang w:eastAsia="sl-SI"/>
              </w:rPr>
              <w:t>,</w:t>
            </w:r>
            <w:r w:rsidR="00BF1ACC" w:rsidRPr="001E5C4D">
              <w:rPr>
                <w:rFonts w:cs="Arial"/>
                <w:bCs/>
                <w:color w:val="000000"/>
                <w:szCs w:val="20"/>
                <w:lang w:eastAsia="sl-SI"/>
              </w:rPr>
              <w:t xml:space="preserve"> </w:t>
            </w:r>
            <w:r w:rsidR="00332031" w:rsidRPr="001E5C4D">
              <w:rPr>
                <w:rFonts w:cs="Arial"/>
                <w:bCs/>
                <w:color w:val="000000"/>
                <w:szCs w:val="20"/>
                <w:lang w:eastAsia="sl-SI"/>
              </w:rPr>
              <w:t xml:space="preserve">v katerih vrstah prostorov za drug namen, na katerem območju občine in v kakšnem časovnem obdobju je opravljanje nastanitvene dejavnosti v prostoru za drug namen dovoljeno. </w:t>
            </w:r>
          </w:p>
          <w:p w14:paraId="70E5A418" w14:textId="77777777" w:rsidR="00AD622E" w:rsidRPr="001E5C4D" w:rsidRDefault="00AD622E" w:rsidP="00AD622E">
            <w:pPr>
              <w:spacing w:line="276" w:lineRule="auto"/>
              <w:jc w:val="both"/>
              <w:rPr>
                <w:rFonts w:cs="Arial"/>
                <w:bCs/>
                <w:color w:val="000000"/>
                <w:szCs w:val="20"/>
                <w:lang w:eastAsia="sl-SI"/>
              </w:rPr>
            </w:pPr>
          </w:p>
          <w:p w14:paraId="354DB540" w14:textId="28571A16" w:rsidR="006C67DF"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(3) </w:t>
            </w:r>
            <w:r w:rsidR="00794C63" w:rsidRPr="001E5C4D">
              <w:rPr>
                <w:rFonts w:cs="Arial"/>
                <w:bCs/>
                <w:color w:val="000000"/>
                <w:szCs w:val="20"/>
                <w:lang w:eastAsia="sl-SI"/>
              </w:rPr>
              <w:t xml:space="preserve">V posameznem prostoru za drug namen se lahko opravlja nastanitvena dejavnost z največ 15 ležišči, s soglasjem lastnika nepremičnine oziroma objekta in na podlagi soglasja občine, </w:t>
            </w:r>
            <w:r w:rsidR="00B269EF" w:rsidRPr="001E5C4D">
              <w:rPr>
                <w:rFonts w:cs="Arial"/>
                <w:bCs/>
                <w:color w:val="000000"/>
                <w:szCs w:val="20"/>
                <w:lang w:eastAsia="sl-SI"/>
              </w:rPr>
              <w:t>v skladu s tem</w:t>
            </w:r>
            <w:r w:rsidR="00794C63" w:rsidRPr="001E5C4D">
              <w:rPr>
                <w:rFonts w:cs="Arial"/>
                <w:bCs/>
                <w:color w:val="000000"/>
                <w:szCs w:val="20"/>
                <w:lang w:eastAsia="sl-SI"/>
              </w:rPr>
              <w:t xml:space="preserve"> zakon</w:t>
            </w:r>
            <w:r w:rsidR="00B269EF" w:rsidRPr="001E5C4D">
              <w:rPr>
                <w:rFonts w:cs="Arial"/>
                <w:bCs/>
                <w:color w:val="000000"/>
                <w:szCs w:val="20"/>
                <w:lang w:eastAsia="sl-SI"/>
              </w:rPr>
              <w:t>om</w:t>
            </w:r>
            <w:r w:rsidR="00794C63" w:rsidRPr="001E5C4D">
              <w:rPr>
                <w:rFonts w:cs="Arial"/>
                <w:bCs/>
                <w:color w:val="000000"/>
                <w:szCs w:val="20"/>
                <w:lang w:eastAsia="sl-SI"/>
              </w:rPr>
              <w:t xml:space="preserve">.  </w:t>
            </w:r>
          </w:p>
          <w:p w14:paraId="09C1381E" w14:textId="77777777" w:rsidR="006C67DF" w:rsidRPr="001E5C4D" w:rsidRDefault="006C67DF" w:rsidP="00924B32">
            <w:pPr>
              <w:pStyle w:val="Odstavekseznama"/>
              <w:spacing w:line="276" w:lineRule="auto"/>
              <w:ind w:left="360"/>
              <w:jc w:val="both"/>
              <w:rPr>
                <w:rFonts w:ascii="Arial" w:eastAsia="Times New Roman" w:hAnsi="Arial" w:cs="Arial"/>
                <w:bCs/>
                <w:color w:val="000000"/>
                <w:sz w:val="20"/>
                <w:szCs w:val="20"/>
                <w:lang w:eastAsia="sl-SI"/>
              </w:rPr>
            </w:pPr>
          </w:p>
          <w:p w14:paraId="0E720B54" w14:textId="73245B84" w:rsidR="00AC6FA7"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(4) </w:t>
            </w:r>
            <w:r w:rsidR="00713EA3" w:rsidRPr="001E5C4D">
              <w:rPr>
                <w:rFonts w:cs="Arial"/>
                <w:bCs/>
                <w:color w:val="000000"/>
                <w:szCs w:val="20"/>
                <w:lang w:eastAsia="sl-SI"/>
              </w:rPr>
              <w:t xml:space="preserve">Občina s splošnim aktom </w:t>
            </w:r>
            <w:r w:rsidR="00794C63" w:rsidRPr="001E5C4D">
              <w:rPr>
                <w:rFonts w:cs="Arial"/>
                <w:bCs/>
                <w:color w:val="000000"/>
                <w:szCs w:val="20"/>
                <w:lang w:eastAsia="sl-SI"/>
              </w:rPr>
              <w:t xml:space="preserve">iz </w:t>
            </w:r>
            <w:r w:rsidR="00332031" w:rsidRPr="001E5C4D">
              <w:rPr>
                <w:rFonts w:cs="Arial"/>
                <w:bCs/>
                <w:color w:val="000000"/>
                <w:szCs w:val="20"/>
                <w:lang w:eastAsia="sl-SI"/>
              </w:rPr>
              <w:t>drugega</w:t>
            </w:r>
            <w:r w:rsidR="00794C63" w:rsidRPr="001E5C4D">
              <w:rPr>
                <w:rFonts w:cs="Arial"/>
                <w:bCs/>
                <w:color w:val="000000"/>
                <w:szCs w:val="20"/>
                <w:lang w:eastAsia="sl-SI"/>
              </w:rPr>
              <w:t xml:space="preserve"> odstavka tega člena </w:t>
            </w:r>
            <w:r w:rsidR="00713EA3" w:rsidRPr="001E5C4D">
              <w:rPr>
                <w:rFonts w:cs="Arial"/>
                <w:bCs/>
                <w:color w:val="000000"/>
                <w:szCs w:val="20"/>
                <w:lang w:eastAsia="sl-SI"/>
              </w:rPr>
              <w:t>določi pogoje za izdajo soglasja za opravljanje nastanitvene dejavnosti v prostorih za drug namen</w:t>
            </w:r>
            <w:r w:rsidR="00F41761" w:rsidRPr="001E5C4D">
              <w:rPr>
                <w:rFonts w:cs="Arial"/>
                <w:bCs/>
                <w:color w:val="000000"/>
                <w:szCs w:val="20"/>
                <w:lang w:eastAsia="sl-SI"/>
              </w:rPr>
              <w:t>, ki upoštevajo:</w:t>
            </w:r>
          </w:p>
          <w:p w14:paraId="19313281" w14:textId="3A476E51" w:rsidR="007C28BB" w:rsidRPr="001E5C4D" w:rsidRDefault="007C28BB"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vrsto objekta oziroma zemljišča </w:t>
            </w:r>
            <w:r w:rsidR="00332031" w:rsidRPr="001E5C4D">
              <w:rPr>
                <w:rFonts w:ascii="Arial" w:eastAsia="Times New Roman" w:hAnsi="Arial" w:cs="Arial"/>
                <w:bCs/>
                <w:color w:val="000000"/>
                <w:sz w:val="20"/>
                <w:szCs w:val="20"/>
                <w:lang w:eastAsia="sl-SI"/>
              </w:rPr>
              <w:t>ter</w:t>
            </w:r>
            <w:r w:rsidRPr="001E5C4D">
              <w:rPr>
                <w:rFonts w:ascii="Arial" w:eastAsia="Times New Roman" w:hAnsi="Arial" w:cs="Arial"/>
                <w:bCs/>
                <w:color w:val="000000"/>
                <w:sz w:val="20"/>
                <w:szCs w:val="20"/>
                <w:lang w:eastAsia="sl-SI"/>
              </w:rPr>
              <w:t xml:space="preserve"> </w:t>
            </w:r>
            <w:r w:rsidR="00332031" w:rsidRPr="001E5C4D">
              <w:rPr>
                <w:rFonts w:ascii="Arial" w:eastAsia="Times New Roman" w:hAnsi="Arial" w:cs="Arial"/>
                <w:bCs/>
                <w:color w:val="000000"/>
                <w:sz w:val="20"/>
                <w:szCs w:val="20"/>
                <w:lang w:eastAsia="sl-SI"/>
              </w:rPr>
              <w:t xml:space="preserve">prvotni in </w:t>
            </w:r>
            <w:r w:rsidRPr="001E5C4D">
              <w:rPr>
                <w:rFonts w:ascii="Arial" w:eastAsia="Times New Roman" w:hAnsi="Arial" w:cs="Arial"/>
                <w:bCs/>
                <w:color w:val="000000"/>
                <w:sz w:val="20"/>
                <w:szCs w:val="20"/>
                <w:lang w:eastAsia="sl-SI"/>
              </w:rPr>
              <w:t>siceršnji namen uporabe;</w:t>
            </w:r>
          </w:p>
          <w:p w14:paraId="1DE6E3F7" w14:textId="645761C7" w:rsidR="00332031" w:rsidRPr="001E5C4D" w:rsidRDefault="00F41761"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potrebe občine po specifični ponudbi, ki bi obogatila ponudbo s trajnostnimi</w:t>
            </w:r>
            <w:r w:rsidR="00332031"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 xml:space="preserve">avtentičnimi </w:t>
            </w:r>
            <w:r w:rsidR="00332031" w:rsidRPr="001E5C4D">
              <w:rPr>
                <w:rFonts w:ascii="Arial" w:eastAsia="Times New Roman" w:hAnsi="Arial" w:cs="Arial"/>
                <w:bCs/>
                <w:color w:val="000000"/>
                <w:sz w:val="20"/>
                <w:szCs w:val="20"/>
                <w:lang w:eastAsia="sl-SI"/>
              </w:rPr>
              <w:t xml:space="preserve">in inovativnimi </w:t>
            </w:r>
            <w:r w:rsidRPr="001E5C4D">
              <w:rPr>
                <w:rFonts w:ascii="Arial" w:eastAsia="Times New Roman" w:hAnsi="Arial" w:cs="Arial"/>
                <w:bCs/>
                <w:color w:val="000000"/>
                <w:sz w:val="20"/>
                <w:szCs w:val="20"/>
                <w:lang w:eastAsia="sl-SI"/>
              </w:rPr>
              <w:t>elementi;</w:t>
            </w:r>
            <w:r w:rsidR="00332031" w:rsidRPr="001E5C4D">
              <w:rPr>
                <w:rFonts w:ascii="Arial" w:eastAsia="Times New Roman" w:hAnsi="Arial" w:cs="Arial"/>
                <w:bCs/>
                <w:color w:val="000000"/>
                <w:sz w:val="20"/>
                <w:szCs w:val="20"/>
                <w:lang w:eastAsia="sl-SI"/>
              </w:rPr>
              <w:t xml:space="preserve"> in</w:t>
            </w:r>
          </w:p>
          <w:p w14:paraId="3DC42DD5" w14:textId="77777777" w:rsidR="00332031" w:rsidRPr="001E5C4D" w:rsidRDefault="00332031"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nosilno zmogljivost občine oziroma posameznega območja z vidika komunalne in druge infrastrukture.</w:t>
            </w:r>
          </w:p>
          <w:p w14:paraId="577F6E39" w14:textId="074F02B0" w:rsidR="00713EA3" w:rsidRPr="001E5C4D" w:rsidRDefault="00713EA3" w:rsidP="00924B32">
            <w:pPr>
              <w:pStyle w:val="Odstavekseznama"/>
              <w:spacing w:line="276" w:lineRule="auto"/>
              <w:ind w:left="708"/>
              <w:jc w:val="both"/>
              <w:rPr>
                <w:rFonts w:ascii="Arial" w:eastAsia="Times New Roman" w:hAnsi="Arial" w:cs="Arial"/>
                <w:bCs/>
                <w:color w:val="000000"/>
                <w:sz w:val="20"/>
                <w:szCs w:val="20"/>
                <w:lang w:eastAsia="sl-SI"/>
              </w:rPr>
            </w:pPr>
          </w:p>
          <w:p w14:paraId="36587AC3" w14:textId="07DA1F2B" w:rsidR="00AC6FA7"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(5) </w:t>
            </w:r>
            <w:r w:rsidR="00AC6FA7" w:rsidRPr="001E5C4D">
              <w:rPr>
                <w:rFonts w:cs="Arial"/>
                <w:bCs/>
                <w:color w:val="000000"/>
                <w:szCs w:val="20"/>
                <w:lang w:eastAsia="sl-SI"/>
              </w:rPr>
              <w:t>V vlogi za izdajo soglasja občine za izvajane nastanitvene dejavnosti v posameznem prostoru za drug namen se navede oziroma priloži:</w:t>
            </w:r>
          </w:p>
          <w:p w14:paraId="7191439C" w14:textId="48EBC71F" w:rsidR="005146C6" w:rsidRPr="001E5C4D" w:rsidRDefault="00113E18"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identifikacij</w:t>
            </w:r>
            <w:r w:rsidR="00AC6FA7" w:rsidRPr="001E5C4D">
              <w:rPr>
                <w:rFonts w:ascii="Arial" w:eastAsia="Times New Roman" w:hAnsi="Arial" w:cs="Arial"/>
                <w:bCs/>
                <w:color w:val="000000"/>
                <w:sz w:val="20"/>
                <w:szCs w:val="20"/>
                <w:lang w:eastAsia="sl-SI"/>
              </w:rPr>
              <w:t>a</w:t>
            </w:r>
            <w:r w:rsidRPr="001E5C4D">
              <w:rPr>
                <w:rFonts w:ascii="Arial" w:eastAsia="Times New Roman" w:hAnsi="Arial" w:cs="Arial"/>
                <w:bCs/>
                <w:color w:val="000000"/>
                <w:sz w:val="20"/>
                <w:szCs w:val="20"/>
                <w:lang w:eastAsia="sl-SI"/>
              </w:rPr>
              <w:t xml:space="preserve"> nepremičnine ali objekta</w:t>
            </w:r>
            <w:r w:rsidR="002E0DAC" w:rsidRPr="001E5C4D">
              <w:rPr>
                <w:rFonts w:ascii="Arial" w:eastAsia="Times New Roman" w:hAnsi="Arial" w:cs="Arial"/>
                <w:bCs/>
                <w:color w:val="000000"/>
                <w:sz w:val="20"/>
                <w:szCs w:val="20"/>
                <w:lang w:eastAsia="sl-SI"/>
              </w:rPr>
              <w:t xml:space="preserve">, v katerem želi opravljati nastanitveno dejavnost </w:t>
            </w:r>
            <w:r w:rsidRPr="001E5C4D">
              <w:rPr>
                <w:rFonts w:ascii="Arial" w:eastAsia="Times New Roman" w:hAnsi="Arial" w:cs="Arial"/>
                <w:bCs/>
                <w:color w:val="000000"/>
                <w:sz w:val="20"/>
                <w:szCs w:val="20"/>
                <w:lang w:eastAsia="sl-SI"/>
              </w:rPr>
              <w:t xml:space="preserve"> – številka parcele, številka stavbe in številka dela stavbe;</w:t>
            </w:r>
          </w:p>
          <w:p w14:paraId="595D7302" w14:textId="689A3472" w:rsidR="005146C6" w:rsidRPr="001E5C4D" w:rsidRDefault="005146C6"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lastRenderedPageBreak/>
              <w:t>navedbo, katere nastanitvene enote se oddajajo</w:t>
            </w:r>
            <w:r w:rsidR="00C6735C" w:rsidRPr="001E5C4D">
              <w:rPr>
                <w:rFonts w:ascii="Arial" w:eastAsia="Times New Roman" w:hAnsi="Arial" w:cs="Arial"/>
                <w:bCs/>
                <w:color w:val="000000"/>
                <w:sz w:val="20"/>
                <w:szCs w:val="20"/>
                <w:lang w:eastAsia="sl-SI"/>
              </w:rPr>
              <w:t xml:space="preserve"> in število ležišč, ki se nudijo za nastanitev gostom</w:t>
            </w:r>
            <w:r w:rsidRPr="001E5C4D">
              <w:rPr>
                <w:rFonts w:ascii="Arial" w:eastAsia="Times New Roman" w:hAnsi="Arial" w:cs="Arial"/>
                <w:bCs/>
                <w:color w:val="000000"/>
                <w:sz w:val="20"/>
                <w:szCs w:val="20"/>
                <w:lang w:eastAsia="sl-SI"/>
              </w:rPr>
              <w:t>;</w:t>
            </w:r>
          </w:p>
          <w:p w14:paraId="0BBE3F4F" w14:textId="51E6D4A6" w:rsidR="00113E18" w:rsidRPr="001E5C4D" w:rsidRDefault="002E0DAC"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uporabno dovoljenje ali drug dokument po predpisih, ki urejajo graditev objektov, ki izkazujejo, da gre za </w:t>
            </w:r>
            <w:r w:rsidR="005146C6" w:rsidRPr="001E5C4D">
              <w:rPr>
                <w:rFonts w:ascii="Arial" w:eastAsia="Times New Roman" w:hAnsi="Arial" w:cs="Arial"/>
                <w:bCs/>
                <w:color w:val="000000"/>
                <w:sz w:val="20"/>
                <w:szCs w:val="20"/>
                <w:lang w:eastAsia="sl-SI"/>
              </w:rPr>
              <w:t>prostore za drug namen</w:t>
            </w:r>
            <w:r w:rsidR="00113E18" w:rsidRPr="001E5C4D">
              <w:rPr>
                <w:rFonts w:ascii="Arial" w:eastAsia="Times New Roman" w:hAnsi="Arial" w:cs="Arial"/>
                <w:bCs/>
                <w:color w:val="000000"/>
                <w:sz w:val="20"/>
                <w:szCs w:val="20"/>
                <w:lang w:eastAsia="sl-SI"/>
              </w:rPr>
              <w:t xml:space="preserve"> po tem zakonu;</w:t>
            </w:r>
          </w:p>
          <w:p w14:paraId="1C8F7100" w14:textId="0A3967AC" w:rsidR="00113E18" w:rsidRPr="001E5C4D" w:rsidRDefault="00113E18"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pisno izjavo vseh lastnikov </w:t>
            </w:r>
            <w:r w:rsidR="005146C6" w:rsidRPr="001E5C4D">
              <w:rPr>
                <w:rFonts w:ascii="Arial" w:eastAsia="Times New Roman" w:hAnsi="Arial" w:cs="Arial"/>
                <w:bCs/>
                <w:color w:val="000000"/>
                <w:sz w:val="20"/>
                <w:szCs w:val="20"/>
                <w:lang w:eastAsia="sl-SI"/>
              </w:rPr>
              <w:t>objektov oziroma zemljišč</w:t>
            </w:r>
            <w:r w:rsidRPr="001E5C4D">
              <w:rPr>
                <w:rFonts w:ascii="Arial" w:eastAsia="Times New Roman" w:hAnsi="Arial" w:cs="Arial"/>
                <w:bCs/>
                <w:color w:val="000000"/>
                <w:sz w:val="20"/>
                <w:szCs w:val="20"/>
                <w:lang w:eastAsia="sl-SI"/>
              </w:rPr>
              <w:t>, da se strinjajo da</w:t>
            </w:r>
            <w:r w:rsidR="005146C6" w:rsidRPr="001E5C4D">
              <w:rPr>
                <w:rFonts w:ascii="Arial" w:eastAsia="Times New Roman" w:hAnsi="Arial" w:cs="Arial"/>
                <w:bCs/>
                <w:color w:val="000000"/>
                <w:sz w:val="20"/>
                <w:szCs w:val="20"/>
                <w:lang w:eastAsia="sl-SI"/>
              </w:rPr>
              <w:t xml:space="preserve"> se prostori za drug namen </w:t>
            </w:r>
            <w:r w:rsidRPr="001E5C4D">
              <w:rPr>
                <w:rFonts w:ascii="Arial" w:eastAsia="Times New Roman" w:hAnsi="Arial" w:cs="Arial"/>
                <w:bCs/>
                <w:color w:val="000000"/>
                <w:sz w:val="20"/>
                <w:szCs w:val="20"/>
                <w:lang w:eastAsia="sl-SI"/>
              </w:rPr>
              <w:t>uporablja v namen nastanitvene dejavnosti;</w:t>
            </w:r>
          </w:p>
          <w:p w14:paraId="45EEC26D" w14:textId="534C7A5A" w:rsidR="00113E18" w:rsidRPr="001E5C4D" w:rsidRDefault="006C67DF"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druge </w:t>
            </w:r>
            <w:r w:rsidR="002E0DAC" w:rsidRPr="001E5C4D">
              <w:rPr>
                <w:rFonts w:ascii="Arial" w:eastAsia="Times New Roman" w:hAnsi="Arial" w:cs="Arial"/>
                <w:bCs/>
                <w:color w:val="000000"/>
                <w:sz w:val="20"/>
                <w:szCs w:val="20"/>
                <w:lang w:eastAsia="sl-SI"/>
              </w:rPr>
              <w:t>podatke in dokazila</w:t>
            </w:r>
            <w:r w:rsidRPr="001E5C4D">
              <w:rPr>
                <w:rFonts w:ascii="Arial" w:eastAsia="Times New Roman" w:hAnsi="Arial" w:cs="Arial"/>
                <w:bCs/>
                <w:color w:val="000000"/>
                <w:sz w:val="20"/>
                <w:szCs w:val="20"/>
                <w:lang w:eastAsia="sl-SI"/>
              </w:rPr>
              <w:t xml:space="preserve">, ki jih </w:t>
            </w:r>
            <w:r w:rsidR="002E0DAC" w:rsidRPr="001E5C4D">
              <w:rPr>
                <w:rFonts w:ascii="Arial" w:eastAsia="Times New Roman" w:hAnsi="Arial" w:cs="Arial"/>
                <w:bCs/>
                <w:color w:val="000000"/>
                <w:sz w:val="20"/>
                <w:szCs w:val="20"/>
                <w:lang w:eastAsia="sl-SI"/>
              </w:rPr>
              <w:t xml:space="preserve">zahteva splošni akt občine iz drugega odstavka tega člena. </w:t>
            </w:r>
          </w:p>
          <w:p w14:paraId="2F596DC6" w14:textId="77777777" w:rsidR="00C6735C" w:rsidRPr="001E5C4D" w:rsidRDefault="00C6735C" w:rsidP="00924B32">
            <w:pPr>
              <w:pStyle w:val="Odstavekseznama"/>
              <w:spacing w:line="276" w:lineRule="auto"/>
              <w:ind w:left="708"/>
              <w:jc w:val="both"/>
              <w:rPr>
                <w:rFonts w:ascii="Arial" w:eastAsia="Times New Roman" w:hAnsi="Arial" w:cs="Arial"/>
                <w:bCs/>
                <w:color w:val="000000"/>
                <w:sz w:val="20"/>
                <w:szCs w:val="20"/>
                <w:lang w:eastAsia="sl-SI"/>
              </w:rPr>
            </w:pPr>
          </w:p>
          <w:p w14:paraId="0345B122" w14:textId="70F043DF" w:rsidR="00C6735C"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(6) </w:t>
            </w:r>
            <w:r w:rsidR="00C6735C" w:rsidRPr="001E5C4D">
              <w:rPr>
                <w:rFonts w:cs="Arial"/>
                <w:bCs/>
                <w:color w:val="000000"/>
                <w:szCs w:val="20"/>
                <w:lang w:eastAsia="sl-SI"/>
              </w:rPr>
              <w:t xml:space="preserve">Pristojni organ občine vložnika vloge iz </w:t>
            </w:r>
            <w:r w:rsidR="005E6564" w:rsidRPr="001E5C4D">
              <w:rPr>
                <w:rFonts w:cs="Arial"/>
                <w:bCs/>
                <w:color w:val="000000"/>
                <w:szCs w:val="20"/>
                <w:lang w:eastAsia="sl-SI"/>
              </w:rPr>
              <w:t>prejšnjega</w:t>
            </w:r>
            <w:r w:rsidR="00C6735C" w:rsidRPr="001E5C4D">
              <w:rPr>
                <w:rFonts w:cs="Arial"/>
                <w:bCs/>
                <w:color w:val="000000"/>
                <w:szCs w:val="20"/>
                <w:lang w:eastAsia="sl-SI"/>
              </w:rPr>
              <w:t xml:space="preserve"> odstavka v 15 dneh od prejema vloge pozove k dopolnitvi vloge, če ne vsebuje vseh podatkov in dokazil iz </w:t>
            </w:r>
            <w:r w:rsidR="006C67DF" w:rsidRPr="001E5C4D">
              <w:rPr>
                <w:rFonts w:cs="Arial"/>
                <w:bCs/>
                <w:color w:val="000000"/>
                <w:szCs w:val="20"/>
                <w:lang w:eastAsia="sl-SI"/>
              </w:rPr>
              <w:t>prejšnjega</w:t>
            </w:r>
            <w:r w:rsidR="00C6735C" w:rsidRPr="001E5C4D">
              <w:rPr>
                <w:rFonts w:cs="Arial"/>
                <w:bCs/>
                <w:color w:val="000000"/>
                <w:szCs w:val="20"/>
                <w:lang w:eastAsia="sl-SI"/>
              </w:rPr>
              <w:t xml:space="preserve"> odstavka</w:t>
            </w:r>
            <w:r w:rsidR="006C67DF" w:rsidRPr="001E5C4D">
              <w:rPr>
                <w:rFonts w:cs="Arial"/>
                <w:bCs/>
                <w:color w:val="000000"/>
                <w:szCs w:val="20"/>
                <w:lang w:eastAsia="sl-SI"/>
              </w:rPr>
              <w:t xml:space="preserve">, </w:t>
            </w:r>
            <w:r w:rsidR="00C6735C" w:rsidRPr="001E5C4D">
              <w:rPr>
                <w:rFonts w:cs="Arial"/>
                <w:bCs/>
                <w:color w:val="000000"/>
                <w:szCs w:val="20"/>
                <w:lang w:eastAsia="sl-SI"/>
              </w:rPr>
              <w:t xml:space="preserve">z rokom za dopolnitev 15 dni.  V primeru, da vložnik vloge ne dopolni v roku, pristojni organ občine vlogo iz </w:t>
            </w:r>
            <w:r w:rsidR="005E6564" w:rsidRPr="001E5C4D">
              <w:rPr>
                <w:rFonts w:cs="Arial"/>
                <w:bCs/>
                <w:color w:val="000000"/>
                <w:szCs w:val="20"/>
                <w:lang w:eastAsia="sl-SI"/>
              </w:rPr>
              <w:t xml:space="preserve">prejšnjega </w:t>
            </w:r>
            <w:r w:rsidR="00C6735C" w:rsidRPr="001E5C4D">
              <w:rPr>
                <w:rFonts w:cs="Arial"/>
                <w:bCs/>
                <w:color w:val="000000"/>
                <w:szCs w:val="20"/>
                <w:lang w:eastAsia="sl-SI"/>
              </w:rPr>
              <w:t xml:space="preserve">odstavka tega člena zavrže. </w:t>
            </w:r>
          </w:p>
          <w:p w14:paraId="791446B9" w14:textId="77777777" w:rsidR="00AD622E" w:rsidRPr="001E5C4D" w:rsidRDefault="00AD622E" w:rsidP="00AD622E">
            <w:pPr>
              <w:spacing w:after="160" w:line="276" w:lineRule="auto"/>
              <w:contextualSpacing/>
              <w:jc w:val="both"/>
              <w:rPr>
                <w:rFonts w:cs="Arial"/>
                <w:bCs/>
                <w:color w:val="000000"/>
                <w:szCs w:val="20"/>
                <w:lang w:eastAsia="sl-SI"/>
              </w:rPr>
            </w:pPr>
          </w:p>
          <w:p w14:paraId="1C7F1E6E" w14:textId="19EA1AE6" w:rsidR="00C867B1" w:rsidRPr="001E5C4D" w:rsidRDefault="00AD622E" w:rsidP="00AD622E">
            <w:pPr>
              <w:spacing w:after="160" w:line="276" w:lineRule="auto"/>
              <w:contextualSpacing/>
              <w:jc w:val="both"/>
              <w:rPr>
                <w:rFonts w:cs="Arial"/>
                <w:bCs/>
                <w:color w:val="000000"/>
                <w:szCs w:val="20"/>
                <w:lang w:eastAsia="sl-SI"/>
              </w:rPr>
            </w:pPr>
            <w:r w:rsidRPr="001E5C4D">
              <w:rPr>
                <w:rFonts w:cs="Arial"/>
                <w:bCs/>
                <w:color w:val="000000"/>
                <w:szCs w:val="20"/>
                <w:lang w:eastAsia="sl-SI"/>
              </w:rPr>
              <w:t xml:space="preserve">(7) </w:t>
            </w:r>
            <w:r w:rsidR="001805E8" w:rsidRPr="001E5C4D">
              <w:rPr>
                <w:rFonts w:cs="Arial"/>
                <w:bCs/>
                <w:color w:val="000000"/>
                <w:szCs w:val="20"/>
                <w:lang w:eastAsia="sl-SI"/>
              </w:rPr>
              <w:t>Na podlagi popolne vloge o</w:t>
            </w:r>
            <w:r w:rsidR="00F41761" w:rsidRPr="001E5C4D">
              <w:rPr>
                <w:rFonts w:cs="Arial"/>
                <w:bCs/>
                <w:color w:val="000000"/>
                <w:szCs w:val="20"/>
                <w:lang w:eastAsia="sl-SI"/>
              </w:rPr>
              <w:t xml:space="preserve">bčina izda gostincu soglasje za začasno opravljanje nastanitvene dejavnosti v prostorih za drug namen, </w:t>
            </w:r>
            <w:r w:rsidR="001805E8" w:rsidRPr="001E5C4D">
              <w:rPr>
                <w:rFonts w:cs="Arial"/>
                <w:bCs/>
                <w:color w:val="000000"/>
                <w:szCs w:val="20"/>
                <w:lang w:eastAsia="sl-SI"/>
              </w:rPr>
              <w:t xml:space="preserve">če </w:t>
            </w:r>
            <w:r w:rsidR="002E0DAC" w:rsidRPr="001E5C4D">
              <w:rPr>
                <w:rFonts w:cs="Arial"/>
                <w:bCs/>
                <w:color w:val="000000"/>
                <w:szCs w:val="20"/>
                <w:lang w:eastAsia="sl-SI"/>
              </w:rPr>
              <w:t>izpolnjuje pogoje iz tega zakona in splošnega akta občine iz drugega odstavka tega člena.</w:t>
            </w:r>
            <w:r w:rsidR="00F41761" w:rsidRPr="001E5C4D">
              <w:rPr>
                <w:rFonts w:cs="Arial"/>
                <w:bCs/>
                <w:color w:val="000000"/>
                <w:szCs w:val="20"/>
                <w:lang w:eastAsia="sl-SI"/>
              </w:rPr>
              <w:t xml:space="preserve"> </w:t>
            </w:r>
            <w:r w:rsidR="001805E8" w:rsidRPr="001E5C4D">
              <w:rPr>
                <w:rFonts w:cs="Arial"/>
                <w:bCs/>
                <w:color w:val="000000"/>
                <w:szCs w:val="20"/>
                <w:lang w:eastAsia="sl-SI"/>
              </w:rPr>
              <w:t xml:space="preserve">V nasprotnem primeru vlogo zavrne. </w:t>
            </w:r>
            <w:r w:rsidR="002E0DAC" w:rsidRPr="001E5C4D">
              <w:rPr>
                <w:rFonts w:cs="Arial"/>
                <w:bCs/>
                <w:color w:val="000000"/>
                <w:szCs w:val="20"/>
                <w:lang w:eastAsia="sl-SI"/>
              </w:rPr>
              <w:t xml:space="preserve">Občina lahko daje soglasje iz tega odstavka za največ 3 leta. </w:t>
            </w:r>
          </w:p>
          <w:p w14:paraId="4A9501DC" w14:textId="77777777" w:rsidR="00AD622E" w:rsidRPr="001E5C4D" w:rsidRDefault="00AD622E" w:rsidP="00AD622E">
            <w:pPr>
              <w:spacing w:line="276" w:lineRule="auto"/>
              <w:jc w:val="both"/>
              <w:rPr>
                <w:rFonts w:cs="Arial"/>
                <w:bCs/>
                <w:color w:val="000000"/>
                <w:szCs w:val="20"/>
                <w:lang w:eastAsia="sl-SI"/>
              </w:rPr>
            </w:pPr>
          </w:p>
          <w:p w14:paraId="6AB6AF43" w14:textId="2540F48B" w:rsidR="00635ABB" w:rsidRPr="001E5C4D" w:rsidRDefault="00AD622E" w:rsidP="00AD622E">
            <w:pPr>
              <w:spacing w:line="276" w:lineRule="auto"/>
              <w:jc w:val="both"/>
              <w:rPr>
                <w:rFonts w:cs="Arial"/>
                <w:bCs/>
                <w:color w:val="000000"/>
                <w:szCs w:val="20"/>
                <w:lang w:eastAsia="sl-SI"/>
              </w:rPr>
            </w:pPr>
            <w:r w:rsidRPr="001E5C4D">
              <w:rPr>
                <w:rFonts w:cs="Arial"/>
                <w:bCs/>
                <w:color w:val="000000"/>
                <w:szCs w:val="20"/>
                <w:lang w:eastAsia="sl-SI"/>
              </w:rPr>
              <w:t xml:space="preserve">(8) </w:t>
            </w:r>
            <w:r w:rsidR="00C867B1" w:rsidRPr="001E5C4D">
              <w:rPr>
                <w:rFonts w:cs="Arial"/>
                <w:bCs/>
                <w:color w:val="000000"/>
                <w:szCs w:val="20"/>
                <w:lang w:eastAsia="sl-SI"/>
              </w:rPr>
              <w:t xml:space="preserve">Vložnik vloge iz </w:t>
            </w:r>
            <w:r w:rsidR="002E0DAC" w:rsidRPr="001E5C4D">
              <w:rPr>
                <w:rFonts w:cs="Arial"/>
                <w:bCs/>
                <w:color w:val="000000"/>
                <w:szCs w:val="20"/>
                <w:lang w:eastAsia="sl-SI"/>
              </w:rPr>
              <w:t>petega</w:t>
            </w:r>
            <w:r w:rsidR="00C867B1" w:rsidRPr="001E5C4D">
              <w:rPr>
                <w:rFonts w:cs="Arial"/>
                <w:bCs/>
                <w:color w:val="000000"/>
                <w:szCs w:val="20"/>
                <w:lang w:eastAsia="sl-SI"/>
              </w:rPr>
              <w:t xml:space="preserve"> odstavka tega člena </w:t>
            </w:r>
            <w:r w:rsidR="001805E8" w:rsidRPr="001E5C4D">
              <w:rPr>
                <w:rFonts w:cs="Arial"/>
                <w:bCs/>
                <w:color w:val="000000"/>
                <w:szCs w:val="20"/>
                <w:lang w:eastAsia="sl-SI"/>
              </w:rPr>
              <w:t xml:space="preserve">se lahko zoper odločitev pristojnega organa občine iz tega člena v 8 dneh od prejema odločitve pritoži drugostopenjskemu organu občine.  </w:t>
            </w:r>
          </w:p>
          <w:p w14:paraId="55C85250" w14:textId="77777777" w:rsidR="00AC6FA7" w:rsidRPr="001E5C4D" w:rsidRDefault="00AC6FA7" w:rsidP="001C47AA">
            <w:pPr>
              <w:pStyle w:val="Poglavje"/>
              <w:spacing w:before="0" w:after="0" w:line="276" w:lineRule="auto"/>
              <w:ind w:left="720"/>
              <w:jc w:val="left"/>
              <w:rPr>
                <w:b w:val="0"/>
                <w:bCs/>
                <w:color w:val="000000"/>
                <w:sz w:val="20"/>
                <w:szCs w:val="20"/>
              </w:rPr>
            </w:pPr>
          </w:p>
          <w:p w14:paraId="3F363994" w14:textId="53C12CD6" w:rsidR="001805E8" w:rsidRPr="001E5C4D" w:rsidRDefault="0095109E" w:rsidP="00B32A70">
            <w:pPr>
              <w:pStyle w:val="Poglavje"/>
              <w:spacing w:before="0" w:after="0" w:line="276" w:lineRule="auto"/>
              <w:rPr>
                <w:b w:val="0"/>
                <w:bCs/>
                <w:color w:val="000000"/>
                <w:sz w:val="20"/>
                <w:szCs w:val="20"/>
              </w:rPr>
            </w:pPr>
            <w:r w:rsidRPr="001E5C4D">
              <w:rPr>
                <w:b w:val="0"/>
                <w:bCs/>
                <w:color w:val="000000"/>
                <w:sz w:val="20"/>
                <w:szCs w:val="20"/>
              </w:rPr>
              <w:t>TRETJI DEL</w:t>
            </w:r>
          </w:p>
          <w:p w14:paraId="0432C874" w14:textId="59914204" w:rsidR="00F16FCD" w:rsidRPr="001E5C4D" w:rsidRDefault="0063594D" w:rsidP="00B32A70">
            <w:pPr>
              <w:pStyle w:val="Poglavje"/>
              <w:spacing w:before="0" w:after="0" w:line="276" w:lineRule="auto"/>
              <w:rPr>
                <w:b w:val="0"/>
                <w:bCs/>
                <w:color w:val="000000"/>
                <w:sz w:val="20"/>
                <w:szCs w:val="20"/>
              </w:rPr>
            </w:pPr>
            <w:r w:rsidRPr="001E5C4D">
              <w:rPr>
                <w:b w:val="0"/>
                <w:bCs/>
                <w:color w:val="000000"/>
                <w:sz w:val="20"/>
                <w:szCs w:val="20"/>
              </w:rPr>
              <w:t xml:space="preserve">REGISTER </w:t>
            </w:r>
            <w:r w:rsidR="002E0DAC" w:rsidRPr="001E5C4D">
              <w:rPr>
                <w:b w:val="0"/>
                <w:bCs/>
                <w:color w:val="000000"/>
                <w:sz w:val="20"/>
                <w:szCs w:val="20"/>
              </w:rPr>
              <w:t xml:space="preserve">TURISTIČNIH </w:t>
            </w:r>
            <w:r w:rsidRPr="001E5C4D">
              <w:rPr>
                <w:b w:val="0"/>
                <w:bCs/>
                <w:color w:val="000000"/>
                <w:sz w:val="20"/>
                <w:szCs w:val="20"/>
              </w:rPr>
              <w:t>NASTANIT</w:t>
            </w:r>
            <w:r w:rsidR="00635ABB" w:rsidRPr="001E5C4D">
              <w:rPr>
                <w:b w:val="0"/>
                <w:bCs/>
                <w:color w:val="000000"/>
                <w:sz w:val="20"/>
                <w:szCs w:val="20"/>
              </w:rPr>
              <w:t>EV</w:t>
            </w:r>
          </w:p>
          <w:p w14:paraId="3B2CA21B" w14:textId="3A53BA24" w:rsidR="00110D3D" w:rsidRPr="001E5C4D" w:rsidRDefault="00110D3D" w:rsidP="001C47AA">
            <w:pPr>
              <w:pStyle w:val="Poglavje"/>
              <w:spacing w:before="0" w:after="0" w:line="276" w:lineRule="auto"/>
              <w:ind w:left="360"/>
              <w:jc w:val="left"/>
              <w:rPr>
                <w:b w:val="0"/>
                <w:bCs/>
                <w:color w:val="000000"/>
                <w:sz w:val="20"/>
                <w:szCs w:val="20"/>
              </w:rPr>
            </w:pPr>
          </w:p>
          <w:p w14:paraId="3B43E683" w14:textId="76D30A65" w:rsidR="00C414B1" w:rsidRPr="001E5C4D" w:rsidRDefault="00C414B1" w:rsidP="007411C9">
            <w:pPr>
              <w:pStyle w:val="Odstavekseznama"/>
              <w:numPr>
                <w:ilvl w:val="0"/>
                <w:numId w:val="8"/>
              </w:numPr>
              <w:spacing w:after="0" w:line="276" w:lineRule="auto"/>
              <w:ind w:left="257" w:firstLine="64"/>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6C33EF1B" w14:textId="6E249B1A" w:rsidR="00C414B1" w:rsidRPr="001E5C4D" w:rsidRDefault="00C414B1" w:rsidP="00B32A70">
            <w:pPr>
              <w:spacing w:line="276" w:lineRule="auto"/>
              <w:jc w:val="center"/>
              <w:rPr>
                <w:rFonts w:cs="Arial"/>
                <w:bCs/>
                <w:color w:val="000000"/>
                <w:szCs w:val="20"/>
                <w:lang w:eastAsia="sl-SI"/>
              </w:rPr>
            </w:pPr>
            <w:r w:rsidRPr="001E5C4D">
              <w:rPr>
                <w:rFonts w:cs="Arial"/>
                <w:bCs/>
                <w:color w:val="000000"/>
                <w:szCs w:val="20"/>
                <w:lang w:eastAsia="sl-SI"/>
              </w:rPr>
              <w:t>(</w:t>
            </w:r>
            <w:r w:rsidR="004F06A0" w:rsidRPr="001E5C4D">
              <w:rPr>
                <w:rFonts w:cs="Arial"/>
                <w:bCs/>
                <w:color w:val="000000"/>
                <w:szCs w:val="20"/>
                <w:lang w:eastAsia="sl-SI"/>
              </w:rPr>
              <w:t>podatki</w:t>
            </w:r>
            <w:r w:rsidR="003C1B75" w:rsidRPr="001E5C4D">
              <w:rPr>
                <w:rFonts w:cs="Arial"/>
                <w:bCs/>
                <w:color w:val="000000"/>
                <w:szCs w:val="20"/>
                <w:lang w:eastAsia="sl-SI"/>
              </w:rPr>
              <w:t>, ki se obdelujejo v registru</w:t>
            </w:r>
            <w:r w:rsidRPr="001E5C4D">
              <w:rPr>
                <w:rFonts w:cs="Arial"/>
                <w:bCs/>
                <w:color w:val="000000"/>
                <w:szCs w:val="20"/>
                <w:lang w:eastAsia="sl-SI"/>
              </w:rPr>
              <w:t>)</w:t>
            </w:r>
          </w:p>
          <w:p w14:paraId="09ABE344" w14:textId="654C8E8F" w:rsidR="004B3711"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E93F5A" w:rsidRPr="001E5C4D">
              <w:rPr>
                <w:rFonts w:ascii="Arial" w:hAnsi="Arial" w:cs="Arial"/>
                <w:bCs/>
                <w:color w:val="000000"/>
                <w:sz w:val="20"/>
                <w:szCs w:val="20"/>
              </w:rPr>
              <w:t xml:space="preserve">Register je informatizirana zbirka podatkov o nastanitvenih obratih in drugih </w:t>
            </w:r>
            <w:r w:rsidR="00631D06" w:rsidRPr="001E5C4D">
              <w:rPr>
                <w:rFonts w:ascii="Arial" w:hAnsi="Arial" w:cs="Arial"/>
                <w:bCs/>
                <w:color w:val="000000"/>
                <w:sz w:val="20"/>
                <w:szCs w:val="20"/>
              </w:rPr>
              <w:t xml:space="preserve">nastanitvenih </w:t>
            </w:r>
            <w:r w:rsidR="00E93F5A" w:rsidRPr="001E5C4D">
              <w:rPr>
                <w:rFonts w:ascii="Arial" w:hAnsi="Arial" w:cs="Arial"/>
                <w:bCs/>
                <w:color w:val="000000"/>
                <w:sz w:val="20"/>
                <w:szCs w:val="20"/>
              </w:rPr>
              <w:t>prostorih, ki ga upravlja</w:t>
            </w:r>
            <w:r w:rsidR="005163F3" w:rsidRPr="001E5C4D">
              <w:rPr>
                <w:rFonts w:ascii="Arial" w:hAnsi="Arial" w:cs="Arial"/>
                <w:bCs/>
                <w:color w:val="000000"/>
                <w:sz w:val="20"/>
                <w:szCs w:val="20"/>
              </w:rPr>
              <w:t xml:space="preserve"> AJPES</w:t>
            </w:r>
            <w:r w:rsidR="00A9048B" w:rsidRPr="001E5C4D">
              <w:rPr>
                <w:rFonts w:ascii="Arial" w:hAnsi="Arial" w:cs="Arial"/>
                <w:bCs/>
                <w:color w:val="000000"/>
                <w:sz w:val="20"/>
                <w:szCs w:val="20"/>
              </w:rPr>
              <w:t xml:space="preserve">. </w:t>
            </w:r>
            <w:r w:rsidR="004B3711" w:rsidRPr="001E5C4D">
              <w:rPr>
                <w:rFonts w:ascii="Arial" w:hAnsi="Arial" w:cs="Arial"/>
                <w:bCs/>
                <w:color w:val="000000"/>
                <w:sz w:val="20"/>
                <w:szCs w:val="20"/>
              </w:rPr>
              <w:t>Podatki v registru so javni, razen izjem, ki so določene v tem zakonu, in brezplačno dostopni na spletni strani AJPES.</w:t>
            </w:r>
          </w:p>
          <w:p w14:paraId="64B1548D" w14:textId="632D84B5" w:rsidR="00187B7D"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8D5504" w:rsidRPr="001E5C4D">
              <w:rPr>
                <w:rFonts w:ascii="Arial" w:hAnsi="Arial" w:cs="Arial"/>
                <w:bCs/>
                <w:color w:val="000000"/>
                <w:sz w:val="20"/>
                <w:szCs w:val="20"/>
              </w:rPr>
              <w:t xml:space="preserve">V registru se </w:t>
            </w:r>
            <w:r w:rsidR="00FA6B5E" w:rsidRPr="001E5C4D">
              <w:rPr>
                <w:rFonts w:ascii="Arial" w:hAnsi="Arial" w:cs="Arial"/>
                <w:bCs/>
                <w:color w:val="000000"/>
                <w:sz w:val="20"/>
                <w:szCs w:val="20"/>
              </w:rPr>
              <w:t xml:space="preserve">za namen izdaje enotne identifikacijske številke nastanitvenega prostora in zagotavljanja skladnosti izvajanja nastanitvene dejavnosti </w:t>
            </w:r>
            <w:r w:rsidR="008D5504" w:rsidRPr="001E5C4D">
              <w:rPr>
                <w:rFonts w:ascii="Arial" w:hAnsi="Arial" w:cs="Arial"/>
                <w:bCs/>
                <w:color w:val="000000"/>
                <w:sz w:val="20"/>
                <w:szCs w:val="20"/>
              </w:rPr>
              <w:t xml:space="preserve">obdelujejo naslednji podatki za posamezen nastanitveni prostor </w:t>
            </w:r>
            <w:r w:rsidR="00A9048B" w:rsidRPr="001E5C4D">
              <w:rPr>
                <w:rFonts w:ascii="Arial" w:hAnsi="Arial" w:cs="Arial"/>
                <w:bCs/>
                <w:color w:val="000000"/>
                <w:sz w:val="20"/>
                <w:szCs w:val="20"/>
              </w:rPr>
              <w:t>vseh vrst iz 1</w:t>
            </w:r>
            <w:r w:rsidR="00631D06" w:rsidRPr="001E5C4D">
              <w:rPr>
                <w:rFonts w:ascii="Arial" w:hAnsi="Arial" w:cs="Arial"/>
                <w:bCs/>
                <w:color w:val="000000"/>
                <w:sz w:val="20"/>
                <w:szCs w:val="20"/>
              </w:rPr>
              <w:t>4</w:t>
            </w:r>
            <w:r w:rsidR="00A9048B" w:rsidRPr="001E5C4D">
              <w:rPr>
                <w:rFonts w:ascii="Arial" w:hAnsi="Arial" w:cs="Arial"/>
                <w:bCs/>
                <w:color w:val="000000"/>
                <w:sz w:val="20"/>
                <w:szCs w:val="20"/>
              </w:rPr>
              <w:t xml:space="preserve">. člena tega zakona </w:t>
            </w:r>
            <w:r w:rsidR="008D5504" w:rsidRPr="001E5C4D">
              <w:rPr>
                <w:rFonts w:ascii="Arial" w:hAnsi="Arial" w:cs="Arial"/>
                <w:bCs/>
                <w:color w:val="000000"/>
                <w:sz w:val="20"/>
                <w:szCs w:val="20"/>
              </w:rPr>
              <w:t>(nastanitveni obrat</w:t>
            </w:r>
            <w:r w:rsidR="00A9048B" w:rsidRPr="001E5C4D">
              <w:rPr>
                <w:rFonts w:ascii="Arial" w:hAnsi="Arial" w:cs="Arial"/>
                <w:bCs/>
                <w:color w:val="000000"/>
                <w:sz w:val="20"/>
                <w:szCs w:val="20"/>
              </w:rPr>
              <w:t>;</w:t>
            </w:r>
            <w:r w:rsidR="008D5504" w:rsidRPr="001E5C4D">
              <w:rPr>
                <w:rFonts w:ascii="Arial" w:hAnsi="Arial" w:cs="Arial"/>
                <w:bCs/>
                <w:color w:val="000000"/>
                <w:sz w:val="20"/>
                <w:szCs w:val="20"/>
              </w:rPr>
              <w:t xml:space="preserve"> kmetij</w:t>
            </w:r>
            <w:r w:rsidR="00A9048B" w:rsidRPr="001E5C4D">
              <w:rPr>
                <w:rFonts w:ascii="Arial" w:hAnsi="Arial" w:cs="Arial"/>
                <w:bCs/>
                <w:color w:val="000000"/>
                <w:sz w:val="20"/>
                <w:szCs w:val="20"/>
              </w:rPr>
              <w:t>a</w:t>
            </w:r>
            <w:r w:rsidR="008D5504" w:rsidRPr="001E5C4D">
              <w:rPr>
                <w:rFonts w:ascii="Arial" w:hAnsi="Arial" w:cs="Arial"/>
                <w:bCs/>
                <w:color w:val="000000"/>
                <w:sz w:val="20"/>
                <w:szCs w:val="20"/>
              </w:rPr>
              <w:t>, ki nudi nastanitev</w:t>
            </w:r>
            <w:r w:rsidR="00A9048B" w:rsidRPr="001E5C4D">
              <w:rPr>
                <w:rFonts w:ascii="Arial" w:hAnsi="Arial" w:cs="Arial"/>
                <w:bCs/>
                <w:color w:val="000000"/>
                <w:sz w:val="20"/>
                <w:szCs w:val="20"/>
              </w:rPr>
              <w:t>;</w:t>
            </w:r>
            <w:r w:rsidR="008D5504" w:rsidRPr="001E5C4D">
              <w:rPr>
                <w:rFonts w:ascii="Arial" w:hAnsi="Arial" w:cs="Arial"/>
                <w:bCs/>
                <w:color w:val="000000"/>
                <w:sz w:val="20"/>
                <w:szCs w:val="20"/>
              </w:rPr>
              <w:t xml:space="preserve"> stanovanje, ki se oddaja v </w:t>
            </w:r>
            <w:r w:rsidR="00631D06" w:rsidRPr="001E5C4D">
              <w:rPr>
                <w:rFonts w:ascii="Arial" w:hAnsi="Arial" w:cs="Arial"/>
                <w:bCs/>
                <w:color w:val="000000"/>
                <w:sz w:val="20"/>
                <w:szCs w:val="20"/>
              </w:rPr>
              <w:t>kratkotrajni najem</w:t>
            </w:r>
            <w:r w:rsidR="00A9048B" w:rsidRPr="001E5C4D">
              <w:rPr>
                <w:rFonts w:ascii="Arial" w:hAnsi="Arial" w:cs="Arial"/>
                <w:bCs/>
                <w:color w:val="000000"/>
                <w:sz w:val="20"/>
                <w:szCs w:val="20"/>
              </w:rPr>
              <w:t>;</w:t>
            </w:r>
            <w:r w:rsidR="008D5504" w:rsidRPr="001E5C4D">
              <w:rPr>
                <w:rFonts w:ascii="Arial" w:hAnsi="Arial" w:cs="Arial"/>
                <w:bCs/>
                <w:color w:val="000000"/>
                <w:sz w:val="20"/>
                <w:szCs w:val="20"/>
              </w:rPr>
              <w:t xml:space="preserve"> prostor za drug namen, ki se uporablja za nastanitveno dejavnost)</w:t>
            </w:r>
            <w:r w:rsidR="00F14B25" w:rsidRPr="001E5C4D">
              <w:rPr>
                <w:rFonts w:ascii="Arial" w:hAnsi="Arial" w:cs="Arial"/>
                <w:bCs/>
                <w:color w:val="000000"/>
                <w:sz w:val="20"/>
                <w:szCs w:val="20"/>
              </w:rPr>
              <w:t xml:space="preserve"> in marine</w:t>
            </w:r>
            <w:r w:rsidR="008D5504" w:rsidRPr="001E5C4D">
              <w:rPr>
                <w:rFonts w:ascii="Arial" w:hAnsi="Arial" w:cs="Arial"/>
                <w:bCs/>
                <w:color w:val="000000"/>
                <w:sz w:val="20"/>
                <w:szCs w:val="20"/>
              </w:rPr>
              <w:t>:</w:t>
            </w:r>
          </w:p>
          <w:p w14:paraId="6776A6BF" w14:textId="27FC225F" w:rsidR="005E02A9" w:rsidRPr="001E5C4D" w:rsidRDefault="005E0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identifikacijska številka </w:t>
            </w:r>
            <w:r w:rsidR="00CE36C4" w:rsidRPr="001E5C4D">
              <w:rPr>
                <w:rFonts w:ascii="Arial" w:eastAsia="Times New Roman" w:hAnsi="Arial" w:cs="Arial"/>
                <w:bCs/>
                <w:color w:val="000000"/>
                <w:sz w:val="20"/>
                <w:szCs w:val="20"/>
                <w:lang w:eastAsia="sl-SI"/>
              </w:rPr>
              <w:t>nastanitvenega prostora</w:t>
            </w:r>
            <w:r w:rsidR="0031348E" w:rsidRPr="001E5C4D">
              <w:rPr>
                <w:rFonts w:ascii="Arial" w:eastAsia="Times New Roman" w:hAnsi="Arial" w:cs="Arial"/>
                <w:bCs/>
                <w:color w:val="000000"/>
                <w:sz w:val="20"/>
                <w:szCs w:val="20"/>
                <w:lang w:eastAsia="sl-SI"/>
              </w:rPr>
              <w:t xml:space="preserve"> in njena veljavnost</w:t>
            </w:r>
            <w:r w:rsidR="00CE36C4" w:rsidRPr="001E5C4D">
              <w:rPr>
                <w:rFonts w:ascii="Arial" w:eastAsia="Times New Roman" w:hAnsi="Arial" w:cs="Arial"/>
                <w:bCs/>
                <w:color w:val="000000"/>
                <w:sz w:val="20"/>
                <w:szCs w:val="20"/>
                <w:lang w:eastAsia="sl-SI"/>
              </w:rPr>
              <w:t>;</w:t>
            </w:r>
          </w:p>
          <w:p w14:paraId="4DE7D8D5" w14:textId="0EBF62A4" w:rsidR="005E02A9" w:rsidRPr="001E5C4D" w:rsidRDefault="005E0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naziv </w:t>
            </w:r>
            <w:r w:rsidR="00CE36C4" w:rsidRPr="001E5C4D">
              <w:rPr>
                <w:rFonts w:ascii="Arial" w:eastAsia="Times New Roman" w:hAnsi="Arial" w:cs="Arial"/>
                <w:bCs/>
                <w:color w:val="000000"/>
                <w:sz w:val="20"/>
                <w:szCs w:val="20"/>
                <w:lang w:eastAsia="sl-SI"/>
              </w:rPr>
              <w:t>nastanitvenega prostora;</w:t>
            </w:r>
          </w:p>
          <w:p w14:paraId="38BE6DD4" w14:textId="0F123E6E" w:rsidR="00494B3D" w:rsidRPr="001E5C4D" w:rsidRDefault="00CE36C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podroben naslov gostinskega nastanitvenega prostora z označbo parcelne številke in številke stavbe</w:t>
            </w:r>
            <w:r w:rsidR="00841FBA" w:rsidRPr="001E5C4D">
              <w:rPr>
                <w:rFonts w:ascii="Arial" w:eastAsia="Times New Roman" w:hAnsi="Arial" w:cs="Arial"/>
                <w:bCs/>
                <w:color w:val="000000"/>
                <w:sz w:val="20"/>
                <w:szCs w:val="20"/>
                <w:lang w:eastAsia="sl-SI"/>
              </w:rPr>
              <w:t xml:space="preserve"> ter nadstropjem</w:t>
            </w:r>
            <w:r w:rsidRPr="001E5C4D">
              <w:rPr>
                <w:rFonts w:ascii="Arial" w:eastAsia="Times New Roman" w:hAnsi="Arial" w:cs="Arial"/>
                <w:bCs/>
                <w:color w:val="000000"/>
                <w:sz w:val="20"/>
                <w:szCs w:val="20"/>
                <w:lang w:eastAsia="sl-SI"/>
              </w:rPr>
              <w:t>;</w:t>
            </w:r>
          </w:p>
          <w:p w14:paraId="4FE322B5" w14:textId="0EDA4D43" w:rsidR="000C64AA" w:rsidRPr="001E5C4D" w:rsidRDefault="005E0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podatki o izvajalcu nastanitvene dejavnosti (matična številka, davčna številka, naziv, sedež in naslov, pravnoorganizacijska oblika, glavna dejavnost po uredbi, ki določa standardno klasifikacijo dejavnosti in kontaktni podatki iz </w:t>
            </w:r>
            <w:r w:rsidR="006430A5" w:rsidRPr="001E5C4D">
              <w:rPr>
                <w:rFonts w:ascii="Arial" w:eastAsia="Times New Roman" w:hAnsi="Arial" w:cs="Arial"/>
                <w:bCs/>
                <w:color w:val="000000"/>
                <w:sz w:val="20"/>
                <w:szCs w:val="20"/>
                <w:lang w:eastAsia="sl-SI"/>
              </w:rPr>
              <w:t>poslovnega registra</w:t>
            </w:r>
            <w:r w:rsidRPr="001E5C4D">
              <w:rPr>
                <w:rFonts w:ascii="Arial" w:eastAsia="Times New Roman" w:hAnsi="Arial" w:cs="Arial"/>
                <w:bCs/>
                <w:color w:val="000000"/>
                <w:sz w:val="20"/>
                <w:szCs w:val="20"/>
                <w:lang w:eastAsia="sl-SI"/>
              </w:rPr>
              <w:t>);</w:t>
            </w:r>
          </w:p>
          <w:p w14:paraId="32C26BE5" w14:textId="7C7D4EAB"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zakoniti zastopniki izvajalca nastanitvene dejavnosti, če je pravna oseba;</w:t>
            </w:r>
          </w:p>
          <w:p w14:paraId="67B1F0ED" w14:textId="43342018"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telefonski kontakt izvajalca nastanitvene dejavnosti, če je fizična oseba, ali vsaj enega zakonitega zastopnika, če je izvajalca nastanitvene dejavnosti pravna oseba;</w:t>
            </w:r>
          </w:p>
          <w:p w14:paraId="54E0B8AC" w14:textId="1DDD8EA4"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vrsta gostinskega </w:t>
            </w:r>
            <w:r w:rsidR="00BC2432" w:rsidRPr="001E5C4D">
              <w:rPr>
                <w:rFonts w:ascii="Arial" w:eastAsia="Times New Roman" w:hAnsi="Arial" w:cs="Arial"/>
                <w:bCs/>
                <w:color w:val="000000"/>
                <w:sz w:val="20"/>
                <w:szCs w:val="20"/>
                <w:lang w:eastAsia="sl-SI"/>
              </w:rPr>
              <w:t xml:space="preserve">nastanitvenega </w:t>
            </w:r>
            <w:r w:rsidRPr="001E5C4D">
              <w:rPr>
                <w:rFonts w:ascii="Arial" w:eastAsia="Times New Roman" w:hAnsi="Arial" w:cs="Arial"/>
                <w:bCs/>
                <w:color w:val="000000"/>
                <w:sz w:val="20"/>
                <w:szCs w:val="20"/>
                <w:lang w:eastAsia="sl-SI"/>
              </w:rPr>
              <w:t>prostora, z vrsto nastanitvenega obrata v primeru vpisa nastanitvenega obrata</w:t>
            </w:r>
            <w:r w:rsidR="002F71C6" w:rsidRPr="001E5C4D">
              <w:rPr>
                <w:sz w:val="20"/>
                <w:szCs w:val="20"/>
              </w:rPr>
              <w:t xml:space="preserve"> </w:t>
            </w:r>
            <w:r w:rsidR="002F71C6" w:rsidRPr="001E5C4D">
              <w:rPr>
                <w:rFonts w:ascii="Arial" w:eastAsia="Times New Roman" w:hAnsi="Arial" w:cs="Arial"/>
                <w:bCs/>
                <w:color w:val="000000"/>
                <w:sz w:val="20"/>
                <w:szCs w:val="20"/>
                <w:lang w:eastAsia="sl-SI"/>
              </w:rPr>
              <w:t>ali z vrsto stanovanja v primeru vpisa stanovanja (hiša, stanovanja v dvostanovanjski stavbi, stanovanje v večstanovanjski stavbi)</w:t>
            </w:r>
            <w:r w:rsidRPr="001E5C4D">
              <w:rPr>
                <w:rFonts w:ascii="Arial" w:eastAsia="Times New Roman" w:hAnsi="Arial" w:cs="Arial"/>
                <w:bCs/>
                <w:color w:val="000000"/>
                <w:sz w:val="20"/>
                <w:szCs w:val="20"/>
                <w:lang w:eastAsia="sl-SI"/>
              </w:rPr>
              <w:t>;</w:t>
            </w:r>
          </w:p>
          <w:p w14:paraId="6986FE7D" w14:textId="77777777" w:rsidR="00CD028E" w:rsidRPr="001E5C4D" w:rsidRDefault="00CD028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vrsta in število nastanitvenih enot;</w:t>
            </w:r>
          </w:p>
          <w:p w14:paraId="7ADDF83E" w14:textId="77777777" w:rsidR="00CD028E" w:rsidRPr="001E5C4D" w:rsidRDefault="00CD028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podatek, ali se oddaja celo stanovanje ali njegov del, v primeru vpisa stanovanja;</w:t>
            </w:r>
          </w:p>
          <w:p w14:paraId="308965E0" w14:textId="533569B2" w:rsidR="00CD028E" w:rsidRPr="001E5C4D" w:rsidRDefault="00CD028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lastRenderedPageBreak/>
              <w:t xml:space="preserve">podatek, ali je stanovanje </w:t>
            </w:r>
            <w:r w:rsidR="00C43440" w:rsidRPr="001E5C4D">
              <w:rPr>
                <w:rFonts w:ascii="Arial" w:eastAsia="Times New Roman" w:hAnsi="Arial" w:cs="Arial"/>
                <w:bCs/>
                <w:color w:val="000000"/>
                <w:sz w:val="20"/>
                <w:szCs w:val="20"/>
                <w:lang w:eastAsia="sl-SI"/>
              </w:rPr>
              <w:t>stalno ali začasno</w:t>
            </w:r>
            <w:r w:rsidRPr="001E5C4D">
              <w:rPr>
                <w:rFonts w:ascii="Arial" w:eastAsia="Times New Roman" w:hAnsi="Arial" w:cs="Arial"/>
                <w:bCs/>
                <w:color w:val="000000"/>
                <w:sz w:val="20"/>
                <w:szCs w:val="20"/>
                <w:lang w:eastAsia="sl-SI"/>
              </w:rPr>
              <w:t xml:space="preserve"> prebivališče </w:t>
            </w:r>
            <w:r w:rsidR="00511C14" w:rsidRPr="001E5C4D">
              <w:rPr>
                <w:rFonts w:ascii="Arial" w:eastAsia="Times New Roman" w:hAnsi="Arial" w:cs="Arial"/>
                <w:bCs/>
                <w:color w:val="000000"/>
                <w:sz w:val="20"/>
                <w:szCs w:val="20"/>
                <w:lang w:eastAsia="sl-SI"/>
              </w:rPr>
              <w:t>ponudnika kratkotrajnega najema</w:t>
            </w:r>
            <w:r w:rsidRPr="001E5C4D">
              <w:rPr>
                <w:rFonts w:ascii="Arial" w:eastAsia="Times New Roman" w:hAnsi="Arial" w:cs="Arial"/>
                <w:bCs/>
                <w:color w:val="000000"/>
                <w:sz w:val="20"/>
                <w:szCs w:val="20"/>
                <w:lang w:eastAsia="sl-SI"/>
              </w:rPr>
              <w:t xml:space="preserve"> ali za druge namene, v primeru vpisa stanovanja;</w:t>
            </w:r>
          </w:p>
          <w:p w14:paraId="4C199253" w14:textId="24869A99"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kategorija gostinskega nastanitvenega prostora;</w:t>
            </w:r>
          </w:p>
          <w:p w14:paraId="0C0F4CF4" w14:textId="7FEA5F12"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podatki o zmogljivosti </w:t>
            </w:r>
            <w:r w:rsidR="004B6875" w:rsidRPr="001E5C4D">
              <w:rPr>
                <w:rFonts w:ascii="Arial" w:eastAsia="Times New Roman" w:hAnsi="Arial" w:cs="Arial"/>
                <w:bCs/>
                <w:color w:val="000000"/>
                <w:sz w:val="20"/>
                <w:szCs w:val="20"/>
                <w:lang w:eastAsia="sl-SI"/>
              </w:rPr>
              <w:t xml:space="preserve">gostinskega nastanitvenega prostora </w:t>
            </w:r>
            <w:r w:rsidRPr="001E5C4D">
              <w:rPr>
                <w:rFonts w:ascii="Arial" w:eastAsia="Times New Roman" w:hAnsi="Arial" w:cs="Arial"/>
                <w:bCs/>
                <w:color w:val="000000"/>
                <w:sz w:val="20"/>
                <w:szCs w:val="20"/>
                <w:lang w:eastAsia="sl-SI"/>
              </w:rPr>
              <w:t xml:space="preserve">– </w:t>
            </w:r>
            <w:r w:rsidR="005F4C63" w:rsidRPr="001E5C4D">
              <w:rPr>
                <w:rFonts w:ascii="Arial" w:eastAsia="Times New Roman" w:hAnsi="Arial" w:cs="Arial"/>
                <w:bCs/>
                <w:color w:val="000000"/>
                <w:sz w:val="20"/>
                <w:szCs w:val="20"/>
                <w:lang w:eastAsia="sl-SI"/>
              </w:rPr>
              <w:t>največje število gostov, ki so lahko nastanjeni v enoti</w:t>
            </w:r>
            <w:r w:rsidRPr="001E5C4D">
              <w:rPr>
                <w:rFonts w:ascii="Arial" w:eastAsia="Times New Roman" w:hAnsi="Arial" w:cs="Arial"/>
                <w:bCs/>
                <w:color w:val="000000"/>
                <w:sz w:val="20"/>
                <w:szCs w:val="20"/>
                <w:lang w:eastAsia="sl-SI"/>
              </w:rPr>
              <w:t>;</w:t>
            </w:r>
          </w:p>
          <w:p w14:paraId="4207D51A" w14:textId="3DE5302D"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podatek o dostopnosti </w:t>
            </w:r>
            <w:r w:rsidR="004B6875" w:rsidRPr="001E5C4D">
              <w:rPr>
                <w:rFonts w:ascii="Arial" w:eastAsia="Times New Roman" w:hAnsi="Arial" w:cs="Arial"/>
                <w:bCs/>
                <w:color w:val="000000"/>
                <w:sz w:val="20"/>
                <w:szCs w:val="20"/>
                <w:lang w:eastAsia="sl-SI"/>
              </w:rPr>
              <w:t xml:space="preserve">gostinskega nastanitvenega prostora </w:t>
            </w:r>
            <w:r w:rsidRPr="001E5C4D">
              <w:rPr>
                <w:rFonts w:ascii="Arial" w:eastAsia="Times New Roman" w:hAnsi="Arial" w:cs="Arial"/>
                <w:bCs/>
                <w:color w:val="000000"/>
                <w:sz w:val="20"/>
                <w:szCs w:val="20"/>
                <w:lang w:eastAsia="sl-SI"/>
              </w:rPr>
              <w:t>gibalno oviranim osebam;</w:t>
            </w:r>
          </w:p>
          <w:p w14:paraId="41872395" w14:textId="74ED1131" w:rsidR="000C64AA" w:rsidRPr="001E5C4D" w:rsidRDefault="000C64AA"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elektronska pošta in drugi kontaktni podatki </w:t>
            </w:r>
            <w:r w:rsidR="004B6875" w:rsidRPr="001E5C4D">
              <w:rPr>
                <w:rFonts w:ascii="Arial" w:eastAsia="Times New Roman" w:hAnsi="Arial" w:cs="Arial"/>
                <w:bCs/>
                <w:color w:val="000000"/>
                <w:sz w:val="20"/>
                <w:szCs w:val="20"/>
                <w:lang w:eastAsia="sl-SI"/>
              </w:rPr>
              <w:t>gostinskega nastanitvenega prostora</w:t>
            </w:r>
            <w:r w:rsidRPr="001E5C4D">
              <w:rPr>
                <w:rFonts w:ascii="Arial" w:eastAsia="Times New Roman" w:hAnsi="Arial" w:cs="Arial"/>
                <w:bCs/>
                <w:color w:val="000000"/>
                <w:sz w:val="20"/>
                <w:szCs w:val="20"/>
                <w:lang w:eastAsia="sl-SI"/>
              </w:rPr>
              <w:t>;</w:t>
            </w:r>
          </w:p>
          <w:p w14:paraId="1C1949A7" w14:textId="6F9E5E2F" w:rsidR="00A9048B" w:rsidRPr="001E5C4D" w:rsidRDefault="00A9048B"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številka, datum in izdajatelj dovoljenja za izvajanje dopolnilne dejavnosti turizem na kmetiji;</w:t>
            </w:r>
          </w:p>
          <w:p w14:paraId="41EFA2C6" w14:textId="5CBD31EB" w:rsidR="00A9048B" w:rsidRPr="001E5C4D" w:rsidRDefault="00A9048B"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številka, datum in izdajatelj soglasja občine iz </w:t>
            </w:r>
            <w:r w:rsidR="000C1354">
              <w:rPr>
                <w:rFonts w:ascii="Arial" w:eastAsia="Times New Roman" w:hAnsi="Arial" w:cs="Arial"/>
                <w:bCs/>
                <w:color w:val="000000"/>
                <w:sz w:val="20"/>
                <w:szCs w:val="20"/>
                <w:lang w:eastAsia="sl-SI"/>
              </w:rPr>
              <w:t>enajstega</w:t>
            </w:r>
            <w:r w:rsidRPr="001E5C4D">
              <w:rPr>
                <w:rFonts w:ascii="Arial" w:eastAsia="Times New Roman" w:hAnsi="Arial" w:cs="Arial"/>
                <w:bCs/>
                <w:color w:val="000000"/>
                <w:sz w:val="20"/>
                <w:szCs w:val="20"/>
                <w:lang w:eastAsia="sl-SI"/>
              </w:rPr>
              <w:t xml:space="preserve"> odstavka 19. člena tega zakona v primeru vpisa stanovanja kot nastanitvenega prostora;</w:t>
            </w:r>
          </w:p>
          <w:p w14:paraId="60939B4F" w14:textId="734F57F2" w:rsidR="004F06A0" w:rsidRPr="001E5C4D" w:rsidRDefault="00A9048B"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številka, datum in izdajatelj soglasja občine iz </w:t>
            </w:r>
            <w:r w:rsidR="000C1354">
              <w:rPr>
                <w:rFonts w:ascii="Arial" w:eastAsia="Times New Roman" w:hAnsi="Arial" w:cs="Arial"/>
                <w:bCs/>
                <w:color w:val="000000"/>
                <w:sz w:val="20"/>
                <w:szCs w:val="20"/>
                <w:lang w:eastAsia="sl-SI"/>
              </w:rPr>
              <w:t>sedmega</w:t>
            </w:r>
            <w:r w:rsidRPr="001E5C4D">
              <w:rPr>
                <w:rFonts w:ascii="Arial" w:eastAsia="Times New Roman" w:hAnsi="Arial" w:cs="Arial"/>
                <w:bCs/>
                <w:color w:val="000000"/>
                <w:sz w:val="20"/>
                <w:szCs w:val="20"/>
                <w:lang w:eastAsia="sl-SI"/>
              </w:rPr>
              <w:t xml:space="preserve"> odstavka 2</w:t>
            </w:r>
            <w:r w:rsidR="00321D7C" w:rsidRPr="001E5C4D">
              <w:rPr>
                <w:rFonts w:ascii="Arial" w:eastAsia="Times New Roman" w:hAnsi="Arial" w:cs="Arial"/>
                <w:bCs/>
                <w:color w:val="000000"/>
                <w:sz w:val="20"/>
                <w:szCs w:val="20"/>
                <w:lang w:eastAsia="sl-SI"/>
              </w:rPr>
              <w:t>1</w:t>
            </w:r>
            <w:r w:rsidRPr="001E5C4D">
              <w:rPr>
                <w:rFonts w:ascii="Arial" w:eastAsia="Times New Roman" w:hAnsi="Arial" w:cs="Arial"/>
                <w:bCs/>
                <w:color w:val="000000"/>
                <w:sz w:val="20"/>
                <w:szCs w:val="20"/>
                <w:lang w:eastAsia="sl-SI"/>
              </w:rPr>
              <w:t>. člena tega zakona v primeru vpisa prostora za drug namen kot nastanitvenega prostora;</w:t>
            </w:r>
          </w:p>
          <w:p w14:paraId="7ECFCFE3" w14:textId="77777777" w:rsidR="004F06A0" w:rsidRPr="001E5C4D" w:rsidRDefault="005E0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datum vpisa v register;</w:t>
            </w:r>
          </w:p>
          <w:p w14:paraId="19FB2397" w14:textId="77777777" w:rsidR="004F06A0" w:rsidRPr="001E5C4D" w:rsidRDefault="005E0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datum vpisa spremembe podatkov v register;</w:t>
            </w:r>
          </w:p>
          <w:p w14:paraId="46E8C86F" w14:textId="70BC3B37" w:rsidR="00E8751A" w:rsidRPr="001E5C4D" w:rsidRDefault="005E02A9"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datum izbrisa iz registra</w:t>
            </w:r>
            <w:r w:rsidR="003C1B75" w:rsidRPr="001E5C4D">
              <w:rPr>
                <w:rFonts w:ascii="Arial" w:eastAsia="Times New Roman" w:hAnsi="Arial" w:cs="Arial"/>
                <w:bCs/>
                <w:color w:val="000000"/>
                <w:sz w:val="20"/>
                <w:szCs w:val="20"/>
                <w:lang w:eastAsia="sl-SI"/>
              </w:rPr>
              <w:t>;</w:t>
            </w:r>
          </w:p>
          <w:p w14:paraId="1590017B" w14:textId="77C48282" w:rsidR="003C1B75" w:rsidRPr="001E5C4D" w:rsidRDefault="003C1B75"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druge podatke, če tako določa ta zakon. </w:t>
            </w:r>
          </w:p>
          <w:p w14:paraId="639E5C99" w14:textId="2E04CDD2" w:rsidR="00CD028E"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(3) </w:t>
            </w:r>
            <w:r w:rsidR="004B6875" w:rsidRPr="001E5C4D">
              <w:rPr>
                <w:rFonts w:ascii="Arial" w:hAnsi="Arial" w:cs="Arial"/>
                <w:bCs/>
                <w:color w:val="000000"/>
                <w:sz w:val="20"/>
                <w:szCs w:val="20"/>
              </w:rPr>
              <w:t xml:space="preserve">V registru se </w:t>
            </w:r>
            <w:r w:rsidR="00532298" w:rsidRPr="001E5C4D">
              <w:rPr>
                <w:rFonts w:ascii="Arial" w:hAnsi="Arial" w:cs="Arial"/>
                <w:bCs/>
                <w:color w:val="000000"/>
                <w:sz w:val="20"/>
                <w:szCs w:val="20"/>
              </w:rPr>
              <w:t xml:space="preserve">za namen enotne identifikacijske številke nastanitvene enote in zagotavljanja skladnosti izvajanja nastanitvene dejavnosti </w:t>
            </w:r>
            <w:r w:rsidR="004B6875" w:rsidRPr="001E5C4D">
              <w:rPr>
                <w:rFonts w:ascii="Arial" w:hAnsi="Arial" w:cs="Arial"/>
                <w:bCs/>
                <w:color w:val="000000"/>
                <w:sz w:val="20"/>
                <w:szCs w:val="20"/>
              </w:rPr>
              <w:t>obdelujejo tudi naslednji podatki za posamez</w:t>
            </w:r>
            <w:r w:rsidR="00425109" w:rsidRPr="001E5C4D">
              <w:rPr>
                <w:rFonts w:ascii="Arial" w:hAnsi="Arial" w:cs="Arial"/>
                <w:bCs/>
                <w:color w:val="000000"/>
                <w:sz w:val="20"/>
                <w:szCs w:val="20"/>
              </w:rPr>
              <w:t>no nastanitveno enoto stanovanja</w:t>
            </w:r>
            <w:r w:rsidR="00CD028E" w:rsidRPr="001E5C4D">
              <w:rPr>
                <w:rFonts w:ascii="Arial" w:hAnsi="Arial" w:cs="Arial"/>
                <w:bCs/>
                <w:color w:val="000000"/>
                <w:sz w:val="20"/>
                <w:szCs w:val="20"/>
              </w:rPr>
              <w:t xml:space="preserve">, ki se oddaja </w:t>
            </w:r>
            <w:r w:rsidR="00631D06" w:rsidRPr="001E5C4D">
              <w:rPr>
                <w:rFonts w:ascii="Arial" w:hAnsi="Arial" w:cs="Arial"/>
                <w:bCs/>
                <w:color w:val="000000"/>
                <w:sz w:val="20"/>
                <w:szCs w:val="20"/>
              </w:rPr>
              <w:t xml:space="preserve">v </w:t>
            </w:r>
            <w:r w:rsidR="00042456" w:rsidRPr="001E5C4D">
              <w:rPr>
                <w:rFonts w:ascii="Arial" w:hAnsi="Arial" w:cs="Arial"/>
                <w:bCs/>
                <w:color w:val="000000"/>
                <w:sz w:val="20"/>
                <w:szCs w:val="20"/>
              </w:rPr>
              <w:t>kratko</w:t>
            </w:r>
            <w:r w:rsidR="007745B3" w:rsidRPr="001E5C4D">
              <w:rPr>
                <w:rFonts w:ascii="Arial" w:hAnsi="Arial" w:cs="Arial"/>
                <w:bCs/>
                <w:color w:val="000000"/>
                <w:sz w:val="20"/>
                <w:szCs w:val="20"/>
              </w:rPr>
              <w:t xml:space="preserve">trajni </w:t>
            </w:r>
            <w:r w:rsidR="00042456" w:rsidRPr="001E5C4D">
              <w:rPr>
                <w:rFonts w:ascii="Arial" w:hAnsi="Arial" w:cs="Arial"/>
                <w:bCs/>
                <w:color w:val="000000"/>
                <w:sz w:val="20"/>
                <w:szCs w:val="20"/>
              </w:rPr>
              <w:t>najem</w:t>
            </w:r>
            <w:r w:rsidR="00CD028E" w:rsidRPr="001E5C4D">
              <w:rPr>
                <w:rFonts w:ascii="Arial" w:hAnsi="Arial" w:cs="Arial"/>
                <w:bCs/>
                <w:color w:val="000000"/>
                <w:sz w:val="20"/>
                <w:szCs w:val="20"/>
              </w:rPr>
              <w:t>:</w:t>
            </w:r>
          </w:p>
          <w:p w14:paraId="16D19BC8" w14:textId="0B2A6D56" w:rsidR="002D3A33" w:rsidRPr="001E5C4D" w:rsidRDefault="00CD028E"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identifikacijska številka </w:t>
            </w:r>
            <w:r w:rsidR="002D3A33" w:rsidRPr="001E5C4D">
              <w:rPr>
                <w:rFonts w:ascii="Arial" w:eastAsia="Times New Roman" w:hAnsi="Arial" w:cs="Arial"/>
                <w:bCs/>
                <w:color w:val="000000"/>
                <w:sz w:val="20"/>
                <w:szCs w:val="20"/>
                <w:lang w:eastAsia="sl-SI"/>
              </w:rPr>
              <w:t>stanovanja kot gostinskega nastanitvenega prostora</w:t>
            </w:r>
            <w:r w:rsidR="0031348E" w:rsidRPr="001E5C4D">
              <w:rPr>
                <w:rFonts w:ascii="Arial" w:eastAsia="Times New Roman" w:hAnsi="Arial" w:cs="Arial"/>
                <w:bCs/>
                <w:color w:val="000000"/>
                <w:sz w:val="20"/>
                <w:szCs w:val="20"/>
                <w:lang w:eastAsia="sl-SI"/>
              </w:rPr>
              <w:t xml:space="preserve"> in njena veljavnost</w:t>
            </w:r>
            <w:r w:rsidR="002D3A33" w:rsidRPr="001E5C4D">
              <w:rPr>
                <w:rFonts w:ascii="Arial" w:eastAsia="Times New Roman" w:hAnsi="Arial" w:cs="Arial"/>
                <w:bCs/>
                <w:color w:val="000000"/>
                <w:sz w:val="20"/>
                <w:szCs w:val="20"/>
                <w:lang w:eastAsia="sl-SI"/>
              </w:rPr>
              <w:t>;</w:t>
            </w:r>
          </w:p>
          <w:p w14:paraId="41ECA231" w14:textId="579B626F" w:rsidR="00CD028E" w:rsidRPr="001E5C4D" w:rsidRDefault="002D3A33"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identifikacijska številka </w:t>
            </w:r>
            <w:r w:rsidR="00265DF0" w:rsidRPr="001E5C4D">
              <w:rPr>
                <w:rFonts w:ascii="Arial" w:eastAsia="Times New Roman" w:hAnsi="Arial" w:cs="Arial"/>
                <w:bCs/>
                <w:color w:val="000000"/>
                <w:sz w:val="20"/>
                <w:szCs w:val="20"/>
                <w:lang w:eastAsia="sl-SI"/>
              </w:rPr>
              <w:t>nastanitvene enote</w:t>
            </w:r>
            <w:r w:rsidR="005F4C63" w:rsidRPr="001E5C4D">
              <w:rPr>
                <w:rFonts w:ascii="Arial" w:eastAsia="Times New Roman" w:hAnsi="Arial" w:cs="Arial"/>
                <w:bCs/>
                <w:color w:val="000000"/>
                <w:sz w:val="20"/>
                <w:szCs w:val="20"/>
                <w:lang w:eastAsia="sl-SI"/>
              </w:rPr>
              <w:t xml:space="preserve"> in njega veljavnost</w:t>
            </w:r>
            <w:r w:rsidR="00265DF0" w:rsidRPr="001E5C4D">
              <w:rPr>
                <w:rFonts w:ascii="Arial" w:eastAsia="Times New Roman" w:hAnsi="Arial" w:cs="Arial"/>
                <w:bCs/>
                <w:color w:val="000000"/>
                <w:sz w:val="20"/>
                <w:szCs w:val="20"/>
                <w:lang w:eastAsia="sl-SI"/>
              </w:rPr>
              <w:t>;</w:t>
            </w:r>
          </w:p>
          <w:p w14:paraId="10E7B215" w14:textId="59C4F245" w:rsidR="00265DF0" w:rsidRPr="001E5C4D" w:rsidRDefault="00265DF0"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vrsta nastanitvene enote;</w:t>
            </w:r>
          </w:p>
          <w:p w14:paraId="23A789ED" w14:textId="2C6CA346" w:rsidR="00265DF0" w:rsidRPr="001E5C4D" w:rsidRDefault="00265DF0"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podatki o zmogljivosti nastanitvene enote – </w:t>
            </w:r>
            <w:r w:rsidR="005F4C63" w:rsidRPr="001E5C4D">
              <w:rPr>
                <w:rFonts w:ascii="Arial" w:eastAsia="Times New Roman" w:hAnsi="Arial" w:cs="Arial"/>
                <w:bCs/>
                <w:color w:val="000000"/>
                <w:sz w:val="20"/>
                <w:szCs w:val="20"/>
                <w:lang w:eastAsia="sl-SI"/>
              </w:rPr>
              <w:t>največje število gostov, ki so lahko nastanjeni v enoti</w:t>
            </w:r>
            <w:r w:rsidRPr="001E5C4D">
              <w:rPr>
                <w:rFonts w:ascii="Arial" w:eastAsia="Times New Roman" w:hAnsi="Arial" w:cs="Arial"/>
                <w:bCs/>
                <w:color w:val="000000"/>
                <w:sz w:val="20"/>
                <w:szCs w:val="20"/>
                <w:lang w:eastAsia="sl-SI"/>
              </w:rPr>
              <w:t>.</w:t>
            </w:r>
          </w:p>
          <w:p w14:paraId="462333E9" w14:textId="4901CA10" w:rsidR="006430A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(4) </w:t>
            </w:r>
            <w:r w:rsidR="006430A5" w:rsidRPr="001E5C4D">
              <w:rPr>
                <w:rFonts w:ascii="Arial" w:hAnsi="Arial" w:cs="Arial"/>
                <w:bCs/>
                <w:color w:val="000000"/>
                <w:sz w:val="20"/>
                <w:szCs w:val="20"/>
              </w:rPr>
              <w:t>Podatki iz tretje, šeste in desete alineje prvega odstavka</w:t>
            </w:r>
            <w:r w:rsidR="00336EEE" w:rsidRPr="001E5C4D">
              <w:rPr>
                <w:rFonts w:ascii="Arial" w:hAnsi="Arial" w:cs="Arial"/>
                <w:bCs/>
                <w:color w:val="000000"/>
                <w:sz w:val="20"/>
                <w:szCs w:val="20"/>
              </w:rPr>
              <w:t xml:space="preserve"> tega člena</w:t>
            </w:r>
            <w:r w:rsidR="006430A5" w:rsidRPr="001E5C4D">
              <w:rPr>
                <w:rFonts w:ascii="Arial" w:hAnsi="Arial" w:cs="Arial"/>
                <w:bCs/>
                <w:color w:val="000000"/>
                <w:sz w:val="20"/>
                <w:szCs w:val="20"/>
              </w:rPr>
              <w:t xml:space="preserve"> niso javni, temveč do njih lahko dostopa le AJPES in inšpekcijski organi po tem zakonu za namen zagotavljanja skladnosti izvajanja nastanitvene dejavnosti</w:t>
            </w:r>
          </w:p>
          <w:p w14:paraId="444E5E2A" w14:textId="77777777" w:rsidR="00FE4506" w:rsidRPr="001E5C4D" w:rsidRDefault="00FE4506" w:rsidP="00924B32">
            <w:pPr>
              <w:pStyle w:val="Odstavekseznama"/>
              <w:spacing w:line="276" w:lineRule="auto"/>
              <w:ind w:left="812"/>
              <w:jc w:val="both"/>
              <w:rPr>
                <w:rFonts w:ascii="Arial" w:eastAsia="Times New Roman" w:hAnsi="Arial" w:cs="Arial"/>
                <w:bCs/>
                <w:color w:val="000000"/>
                <w:sz w:val="20"/>
                <w:szCs w:val="20"/>
                <w:lang w:eastAsia="sl-SI"/>
              </w:rPr>
            </w:pPr>
          </w:p>
          <w:p w14:paraId="3A517CDC" w14:textId="77B1A785" w:rsidR="004F06A0" w:rsidRPr="001E5C4D" w:rsidRDefault="004F06A0"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7CB83DFC" w14:textId="7DC7E1E1" w:rsidR="004F06A0" w:rsidRPr="001E5C4D" w:rsidRDefault="004F06A0" w:rsidP="00924B32">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(vloga za vpis v register)</w:t>
            </w:r>
          </w:p>
          <w:p w14:paraId="23FCC091" w14:textId="7DCC89FF" w:rsidR="009554A9"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C8112A" w:rsidRPr="001E5C4D">
              <w:rPr>
                <w:rFonts w:ascii="Arial" w:hAnsi="Arial" w:cs="Arial"/>
                <w:bCs/>
                <w:color w:val="000000"/>
                <w:sz w:val="20"/>
                <w:szCs w:val="20"/>
              </w:rPr>
              <w:t xml:space="preserve">Za vpis </w:t>
            </w:r>
            <w:r w:rsidR="00BC2432" w:rsidRPr="001E5C4D">
              <w:rPr>
                <w:rFonts w:ascii="Arial" w:hAnsi="Arial" w:cs="Arial"/>
                <w:bCs/>
                <w:color w:val="000000"/>
                <w:sz w:val="20"/>
                <w:szCs w:val="20"/>
              </w:rPr>
              <w:t>nastanitvenega</w:t>
            </w:r>
            <w:r w:rsidR="00C8112A" w:rsidRPr="001E5C4D">
              <w:rPr>
                <w:rFonts w:ascii="Arial" w:hAnsi="Arial" w:cs="Arial"/>
                <w:bCs/>
                <w:color w:val="000000"/>
                <w:sz w:val="20"/>
                <w:szCs w:val="20"/>
              </w:rPr>
              <w:t xml:space="preserve"> prostora v </w:t>
            </w:r>
            <w:r w:rsidR="00822E09" w:rsidRPr="001E5C4D">
              <w:rPr>
                <w:rFonts w:ascii="Arial" w:hAnsi="Arial" w:cs="Arial"/>
                <w:bCs/>
                <w:color w:val="000000"/>
                <w:sz w:val="20"/>
                <w:szCs w:val="20"/>
              </w:rPr>
              <w:t>r</w:t>
            </w:r>
            <w:r w:rsidR="00C8112A" w:rsidRPr="001E5C4D">
              <w:rPr>
                <w:rFonts w:ascii="Arial" w:hAnsi="Arial" w:cs="Arial"/>
                <w:bCs/>
                <w:color w:val="000000"/>
                <w:sz w:val="20"/>
                <w:szCs w:val="20"/>
              </w:rPr>
              <w:t xml:space="preserve">egister mora </w:t>
            </w:r>
            <w:r w:rsidR="00BE0ACC" w:rsidRPr="001E5C4D">
              <w:rPr>
                <w:rFonts w:ascii="Arial" w:hAnsi="Arial" w:cs="Arial"/>
                <w:bCs/>
                <w:color w:val="000000"/>
                <w:sz w:val="20"/>
                <w:szCs w:val="20"/>
              </w:rPr>
              <w:t>izvajalec nastanitvene dejavnosti</w:t>
            </w:r>
            <w:r w:rsidR="00C8112A" w:rsidRPr="001E5C4D">
              <w:rPr>
                <w:rFonts w:ascii="Arial" w:hAnsi="Arial" w:cs="Arial"/>
                <w:bCs/>
                <w:color w:val="000000"/>
                <w:sz w:val="20"/>
                <w:szCs w:val="20"/>
              </w:rPr>
              <w:t xml:space="preserve"> vložiti spletno prijavo pri </w:t>
            </w:r>
            <w:r w:rsidR="00822E09" w:rsidRPr="001E5C4D">
              <w:rPr>
                <w:rFonts w:ascii="Arial" w:hAnsi="Arial" w:cs="Arial"/>
                <w:bCs/>
                <w:color w:val="000000"/>
                <w:sz w:val="20"/>
                <w:szCs w:val="20"/>
              </w:rPr>
              <w:t>AJPES</w:t>
            </w:r>
            <w:r w:rsidR="00C8112A" w:rsidRPr="001E5C4D">
              <w:rPr>
                <w:rFonts w:ascii="Arial" w:hAnsi="Arial" w:cs="Arial"/>
                <w:bCs/>
                <w:color w:val="000000"/>
                <w:sz w:val="20"/>
                <w:szCs w:val="20"/>
              </w:rPr>
              <w:t xml:space="preserve"> s tem, da za vsak gostinski nastanitveni prostor navede </w:t>
            </w:r>
            <w:r w:rsidR="00BE0ACC" w:rsidRPr="001E5C4D">
              <w:rPr>
                <w:rFonts w:ascii="Arial" w:hAnsi="Arial" w:cs="Arial"/>
                <w:bCs/>
                <w:color w:val="000000"/>
                <w:sz w:val="20"/>
                <w:szCs w:val="20"/>
              </w:rPr>
              <w:t xml:space="preserve">podatke </w:t>
            </w:r>
            <w:r w:rsidR="003B7002" w:rsidRPr="001E5C4D">
              <w:rPr>
                <w:rFonts w:ascii="Arial" w:hAnsi="Arial" w:cs="Arial"/>
                <w:bCs/>
                <w:color w:val="000000"/>
                <w:sz w:val="20"/>
                <w:szCs w:val="20"/>
              </w:rPr>
              <w:t xml:space="preserve">iz druge, tretje, pete do osemnajste alineje drugega odstavka prejšnjega člena in matično številko izvajalca nastanitvene dejavnosti. </w:t>
            </w:r>
          </w:p>
          <w:p w14:paraId="4656CC8F" w14:textId="0121BDC3" w:rsidR="00C8112A"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7745B3" w:rsidRPr="001E5C4D">
              <w:rPr>
                <w:rFonts w:ascii="Arial" w:hAnsi="Arial" w:cs="Arial"/>
                <w:bCs/>
                <w:color w:val="000000"/>
                <w:sz w:val="20"/>
                <w:szCs w:val="20"/>
              </w:rPr>
              <w:t>Ponudnik kratkotrajnega najema</w:t>
            </w:r>
            <w:r w:rsidR="002F71C6" w:rsidRPr="001E5C4D">
              <w:rPr>
                <w:rFonts w:ascii="Arial" w:hAnsi="Arial" w:cs="Arial"/>
                <w:bCs/>
                <w:color w:val="000000"/>
                <w:sz w:val="20"/>
                <w:szCs w:val="20"/>
              </w:rPr>
              <w:t xml:space="preserve"> za </w:t>
            </w:r>
            <w:r w:rsidR="003B7002" w:rsidRPr="001E5C4D">
              <w:rPr>
                <w:rFonts w:ascii="Arial" w:hAnsi="Arial" w:cs="Arial"/>
                <w:bCs/>
                <w:color w:val="000000"/>
                <w:sz w:val="20"/>
                <w:szCs w:val="20"/>
              </w:rPr>
              <w:t>vpis</w:t>
            </w:r>
            <w:r w:rsidR="00C8112A" w:rsidRPr="001E5C4D">
              <w:rPr>
                <w:rFonts w:ascii="Arial" w:hAnsi="Arial" w:cs="Arial"/>
                <w:bCs/>
                <w:color w:val="000000"/>
                <w:sz w:val="20"/>
                <w:szCs w:val="20"/>
              </w:rPr>
              <w:t xml:space="preserve"> </w:t>
            </w:r>
            <w:r w:rsidR="003B7002" w:rsidRPr="001E5C4D">
              <w:rPr>
                <w:rFonts w:ascii="Arial" w:hAnsi="Arial" w:cs="Arial"/>
                <w:bCs/>
                <w:color w:val="000000"/>
                <w:sz w:val="20"/>
                <w:szCs w:val="20"/>
              </w:rPr>
              <w:t xml:space="preserve">posamezne </w:t>
            </w:r>
            <w:r w:rsidR="00C8112A" w:rsidRPr="001E5C4D">
              <w:rPr>
                <w:rFonts w:ascii="Arial" w:hAnsi="Arial" w:cs="Arial"/>
                <w:bCs/>
                <w:color w:val="000000"/>
                <w:sz w:val="20"/>
                <w:szCs w:val="20"/>
              </w:rPr>
              <w:t>nastanitven</w:t>
            </w:r>
            <w:r w:rsidR="003B7002" w:rsidRPr="001E5C4D">
              <w:rPr>
                <w:rFonts w:ascii="Arial" w:hAnsi="Arial" w:cs="Arial"/>
                <w:bCs/>
                <w:color w:val="000000"/>
                <w:sz w:val="20"/>
                <w:szCs w:val="20"/>
              </w:rPr>
              <w:t>e</w:t>
            </w:r>
            <w:r w:rsidR="00C8112A" w:rsidRPr="001E5C4D">
              <w:rPr>
                <w:rFonts w:ascii="Arial" w:hAnsi="Arial" w:cs="Arial"/>
                <w:bCs/>
                <w:color w:val="000000"/>
                <w:sz w:val="20"/>
                <w:szCs w:val="20"/>
              </w:rPr>
              <w:t xml:space="preserve"> enot</w:t>
            </w:r>
            <w:r w:rsidR="003B7002" w:rsidRPr="001E5C4D">
              <w:rPr>
                <w:rFonts w:ascii="Arial" w:hAnsi="Arial" w:cs="Arial"/>
                <w:bCs/>
                <w:color w:val="000000"/>
                <w:sz w:val="20"/>
                <w:szCs w:val="20"/>
              </w:rPr>
              <w:t>e</w:t>
            </w:r>
            <w:r w:rsidR="00C8112A" w:rsidRPr="001E5C4D">
              <w:rPr>
                <w:rFonts w:ascii="Arial" w:hAnsi="Arial" w:cs="Arial"/>
                <w:bCs/>
                <w:color w:val="000000"/>
                <w:sz w:val="20"/>
                <w:szCs w:val="20"/>
              </w:rPr>
              <w:t xml:space="preserve"> v stanovanju </w:t>
            </w:r>
            <w:r w:rsidR="003B7002" w:rsidRPr="001E5C4D">
              <w:rPr>
                <w:rFonts w:ascii="Arial" w:hAnsi="Arial" w:cs="Arial"/>
                <w:bCs/>
                <w:color w:val="000000"/>
                <w:sz w:val="20"/>
                <w:szCs w:val="20"/>
              </w:rPr>
              <w:t xml:space="preserve">v register v spletno prijavo pri AJPES </w:t>
            </w:r>
            <w:r w:rsidR="002F71C6" w:rsidRPr="001E5C4D">
              <w:rPr>
                <w:rFonts w:ascii="Arial" w:hAnsi="Arial" w:cs="Arial"/>
                <w:bCs/>
                <w:color w:val="000000"/>
                <w:sz w:val="20"/>
                <w:szCs w:val="20"/>
              </w:rPr>
              <w:t xml:space="preserve">navede </w:t>
            </w:r>
            <w:r w:rsidR="003B7002" w:rsidRPr="001E5C4D">
              <w:rPr>
                <w:rFonts w:ascii="Arial" w:hAnsi="Arial" w:cs="Arial"/>
                <w:bCs/>
                <w:color w:val="000000"/>
                <w:sz w:val="20"/>
                <w:szCs w:val="20"/>
              </w:rPr>
              <w:t xml:space="preserve">podatke iz tretje in četrte alineje tretjega odstavka prejšnjega člena. </w:t>
            </w:r>
          </w:p>
          <w:p w14:paraId="612F56B1" w14:textId="3C806D51" w:rsidR="00E8751A" w:rsidRPr="001E5C4D" w:rsidRDefault="00E8751A" w:rsidP="00924B32">
            <w:pPr>
              <w:pStyle w:val="Odstavekseznama"/>
              <w:spacing w:line="276" w:lineRule="auto"/>
              <w:ind w:left="360"/>
              <w:jc w:val="both"/>
              <w:rPr>
                <w:rFonts w:ascii="Arial" w:eastAsia="Times New Roman" w:hAnsi="Arial" w:cs="Arial"/>
                <w:bCs/>
                <w:color w:val="000000"/>
                <w:sz w:val="20"/>
                <w:szCs w:val="20"/>
                <w:lang w:eastAsia="sl-SI"/>
              </w:rPr>
            </w:pPr>
          </w:p>
          <w:p w14:paraId="5248DD21" w14:textId="18F54893" w:rsidR="003C1B75" w:rsidRPr="001E5C4D" w:rsidRDefault="003C1B75"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w:t>
            </w:r>
            <w:r w:rsidR="00E8751A" w:rsidRPr="001E5C4D">
              <w:rPr>
                <w:rFonts w:ascii="Arial" w:eastAsia="Times New Roman" w:hAnsi="Arial" w:cs="Arial"/>
                <w:bCs/>
                <w:color w:val="000000"/>
                <w:sz w:val="20"/>
                <w:szCs w:val="20"/>
                <w:lang w:eastAsia="sl-SI"/>
              </w:rPr>
              <w:t>len</w:t>
            </w:r>
          </w:p>
          <w:p w14:paraId="72416A88" w14:textId="73FBC0C2" w:rsidR="005E02A9" w:rsidRPr="001E5C4D" w:rsidRDefault="00E8751A" w:rsidP="00924B32">
            <w:pPr>
              <w:spacing w:line="276" w:lineRule="auto"/>
              <w:jc w:val="center"/>
              <w:rPr>
                <w:rFonts w:cs="Arial"/>
                <w:bCs/>
                <w:color w:val="000000"/>
                <w:szCs w:val="20"/>
                <w:lang w:eastAsia="sl-SI"/>
              </w:rPr>
            </w:pPr>
            <w:r w:rsidRPr="001E5C4D">
              <w:rPr>
                <w:rFonts w:cs="Arial"/>
                <w:bCs/>
                <w:color w:val="000000"/>
                <w:szCs w:val="20"/>
                <w:lang w:eastAsia="sl-SI"/>
              </w:rPr>
              <w:t>(</w:t>
            </w:r>
            <w:r w:rsidR="00D243C1" w:rsidRPr="001E5C4D">
              <w:rPr>
                <w:rFonts w:cs="Arial"/>
                <w:bCs/>
                <w:color w:val="000000"/>
                <w:szCs w:val="20"/>
                <w:lang w:eastAsia="sl-SI"/>
              </w:rPr>
              <w:t>identifikacijska številka</w:t>
            </w:r>
            <w:r w:rsidR="00677418" w:rsidRPr="001E5C4D">
              <w:rPr>
                <w:rFonts w:cs="Arial"/>
                <w:bCs/>
                <w:color w:val="000000"/>
                <w:szCs w:val="20"/>
                <w:lang w:eastAsia="sl-SI"/>
              </w:rPr>
              <w:t xml:space="preserve"> in njena veljavnost</w:t>
            </w:r>
            <w:r w:rsidRPr="001E5C4D">
              <w:rPr>
                <w:rFonts w:cs="Arial"/>
                <w:bCs/>
                <w:color w:val="000000"/>
                <w:szCs w:val="20"/>
                <w:lang w:eastAsia="sl-SI"/>
              </w:rPr>
              <w:t>)</w:t>
            </w:r>
          </w:p>
          <w:p w14:paraId="4730037A" w14:textId="0C2D7845" w:rsidR="00FB2E59"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BF2552" w:rsidRPr="001E5C4D">
              <w:rPr>
                <w:rFonts w:ascii="Arial" w:hAnsi="Arial" w:cs="Arial"/>
                <w:bCs/>
                <w:color w:val="000000"/>
                <w:sz w:val="20"/>
                <w:szCs w:val="20"/>
              </w:rPr>
              <w:t xml:space="preserve">AJPES izvede </w:t>
            </w:r>
            <w:r w:rsidR="00092F84" w:rsidRPr="001E5C4D">
              <w:rPr>
                <w:rFonts w:ascii="Arial" w:hAnsi="Arial" w:cs="Arial"/>
                <w:bCs/>
                <w:color w:val="000000"/>
                <w:sz w:val="20"/>
                <w:szCs w:val="20"/>
              </w:rPr>
              <w:t xml:space="preserve">avtomatični </w:t>
            </w:r>
            <w:r w:rsidR="00BF2552" w:rsidRPr="001E5C4D">
              <w:rPr>
                <w:rFonts w:ascii="Arial" w:hAnsi="Arial" w:cs="Arial"/>
                <w:bCs/>
                <w:color w:val="000000"/>
                <w:sz w:val="20"/>
                <w:szCs w:val="20"/>
              </w:rPr>
              <w:t xml:space="preserve">vpis v register in izdajo </w:t>
            </w:r>
            <w:r w:rsidR="00F51926" w:rsidRPr="001E5C4D">
              <w:rPr>
                <w:rFonts w:ascii="Arial" w:hAnsi="Arial" w:cs="Arial"/>
                <w:bCs/>
                <w:color w:val="000000"/>
                <w:sz w:val="20"/>
                <w:szCs w:val="20"/>
              </w:rPr>
              <w:t xml:space="preserve">enolične </w:t>
            </w:r>
            <w:r w:rsidR="00092F84" w:rsidRPr="001E5C4D">
              <w:rPr>
                <w:rFonts w:ascii="Arial" w:hAnsi="Arial" w:cs="Arial"/>
                <w:bCs/>
                <w:color w:val="000000"/>
                <w:sz w:val="20"/>
                <w:szCs w:val="20"/>
              </w:rPr>
              <w:t>identifikacijske številke za nastanitveni prostor</w:t>
            </w:r>
            <w:r w:rsidR="00A94EC3" w:rsidRPr="001E5C4D">
              <w:rPr>
                <w:rFonts w:ascii="Arial" w:hAnsi="Arial" w:cs="Arial"/>
                <w:bCs/>
                <w:color w:val="000000"/>
                <w:sz w:val="20"/>
                <w:szCs w:val="20"/>
              </w:rPr>
              <w:t xml:space="preserve">, </w:t>
            </w:r>
            <w:r w:rsidR="00092F84" w:rsidRPr="001E5C4D">
              <w:rPr>
                <w:rFonts w:ascii="Arial" w:hAnsi="Arial" w:cs="Arial"/>
                <w:bCs/>
                <w:color w:val="000000"/>
                <w:sz w:val="20"/>
                <w:szCs w:val="20"/>
              </w:rPr>
              <w:t xml:space="preserve">ko </w:t>
            </w:r>
            <w:r w:rsidR="003858BA" w:rsidRPr="001E5C4D">
              <w:rPr>
                <w:rFonts w:ascii="Arial" w:hAnsi="Arial" w:cs="Arial"/>
                <w:bCs/>
                <w:color w:val="000000"/>
                <w:sz w:val="20"/>
                <w:szCs w:val="20"/>
              </w:rPr>
              <w:t>izvajalec nastanitvene dejavnosti</w:t>
            </w:r>
            <w:r w:rsidR="00092F84" w:rsidRPr="001E5C4D">
              <w:rPr>
                <w:rFonts w:ascii="Arial" w:hAnsi="Arial" w:cs="Arial"/>
                <w:bCs/>
                <w:color w:val="000000"/>
                <w:sz w:val="20"/>
                <w:szCs w:val="20"/>
              </w:rPr>
              <w:t xml:space="preserve"> poda popolno vlogo iz </w:t>
            </w:r>
            <w:r w:rsidR="00484CC4" w:rsidRPr="001E5C4D">
              <w:rPr>
                <w:rFonts w:ascii="Arial" w:hAnsi="Arial" w:cs="Arial"/>
                <w:bCs/>
                <w:color w:val="000000"/>
                <w:sz w:val="20"/>
                <w:szCs w:val="20"/>
              </w:rPr>
              <w:t>prvega odstavka</w:t>
            </w:r>
            <w:r w:rsidR="00092F84" w:rsidRPr="001E5C4D">
              <w:rPr>
                <w:rFonts w:ascii="Arial" w:hAnsi="Arial" w:cs="Arial"/>
                <w:bCs/>
                <w:color w:val="000000"/>
                <w:sz w:val="20"/>
                <w:szCs w:val="20"/>
              </w:rPr>
              <w:t xml:space="preserve"> </w:t>
            </w:r>
            <w:r w:rsidR="00484CC4" w:rsidRPr="001E5C4D">
              <w:rPr>
                <w:rFonts w:ascii="Arial" w:hAnsi="Arial" w:cs="Arial"/>
                <w:bCs/>
                <w:color w:val="000000"/>
                <w:sz w:val="20"/>
                <w:szCs w:val="20"/>
              </w:rPr>
              <w:t>prejšnjega člena</w:t>
            </w:r>
            <w:r w:rsidR="00D65993" w:rsidRPr="001E5C4D">
              <w:rPr>
                <w:rFonts w:ascii="Arial" w:hAnsi="Arial" w:cs="Arial"/>
                <w:bCs/>
                <w:color w:val="000000"/>
                <w:sz w:val="20"/>
                <w:szCs w:val="20"/>
              </w:rPr>
              <w:t xml:space="preserve">, če za isti nastanitveni prostor ni že izdana veljavna identifikacijska številka. </w:t>
            </w:r>
          </w:p>
          <w:p w14:paraId="66ED2777" w14:textId="6D521FDC" w:rsidR="00D65993"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092F84" w:rsidRPr="001E5C4D">
              <w:rPr>
                <w:rFonts w:ascii="Arial" w:hAnsi="Arial" w:cs="Arial"/>
                <w:bCs/>
                <w:color w:val="000000"/>
                <w:sz w:val="20"/>
                <w:szCs w:val="20"/>
              </w:rPr>
              <w:t xml:space="preserve">AJPES izvede avtomatični vpis v register in izdajo </w:t>
            </w:r>
            <w:r w:rsidR="00F51926" w:rsidRPr="001E5C4D">
              <w:rPr>
                <w:rFonts w:ascii="Arial" w:hAnsi="Arial" w:cs="Arial"/>
                <w:bCs/>
                <w:color w:val="000000"/>
                <w:sz w:val="20"/>
                <w:szCs w:val="20"/>
              </w:rPr>
              <w:t xml:space="preserve">enolične </w:t>
            </w:r>
            <w:r w:rsidR="00092F84" w:rsidRPr="001E5C4D">
              <w:rPr>
                <w:rFonts w:ascii="Arial" w:hAnsi="Arial" w:cs="Arial"/>
                <w:bCs/>
                <w:color w:val="000000"/>
                <w:sz w:val="20"/>
                <w:szCs w:val="20"/>
              </w:rPr>
              <w:t>identifikacijske številke nastanitven</w:t>
            </w:r>
            <w:r w:rsidR="00484CC4" w:rsidRPr="001E5C4D">
              <w:rPr>
                <w:rFonts w:ascii="Arial" w:hAnsi="Arial" w:cs="Arial"/>
                <w:bCs/>
                <w:color w:val="000000"/>
                <w:sz w:val="20"/>
                <w:szCs w:val="20"/>
              </w:rPr>
              <w:t>e</w:t>
            </w:r>
            <w:r w:rsidR="00092F84" w:rsidRPr="001E5C4D">
              <w:rPr>
                <w:rFonts w:ascii="Arial" w:hAnsi="Arial" w:cs="Arial"/>
                <w:bCs/>
                <w:color w:val="000000"/>
                <w:sz w:val="20"/>
                <w:szCs w:val="20"/>
              </w:rPr>
              <w:t xml:space="preserve"> enot</w:t>
            </w:r>
            <w:r w:rsidR="00484CC4" w:rsidRPr="001E5C4D">
              <w:rPr>
                <w:rFonts w:ascii="Arial" w:hAnsi="Arial" w:cs="Arial"/>
                <w:bCs/>
                <w:color w:val="000000"/>
                <w:sz w:val="20"/>
                <w:szCs w:val="20"/>
              </w:rPr>
              <w:t>e</w:t>
            </w:r>
            <w:r w:rsidR="00092F84" w:rsidRPr="001E5C4D">
              <w:rPr>
                <w:rFonts w:ascii="Arial" w:hAnsi="Arial" w:cs="Arial"/>
                <w:bCs/>
                <w:color w:val="000000"/>
                <w:sz w:val="20"/>
                <w:szCs w:val="20"/>
              </w:rPr>
              <w:t xml:space="preserve"> </w:t>
            </w:r>
            <w:r w:rsidR="00484CC4" w:rsidRPr="001E5C4D">
              <w:rPr>
                <w:rFonts w:ascii="Arial" w:hAnsi="Arial" w:cs="Arial"/>
                <w:bCs/>
                <w:color w:val="000000"/>
                <w:sz w:val="20"/>
                <w:szCs w:val="20"/>
              </w:rPr>
              <w:t>v stanovanju</w:t>
            </w:r>
            <w:r w:rsidR="00092F84" w:rsidRPr="001E5C4D">
              <w:rPr>
                <w:rFonts w:ascii="Arial" w:hAnsi="Arial" w:cs="Arial"/>
                <w:bCs/>
                <w:color w:val="000000"/>
                <w:sz w:val="20"/>
                <w:szCs w:val="20"/>
              </w:rPr>
              <w:t xml:space="preserve">, </w:t>
            </w:r>
            <w:r w:rsidR="00484CC4" w:rsidRPr="001E5C4D">
              <w:rPr>
                <w:rFonts w:ascii="Arial" w:hAnsi="Arial" w:cs="Arial"/>
                <w:bCs/>
                <w:color w:val="000000"/>
                <w:sz w:val="20"/>
                <w:szCs w:val="20"/>
              </w:rPr>
              <w:t xml:space="preserve">ko </w:t>
            </w:r>
            <w:r w:rsidR="00FA6B5E" w:rsidRPr="001E5C4D">
              <w:rPr>
                <w:rFonts w:ascii="Arial" w:hAnsi="Arial" w:cs="Arial"/>
                <w:bCs/>
                <w:color w:val="000000"/>
                <w:sz w:val="20"/>
                <w:szCs w:val="20"/>
              </w:rPr>
              <w:t>ponudnik kratkotrajnega najema</w:t>
            </w:r>
            <w:r w:rsidR="00484CC4" w:rsidRPr="001E5C4D">
              <w:rPr>
                <w:rFonts w:ascii="Arial" w:hAnsi="Arial" w:cs="Arial"/>
                <w:bCs/>
                <w:color w:val="000000"/>
                <w:sz w:val="20"/>
                <w:szCs w:val="20"/>
              </w:rPr>
              <w:t xml:space="preserve"> poda popolno vlogo iz prvega in drugega odstavka prejšnjega člena</w:t>
            </w:r>
            <w:r w:rsidR="00D65993" w:rsidRPr="001E5C4D">
              <w:rPr>
                <w:rFonts w:ascii="Arial" w:hAnsi="Arial" w:cs="Arial"/>
                <w:bCs/>
                <w:color w:val="000000"/>
                <w:sz w:val="20"/>
                <w:szCs w:val="20"/>
              </w:rPr>
              <w:t xml:space="preserve">, če za isto nastanitveno enoto ni že izdana veljavna identifikacijska številka. </w:t>
            </w:r>
          </w:p>
          <w:p w14:paraId="3508F413" w14:textId="17CDA77D" w:rsidR="00F51926"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lastRenderedPageBreak/>
              <w:t>(3)</w:t>
            </w:r>
            <w:r w:rsidR="00484CC4" w:rsidRPr="001E5C4D">
              <w:rPr>
                <w:rFonts w:ascii="Arial" w:hAnsi="Arial" w:cs="Arial"/>
                <w:bCs/>
                <w:color w:val="000000"/>
                <w:sz w:val="20"/>
                <w:szCs w:val="20"/>
              </w:rPr>
              <w:t xml:space="preserve"> </w:t>
            </w:r>
            <w:r w:rsidR="00F51926" w:rsidRPr="001E5C4D">
              <w:rPr>
                <w:rFonts w:ascii="Arial" w:hAnsi="Arial" w:cs="Arial"/>
                <w:bCs/>
                <w:color w:val="000000"/>
                <w:sz w:val="20"/>
                <w:szCs w:val="20"/>
              </w:rPr>
              <w:t xml:space="preserve">Register omogoča, da izvajalec nastanitvene dejavnosti sam posodobi podatke iz </w:t>
            </w:r>
            <w:r w:rsidR="00B34E84" w:rsidRPr="001E5C4D">
              <w:rPr>
                <w:rFonts w:ascii="Arial" w:hAnsi="Arial" w:cs="Arial"/>
                <w:bCs/>
                <w:color w:val="000000"/>
                <w:sz w:val="20"/>
                <w:szCs w:val="20"/>
              </w:rPr>
              <w:t xml:space="preserve">prvega in </w:t>
            </w:r>
            <w:r w:rsidR="00F51926" w:rsidRPr="001E5C4D">
              <w:rPr>
                <w:rFonts w:ascii="Arial" w:hAnsi="Arial" w:cs="Arial"/>
                <w:bCs/>
                <w:color w:val="000000"/>
                <w:sz w:val="20"/>
                <w:szCs w:val="20"/>
              </w:rPr>
              <w:t xml:space="preserve">drugega odstavka </w:t>
            </w:r>
            <w:r w:rsidR="00B34E84" w:rsidRPr="001E5C4D">
              <w:rPr>
                <w:rFonts w:ascii="Arial" w:hAnsi="Arial" w:cs="Arial"/>
                <w:bCs/>
                <w:color w:val="000000"/>
                <w:sz w:val="20"/>
                <w:szCs w:val="20"/>
              </w:rPr>
              <w:t>prejšnjega</w:t>
            </w:r>
            <w:r w:rsidR="00F51926" w:rsidRPr="001E5C4D">
              <w:rPr>
                <w:rFonts w:ascii="Arial" w:hAnsi="Arial" w:cs="Arial"/>
                <w:bCs/>
                <w:color w:val="000000"/>
                <w:sz w:val="20"/>
                <w:szCs w:val="20"/>
              </w:rPr>
              <w:t xml:space="preserve"> člena ali sam izbriše gostinski nastanitveni prosto</w:t>
            </w:r>
            <w:r w:rsidR="00D243C1" w:rsidRPr="001E5C4D">
              <w:rPr>
                <w:rFonts w:ascii="Arial" w:hAnsi="Arial" w:cs="Arial"/>
                <w:bCs/>
                <w:color w:val="000000"/>
                <w:sz w:val="20"/>
                <w:szCs w:val="20"/>
              </w:rPr>
              <w:t>r</w:t>
            </w:r>
            <w:r w:rsidR="00F51926" w:rsidRPr="001E5C4D">
              <w:rPr>
                <w:rFonts w:ascii="Arial" w:hAnsi="Arial" w:cs="Arial"/>
                <w:bCs/>
                <w:color w:val="000000"/>
                <w:sz w:val="20"/>
                <w:szCs w:val="20"/>
              </w:rPr>
              <w:t xml:space="preserve"> ali nastanitveno enoto iz registra in sicer v 15</w:t>
            </w:r>
            <w:r w:rsidR="00336EEE" w:rsidRPr="001E5C4D">
              <w:rPr>
                <w:rFonts w:ascii="Arial" w:hAnsi="Arial" w:cs="Arial"/>
                <w:bCs/>
                <w:color w:val="000000"/>
                <w:sz w:val="20"/>
                <w:szCs w:val="20"/>
              </w:rPr>
              <w:t>.</w:t>
            </w:r>
            <w:r w:rsidR="00F51926" w:rsidRPr="001E5C4D">
              <w:rPr>
                <w:rFonts w:ascii="Arial" w:hAnsi="Arial" w:cs="Arial"/>
                <w:bCs/>
                <w:color w:val="000000"/>
                <w:sz w:val="20"/>
                <w:szCs w:val="20"/>
              </w:rPr>
              <w:t xml:space="preserve"> dneh od nastanka spremembe oziroma od prenehanja opravljanja dejavnosti.  </w:t>
            </w:r>
          </w:p>
          <w:p w14:paraId="3C096387" w14:textId="03101448" w:rsidR="006430A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(4) </w:t>
            </w:r>
            <w:r w:rsidR="00B02D8E" w:rsidRPr="001E5C4D">
              <w:rPr>
                <w:rFonts w:ascii="Arial" w:hAnsi="Arial" w:cs="Arial"/>
                <w:bCs/>
                <w:color w:val="000000"/>
                <w:sz w:val="20"/>
                <w:szCs w:val="20"/>
              </w:rPr>
              <w:t xml:space="preserve">AJPES in inšpekcijski organi, pristojni za nadzor nad izvrševanjem določb o posebnih pogojih za oddajanje v kratkotrajni najem, lahko kadar koli po izdaji identifikacijske številke nastanitvenega prostora in identifikacijske številke nastanitvene enote preverijo popolnost in pravilnost podatkov iz vloge iz prvega in drugega odstavka </w:t>
            </w:r>
            <w:r w:rsidR="006430A5" w:rsidRPr="001E5C4D">
              <w:rPr>
                <w:rFonts w:ascii="Arial" w:hAnsi="Arial" w:cs="Arial"/>
                <w:bCs/>
                <w:color w:val="000000"/>
                <w:sz w:val="20"/>
                <w:szCs w:val="20"/>
              </w:rPr>
              <w:t>prejšnjega člena.</w:t>
            </w:r>
          </w:p>
          <w:p w14:paraId="2D939EED" w14:textId="74313567" w:rsidR="004C1E0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(5) </w:t>
            </w:r>
            <w:r w:rsidR="00114C82" w:rsidRPr="001E5C4D">
              <w:rPr>
                <w:rFonts w:ascii="Arial" w:hAnsi="Arial" w:cs="Arial"/>
                <w:bCs/>
                <w:color w:val="000000"/>
                <w:sz w:val="20"/>
                <w:szCs w:val="20"/>
              </w:rPr>
              <w:t>Če</w:t>
            </w:r>
            <w:r w:rsidR="00F51926" w:rsidRPr="001E5C4D">
              <w:rPr>
                <w:rFonts w:ascii="Arial" w:hAnsi="Arial" w:cs="Arial"/>
                <w:bCs/>
                <w:color w:val="000000"/>
                <w:sz w:val="20"/>
                <w:szCs w:val="20"/>
              </w:rPr>
              <w:t xml:space="preserve"> se po vpisu v register in izdaji </w:t>
            </w:r>
            <w:r w:rsidR="00FF00A5" w:rsidRPr="001E5C4D">
              <w:rPr>
                <w:rFonts w:ascii="Arial" w:hAnsi="Arial" w:cs="Arial"/>
                <w:bCs/>
                <w:color w:val="000000"/>
                <w:sz w:val="20"/>
                <w:szCs w:val="20"/>
              </w:rPr>
              <w:t xml:space="preserve">identifikacijske številke </w:t>
            </w:r>
            <w:r w:rsidR="00440A87" w:rsidRPr="001E5C4D">
              <w:rPr>
                <w:rFonts w:ascii="Arial" w:hAnsi="Arial" w:cs="Arial"/>
                <w:bCs/>
                <w:color w:val="000000"/>
                <w:sz w:val="20"/>
                <w:szCs w:val="20"/>
              </w:rPr>
              <w:t>na podlagi preverbe iz prejšnjega odstavka ugotovi</w:t>
            </w:r>
            <w:r w:rsidR="00FF00A5" w:rsidRPr="001E5C4D">
              <w:rPr>
                <w:rFonts w:ascii="Arial" w:hAnsi="Arial" w:cs="Arial"/>
                <w:bCs/>
                <w:color w:val="000000"/>
                <w:sz w:val="20"/>
                <w:szCs w:val="20"/>
              </w:rPr>
              <w:t xml:space="preserve">, da so posredovani podatki iz vloge iz </w:t>
            </w:r>
            <w:r w:rsidR="00B34E84" w:rsidRPr="001E5C4D">
              <w:rPr>
                <w:rFonts w:ascii="Arial" w:hAnsi="Arial" w:cs="Arial"/>
                <w:bCs/>
                <w:color w:val="000000"/>
                <w:sz w:val="20"/>
                <w:szCs w:val="20"/>
              </w:rPr>
              <w:t>prvega ali drugega</w:t>
            </w:r>
            <w:r w:rsidR="0031348E" w:rsidRPr="001E5C4D">
              <w:rPr>
                <w:rFonts w:ascii="Arial" w:hAnsi="Arial" w:cs="Arial"/>
                <w:bCs/>
                <w:color w:val="000000"/>
                <w:sz w:val="20"/>
                <w:szCs w:val="20"/>
              </w:rPr>
              <w:t xml:space="preserve"> odstavka </w:t>
            </w:r>
            <w:r w:rsidR="00B34E84" w:rsidRPr="001E5C4D">
              <w:rPr>
                <w:rFonts w:ascii="Arial" w:hAnsi="Arial" w:cs="Arial"/>
                <w:bCs/>
                <w:color w:val="000000"/>
                <w:sz w:val="20"/>
                <w:szCs w:val="20"/>
              </w:rPr>
              <w:t xml:space="preserve">prejšnjega </w:t>
            </w:r>
            <w:r w:rsidR="0031348E" w:rsidRPr="001E5C4D">
              <w:rPr>
                <w:rFonts w:ascii="Arial" w:hAnsi="Arial" w:cs="Arial"/>
                <w:bCs/>
                <w:color w:val="000000"/>
                <w:sz w:val="20"/>
                <w:szCs w:val="20"/>
              </w:rPr>
              <w:t>člena</w:t>
            </w:r>
            <w:r w:rsidR="004D73A1" w:rsidRPr="001E5C4D">
              <w:rPr>
                <w:rFonts w:ascii="Arial" w:hAnsi="Arial" w:cs="Arial"/>
                <w:bCs/>
                <w:color w:val="000000"/>
                <w:sz w:val="20"/>
                <w:szCs w:val="20"/>
              </w:rPr>
              <w:t xml:space="preserve"> </w:t>
            </w:r>
            <w:r w:rsidR="0031348E" w:rsidRPr="001E5C4D">
              <w:rPr>
                <w:rFonts w:ascii="Arial" w:hAnsi="Arial" w:cs="Arial"/>
                <w:bCs/>
                <w:color w:val="000000"/>
                <w:sz w:val="20"/>
                <w:szCs w:val="20"/>
              </w:rPr>
              <w:t>nepopolni ali nepravilni, AJPES izvajalca nastanitvene dejavnosti pozove, da v roku 8</w:t>
            </w:r>
            <w:r w:rsidR="00114C82" w:rsidRPr="001E5C4D">
              <w:rPr>
                <w:rFonts w:ascii="Arial" w:hAnsi="Arial" w:cs="Arial"/>
                <w:bCs/>
                <w:color w:val="000000"/>
                <w:sz w:val="20"/>
                <w:szCs w:val="20"/>
              </w:rPr>
              <w:t>.</w:t>
            </w:r>
            <w:r w:rsidR="0031348E" w:rsidRPr="001E5C4D">
              <w:rPr>
                <w:rFonts w:ascii="Arial" w:hAnsi="Arial" w:cs="Arial"/>
                <w:bCs/>
                <w:color w:val="000000"/>
                <w:sz w:val="20"/>
                <w:szCs w:val="20"/>
              </w:rPr>
              <w:t xml:space="preserve"> dni vlogo dopolni ali odpravi nepravilnosti.</w:t>
            </w:r>
            <w:r w:rsidR="004C1E05" w:rsidRPr="001E5C4D">
              <w:rPr>
                <w:rFonts w:ascii="Arial" w:hAnsi="Arial" w:cs="Arial"/>
                <w:bCs/>
                <w:color w:val="000000"/>
                <w:sz w:val="20"/>
                <w:szCs w:val="20"/>
              </w:rPr>
              <w:t xml:space="preserve"> </w:t>
            </w:r>
            <w:r w:rsidR="00114C82" w:rsidRPr="001E5C4D">
              <w:rPr>
                <w:rFonts w:ascii="Arial" w:hAnsi="Arial" w:cs="Arial"/>
                <w:bCs/>
                <w:color w:val="000000"/>
                <w:sz w:val="20"/>
                <w:szCs w:val="20"/>
              </w:rPr>
              <w:t>Če</w:t>
            </w:r>
            <w:r w:rsidR="004C1E05" w:rsidRPr="001E5C4D">
              <w:rPr>
                <w:rFonts w:ascii="Arial" w:hAnsi="Arial" w:cs="Arial"/>
                <w:bCs/>
                <w:color w:val="000000"/>
                <w:sz w:val="20"/>
                <w:szCs w:val="20"/>
              </w:rPr>
              <w:t xml:space="preserve"> izvajalec nastanitvene dejavnost tega ne stori v danem roku, lahko AJPES začasno prekliče veljavnost identifikacijske številke gostinskega nastanitvenega prostora ali nastanitvene enote. </w:t>
            </w:r>
          </w:p>
          <w:p w14:paraId="3C005714" w14:textId="77777777" w:rsidR="00440A87" w:rsidRPr="001E5C4D" w:rsidRDefault="00440A87" w:rsidP="00924B32">
            <w:pPr>
              <w:pStyle w:val="Odstavekseznama"/>
              <w:ind w:left="360"/>
              <w:rPr>
                <w:rFonts w:ascii="Arial" w:eastAsia="Times New Roman" w:hAnsi="Arial" w:cs="Arial"/>
                <w:bCs/>
                <w:color w:val="000000"/>
                <w:sz w:val="20"/>
                <w:szCs w:val="20"/>
                <w:lang w:eastAsia="sl-SI"/>
              </w:rPr>
            </w:pPr>
          </w:p>
          <w:p w14:paraId="160725A6" w14:textId="7D9C8C80" w:rsidR="00440A87" w:rsidRPr="001E5C4D" w:rsidRDefault="00AD622E" w:rsidP="00AD622E">
            <w:pPr>
              <w:jc w:val="both"/>
              <w:rPr>
                <w:rFonts w:cs="Arial"/>
                <w:bCs/>
                <w:color w:val="000000"/>
                <w:szCs w:val="20"/>
                <w:lang w:eastAsia="sl-SI"/>
              </w:rPr>
            </w:pPr>
            <w:r w:rsidRPr="001E5C4D">
              <w:rPr>
                <w:rFonts w:cs="Arial"/>
                <w:bCs/>
                <w:color w:val="000000"/>
                <w:szCs w:val="20"/>
                <w:lang w:eastAsia="sl-SI"/>
              </w:rPr>
              <w:t xml:space="preserve">(6) </w:t>
            </w:r>
            <w:r w:rsidR="00114C82" w:rsidRPr="001E5C4D">
              <w:rPr>
                <w:rFonts w:cs="Arial"/>
                <w:bCs/>
                <w:color w:val="000000"/>
                <w:szCs w:val="20"/>
                <w:lang w:eastAsia="sl-SI"/>
              </w:rPr>
              <w:t>Če</w:t>
            </w:r>
            <w:r w:rsidR="00440A87" w:rsidRPr="001E5C4D">
              <w:rPr>
                <w:rFonts w:cs="Arial"/>
                <w:bCs/>
                <w:color w:val="000000"/>
                <w:szCs w:val="20"/>
                <w:lang w:eastAsia="sl-SI"/>
              </w:rPr>
              <w:t xml:space="preserve"> se po vpisu v register in izdaji identifikacijske številke na podlagi preverbe iz četrtega odstavka ugotovi, da obstajajo očitni in resni dvomi o verodostojnosti in veljavnosti posredovanih podatkov iz vloge iz prvega ali drugega odstavka prejšnjega člena nepopolni ali nepravilni, </w:t>
            </w:r>
            <w:r w:rsidR="004C1E05" w:rsidRPr="001E5C4D">
              <w:rPr>
                <w:rFonts w:cs="Arial"/>
                <w:bCs/>
                <w:color w:val="000000"/>
                <w:szCs w:val="20"/>
                <w:lang w:eastAsia="sl-SI"/>
              </w:rPr>
              <w:t>lahko AJPES začasno prekliče veljavnost identifikacijske številke gostinskega nastanitvenega prostora ali nastanitvene enote</w:t>
            </w:r>
            <w:r w:rsidR="00440A87" w:rsidRPr="001E5C4D">
              <w:rPr>
                <w:rFonts w:cs="Arial"/>
                <w:bCs/>
                <w:color w:val="000000"/>
                <w:szCs w:val="20"/>
                <w:lang w:eastAsia="sl-SI"/>
              </w:rPr>
              <w:t xml:space="preserve">. </w:t>
            </w:r>
          </w:p>
          <w:p w14:paraId="471CF9CF" w14:textId="77777777" w:rsidR="00927247" w:rsidRPr="001E5C4D" w:rsidRDefault="00927247" w:rsidP="00924B32">
            <w:pPr>
              <w:pStyle w:val="Odstavekseznama"/>
              <w:ind w:left="360"/>
              <w:jc w:val="both"/>
              <w:rPr>
                <w:rFonts w:ascii="Arial" w:eastAsia="Times New Roman" w:hAnsi="Arial" w:cs="Arial"/>
                <w:bCs/>
                <w:color w:val="000000"/>
                <w:sz w:val="20"/>
                <w:szCs w:val="20"/>
                <w:lang w:eastAsia="sl-SI"/>
              </w:rPr>
            </w:pPr>
          </w:p>
          <w:p w14:paraId="687B1074" w14:textId="06677262" w:rsidR="00927247" w:rsidRPr="001E5C4D" w:rsidRDefault="00AD622E" w:rsidP="00AD622E">
            <w:pPr>
              <w:jc w:val="both"/>
              <w:rPr>
                <w:rFonts w:cs="Arial"/>
                <w:bCs/>
                <w:color w:val="000000"/>
                <w:szCs w:val="20"/>
                <w:lang w:eastAsia="sl-SI"/>
              </w:rPr>
            </w:pPr>
            <w:r w:rsidRPr="001E5C4D">
              <w:rPr>
                <w:rFonts w:cs="Arial"/>
                <w:bCs/>
                <w:color w:val="000000"/>
                <w:szCs w:val="20"/>
                <w:lang w:eastAsia="sl-SI"/>
              </w:rPr>
              <w:t xml:space="preserve">(7) </w:t>
            </w:r>
            <w:r w:rsidR="0087025F" w:rsidRPr="001E5C4D">
              <w:rPr>
                <w:rFonts w:cs="Arial"/>
                <w:bCs/>
                <w:color w:val="000000"/>
                <w:szCs w:val="20"/>
                <w:lang w:eastAsia="sl-SI"/>
              </w:rPr>
              <w:t xml:space="preserve">Na podlagi obvestila pristojnega organa občine ali ugotovitve AJPES kot upravljavca spletne aplikacije za poročanje podatkov iz knjige gostov na podlagi zakona, ki ureja prijavo prebivališča, da podatki za nastanitveni prostor niso bili poročani preko te spletne aplikacije neprekinjeno najmanj 12 mesecev, lahko AJPES začasno prekliče veljavnost identifikacijske številke gostinskega nastanitvenega prostora. </w:t>
            </w:r>
          </w:p>
          <w:p w14:paraId="4D82E606" w14:textId="10EE9686" w:rsidR="005C54C6"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(8) </w:t>
            </w:r>
            <w:r w:rsidR="00114C82" w:rsidRPr="001E5C4D">
              <w:rPr>
                <w:rFonts w:ascii="Arial" w:hAnsi="Arial" w:cs="Arial"/>
                <w:bCs/>
                <w:color w:val="000000"/>
                <w:sz w:val="20"/>
                <w:szCs w:val="20"/>
              </w:rPr>
              <w:t xml:space="preserve">Preden </w:t>
            </w:r>
            <w:r w:rsidR="00E74D05" w:rsidRPr="001E5C4D">
              <w:rPr>
                <w:rFonts w:ascii="Arial" w:hAnsi="Arial" w:cs="Arial"/>
                <w:bCs/>
                <w:color w:val="000000"/>
                <w:sz w:val="20"/>
                <w:szCs w:val="20"/>
              </w:rPr>
              <w:t>AJPES z odločbo začasno prekliče veljavnost identifikacijske številke gostinskega nastanitvenega prostora ali nastanitvene enote iz razlogov iz petega</w:t>
            </w:r>
            <w:r w:rsidR="0087025F" w:rsidRPr="001E5C4D">
              <w:rPr>
                <w:rFonts w:ascii="Arial" w:hAnsi="Arial" w:cs="Arial"/>
                <w:bCs/>
                <w:color w:val="000000"/>
                <w:sz w:val="20"/>
                <w:szCs w:val="20"/>
              </w:rPr>
              <w:t xml:space="preserve">, </w:t>
            </w:r>
            <w:r w:rsidR="00E74D05" w:rsidRPr="001E5C4D">
              <w:rPr>
                <w:rFonts w:ascii="Arial" w:hAnsi="Arial" w:cs="Arial"/>
                <w:bCs/>
                <w:color w:val="000000"/>
                <w:sz w:val="20"/>
                <w:szCs w:val="20"/>
              </w:rPr>
              <w:t xml:space="preserve">šestega </w:t>
            </w:r>
            <w:r w:rsidR="0087025F" w:rsidRPr="001E5C4D">
              <w:rPr>
                <w:rFonts w:ascii="Arial" w:hAnsi="Arial" w:cs="Arial"/>
                <w:bCs/>
                <w:color w:val="000000"/>
                <w:sz w:val="20"/>
                <w:szCs w:val="20"/>
              </w:rPr>
              <w:t xml:space="preserve">in sedmega </w:t>
            </w:r>
            <w:r w:rsidR="00E74D05" w:rsidRPr="001E5C4D">
              <w:rPr>
                <w:rFonts w:ascii="Arial" w:hAnsi="Arial" w:cs="Arial"/>
                <w:bCs/>
                <w:color w:val="000000"/>
                <w:sz w:val="20"/>
                <w:szCs w:val="20"/>
              </w:rPr>
              <w:t>odstavka tega člena, o tej nameri pisno obvesti izvajalca nastanitvene dejavnosti z navedbo razlogov, pozivom, da v 8 dneh poda izjavo v zadevi, in pozivom, da v 8</w:t>
            </w:r>
            <w:r w:rsidR="007962AA" w:rsidRPr="001E5C4D">
              <w:rPr>
                <w:rFonts w:ascii="Arial" w:hAnsi="Arial" w:cs="Arial"/>
                <w:bCs/>
                <w:color w:val="000000"/>
                <w:sz w:val="20"/>
                <w:szCs w:val="20"/>
              </w:rPr>
              <w:t>.</w:t>
            </w:r>
            <w:r w:rsidR="00E74D05" w:rsidRPr="001E5C4D">
              <w:rPr>
                <w:rFonts w:ascii="Arial" w:hAnsi="Arial" w:cs="Arial"/>
                <w:bCs/>
                <w:color w:val="000000"/>
                <w:sz w:val="20"/>
                <w:szCs w:val="20"/>
              </w:rPr>
              <w:t xml:space="preserve"> dneh odpravi nepravilnosti ali neveljavnost, če je to mogoče. </w:t>
            </w:r>
          </w:p>
          <w:p w14:paraId="60402963" w14:textId="7DE1EB6E" w:rsidR="00927247"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(9) </w:t>
            </w:r>
            <w:r w:rsidR="00114C82" w:rsidRPr="001E5C4D">
              <w:rPr>
                <w:rFonts w:ascii="Arial" w:hAnsi="Arial" w:cs="Arial"/>
                <w:bCs/>
                <w:color w:val="000000"/>
                <w:sz w:val="20"/>
                <w:szCs w:val="20"/>
              </w:rPr>
              <w:t>Če</w:t>
            </w:r>
            <w:r w:rsidR="00E74D05" w:rsidRPr="001E5C4D">
              <w:rPr>
                <w:rFonts w:ascii="Arial" w:hAnsi="Arial" w:cs="Arial"/>
                <w:bCs/>
                <w:color w:val="000000"/>
                <w:sz w:val="20"/>
                <w:szCs w:val="20"/>
              </w:rPr>
              <w:t xml:space="preserve"> </w:t>
            </w:r>
            <w:r w:rsidR="002C6231" w:rsidRPr="001E5C4D">
              <w:rPr>
                <w:rFonts w:ascii="Arial" w:hAnsi="Arial" w:cs="Arial"/>
                <w:bCs/>
                <w:color w:val="000000"/>
                <w:sz w:val="20"/>
                <w:szCs w:val="20"/>
              </w:rPr>
              <w:t xml:space="preserve">izvajalec nastanitvene dejavnosti ne poda izjave v roku iz prejšnjega odstavka ali  ali razlogi za začasen preklic identifikacijske številke obstajajo kljub izjavi izvajalca nastanitvene dejavnosti oziroma nepravilnosti ali neveljavnost ni odpravljena, AJPES z odločbo začasno prekliče veljavnost identifikacijske številke gostinskega nastanitvenega prostora ali nastanitvene enote. </w:t>
            </w:r>
          </w:p>
          <w:p w14:paraId="06D48A35" w14:textId="7DC09507" w:rsidR="0087025F"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(10) </w:t>
            </w:r>
            <w:r w:rsidR="00114C82" w:rsidRPr="001E5C4D">
              <w:rPr>
                <w:rFonts w:ascii="Arial" w:hAnsi="Arial" w:cs="Arial"/>
                <w:bCs/>
                <w:color w:val="000000"/>
                <w:sz w:val="20"/>
                <w:szCs w:val="20"/>
              </w:rPr>
              <w:t>Če</w:t>
            </w:r>
            <w:r w:rsidR="0087025F" w:rsidRPr="001E5C4D">
              <w:rPr>
                <w:rFonts w:ascii="Arial" w:hAnsi="Arial" w:cs="Arial"/>
                <w:bCs/>
                <w:color w:val="000000"/>
                <w:sz w:val="20"/>
                <w:szCs w:val="20"/>
              </w:rPr>
              <w:t xml:space="preserve"> AJPES z odločbo začasno prekliče identifikacijsko številko nastanitvenega prostora, ki je stanovanje, s to odločbo začasno prekliče tudi identifikacijske številke morebitnih nastanitvenih enot stanovanja. </w:t>
            </w:r>
          </w:p>
          <w:p w14:paraId="3693C075" w14:textId="603167A3" w:rsidR="00927247"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(11) </w:t>
            </w:r>
            <w:r w:rsidR="00927247" w:rsidRPr="001E5C4D">
              <w:rPr>
                <w:rFonts w:ascii="Arial" w:hAnsi="Arial" w:cs="Arial"/>
                <w:bCs/>
                <w:color w:val="000000"/>
                <w:sz w:val="20"/>
                <w:szCs w:val="20"/>
              </w:rPr>
              <w:t>Izvajalec nastanitvene dejavnosti se lahko zoper odločbo iz prejšnjega odstavka pritoži v roku v 15</w:t>
            </w:r>
            <w:r w:rsidR="007962AA" w:rsidRPr="001E5C4D">
              <w:rPr>
                <w:rFonts w:ascii="Arial" w:hAnsi="Arial" w:cs="Arial"/>
                <w:bCs/>
                <w:color w:val="000000"/>
                <w:sz w:val="20"/>
                <w:szCs w:val="20"/>
              </w:rPr>
              <w:t>.</w:t>
            </w:r>
            <w:r w:rsidR="00927247" w:rsidRPr="001E5C4D">
              <w:rPr>
                <w:rFonts w:ascii="Arial" w:hAnsi="Arial" w:cs="Arial"/>
                <w:bCs/>
                <w:color w:val="000000"/>
                <w:sz w:val="20"/>
                <w:szCs w:val="20"/>
              </w:rPr>
              <w:t xml:space="preserve"> dneh od vročitve odločbe. O pritožbi odloča ministrstvo, pristojno za gostinstvo</w:t>
            </w:r>
          </w:p>
          <w:p w14:paraId="3B9C54CF" w14:textId="0F629FE3" w:rsidR="00F51926"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(12) </w:t>
            </w:r>
            <w:r w:rsidR="005C54C6" w:rsidRPr="001E5C4D">
              <w:rPr>
                <w:rFonts w:ascii="Arial" w:hAnsi="Arial" w:cs="Arial"/>
                <w:bCs/>
                <w:color w:val="000000"/>
                <w:sz w:val="20"/>
                <w:szCs w:val="20"/>
              </w:rPr>
              <w:t>V primeru iz prejšnjega odstavka je i</w:t>
            </w:r>
            <w:r w:rsidR="004D73A1" w:rsidRPr="001E5C4D">
              <w:rPr>
                <w:rFonts w:ascii="Arial" w:hAnsi="Arial" w:cs="Arial"/>
                <w:bCs/>
                <w:color w:val="000000"/>
                <w:sz w:val="20"/>
                <w:szCs w:val="20"/>
              </w:rPr>
              <w:t xml:space="preserve">dentifikacijska številka </w:t>
            </w:r>
            <w:r w:rsidR="005C54C6" w:rsidRPr="001E5C4D">
              <w:rPr>
                <w:rFonts w:ascii="Arial" w:hAnsi="Arial" w:cs="Arial"/>
                <w:bCs/>
                <w:color w:val="000000"/>
                <w:sz w:val="20"/>
                <w:szCs w:val="20"/>
              </w:rPr>
              <w:t xml:space="preserve">gostinskega nastanitvenega prostora ali nastanitvene enote </w:t>
            </w:r>
            <w:r w:rsidR="00D558EC" w:rsidRPr="001E5C4D">
              <w:rPr>
                <w:rFonts w:ascii="Arial" w:hAnsi="Arial" w:cs="Arial"/>
                <w:bCs/>
                <w:color w:val="000000"/>
                <w:sz w:val="20"/>
                <w:szCs w:val="20"/>
              </w:rPr>
              <w:t>začasno preklicana</w:t>
            </w:r>
            <w:r w:rsidR="004D73A1" w:rsidRPr="001E5C4D">
              <w:rPr>
                <w:rFonts w:ascii="Arial" w:hAnsi="Arial" w:cs="Arial"/>
                <w:bCs/>
                <w:color w:val="000000"/>
                <w:sz w:val="20"/>
                <w:szCs w:val="20"/>
              </w:rPr>
              <w:t xml:space="preserve"> dokler izvajalec nastanitvene dejavnosti ne dopolni ali popravi podatkov </w:t>
            </w:r>
            <w:r w:rsidR="00B34E84" w:rsidRPr="001E5C4D">
              <w:rPr>
                <w:rFonts w:ascii="Arial" w:hAnsi="Arial" w:cs="Arial"/>
                <w:bCs/>
                <w:color w:val="000000"/>
                <w:sz w:val="20"/>
                <w:szCs w:val="20"/>
              </w:rPr>
              <w:t>iz prvega ali drugega odstavka prejšnjega člena</w:t>
            </w:r>
            <w:r w:rsidR="004D73A1" w:rsidRPr="001E5C4D">
              <w:rPr>
                <w:rFonts w:ascii="Arial" w:hAnsi="Arial" w:cs="Arial"/>
                <w:bCs/>
                <w:color w:val="000000"/>
                <w:sz w:val="20"/>
                <w:szCs w:val="20"/>
              </w:rPr>
              <w:t xml:space="preserve">. </w:t>
            </w:r>
          </w:p>
          <w:p w14:paraId="0F4F0A72" w14:textId="671BA076" w:rsidR="0031348E"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lastRenderedPageBreak/>
              <w:t xml:space="preserve">(13) </w:t>
            </w:r>
            <w:r w:rsidR="005C54C6" w:rsidRPr="001E5C4D">
              <w:rPr>
                <w:rFonts w:ascii="Arial" w:hAnsi="Arial" w:cs="Arial"/>
                <w:bCs/>
                <w:color w:val="000000"/>
                <w:sz w:val="20"/>
                <w:szCs w:val="20"/>
              </w:rPr>
              <w:t xml:space="preserve">Podatki o nastanitvenem </w:t>
            </w:r>
            <w:r w:rsidR="00B34E84" w:rsidRPr="001E5C4D">
              <w:rPr>
                <w:rFonts w:ascii="Arial" w:hAnsi="Arial" w:cs="Arial"/>
                <w:bCs/>
                <w:color w:val="000000"/>
                <w:sz w:val="20"/>
                <w:szCs w:val="20"/>
              </w:rPr>
              <w:t xml:space="preserve">prostoru </w:t>
            </w:r>
            <w:r w:rsidR="005C54C6" w:rsidRPr="001E5C4D">
              <w:rPr>
                <w:rFonts w:ascii="Arial" w:hAnsi="Arial" w:cs="Arial"/>
                <w:bCs/>
                <w:color w:val="000000"/>
                <w:sz w:val="20"/>
                <w:szCs w:val="20"/>
              </w:rPr>
              <w:t xml:space="preserve">se ob izbrisu gostinskega nastanitvenega prostora oziroma nastanitvene enote iz registra prenesejo v arhiv registra pri AJPES. Podatki arhiva so javni </w:t>
            </w:r>
            <w:r w:rsidR="0087025F" w:rsidRPr="001E5C4D">
              <w:rPr>
                <w:rFonts w:ascii="Arial" w:hAnsi="Arial" w:cs="Arial"/>
                <w:bCs/>
                <w:color w:val="000000"/>
                <w:sz w:val="20"/>
                <w:szCs w:val="20"/>
              </w:rPr>
              <w:t>eno leto</w:t>
            </w:r>
            <w:r w:rsidR="005C54C6" w:rsidRPr="001E5C4D">
              <w:rPr>
                <w:rFonts w:ascii="Arial" w:hAnsi="Arial" w:cs="Arial"/>
                <w:bCs/>
                <w:color w:val="000000"/>
                <w:sz w:val="20"/>
                <w:szCs w:val="20"/>
              </w:rPr>
              <w:t xml:space="preserve"> po izbrisu nastanitvenega obrata iz registra, nato pa se zbrišejo.</w:t>
            </w:r>
          </w:p>
          <w:p w14:paraId="5A4B76BE" w14:textId="33F0A163" w:rsidR="00E91666"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(14) </w:t>
            </w:r>
            <w:r w:rsidR="00E91666" w:rsidRPr="001E5C4D">
              <w:rPr>
                <w:rFonts w:ascii="Arial" w:hAnsi="Arial" w:cs="Arial"/>
                <w:bCs/>
                <w:color w:val="000000"/>
                <w:sz w:val="20"/>
                <w:szCs w:val="20"/>
              </w:rPr>
              <w:t>Minister, pristojen za gostinstvo, podrobneje predpiše vzpostavitev in upravljanje registra, podatke, ki se vodijo v registru, način, vsebino in obliko prijave vpisa in spremembe podatkov ter način in postopek suspenza veljavnost identifikacijske številke in izbrisa iz registra, hrambo dokumentacije in podatkov ter način dostopa do podatkov iz registra.</w:t>
            </w:r>
          </w:p>
          <w:p w14:paraId="6412BCC1" w14:textId="77777777" w:rsidR="00913480" w:rsidRPr="001E5C4D" w:rsidRDefault="00913480" w:rsidP="00924B32">
            <w:pPr>
              <w:pStyle w:val="odstavek"/>
              <w:shd w:val="clear" w:color="auto" w:fill="FFFFFF"/>
              <w:spacing w:before="240" w:beforeAutospacing="0" w:after="0" w:afterAutospacing="0" w:line="276" w:lineRule="auto"/>
              <w:ind w:left="360"/>
              <w:jc w:val="both"/>
              <w:rPr>
                <w:rFonts w:ascii="Arial" w:hAnsi="Arial" w:cs="Arial"/>
                <w:bCs/>
                <w:color w:val="000000"/>
                <w:sz w:val="20"/>
                <w:szCs w:val="20"/>
              </w:rPr>
            </w:pPr>
          </w:p>
          <w:p w14:paraId="40708FD7" w14:textId="77777777" w:rsidR="003C1B75" w:rsidRPr="001E5C4D" w:rsidRDefault="00E91666"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6CEC6FA6" w14:textId="1F052AA4" w:rsidR="00F51926" w:rsidRPr="001E5C4D" w:rsidRDefault="00E91666" w:rsidP="00924B32">
            <w:pPr>
              <w:spacing w:line="276" w:lineRule="auto"/>
              <w:jc w:val="center"/>
              <w:rPr>
                <w:rFonts w:cs="Arial"/>
                <w:bCs/>
                <w:color w:val="000000"/>
                <w:szCs w:val="20"/>
                <w:lang w:eastAsia="sl-SI"/>
              </w:rPr>
            </w:pPr>
            <w:r w:rsidRPr="001E5C4D">
              <w:rPr>
                <w:rFonts w:cs="Arial"/>
                <w:bCs/>
                <w:color w:val="000000"/>
                <w:szCs w:val="20"/>
                <w:lang w:eastAsia="sl-SI"/>
              </w:rPr>
              <w:t xml:space="preserve">(povezave </w:t>
            </w:r>
            <w:r w:rsidR="00413B99" w:rsidRPr="001E5C4D">
              <w:rPr>
                <w:rFonts w:cs="Arial"/>
                <w:bCs/>
                <w:color w:val="000000"/>
                <w:szCs w:val="20"/>
                <w:lang w:eastAsia="sl-SI"/>
              </w:rPr>
              <w:t xml:space="preserve">in dostopnost </w:t>
            </w:r>
            <w:r w:rsidRPr="001E5C4D">
              <w:rPr>
                <w:rFonts w:cs="Arial"/>
                <w:bCs/>
                <w:color w:val="000000"/>
                <w:szCs w:val="20"/>
                <w:lang w:eastAsia="sl-SI"/>
              </w:rPr>
              <w:t>registra)</w:t>
            </w:r>
          </w:p>
          <w:p w14:paraId="252899BF" w14:textId="4BDB2317" w:rsidR="0089713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B91050" w:rsidRPr="001E5C4D">
              <w:rPr>
                <w:rFonts w:ascii="Arial" w:hAnsi="Arial" w:cs="Arial"/>
                <w:bCs/>
                <w:color w:val="000000"/>
                <w:sz w:val="20"/>
                <w:szCs w:val="20"/>
              </w:rPr>
              <w:t xml:space="preserve">AJPES za upravljanje registra brezplačno in avtomatično pridobiva, uporablja in obdeluje podatke iz </w:t>
            </w:r>
            <w:r w:rsidR="00B02D8E" w:rsidRPr="001E5C4D">
              <w:rPr>
                <w:rFonts w:ascii="Arial" w:hAnsi="Arial" w:cs="Arial"/>
                <w:bCs/>
                <w:color w:val="000000"/>
                <w:sz w:val="20"/>
                <w:szCs w:val="20"/>
              </w:rPr>
              <w:t>poslovnega registra</w:t>
            </w:r>
            <w:r w:rsidR="00B91050" w:rsidRPr="001E5C4D">
              <w:rPr>
                <w:rFonts w:ascii="Arial" w:hAnsi="Arial" w:cs="Arial"/>
                <w:bCs/>
                <w:color w:val="000000"/>
                <w:sz w:val="20"/>
                <w:szCs w:val="20"/>
              </w:rPr>
              <w:t xml:space="preserve"> in drugih uradnih evidenc, če so potrebne za vodenje registra.</w:t>
            </w:r>
          </w:p>
          <w:p w14:paraId="073AB6C5" w14:textId="61972DBD" w:rsidR="0089713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B91050" w:rsidRPr="001E5C4D">
              <w:rPr>
                <w:rFonts w:ascii="Arial" w:hAnsi="Arial" w:cs="Arial"/>
                <w:bCs/>
                <w:color w:val="000000"/>
                <w:sz w:val="20"/>
                <w:szCs w:val="20"/>
              </w:rPr>
              <w:t>AJPES za zagotavljanje točnosti in ažurnosti podatkov iz drugega odstavka 2</w:t>
            </w:r>
            <w:r w:rsidR="00413B99" w:rsidRPr="001E5C4D">
              <w:rPr>
                <w:rFonts w:ascii="Arial" w:hAnsi="Arial" w:cs="Arial"/>
                <w:bCs/>
                <w:color w:val="000000"/>
                <w:sz w:val="20"/>
                <w:szCs w:val="20"/>
              </w:rPr>
              <w:t>2</w:t>
            </w:r>
            <w:r w:rsidR="00B91050" w:rsidRPr="001E5C4D">
              <w:rPr>
                <w:rFonts w:ascii="Arial" w:hAnsi="Arial" w:cs="Arial"/>
                <w:bCs/>
                <w:color w:val="000000"/>
                <w:sz w:val="20"/>
                <w:szCs w:val="20"/>
              </w:rPr>
              <w:t xml:space="preserve">. člena tega zakona v register iz </w:t>
            </w:r>
            <w:r w:rsidR="00B02D8E" w:rsidRPr="001E5C4D">
              <w:rPr>
                <w:rFonts w:ascii="Arial" w:hAnsi="Arial" w:cs="Arial"/>
                <w:bCs/>
                <w:color w:val="000000"/>
                <w:sz w:val="20"/>
                <w:szCs w:val="20"/>
              </w:rPr>
              <w:t>poslovnega registra</w:t>
            </w:r>
            <w:r w:rsidR="00B91050" w:rsidRPr="001E5C4D">
              <w:rPr>
                <w:rFonts w:ascii="Arial" w:hAnsi="Arial" w:cs="Arial"/>
                <w:bCs/>
                <w:color w:val="000000"/>
                <w:sz w:val="20"/>
                <w:szCs w:val="20"/>
              </w:rPr>
              <w:t xml:space="preserve"> in drugih evidenc iz prejšnjega odstavka samodejno prevzema tudi spremembe teh podatkov.</w:t>
            </w:r>
          </w:p>
          <w:p w14:paraId="7F22320D" w14:textId="1A683374" w:rsidR="00413B99"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(3) </w:t>
            </w:r>
            <w:r w:rsidR="00413B99" w:rsidRPr="001E5C4D">
              <w:rPr>
                <w:rFonts w:ascii="Arial" w:hAnsi="Arial" w:cs="Arial"/>
                <w:bCs/>
                <w:color w:val="000000"/>
                <w:sz w:val="20"/>
                <w:szCs w:val="20"/>
              </w:rPr>
              <w:t>AJPES omogoči neposreden vpogled v vse podatke registra inšpekcijskim organom</w:t>
            </w:r>
            <w:r w:rsidR="00B02D8E" w:rsidRPr="001E5C4D">
              <w:rPr>
                <w:rFonts w:ascii="Arial" w:hAnsi="Arial" w:cs="Arial"/>
                <w:bCs/>
                <w:color w:val="000000"/>
                <w:sz w:val="20"/>
                <w:szCs w:val="20"/>
              </w:rPr>
              <w:t xml:space="preserve"> </w:t>
            </w:r>
            <w:r w:rsidR="00413B99" w:rsidRPr="001E5C4D">
              <w:rPr>
                <w:rFonts w:ascii="Arial" w:hAnsi="Arial" w:cs="Arial"/>
                <w:bCs/>
                <w:color w:val="000000"/>
                <w:sz w:val="20"/>
                <w:szCs w:val="20"/>
              </w:rPr>
              <w:t xml:space="preserve">za namen nadzora nad izvrševanjem tega zakona. </w:t>
            </w:r>
          </w:p>
          <w:p w14:paraId="3B23AE02" w14:textId="54FD784A" w:rsidR="00E91666"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(4) </w:t>
            </w:r>
            <w:r w:rsidR="00B91050" w:rsidRPr="001E5C4D">
              <w:rPr>
                <w:rFonts w:ascii="Arial" w:hAnsi="Arial" w:cs="Arial"/>
                <w:bCs/>
                <w:color w:val="000000"/>
                <w:sz w:val="20"/>
                <w:szCs w:val="20"/>
              </w:rPr>
              <w:t xml:space="preserve">AJPES zagotavlja podatke iz registra na način, določen s predpisom iz </w:t>
            </w:r>
            <w:r w:rsidR="007962AA" w:rsidRPr="001E5C4D">
              <w:rPr>
                <w:rFonts w:ascii="Arial" w:hAnsi="Arial" w:cs="Arial"/>
                <w:bCs/>
                <w:color w:val="000000"/>
                <w:sz w:val="20"/>
                <w:szCs w:val="20"/>
              </w:rPr>
              <w:t xml:space="preserve">štirinajstega </w:t>
            </w:r>
            <w:r w:rsidR="00B91050" w:rsidRPr="001E5C4D">
              <w:rPr>
                <w:rFonts w:ascii="Arial" w:hAnsi="Arial" w:cs="Arial"/>
                <w:bCs/>
                <w:color w:val="000000"/>
                <w:sz w:val="20"/>
                <w:szCs w:val="20"/>
              </w:rPr>
              <w:t>odstavka prejšn</w:t>
            </w:r>
            <w:r w:rsidR="00897135" w:rsidRPr="001E5C4D">
              <w:rPr>
                <w:rFonts w:ascii="Arial" w:hAnsi="Arial" w:cs="Arial"/>
                <w:bCs/>
                <w:color w:val="000000"/>
                <w:sz w:val="20"/>
                <w:szCs w:val="20"/>
              </w:rPr>
              <w:t>jega</w:t>
            </w:r>
            <w:r w:rsidR="00B91050" w:rsidRPr="001E5C4D">
              <w:rPr>
                <w:rFonts w:ascii="Arial" w:hAnsi="Arial" w:cs="Arial"/>
                <w:bCs/>
                <w:color w:val="000000"/>
                <w:sz w:val="20"/>
                <w:szCs w:val="20"/>
              </w:rPr>
              <w:t xml:space="preserve"> člena tega zakona.</w:t>
            </w:r>
          </w:p>
          <w:p w14:paraId="7D5DCB7F" w14:textId="77777777" w:rsidR="00FE4506" w:rsidRPr="001E5C4D" w:rsidRDefault="00FE4506" w:rsidP="00924B32">
            <w:pPr>
              <w:pStyle w:val="odstavek"/>
              <w:shd w:val="clear" w:color="auto" w:fill="FFFFFF"/>
              <w:spacing w:before="240" w:beforeAutospacing="0" w:after="0" w:afterAutospacing="0" w:line="276" w:lineRule="auto"/>
              <w:jc w:val="center"/>
              <w:rPr>
                <w:rFonts w:ascii="Arial" w:hAnsi="Arial" w:cs="Arial"/>
                <w:bCs/>
                <w:color w:val="000000"/>
                <w:sz w:val="20"/>
                <w:szCs w:val="20"/>
              </w:rPr>
            </w:pPr>
          </w:p>
          <w:p w14:paraId="3C84CE86" w14:textId="587E3C4F" w:rsidR="00E8751A" w:rsidRPr="001E5C4D" w:rsidRDefault="0095109E" w:rsidP="00924B32">
            <w:pPr>
              <w:pStyle w:val="odstavek"/>
              <w:shd w:val="clear" w:color="auto" w:fill="FFFFFF"/>
              <w:spacing w:before="240" w:beforeAutospacing="0" w:after="0" w:afterAutospacing="0" w:line="276" w:lineRule="auto"/>
              <w:jc w:val="center"/>
              <w:rPr>
                <w:rFonts w:ascii="Arial" w:hAnsi="Arial" w:cs="Arial"/>
                <w:bCs/>
                <w:color w:val="000000"/>
                <w:sz w:val="20"/>
                <w:szCs w:val="20"/>
              </w:rPr>
            </w:pPr>
            <w:r w:rsidRPr="001E5C4D">
              <w:rPr>
                <w:rFonts w:ascii="Arial" w:hAnsi="Arial" w:cs="Arial"/>
                <w:bCs/>
                <w:color w:val="000000"/>
                <w:sz w:val="20"/>
                <w:szCs w:val="20"/>
              </w:rPr>
              <w:t>ČETRTI DEL</w:t>
            </w:r>
          </w:p>
          <w:p w14:paraId="2B40C662" w14:textId="2CD5F707" w:rsidR="00F16FCD" w:rsidRPr="001E5C4D" w:rsidRDefault="00FE4506" w:rsidP="00924B32">
            <w:pPr>
              <w:pStyle w:val="Poglavje"/>
              <w:spacing w:before="0" w:after="0" w:line="276" w:lineRule="auto"/>
              <w:rPr>
                <w:b w:val="0"/>
                <w:bCs/>
                <w:color w:val="000000"/>
                <w:sz w:val="20"/>
                <w:szCs w:val="20"/>
              </w:rPr>
            </w:pPr>
            <w:r w:rsidRPr="001E5C4D">
              <w:rPr>
                <w:b w:val="0"/>
                <w:bCs/>
                <w:color w:val="000000"/>
                <w:sz w:val="20"/>
                <w:szCs w:val="20"/>
              </w:rPr>
              <w:t>U</w:t>
            </w:r>
            <w:r w:rsidR="00654E82" w:rsidRPr="001E5C4D">
              <w:rPr>
                <w:b w:val="0"/>
                <w:bCs/>
                <w:color w:val="000000"/>
                <w:sz w:val="20"/>
                <w:szCs w:val="20"/>
              </w:rPr>
              <w:t>KREPI TRAJNOSTNEGA TURIZMA</w:t>
            </w:r>
          </w:p>
          <w:p w14:paraId="0FAE95FE" w14:textId="24D6C2B9" w:rsidR="00F16FCD" w:rsidRPr="001E5C4D" w:rsidRDefault="00F16FCD" w:rsidP="00924B32">
            <w:pPr>
              <w:pStyle w:val="Poglavje"/>
              <w:spacing w:before="0" w:after="0" w:line="276" w:lineRule="auto"/>
              <w:ind w:left="360"/>
              <w:jc w:val="left"/>
              <w:rPr>
                <w:b w:val="0"/>
                <w:bCs/>
                <w:color w:val="000000"/>
                <w:sz w:val="20"/>
                <w:szCs w:val="20"/>
              </w:rPr>
            </w:pPr>
          </w:p>
          <w:p w14:paraId="5DF8F2AB" w14:textId="281E2023" w:rsidR="00FF01A6" w:rsidRPr="001E5C4D" w:rsidRDefault="00FF01A6"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54240DC8" w14:textId="1692B114" w:rsidR="00FF01A6" w:rsidRPr="001E5C4D" w:rsidRDefault="00FF01A6" w:rsidP="00924B32">
            <w:pPr>
              <w:spacing w:line="276" w:lineRule="auto"/>
              <w:jc w:val="center"/>
              <w:rPr>
                <w:rFonts w:cs="Arial"/>
                <w:bCs/>
                <w:color w:val="000000"/>
                <w:szCs w:val="20"/>
                <w:lang w:eastAsia="sl-SI"/>
              </w:rPr>
            </w:pPr>
            <w:r w:rsidRPr="001E5C4D">
              <w:rPr>
                <w:rFonts w:cs="Arial"/>
                <w:bCs/>
                <w:color w:val="000000"/>
                <w:szCs w:val="20"/>
                <w:lang w:eastAsia="sl-SI"/>
              </w:rPr>
              <w:t>(</w:t>
            </w:r>
            <w:r w:rsidR="002D2F4C" w:rsidRPr="001E5C4D">
              <w:rPr>
                <w:rFonts w:cs="Arial"/>
                <w:bCs/>
                <w:color w:val="000000"/>
                <w:szCs w:val="20"/>
                <w:lang w:eastAsia="sl-SI"/>
              </w:rPr>
              <w:t>nudenje</w:t>
            </w:r>
            <w:r w:rsidRPr="001E5C4D">
              <w:rPr>
                <w:rFonts w:cs="Arial"/>
                <w:bCs/>
                <w:color w:val="000000"/>
                <w:szCs w:val="20"/>
                <w:lang w:eastAsia="sl-SI"/>
              </w:rPr>
              <w:t xml:space="preserve"> pitne vode iz </w:t>
            </w:r>
            <w:r w:rsidR="00FE4506" w:rsidRPr="001E5C4D">
              <w:rPr>
                <w:rFonts w:cs="Arial"/>
                <w:bCs/>
                <w:color w:val="000000"/>
                <w:szCs w:val="20"/>
                <w:lang w:eastAsia="sl-SI"/>
              </w:rPr>
              <w:t xml:space="preserve">javnega </w:t>
            </w:r>
            <w:r w:rsidRPr="001E5C4D">
              <w:rPr>
                <w:rFonts w:cs="Arial"/>
                <w:bCs/>
                <w:color w:val="000000"/>
                <w:szCs w:val="20"/>
                <w:lang w:eastAsia="sl-SI"/>
              </w:rPr>
              <w:t>omrežja)</w:t>
            </w:r>
          </w:p>
          <w:p w14:paraId="373FA79C" w14:textId="066653B0" w:rsidR="00FF01A6" w:rsidRPr="001E5C4D" w:rsidRDefault="00FF01A6" w:rsidP="00924B32">
            <w:pPr>
              <w:pStyle w:val="Poglavje"/>
              <w:spacing w:before="0" w:after="0" w:line="276" w:lineRule="auto"/>
              <w:ind w:left="360"/>
              <w:jc w:val="left"/>
              <w:rPr>
                <w:b w:val="0"/>
                <w:bCs/>
                <w:color w:val="000000"/>
                <w:sz w:val="20"/>
                <w:szCs w:val="20"/>
              </w:rPr>
            </w:pPr>
          </w:p>
          <w:p w14:paraId="1B831760" w14:textId="09946725" w:rsidR="00EE352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CC5781" w:rsidRPr="001E5C4D">
              <w:rPr>
                <w:rFonts w:ascii="Arial" w:hAnsi="Arial" w:cs="Arial"/>
                <w:bCs/>
                <w:color w:val="000000"/>
                <w:sz w:val="20"/>
                <w:szCs w:val="20"/>
              </w:rPr>
              <w:t>Vs</w:t>
            </w:r>
            <w:r w:rsidR="00A60016" w:rsidRPr="001E5C4D">
              <w:rPr>
                <w:rFonts w:ascii="Arial" w:hAnsi="Arial" w:cs="Arial"/>
                <w:bCs/>
                <w:color w:val="000000"/>
                <w:sz w:val="20"/>
                <w:szCs w:val="20"/>
              </w:rPr>
              <w:t xml:space="preserve">ak gostinski prostor, </w:t>
            </w:r>
            <w:r w:rsidR="00CC5781" w:rsidRPr="001E5C4D">
              <w:rPr>
                <w:rFonts w:ascii="Arial" w:hAnsi="Arial" w:cs="Arial"/>
                <w:bCs/>
                <w:color w:val="000000"/>
                <w:sz w:val="20"/>
                <w:szCs w:val="20"/>
              </w:rPr>
              <w:t>priključeni na javno vodovodno omrežje</w:t>
            </w:r>
            <w:r w:rsidR="001623D4" w:rsidRPr="001E5C4D">
              <w:rPr>
                <w:rFonts w:ascii="Arial" w:hAnsi="Arial" w:cs="Arial"/>
                <w:bCs/>
                <w:color w:val="000000"/>
                <w:sz w:val="20"/>
                <w:szCs w:val="20"/>
              </w:rPr>
              <w:t>,</w:t>
            </w:r>
            <w:r w:rsidR="00CC5781" w:rsidRPr="001E5C4D">
              <w:rPr>
                <w:rFonts w:ascii="Arial" w:hAnsi="Arial" w:cs="Arial"/>
                <w:bCs/>
                <w:color w:val="000000"/>
                <w:sz w:val="20"/>
                <w:szCs w:val="20"/>
              </w:rPr>
              <w:t xml:space="preserve"> svojim gostom nudi</w:t>
            </w:r>
            <w:r w:rsidR="00EE3525" w:rsidRPr="001E5C4D">
              <w:rPr>
                <w:rFonts w:ascii="Arial" w:hAnsi="Arial" w:cs="Arial"/>
                <w:bCs/>
                <w:color w:val="000000"/>
                <w:sz w:val="20"/>
                <w:szCs w:val="20"/>
              </w:rPr>
              <w:t xml:space="preserve"> </w:t>
            </w:r>
            <w:r w:rsidR="00CC5781" w:rsidRPr="001E5C4D">
              <w:rPr>
                <w:rFonts w:ascii="Arial" w:hAnsi="Arial" w:cs="Arial"/>
                <w:bCs/>
                <w:color w:val="000000"/>
                <w:sz w:val="20"/>
                <w:szCs w:val="20"/>
              </w:rPr>
              <w:t xml:space="preserve">pitno vodo iz </w:t>
            </w:r>
            <w:r w:rsidR="00EE3525" w:rsidRPr="001E5C4D">
              <w:rPr>
                <w:rFonts w:ascii="Arial" w:hAnsi="Arial" w:cs="Arial"/>
                <w:bCs/>
                <w:color w:val="000000"/>
                <w:sz w:val="20"/>
                <w:szCs w:val="20"/>
              </w:rPr>
              <w:t xml:space="preserve">javnega </w:t>
            </w:r>
            <w:r w:rsidR="00CC5781" w:rsidRPr="001E5C4D">
              <w:rPr>
                <w:rFonts w:ascii="Arial" w:hAnsi="Arial" w:cs="Arial"/>
                <w:bCs/>
                <w:color w:val="000000"/>
                <w:sz w:val="20"/>
                <w:szCs w:val="20"/>
              </w:rPr>
              <w:t>vodovodnega omrežja.</w:t>
            </w:r>
            <w:r w:rsidR="00EE3525" w:rsidRPr="001E5C4D">
              <w:rPr>
                <w:rFonts w:ascii="Arial" w:hAnsi="Arial" w:cs="Arial"/>
                <w:bCs/>
                <w:color w:val="000000"/>
                <w:sz w:val="20"/>
                <w:szCs w:val="20"/>
              </w:rPr>
              <w:t xml:space="preserve"> </w:t>
            </w:r>
          </w:p>
          <w:p w14:paraId="05F012AC" w14:textId="5893A79D" w:rsidR="009C39FB"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9C39FB" w:rsidRPr="001E5C4D">
              <w:rPr>
                <w:rFonts w:ascii="Arial" w:hAnsi="Arial" w:cs="Arial"/>
                <w:bCs/>
                <w:color w:val="000000"/>
                <w:sz w:val="20"/>
                <w:szCs w:val="20"/>
              </w:rPr>
              <w:t xml:space="preserve">Voda iz prejšnjega odstavka se nudi v posodi za večkratno uporabo ali v posodi, ki ne vsebuje plastike. </w:t>
            </w:r>
          </w:p>
          <w:p w14:paraId="73A7DD66" w14:textId="09E597CE" w:rsidR="00EE3525" w:rsidRPr="001E5C4D" w:rsidRDefault="00EE3525" w:rsidP="00924B32">
            <w:pPr>
              <w:pStyle w:val="Poglavje"/>
              <w:spacing w:before="0" w:after="0" w:line="276" w:lineRule="auto"/>
              <w:ind w:left="348"/>
              <w:jc w:val="both"/>
              <w:rPr>
                <w:b w:val="0"/>
                <w:bCs/>
                <w:color w:val="000000"/>
                <w:sz w:val="20"/>
                <w:szCs w:val="20"/>
              </w:rPr>
            </w:pPr>
          </w:p>
          <w:p w14:paraId="1FC364B7" w14:textId="3C0C0B63" w:rsidR="00FF01A6" w:rsidRPr="001E5C4D" w:rsidRDefault="00FF01A6"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63F20F63" w14:textId="40194772" w:rsidR="00654E82" w:rsidRPr="001E5C4D" w:rsidRDefault="00FF01A6" w:rsidP="00924B32">
            <w:pPr>
              <w:spacing w:line="276" w:lineRule="auto"/>
              <w:jc w:val="center"/>
              <w:rPr>
                <w:rFonts w:cs="Arial"/>
                <w:bCs/>
                <w:color w:val="000000"/>
                <w:szCs w:val="20"/>
                <w:lang w:eastAsia="sl-SI"/>
              </w:rPr>
            </w:pPr>
            <w:r w:rsidRPr="001E5C4D">
              <w:rPr>
                <w:rFonts w:cs="Arial"/>
                <w:bCs/>
                <w:color w:val="000000"/>
                <w:szCs w:val="20"/>
                <w:lang w:eastAsia="sl-SI"/>
              </w:rPr>
              <w:t>(t</w:t>
            </w:r>
            <w:r w:rsidR="00654E82" w:rsidRPr="001E5C4D">
              <w:rPr>
                <w:rFonts w:cs="Arial"/>
                <w:bCs/>
                <w:color w:val="000000"/>
                <w:szCs w:val="20"/>
                <w:lang w:eastAsia="sl-SI"/>
              </w:rPr>
              <w:t xml:space="preserve">rajnostno načrtovanje </w:t>
            </w:r>
            <w:r w:rsidR="00897135" w:rsidRPr="001E5C4D">
              <w:rPr>
                <w:rFonts w:cs="Arial"/>
                <w:bCs/>
                <w:color w:val="000000"/>
                <w:szCs w:val="20"/>
                <w:lang w:eastAsia="sl-SI"/>
              </w:rPr>
              <w:t>gostinstva</w:t>
            </w:r>
            <w:r w:rsidRPr="001E5C4D">
              <w:rPr>
                <w:rFonts w:cs="Arial"/>
                <w:bCs/>
                <w:color w:val="000000"/>
                <w:szCs w:val="20"/>
                <w:lang w:eastAsia="sl-SI"/>
              </w:rPr>
              <w:t>)</w:t>
            </w:r>
          </w:p>
          <w:p w14:paraId="7A363768" w14:textId="77777777" w:rsidR="0063594D" w:rsidRPr="001E5C4D" w:rsidRDefault="0063594D" w:rsidP="00924B32">
            <w:pPr>
              <w:pStyle w:val="Poglavje"/>
              <w:spacing w:before="0" w:after="0" w:line="276" w:lineRule="auto"/>
              <w:jc w:val="both"/>
              <w:rPr>
                <w:b w:val="0"/>
                <w:bCs/>
                <w:color w:val="000000"/>
                <w:sz w:val="20"/>
                <w:szCs w:val="20"/>
              </w:rPr>
            </w:pPr>
          </w:p>
          <w:p w14:paraId="2C28AF34" w14:textId="2EB52E17" w:rsidR="00F16FCD" w:rsidRPr="001E5C4D" w:rsidRDefault="00B843BB" w:rsidP="00924B32">
            <w:pPr>
              <w:spacing w:line="276" w:lineRule="auto"/>
              <w:jc w:val="both"/>
              <w:rPr>
                <w:rFonts w:cs="Arial"/>
                <w:bCs/>
                <w:color w:val="000000"/>
                <w:szCs w:val="20"/>
                <w:lang w:eastAsia="sl-SI"/>
              </w:rPr>
            </w:pPr>
            <w:r w:rsidRPr="001E5C4D">
              <w:rPr>
                <w:rFonts w:cs="Arial"/>
                <w:bCs/>
                <w:color w:val="000000"/>
                <w:szCs w:val="20"/>
                <w:lang w:eastAsia="sl-SI"/>
              </w:rPr>
              <w:t>Občina</w:t>
            </w:r>
            <w:r w:rsidR="00F16FCD" w:rsidRPr="001E5C4D">
              <w:rPr>
                <w:rFonts w:cs="Arial"/>
                <w:bCs/>
                <w:color w:val="000000"/>
                <w:szCs w:val="20"/>
                <w:lang w:eastAsia="sl-SI"/>
              </w:rPr>
              <w:t xml:space="preserve"> </w:t>
            </w:r>
            <w:bookmarkStart w:id="10" w:name="_Hlk160718281"/>
            <w:r w:rsidR="00F16FCD" w:rsidRPr="001E5C4D">
              <w:rPr>
                <w:rFonts w:cs="Arial"/>
                <w:bCs/>
                <w:color w:val="000000"/>
                <w:szCs w:val="20"/>
                <w:lang w:eastAsia="sl-SI"/>
              </w:rPr>
              <w:t xml:space="preserve">pri pripravi občinskih prostorskih načrtov oziroma občinskih podrobnih prostorskih načrtov upošteva potrebe trajnostnega razvoja </w:t>
            </w:r>
            <w:r w:rsidR="00FF01A6" w:rsidRPr="001E5C4D">
              <w:rPr>
                <w:rFonts w:cs="Arial"/>
                <w:bCs/>
                <w:color w:val="000000"/>
                <w:szCs w:val="20"/>
                <w:lang w:eastAsia="sl-SI"/>
              </w:rPr>
              <w:t>gostinstva in turizma</w:t>
            </w:r>
            <w:r w:rsidR="00F16FCD" w:rsidRPr="001E5C4D">
              <w:rPr>
                <w:rFonts w:cs="Arial"/>
                <w:bCs/>
                <w:color w:val="000000"/>
                <w:szCs w:val="20"/>
                <w:lang w:eastAsia="sl-SI"/>
              </w:rPr>
              <w:t xml:space="preserve"> in lokalnega prebivalstva v zvezi </w:t>
            </w:r>
            <w:r w:rsidR="00FF01A6" w:rsidRPr="001E5C4D">
              <w:rPr>
                <w:rFonts w:cs="Arial"/>
                <w:bCs/>
                <w:color w:val="000000"/>
                <w:szCs w:val="20"/>
                <w:lang w:eastAsia="sl-SI"/>
              </w:rPr>
              <w:t>z gostinstvom in turizmom</w:t>
            </w:r>
            <w:r w:rsidR="00F16FCD" w:rsidRPr="001E5C4D">
              <w:rPr>
                <w:rFonts w:cs="Arial"/>
                <w:bCs/>
                <w:color w:val="000000"/>
                <w:szCs w:val="20"/>
                <w:lang w:eastAsia="sl-SI"/>
              </w:rPr>
              <w:t xml:space="preserve"> in </w:t>
            </w:r>
            <w:bookmarkStart w:id="11" w:name="_Hlk158029983"/>
            <w:r w:rsidR="00F16FCD" w:rsidRPr="001E5C4D">
              <w:rPr>
                <w:rFonts w:cs="Arial"/>
                <w:bCs/>
                <w:color w:val="000000"/>
                <w:szCs w:val="20"/>
                <w:lang w:eastAsia="sl-SI"/>
              </w:rPr>
              <w:t>nosilno zmogljivost lokaln</w:t>
            </w:r>
            <w:r w:rsidR="00FE4506" w:rsidRPr="001E5C4D">
              <w:rPr>
                <w:rFonts w:cs="Arial"/>
                <w:bCs/>
                <w:color w:val="000000"/>
                <w:szCs w:val="20"/>
                <w:lang w:eastAsia="sl-SI"/>
              </w:rPr>
              <w:t xml:space="preserve">e </w:t>
            </w:r>
            <w:r w:rsidR="00F16FCD" w:rsidRPr="001E5C4D">
              <w:rPr>
                <w:rFonts w:cs="Arial"/>
                <w:bCs/>
                <w:color w:val="000000"/>
                <w:szCs w:val="20"/>
                <w:lang w:eastAsia="sl-SI"/>
              </w:rPr>
              <w:t>skupnosti oziroma posameznih območjih lokalne skupnost.</w:t>
            </w:r>
            <w:bookmarkEnd w:id="10"/>
            <w:bookmarkEnd w:id="11"/>
          </w:p>
          <w:p w14:paraId="224E49C3" w14:textId="77777777" w:rsidR="00FD1C37" w:rsidRPr="001E5C4D" w:rsidRDefault="00FD1C37" w:rsidP="00924B32">
            <w:pPr>
              <w:pStyle w:val="odstavek"/>
              <w:shd w:val="clear" w:color="auto" w:fill="FFFFFF"/>
              <w:spacing w:before="240" w:beforeAutospacing="0" w:after="0" w:afterAutospacing="0" w:line="276" w:lineRule="auto"/>
              <w:jc w:val="both"/>
              <w:rPr>
                <w:rFonts w:ascii="Arial" w:hAnsi="Arial" w:cs="Arial"/>
                <w:bCs/>
                <w:color w:val="000000"/>
                <w:sz w:val="20"/>
                <w:szCs w:val="20"/>
              </w:rPr>
            </w:pPr>
          </w:p>
          <w:p w14:paraId="073BF145" w14:textId="11CA4778" w:rsidR="00FE4506" w:rsidRPr="001E5C4D" w:rsidRDefault="0095109E" w:rsidP="00924B32">
            <w:pPr>
              <w:pStyle w:val="Poglavje"/>
              <w:spacing w:before="0" w:after="0" w:line="276" w:lineRule="auto"/>
              <w:rPr>
                <w:b w:val="0"/>
                <w:bCs/>
                <w:color w:val="000000"/>
                <w:sz w:val="20"/>
                <w:szCs w:val="20"/>
              </w:rPr>
            </w:pPr>
            <w:r w:rsidRPr="001E5C4D">
              <w:rPr>
                <w:b w:val="0"/>
                <w:bCs/>
                <w:color w:val="000000"/>
                <w:sz w:val="20"/>
                <w:szCs w:val="20"/>
              </w:rPr>
              <w:t>PETI DEL</w:t>
            </w:r>
          </w:p>
          <w:p w14:paraId="0CB77924" w14:textId="0661DA88" w:rsidR="00F16FCD" w:rsidRPr="001E5C4D" w:rsidRDefault="00A4430F" w:rsidP="00924B32">
            <w:pPr>
              <w:pStyle w:val="Poglavje"/>
              <w:spacing w:before="0" w:after="0" w:line="276" w:lineRule="auto"/>
              <w:rPr>
                <w:b w:val="0"/>
                <w:bCs/>
                <w:color w:val="000000"/>
                <w:sz w:val="20"/>
                <w:szCs w:val="20"/>
              </w:rPr>
            </w:pPr>
            <w:r w:rsidRPr="001E5C4D">
              <w:rPr>
                <w:b w:val="0"/>
                <w:bCs/>
                <w:color w:val="000000"/>
                <w:sz w:val="20"/>
                <w:szCs w:val="20"/>
              </w:rPr>
              <w:t>NADZOR</w:t>
            </w:r>
          </w:p>
          <w:p w14:paraId="02BB7FEA" w14:textId="631E6DA7" w:rsidR="00E42B44" w:rsidRPr="001E5C4D" w:rsidRDefault="00E42B44" w:rsidP="00924B32">
            <w:pPr>
              <w:pStyle w:val="Poglavje"/>
              <w:spacing w:before="0" w:after="0" w:line="276" w:lineRule="auto"/>
              <w:rPr>
                <w:b w:val="0"/>
                <w:bCs/>
                <w:color w:val="000000"/>
                <w:sz w:val="20"/>
                <w:szCs w:val="20"/>
              </w:rPr>
            </w:pPr>
          </w:p>
          <w:p w14:paraId="380E4D65" w14:textId="52FE559D" w:rsidR="00E42B44" w:rsidRPr="001E5C4D" w:rsidRDefault="00E42B44" w:rsidP="00924B32">
            <w:pPr>
              <w:pStyle w:val="Poglavje"/>
              <w:numPr>
                <w:ilvl w:val="0"/>
                <w:numId w:val="50"/>
              </w:numPr>
              <w:spacing w:before="0" w:after="0" w:line="276" w:lineRule="auto"/>
              <w:ind w:left="360" w:hanging="116"/>
              <w:rPr>
                <w:b w:val="0"/>
                <w:bCs/>
                <w:color w:val="000000"/>
                <w:sz w:val="20"/>
                <w:szCs w:val="20"/>
              </w:rPr>
            </w:pPr>
            <w:r w:rsidRPr="001E5C4D">
              <w:rPr>
                <w:b w:val="0"/>
                <w:bCs/>
                <w:color w:val="000000"/>
                <w:sz w:val="20"/>
                <w:szCs w:val="20"/>
              </w:rPr>
              <w:lastRenderedPageBreak/>
              <w:t>poglavje</w:t>
            </w:r>
          </w:p>
          <w:p w14:paraId="4263FB43" w14:textId="08B1EDCE" w:rsidR="00E42B44" w:rsidRPr="001E5C4D" w:rsidRDefault="00A4430F" w:rsidP="00924B32">
            <w:pPr>
              <w:pStyle w:val="Poglavje"/>
              <w:spacing w:before="0" w:after="0" w:line="276" w:lineRule="auto"/>
              <w:rPr>
                <w:b w:val="0"/>
                <w:bCs/>
                <w:color w:val="000000"/>
                <w:sz w:val="20"/>
                <w:szCs w:val="20"/>
              </w:rPr>
            </w:pPr>
            <w:r w:rsidRPr="001E5C4D">
              <w:rPr>
                <w:b w:val="0"/>
                <w:bCs/>
                <w:color w:val="000000"/>
                <w:sz w:val="20"/>
                <w:szCs w:val="20"/>
              </w:rPr>
              <w:t>INŠPEKCIJSKI ORGANI IN UPRAVNI UKREPI</w:t>
            </w:r>
          </w:p>
          <w:p w14:paraId="59689A2C" w14:textId="1CEF6B18" w:rsidR="00110D3D" w:rsidRPr="001E5C4D" w:rsidRDefault="00110D3D" w:rsidP="00924B32">
            <w:pPr>
              <w:pStyle w:val="Poglavje"/>
              <w:spacing w:before="0" w:after="0" w:line="276" w:lineRule="auto"/>
              <w:ind w:left="360"/>
              <w:jc w:val="left"/>
              <w:rPr>
                <w:b w:val="0"/>
                <w:bCs/>
                <w:color w:val="000000"/>
                <w:sz w:val="20"/>
                <w:szCs w:val="20"/>
              </w:rPr>
            </w:pPr>
          </w:p>
          <w:p w14:paraId="648223A6" w14:textId="7BEBD2F1" w:rsidR="001623D4" w:rsidRPr="001E5C4D" w:rsidRDefault="001623D4"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1A5F3FF3" w14:textId="3E4D7A44" w:rsidR="001623D4" w:rsidRPr="001E5C4D" w:rsidRDefault="003B3124" w:rsidP="00924B32">
            <w:pPr>
              <w:spacing w:line="276" w:lineRule="auto"/>
              <w:jc w:val="center"/>
              <w:rPr>
                <w:rFonts w:cs="Arial"/>
                <w:bCs/>
                <w:color w:val="000000"/>
                <w:szCs w:val="20"/>
                <w:lang w:eastAsia="sl-SI"/>
              </w:rPr>
            </w:pPr>
            <w:r w:rsidRPr="001E5C4D">
              <w:rPr>
                <w:rFonts w:cs="Arial"/>
                <w:bCs/>
                <w:color w:val="000000"/>
                <w:szCs w:val="20"/>
                <w:lang w:eastAsia="sl-SI"/>
              </w:rPr>
              <w:t>(</w:t>
            </w:r>
            <w:r w:rsidR="00664DA3" w:rsidRPr="001E5C4D">
              <w:rPr>
                <w:rFonts w:cs="Arial"/>
                <w:bCs/>
                <w:color w:val="000000"/>
                <w:szCs w:val="20"/>
                <w:lang w:eastAsia="sl-SI"/>
              </w:rPr>
              <w:t>pristojni inšpekcijski organi)</w:t>
            </w:r>
          </w:p>
          <w:p w14:paraId="6BA9843C" w14:textId="2912C26D" w:rsidR="004669A4"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664DA3" w:rsidRPr="001E5C4D">
              <w:rPr>
                <w:rFonts w:ascii="Arial" w:hAnsi="Arial" w:cs="Arial"/>
                <w:bCs/>
                <w:color w:val="000000"/>
                <w:sz w:val="20"/>
                <w:szCs w:val="20"/>
              </w:rPr>
              <w:t xml:space="preserve">Nadzor nad </w:t>
            </w:r>
            <w:r w:rsidR="00A4430F" w:rsidRPr="001E5C4D">
              <w:rPr>
                <w:rFonts w:ascii="Arial" w:hAnsi="Arial" w:cs="Arial"/>
                <w:bCs/>
                <w:color w:val="000000"/>
                <w:sz w:val="20"/>
                <w:szCs w:val="20"/>
              </w:rPr>
              <w:t>uresničevanjem</w:t>
            </w:r>
            <w:r w:rsidR="00664DA3" w:rsidRPr="001E5C4D">
              <w:rPr>
                <w:rFonts w:ascii="Arial" w:hAnsi="Arial" w:cs="Arial"/>
                <w:bCs/>
                <w:color w:val="000000"/>
                <w:sz w:val="20"/>
                <w:szCs w:val="20"/>
              </w:rPr>
              <w:t xml:space="preserve"> določb tega zakona opravlja tržni inšpekcijski organ</w:t>
            </w:r>
            <w:r w:rsidR="002F35F3" w:rsidRPr="001E5C4D">
              <w:rPr>
                <w:rFonts w:ascii="Arial" w:hAnsi="Arial" w:cs="Arial"/>
                <w:bCs/>
                <w:color w:val="000000"/>
                <w:sz w:val="20"/>
                <w:szCs w:val="20"/>
              </w:rPr>
              <w:t xml:space="preserve">. Nadzor nad uresničevanjem nekaterih določb tega zakona opravljajo tudi </w:t>
            </w:r>
            <w:r w:rsidR="004E324B" w:rsidRPr="001E5C4D">
              <w:rPr>
                <w:rFonts w:ascii="Arial" w:hAnsi="Arial" w:cs="Arial"/>
                <w:bCs/>
                <w:color w:val="000000"/>
                <w:sz w:val="20"/>
                <w:szCs w:val="20"/>
              </w:rPr>
              <w:t>občinsk</w:t>
            </w:r>
            <w:r w:rsidR="002F35F3" w:rsidRPr="001E5C4D">
              <w:rPr>
                <w:rFonts w:ascii="Arial" w:hAnsi="Arial" w:cs="Arial"/>
                <w:bCs/>
                <w:color w:val="000000"/>
                <w:sz w:val="20"/>
                <w:szCs w:val="20"/>
              </w:rPr>
              <w:t>i</w:t>
            </w:r>
            <w:r w:rsidR="004E324B" w:rsidRPr="001E5C4D">
              <w:rPr>
                <w:rFonts w:ascii="Arial" w:hAnsi="Arial" w:cs="Arial"/>
                <w:bCs/>
                <w:color w:val="000000"/>
                <w:sz w:val="20"/>
                <w:szCs w:val="20"/>
              </w:rPr>
              <w:t xml:space="preserve"> </w:t>
            </w:r>
            <w:r w:rsidR="002F35F3" w:rsidRPr="001E5C4D">
              <w:rPr>
                <w:rFonts w:ascii="Arial" w:hAnsi="Arial" w:cs="Arial"/>
                <w:bCs/>
                <w:color w:val="000000"/>
                <w:sz w:val="20"/>
                <w:szCs w:val="20"/>
              </w:rPr>
              <w:t xml:space="preserve">inšpekcijski organi </w:t>
            </w:r>
            <w:r w:rsidR="00A4430F" w:rsidRPr="001E5C4D">
              <w:rPr>
                <w:rFonts w:ascii="Arial" w:hAnsi="Arial" w:cs="Arial"/>
                <w:bCs/>
                <w:color w:val="000000"/>
                <w:sz w:val="20"/>
                <w:szCs w:val="20"/>
              </w:rPr>
              <w:t>(</w:t>
            </w:r>
            <w:r w:rsidR="00511C14" w:rsidRPr="001E5C4D">
              <w:rPr>
                <w:rFonts w:ascii="Arial" w:hAnsi="Arial" w:cs="Arial"/>
                <w:bCs/>
                <w:color w:val="000000"/>
                <w:sz w:val="20"/>
                <w:szCs w:val="20"/>
              </w:rPr>
              <w:t>v nadaljnjem besedilu</w:t>
            </w:r>
            <w:r w:rsidR="00A4430F" w:rsidRPr="001E5C4D">
              <w:rPr>
                <w:rFonts w:ascii="Arial" w:hAnsi="Arial" w:cs="Arial"/>
                <w:bCs/>
                <w:color w:val="000000"/>
                <w:sz w:val="20"/>
                <w:szCs w:val="20"/>
              </w:rPr>
              <w:t>: pristojni inšpekcijski organi)</w:t>
            </w:r>
            <w:r w:rsidR="00BE2A86" w:rsidRPr="001E5C4D">
              <w:rPr>
                <w:rFonts w:ascii="Arial" w:hAnsi="Arial" w:cs="Arial"/>
                <w:bCs/>
                <w:color w:val="000000"/>
                <w:sz w:val="20"/>
                <w:szCs w:val="20"/>
              </w:rPr>
              <w:t xml:space="preserve">. </w:t>
            </w:r>
          </w:p>
          <w:p w14:paraId="2032F624" w14:textId="28575401" w:rsidR="0007580A"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07580A" w:rsidRPr="001E5C4D">
              <w:rPr>
                <w:rFonts w:ascii="Arial" w:hAnsi="Arial" w:cs="Arial"/>
                <w:bCs/>
                <w:color w:val="000000"/>
                <w:sz w:val="20"/>
                <w:szCs w:val="20"/>
              </w:rPr>
              <w:t>Pristojni inšpekcijski organ</w:t>
            </w:r>
            <w:r w:rsidR="009B2A08" w:rsidRPr="001E5C4D">
              <w:rPr>
                <w:rFonts w:ascii="Arial" w:hAnsi="Arial" w:cs="Arial"/>
                <w:bCs/>
                <w:color w:val="000000"/>
                <w:sz w:val="20"/>
                <w:szCs w:val="20"/>
              </w:rPr>
              <w:t xml:space="preserve">i </w:t>
            </w:r>
            <w:r w:rsidR="00411AD1" w:rsidRPr="001E5C4D">
              <w:rPr>
                <w:rFonts w:ascii="Arial" w:hAnsi="Arial" w:cs="Arial"/>
                <w:bCs/>
                <w:color w:val="000000"/>
                <w:sz w:val="20"/>
                <w:szCs w:val="20"/>
              </w:rPr>
              <w:t>ima</w:t>
            </w:r>
            <w:r w:rsidR="00A57DA8" w:rsidRPr="001E5C4D">
              <w:rPr>
                <w:rFonts w:ascii="Arial" w:hAnsi="Arial" w:cs="Arial"/>
                <w:bCs/>
                <w:color w:val="000000"/>
                <w:sz w:val="20"/>
                <w:szCs w:val="20"/>
              </w:rPr>
              <w:t>jo</w:t>
            </w:r>
            <w:r w:rsidR="00411AD1" w:rsidRPr="001E5C4D">
              <w:rPr>
                <w:rFonts w:ascii="Arial" w:hAnsi="Arial" w:cs="Arial"/>
                <w:bCs/>
                <w:color w:val="000000"/>
                <w:sz w:val="20"/>
                <w:szCs w:val="20"/>
              </w:rPr>
              <w:t xml:space="preserve"> pooblastila </w:t>
            </w:r>
            <w:r w:rsidR="0007580A" w:rsidRPr="001E5C4D">
              <w:rPr>
                <w:rFonts w:ascii="Arial" w:hAnsi="Arial" w:cs="Arial"/>
                <w:bCs/>
                <w:color w:val="000000"/>
                <w:sz w:val="20"/>
                <w:szCs w:val="20"/>
              </w:rPr>
              <w:t>določen</w:t>
            </w:r>
            <w:r w:rsidR="00A4430F" w:rsidRPr="001E5C4D">
              <w:rPr>
                <w:rFonts w:ascii="Arial" w:hAnsi="Arial" w:cs="Arial"/>
                <w:bCs/>
                <w:color w:val="000000"/>
                <w:sz w:val="20"/>
                <w:szCs w:val="20"/>
              </w:rPr>
              <w:t>a</w:t>
            </w:r>
            <w:r w:rsidR="00411AD1" w:rsidRPr="001E5C4D">
              <w:rPr>
                <w:rFonts w:ascii="Arial" w:hAnsi="Arial" w:cs="Arial"/>
                <w:bCs/>
                <w:color w:val="000000"/>
                <w:sz w:val="20"/>
                <w:szCs w:val="20"/>
              </w:rPr>
              <w:t xml:space="preserve"> </w:t>
            </w:r>
            <w:r w:rsidR="009B2A08" w:rsidRPr="001E5C4D">
              <w:rPr>
                <w:rFonts w:ascii="Arial" w:hAnsi="Arial" w:cs="Arial"/>
                <w:bCs/>
                <w:color w:val="000000"/>
                <w:sz w:val="20"/>
                <w:szCs w:val="20"/>
              </w:rPr>
              <w:t xml:space="preserve">v </w:t>
            </w:r>
            <w:r w:rsidR="0007580A" w:rsidRPr="001E5C4D">
              <w:rPr>
                <w:rFonts w:ascii="Arial" w:hAnsi="Arial" w:cs="Arial"/>
                <w:bCs/>
                <w:color w:val="000000"/>
                <w:sz w:val="20"/>
                <w:szCs w:val="20"/>
              </w:rPr>
              <w:t xml:space="preserve">predpisih, ki urejajo njihove pristojnosti, </w:t>
            </w:r>
            <w:r w:rsidR="009B2A08" w:rsidRPr="001E5C4D">
              <w:rPr>
                <w:rFonts w:ascii="Arial" w:hAnsi="Arial" w:cs="Arial"/>
                <w:bCs/>
                <w:color w:val="000000"/>
                <w:sz w:val="20"/>
                <w:szCs w:val="20"/>
              </w:rPr>
              <w:t xml:space="preserve">in </w:t>
            </w:r>
            <w:r w:rsidR="00A4430F" w:rsidRPr="001E5C4D">
              <w:rPr>
                <w:rFonts w:ascii="Arial" w:hAnsi="Arial" w:cs="Arial"/>
                <w:bCs/>
                <w:color w:val="000000"/>
                <w:sz w:val="20"/>
                <w:szCs w:val="20"/>
              </w:rPr>
              <w:t xml:space="preserve">izrekajo ukrepe v skladu </w:t>
            </w:r>
            <w:r w:rsidR="009B2A08" w:rsidRPr="001E5C4D">
              <w:rPr>
                <w:rFonts w:ascii="Arial" w:hAnsi="Arial" w:cs="Arial"/>
                <w:bCs/>
                <w:color w:val="000000"/>
                <w:sz w:val="20"/>
                <w:szCs w:val="20"/>
              </w:rPr>
              <w:t>s tem zakonom</w:t>
            </w:r>
            <w:r w:rsidR="0053666B" w:rsidRPr="001E5C4D">
              <w:rPr>
                <w:rFonts w:ascii="Arial" w:hAnsi="Arial" w:cs="Arial"/>
                <w:bCs/>
                <w:color w:val="000000"/>
                <w:sz w:val="20"/>
                <w:szCs w:val="20"/>
              </w:rPr>
              <w:t xml:space="preserve">. </w:t>
            </w:r>
          </w:p>
          <w:p w14:paraId="2F49C28F" w14:textId="77777777" w:rsidR="00E708FB" w:rsidRPr="001E5C4D" w:rsidRDefault="00E708FB" w:rsidP="00924B32">
            <w:pPr>
              <w:pStyle w:val="Odstavekseznama"/>
              <w:spacing w:after="0" w:line="276" w:lineRule="auto"/>
              <w:ind w:left="0"/>
              <w:rPr>
                <w:rFonts w:ascii="Arial" w:eastAsia="Times New Roman" w:hAnsi="Arial" w:cs="Arial"/>
                <w:bCs/>
                <w:color w:val="000000"/>
                <w:sz w:val="20"/>
                <w:szCs w:val="20"/>
                <w:lang w:eastAsia="sl-SI"/>
              </w:rPr>
            </w:pPr>
          </w:p>
          <w:p w14:paraId="0EDAEF47" w14:textId="5764A2CB" w:rsidR="0094488B" w:rsidRPr="001E5C4D" w:rsidRDefault="00CB5190"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w:t>
            </w:r>
            <w:r w:rsidR="0094488B" w:rsidRPr="001E5C4D">
              <w:rPr>
                <w:rFonts w:ascii="Arial" w:eastAsia="Times New Roman" w:hAnsi="Arial" w:cs="Arial"/>
                <w:bCs/>
                <w:color w:val="000000"/>
                <w:sz w:val="20"/>
                <w:szCs w:val="20"/>
                <w:lang w:eastAsia="sl-SI"/>
              </w:rPr>
              <w:t xml:space="preserve">len </w:t>
            </w:r>
          </w:p>
          <w:p w14:paraId="705A194E" w14:textId="74944E06" w:rsidR="0094488B" w:rsidRPr="001E5C4D" w:rsidRDefault="0094488B" w:rsidP="00924B32">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(pristojnosti občinske inšpekcije)</w:t>
            </w:r>
          </w:p>
          <w:p w14:paraId="2184408F" w14:textId="77777777" w:rsidR="00800250" w:rsidRPr="001E5C4D" w:rsidRDefault="00800250" w:rsidP="00924B32">
            <w:pPr>
              <w:pStyle w:val="Odstavekseznama"/>
              <w:spacing w:after="0" w:line="276" w:lineRule="auto"/>
              <w:ind w:left="0"/>
              <w:jc w:val="center"/>
              <w:rPr>
                <w:rFonts w:ascii="Arial" w:eastAsia="Times New Roman" w:hAnsi="Arial" w:cs="Arial"/>
                <w:bCs/>
                <w:color w:val="000000"/>
                <w:sz w:val="20"/>
                <w:szCs w:val="20"/>
                <w:lang w:eastAsia="sl-SI"/>
              </w:rPr>
            </w:pPr>
          </w:p>
          <w:p w14:paraId="4911BE2C" w14:textId="3E52C3ED" w:rsidR="003C44A8" w:rsidRPr="001E5C4D" w:rsidRDefault="00E24EF4" w:rsidP="00924B32">
            <w:pPr>
              <w:spacing w:line="276" w:lineRule="auto"/>
              <w:jc w:val="both"/>
              <w:rPr>
                <w:rFonts w:cs="Arial"/>
                <w:bCs/>
                <w:color w:val="000000"/>
                <w:szCs w:val="20"/>
                <w:lang w:eastAsia="sl-SI"/>
              </w:rPr>
            </w:pPr>
            <w:r w:rsidRPr="001E5C4D">
              <w:rPr>
                <w:rFonts w:cs="Arial"/>
                <w:bCs/>
                <w:color w:val="000000"/>
                <w:szCs w:val="20"/>
                <w:lang w:eastAsia="sl-SI"/>
              </w:rPr>
              <w:t xml:space="preserve">Občinska inšpekcija </w:t>
            </w:r>
            <w:r w:rsidR="003C44A8" w:rsidRPr="001E5C4D">
              <w:rPr>
                <w:rFonts w:cs="Arial"/>
                <w:bCs/>
                <w:color w:val="000000"/>
                <w:szCs w:val="20"/>
                <w:lang w:eastAsia="sl-SI"/>
              </w:rPr>
              <w:t xml:space="preserve">opravlja nadzor </w:t>
            </w:r>
            <w:r w:rsidR="00C8372A" w:rsidRPr="001E5C4D">
              <w:rPr>
                <w:rFonts w:cs="Arial"/>
                <w:bCs/>
                <w:color w:val="000000"/>
                <w:szCs w:val="20"/>
                <w:lang w:eastAsia="sl-SI"/>
              </w:rPr>
              <w:t xml:space="preserve">nad </w:t>
            </w:r>
            <w:r w:rsidR="00C3795F" w:rsidRPr="001E5C4D">
              <w:rPr>
                <w:rFonts w:cs="Arial"/>
                <w:bCs/>
                <w:color w:val="000000"/>
                <w:szCs w:val="20"/>
                <w:lang w:eastAsia="sl-SI"/>
              </w:rPr>
              <w:t xml:space="preserve">izvajanjem </w:t>
            </w:r>
            <w:r w:rsidR="003C44A8" w:rsidRPr="001E5C4D">
              <w:rPr>
                <w:rFonts w:cs="Arial"/>
                <w:bCs/>
                <w:color w:val="000000"/>
                <w:szCs w:val="20"/>
                <w:lang w:eastAsia="sl-SI"/>
              </w:rPr>
              <w:t>sledečih določb tega zakona:</w:t>
            </w:r>
          </w:p>
          <w:p w14:paraId="53325031" w14:textId="0D58C097" w:rsidR="0007580A" w:rsidRPr="001E5C4D" w:rsidRDefault="003C44A8"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določbe o obratovalnem času gostinskega prostora (</w:t>
            </w:r>
            <w:r w:rsidR="00FD1C37" w:rsidRPr="001E5C4D">
              <w:rPr>
                <w:rFonts w:ascii="Arial" w:eastAsia="Times New Roman" w:hAnsi="Arial" w:cs="Arial"/>
                <w:bCs/>
                <w:color w:val="000000"/>
                <w:sz w:val="20"/>
                <w:szCs w:val="20"/>
                <w:lang w:eastAsia="sl-SI"/>
              </w:rPr>
              <w:t>8</w:t>
            </w:r>
            <w:r w:rsidRPr="001E5C4D">
              <w:rPr>
                <w:rFonts w:ascii="Arial" w:eastAsia="Times New Roman" w:hAnsi="Arial" w:cs="Arial"/>
                <w:bCs/>
                <w:color w:val="000000"/>
                <w:sz w:val="20"/>
                <w:szCs w:val="20"/>
                <w:lang w:eastAsia="sl-SI"/>
              </w:rPr>
              <w:t>.</w:t>
            </w:r>
            <w:r w:rsidR="00B843BB" w:rsidRPr="001E5C4D">
              <w:rPr>
                <w:rFonts w:ascii="Arial" w:eastAsia="Times New Roman" w:hAnsi="Arial" w:cs="Arial"/>
                <w:bCs/>
                <w:color w:val="000000"/>
                <w:sz w:val="20"/>
                <w:szCs w:val="20"/>
                <w:lang w:eastAsia="sl-SI"/>
              </w:rPr>
              <w:t xml:space="preserve">, </w:t>
            </w:r>
            <w:r w:rsidR="00FD1C37" w:rsidRPr="001E5C4D">
              <w:rPr>
                <w:rFonts w:ascii="Arial" w:eastAsia="Times New Roman" w:hAnsi="Arial" w:cs="Arial"/>
                <w:bCs/>
                <w:color w:val="000000"/>
                <w:sz w:val="20"/>
                <w:szCs w:val="20"/>
                <w:lang w:eastAsia="sl-SI"/>
              </w:rPr>
              <w:t>10</w:t>
            </w:r>
            <w:r w:rsidR="00B843BB" w:rsidRPr="001E5C4D">
              <w:rPr>
                <w:rFonts w:ascii="Arial" w:eastAsia="Times New Roman" w:hAnsi="Arial" w:cs="Arial"/>
                <w:bCs/>
                <w:color w:val="000000"/>
                <w:sz w:val="20"/>
                <w:szCs w:val="20"/>
                <w:lang w:eastAsia="sl-SI"/>
              </w:rPr>
              <w:t xml:space="preserve">.  in </w:t>
            </w:r>
            <w:r w:rsidRPr="001E5C4D">
              <w:rPr>
                <w:rFonts w:ascii="Arial" w:eastAsia="Times New Roman" w:hAnsi="Arial" w:cs="Arial"/>
                <w:bCs/>
                <w:color w:val="000000"/>
                <w:sz w:val="20"/>
                <w:szCs w:val="20"/>
                <w:lang w:eastAsia="sl-SI"/>
              </w:rPr>
              <w:t>1</w:t>
            </w:r>
            <w:r w:rsidR="00800250" w:rsidRPr="001E5C4D">
              <w:rPr>
                <w:rFonts w:ascii="Arial" w:eastAsia="Times New Roman" w:hAnsi="Arial" w:cs="Arial"/>
                <w:bCs/>
                <w:color w:val="000000"/>
                <w:sz w:val="20"/>
                <w:szCs w:val="20"/>
                <w:lang w:eastAsia="sl-SI"/>
              </w:rPr>
              <w:t>7</w:t>
            </w:r>
            <w:r w:rsidRPr="001E5C4D">
              <w:rPr>
                <w:rFonts w:ascii="Arial" w:eastAsia="Times New Roman" w:hAnsi="Arial" w:cs="Arial"/>
                <w:bCs/>
                <w:color w:val="000000"/>
                <w:sz w:val="20"/>
                <w:szCs w:val="20"/>
                <w:lang w:eastAsia="sl-SI"/>
              </w:rPr>
              <w:t>. člen)</w:t>
            </w:r>
            <w:r w:rsidR="004669A4" w:rsidRPr="001E5C4D">
              <w:rPr>
                <w:rFonts w:ascii="Arial" w:eastAsia="Times New Roman" w:hAnsi="Arial" w:cs="Arial"/>
                <w:bCs/>
                <w:color w:val="000000"/>
                <w:sz w:val="20"/>
                <w:szCs w:val="20"/>
                <w:lang w:eastAsia="sl-SI"/>
              </w:rPr>
              <w:t>;</w:t>
            </w:r>
          </w:p>
          <w:p w14:paraId="107743FC" w14:textId="64930E93" w:rsidR="009C39FB" w:rsidRPr="001E5C4D" w:rsidRDefault="009C39FB"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določbe o posebnih pogojih za opravljanje gostinske prehrambne dejavnost v premičn</w:t>
            </w:r>
            <w:r w:rsidR="00A4430F" w:rsidRPr="001E5C4D">
              <w:rPr>
                <w:rFonts w:ascii="Arial" w:eastAsia="Times New Roman" w:hAnsi="Arial" w:cs="Arial"/>
                <w:bCs/>
                <w:color w:val="000000"/>
                <w:sz w:val="20"/>
                <w:szCs w:val="20"/>
                <w:lang w:eastAsia="sl-SI"/>
              </w:rPr>
              <w:t>em</w:t>
            </w:r>
            <w:r w:rsidRPr="001E5C4D">
              <w:rPr>
                <w:rFonts w:ascii="Arial" w:eastAsia="Times New Roman" w:hAnsi="Arial" w:cs="Arial"/>
                <w:bCs/>
                <w:color w:val="000000"/>
                <w:sz w:val="20"/>
                <w:szCs w:val="20"/>
                <w:lang w:eastAsia="sl-SI"/>
              </w:rPr>
              <w:t xml:space="preserve"> </w:t>
            </w:r>
            <w:r w:rsidR="00FD1C37" w:rsidRPr="001E5C4D">
              <w:rPr>
                <w:rFonts w:ascii="Arial" w:eastAsia="Times New Roman" w:hAnsi="Arial" w:cs="Arial"/>
                <w:bCs/>
                <w:color w:val="000000"/>
                <w:sz w:val="20"/>
                <w:szCs w:val="20"/>
                <w:lang w:eastAsia="sl-SI"/>
              </w:rPr>
              <w:t>gostinsk</w:t>
            </w:r>
            <w:r w:rsidR="00A4430F" w:rsidRPr="001E5C4D">
              <w:rPr>
                <w:rFonts w:ascii="Arial" w:eastAsia="Times New Roman" w:hAnsi="Arial" w:cs="Arial"/>
                <w:bCs/>
                <w:color w:val="000000"/>
                <w:sz w:val="20"/>
                <w:szCs w:val="20"/>
                <w:lang w:eastAsia="sl-SI"/>
              </w:rPr>
              <w:t>em</w:t>
            </w:r>
            <w:r w:rsidR="00FD1C37" w:rsidRPr="001E5C4D">
              <w:rPr>
                <w:rFonts w:ascii="Arial" w:eastAsia="Times New Roman" w:hAnsi="Arial" w:cs="Arial"/>
                <w:bCs/>
                <w:color w:val="000000"/>
                <w:sz w:val="20"/>
                <w:szCs w:val="20"/>
                <w:lang w:eastAsia="sl-SI"/>
              </w:rPr>
              <w:t xml:space="preserve"> prostor</w:t>
            </w:r>
            <w:r w:rsidR="00A4430F" w:rsidRPr="001E5C4D">
              <w:rPr>
                <w:rFonts w:ascii="Arial" w:eastAsia="Times New Roman" w:hAnsi="Arial" w:cs="Arial"/>
                <w:bCs/>
                <w:color w:val="000000"/>
                <w:sz w:val="20"/>
                <w:szCs w:val="20"/>
                <w:lang w:eastAsia="sl-SI"/>
              </w:rPr>
              <w:t>u</w:t>
            </w:r>
            <w:r w:rsidR="00FD1C37" w:rsidRPr="001E5C4D">
              <w:rPr>
                <w:rFonts w:ascii="Arial" w:eastAsia="Times New Roman" w:hAnsi="Arial" w:cs="Arial"/>
                <w:bCs/>
                <w:color w:val="000000"/>
                <w:sz w:val="20"/>
                <w:szCs w:val="20"/>
                <w:lang w:eastAsia="sl-SI"/>
              </w:rPr>
              <w:t xml:space="preserve"> </w:t>
            </w:r>
            <w:r w:rsidRPr="001E5C4D">
              <w:rPr>
                <w:rFonts w:ascii="Arial" w:eastAsia="Times New Roman" w:hAnsi="Arial" w:cs="Arial"/>
                <w:bCs/>
                <w:color w:val="000000"/>
                <w:sz w:val="20"/>
                <w:szCs w:val="20"/>
                <w:lang w:eastAsia="sl-SI"/>
              </w:rPr>
              <w:t>(1</w:t>
            </w:r>
            <w:r w:rsidR="00800250" w:rsidRPr="001E5C4D">
              <w:rPr>
                <w:rFonts w:ascii="Arial" w:eastAsia="Times New Roman" w:hAnsi="Arial" w:cs="Arial"/>
                <w:bCs/>
                <w:color w:val="000000"/>
                <w:sz w:val="20"/>
                <w:szCs w:val="20"/>
                <w:lang w:eastAsia="sl-SI"/>
              </w:rPr>
              <w:t>3</w:t>
            </w:r>
            <w:r w:rsidRPr="001E5C4D">
              <w:rPr>
                <w:rFonts w:ascii="Arial" w:eastAsia="Times New Roman" w:hAnsi="Arial" w:cs="Arial"/>
                <w:bCs/>
                <w:color w:val="000000"/>
                <w:sz w:val="20"/>
                <w:szCs w:val="20"/>
                <w:lang w:eastAsia="sl-SI"/>
              </w:rPr>
              <w:t xml:space="preserve">. člen);  </w:t>
            </w:r>
          </w:p>
          <w:p w14:paraId="5725A674" w14:textId="793FF97A" w:rsidR="00616814" w:rsidRPr="001E5C4D" w:rsidRDefault="0061681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določbe o posebnih pogoji za </w:t>
            </w:r>
            <w:r w:rsidR="00BD6693" w:rsidRPr="001E5C4D">
              <w:rPr>
                <w:rFonts w:ascii="Arial" w:eastAsia="Times New Roman" w:hAnsi="Arial" w:cs="Arial"/>
                <w:bCs/>
                <w:color w:val="000000"/>
                <w:sz w:val="20"/>
                <w:szCs w:val="20"/>
                <w:lang w:eastAsia="sl-SI"/>
              </w:rPr>
              <w:t>oddajanje v kratkotrajni najem</w:t>
            </w:r>
            <w:r w:rsidRPr="001E5C4D">
              <w:rPr>
                <w:rFonts w:ascii="Arial" w:eastAsia="Times New Roman" w:hAnsi="Arial" w:cs="Arial"/>
                <w:bCs/>
                <w:color w:val="000000"/>
                <w:sz w:val="20"/>
                <w:szCs w:val="20"/>
                <w:lang w:eastAsia="sl-SI"/>
              </w:rPr>
              <w:t xml:space="preserve"> (</w:t>
            </w:r>
            <w:r w:rsidR="00800250" w:rsidRPr="001E5C4D">
              <w:rPr>
                <w:rFonts w:ascii="Arial" w:eastAsia="Times New Roman" w:hAnsi="Arial" w:cs="Arial"/>
                <w:bCs/>
                <w:color w:val="000000"/>
                <w:sz w:val="20"/>
                <w:szCs w:val="20"/>
                <w:lang w:eastAsia="sl-SI"/>
              </w:rPr>
              <w:t>19</w:t>
            </w:r>
            <w:r w:rsidRPr="001E5C4D">
              <w:rPr>
                <w:rFonts w:ascii="Arial" w:eastAsia="Times New Roman" w:hAnsi="Arial" w:cs="Arial"/>
                <w:bCs/>
                <w:color w:val="000000"/>
                <w:sz w:val="20"/>
                <w:szCs w:val="20"/>
                <w:lang w:eastAsia="sl-SI"/>
              </w:rPr>
              <w:t>. člen);</w:t>
            </w:r>
          </w:p>
          <w:p w14:paraId="00A3A541" w14:textId="65C3F5B5" w:rsidR="00E441C4" w:rsidRPr="001E5C4D" w:rsidRDefault="00E441C4" w:rsidP="00924B32">
            <w:pPr>
              <w:pStyle w:val="Odstavekseznama"/>
              <w:numPr>
                <w:ilvl w:val="0"/>
                <w:numId w:val="39"/>
              </w:numPr>
              <w:spacing w:line="276" w:lineRule="auto"/>
              <w:ind w:left="812" w:hanging="425"/>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določbe o posebnih pogoji za opravljanje </w:t>
            </w:r>
            <w:r w:rsidR="00006554" w:rsidRPr="001E5C4D">
              <w:rPr>
                <w:rFonts w:ascii="Arial" w:eastAsia="Times New Roman" w:hAnsi="Arial" w:cs="Arial"/>
                <w:bCs/>
                <w:color w:val="000000"/>
                <w:sz w:val="20"/>
                <w:szCs w:val="20"/>
                <w:lang w:eastAsia="sl-SI"/>
              </w:rPr>
              <w:t>nastanitvene</w:t>
            </w:r>
            <w:r w:rsidRPr="001E5C4D">
              <w:rPr>
                <w:rFonts w:ascii="Arial" w:eastAsia="Times New Roman" w:hAnsi="Arial" w:cs="Arial"/>
                <w:bCs/>
                <w:color w:val="000000"/>
                <w:sz w:val="20"/>
                <w:szCs w:val="20"/>
                <w:lang w:eastAsia="sl-SI"/>
              </w:rPr>
              <w:t xml:space="preserve"> dejavnosti v prostoru za drug namen (</w:t>
            </w:r>
            <w:r w:rsidR="00800250" w:rsidRPr="001E5C4D">
              <w:rPr>
                <w:rFonts w:ascii="Arial" w:eastAsia="Times New Roman" w:hAnsi="Arial" w:cs="Arial"/>
                <w:bCs/>
                <w:color w:val="000000"/>
                <w:sz w:val="20"/>
                <w:szCs w:val="20"/>
                <w:lang w:eastAsia="sl-SI"/>
              </w:rPr>
              <w:t>21</w:t>
            </w:r>
            <w:r w:rsidRPr="001E5C4D">
              <w:rPr>
                <w:rFonts w:ascii="Arial" w:eastAsia="Times New Roman" w:hAnsi="Arial" w:cs="Arial"/>
                <w:bCs/>
                <w:color w:val="000000"/>
                <w:sz w:val="20"/>
                <w:szCs w:val="20"/>
                <w:lang w:eastAsia="sl-SI"/>
              </w:rPr>
              <w:t>. člen)</w:t>
            </w:r>
            <w:r w:rsidR="00616814" w:rsidRPr="001E5C4D">
              <w:rPr>
                <w:rFonts w:ascii="Arial" w:eastAsia="Times New Roman" w:hAnsi="Arial" w:cs="Arial"/>
                <w:bCs/>
                <w:color w:val="000000"/>
                <w:sz w:val="20"/>
                <w:szCs w:val="20"/>
                <w:lang w:eastAsia="sl-SI"/>
              </w:rPr>
              <w:t>.</w:t>
            </w:r>
          </w:p>
          <w:p w14:paraId="08034BB0" w14:textId="017B4FF2" w:rsidR="008412BA" w:rsidRPr="001E5C4D" w:rsidRDefault="008412BA" w:rsidP="00924B32">
            <w:pPr>
              <w:pStyle w:val="Poglavje"/>
              <w:spacing w:before="0" w:after="0" w:line="276" w:lineRule="auto"/>
              <w:jc w:val="both"/>
              <w:rPr>
                <w:b w:val="0"/>
                <w:bCs/>
                <w:color w:val="000000"/>
                <w:sz w:val="20"/>
                <w:szCs w:val="20"/>
              </w:rPr>
            </w:pPr>
          </w:p>
          <w:p w14:paraId="72B6A272" w14:textId="161DED4D" w:rsidR="008412BA" w:rsidRPr="001E5C4D" w:rsidRDefault="006A3C45"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29BF9BC8" w14:textId="3D6BB781" w:rsidR="00BE2A86" w:rsidRPr="001E5C4D" w:rsidRDefault="006A3C45" w:rsidP="00924B32">
            <w:pPr>
              <w:spacing w:line="276" w:lineRule="auto"/>
              <w:jc w:val="center"/>
              <w:rPr>
                <w:rFonts w:cs="Arial"/>
                <w:bCs/>
                <w:color w:val="000000"/>
                <w:szCs w:val="20"/>
                <w:lang w:eastAsia="sl-SI"/>
              </w:rPr>
            </w:pPr>
            <w:r w:rsidRPr="001E5C4D">
              <w:rPr>
                <w:rFonts w:cs="Arial"/>
                <w:bCs/>
                <w:color w:val="000000"/>
                <w:szCs w:val="20"/>
                <w:lang w:eastAsia="sl-SI"/>
              </w:rPr>
              <w:t>(</w:t>
            </w:r>
            <w:r w:rsidR="004E324B" w:rsidRPr="001E5C4D">
              <w:rPr>
                <w:rFonts w:cs="Arial"/>
                <w:bCs/>
                <w:color w:val="000000"/>
                <w:szCs w:val="20"/>
                <w:lang w:eastAsia="sl-SI"/>
              </w:rPr>
              <w:t xml:space="preserve">pristojnosti </w:t>
            </w:r>
            <w:r w:rsidR="00817DC9" w:rsidRPr="001E5C4D">
              <w:rPr>
                <w:rFonts w:cs="Arial"/>
                <w:bCs/>
                <w:color w:val="000000"/>
                <w:szCs w:val="20"/>
                <w:lang w:eastAsia="sl-SI"/>
              </w:rPr>
              <w:t>drugih inšpekcijskih organov)</w:t>
            </w:r>
          </w:p>
          <w:p w14:paraId="36B41711" w14:textId="2653D290" w:rsidR="00BE2A86" w:rsidRPr="001E5C4D" w:rsidRDefault="00BE2A86" w:rsidP="00924B32">
            <w:pPr>
              <w:pStyle w:val="Poglavje"/>
              <w:spacing w:before="0" w:after="0" w:line="276" w:lineRule="auto"/>
              <w:ind w:left="360"/>
              <w:jc w:val="both"/>
              <w:rPr>
                <w:b w:val="0"/>
                <w:bCs/>
                <w:color w:val="000000"/>
                <w:sz w:val="20"/>
                <w:szCs w:val="20"/>
              </w:rPr>
            </w:pPr>
          </w:p>
          <w:p w14:paraId="78C1B1B4" w14:textId="0D662363" w:rsidR="001A4E00" w:rsidRPr="001E5C4D" w:rsidRDefault="00147DE7" w:rsidP="00924B32">
            <w:pPr>
              <w:pStyle w:val="Poglavje"/>
              <w:spacing w:before="0" w:after="0" w:line="276" w:lineRule="auto"/>
              <w:jc w:val="both"/>
              <w:rPr>
                <w:b w:val="0"/>
                <w:bCs/>
                <w:color w:val="000000"/>
                <w:sz w:val="20"/>
                <w:szCs w:val="20"/>
              </w:rPr>
            </w:pPr>
            <w:r w:rsidRPr="001E5C4D">
              <w:rPr>
                <w:b w:val="0"/>
                <w:bCs/>
                <w:color w:val="000000"/>
                <w:sz w:val="20"/>
                <w:szCs w:val="20"/>
              </w:rPr>
              <w:t xml:space="preserve">Nadzor nad </w:t>
            </w:r>
            <w:r w:rsidR="00800250" w:rsidRPr="001E5C4D">
              <w:rPr>
                <w:b w:val="0"/>
                <w:bCs/>
                <w:color w:val="000000"/>
                <w:sz w:val="20"/>
                <w:szCs w:val="20"/>
              </w:rPr>
              <w:t>uresničevanjem</w:t>
            </w:r>
            <w:r w:rsidRPr="001E5C4D">
              <w:rPr>
                <w:b w:val="0"/>
                <w:bCs/>
                <w:color w:val="000000"/>
                <w:sz w:val="20"/>
                <w:szCs w:val="20"/>
              </w:rPr>
              <w:t xml:space="preserve"> pogojev</w:t>
            </w:r>
            <w:r w:rsidR="002F35F3" w:rsidRPr="001E5C4D">
              <w:rPr>
                <w:b w:val="0"/>
                <w:bCs/>
                <w:color w:val="000000"/>
                <w:sz w:val="20"/>
                <w:szCs w:val="20"/>
              </w:rPr>
              <w:t xml:space="preserve"> za opravljanje gostinske dejavnosti</w:t>
            </w:r>
            <w:r w:rsidRPr="001E5C4D">
              <w:rPr>
                <w:b w:val="0"/>
                <w:bCs/>
                <w:color w:val="000000"/>
                <w:sz w:val="20"/>
                <w:szCs w:val="20"/>
              </w:rPr>
              <w:t xml:space="preserve">, ki so določeni v drugih predpisih </w:t>
            </w:r>
            <w:r w:rsidR="00BF5CA0" w:rsidRPr="001E5C4D">
              <w:rPr>
                <w:b w:val="0"/>
                <w:bCs/>
                <w:color w:val="000000"/>
                <w:sz w:val="20"/>
                <w:szCs w:val="20"/>
              </w:rPr>
              <w:t>(tretji odstavek 6. člena</w:t>
            </w:r>
            <w:r w:rsidRPr="001E5C4D">
              <w:rPr>
                <w:b w:val="0"/>
                <w:bCs/>
                <w:color w:val="000000"/>
                <w:sz w:val="20"/>
                <w:szCs w:val="20"/>
              </w:rPr>
              <w:t>), opravljajo inšpekcijski organi, ki so določeni v teh predpisih</w:t>
            </w:r>
            <w:r w:rsidR="00D16C7E" w:rsidRPr="001E5C4D">
              <w:rPr>
                <w:b w:val="0"/>
                <w:bCs/>
                <w:color w:val="000000"/>
                <w:sz w:val="20"/>
                <w:szCs w:val="20"/>
              </w:rPr>
              <w:t>, v skladu s pristojnostmi</w:t>
            </w:r>
            <w:r w:rsidR="00384A24" w:rsidRPr="001E5C4D">
              <w:rPr>
                <w:b w:val="0"/>
                <w:bCs/>
                <w:color w:val="000000"/>
                <w:sz w:val="20"/>
                <w:szCs w:val="20"/>
              </w:rPr>
              <w:t xml:space="preserve"> in ukrepi</w:t>
            </w:r>
            <w:r w:rsidR="00D16C7E" w:rsidRPr="001E5C4D">
              <w:rPr>
                <w:b w:val="0"/>
                <w:bCs/>
                <w:color w:val="000000"/>
                <w:sz w:val="20"/>
                <w:szCs w:val="20"/>
              </w:rPr>
              <w:t>, določenimi v predpisih, ki urejajo njihovo delovanje</w:t>
            </w:r>
            <w:r w:rsidR="0002716B" w:rsidRPr="001E5C4D">
              <w:rPr>
                <w:b w:val="0"/>
                <w:bCs/>
                <w:color w:val="000000"/>
                <w:sz w:val="20"/>
                <w:szCs w:val="20"/>
              </w:rPr>
              <w:t>, in sicer:</w:t>
            </w:r>
          </w:p>
          <w:p w14:paraId="442485CB" w14:textId="73FDBCF1" w:rsidR="0002716B" w:rsidRPr="001E5C4D" w:rsidRDefault="0002716B" w:rsidP="00924B32">
            <w:pPr>
              <w:pStyle w:val="Poglavje"/>
              <w:numPr>
                <w:ilvl w:val="0"/>
                <w:numId w:val="51"/>
              </w:numPr>
              <w:spacing w:before="0" w:after="0" w:line="276" w:lineRule="auto"/>
              <w:ind w:left="720"/>
              <w:jc w:val="both"/>
              <w:rPr>
                <w:b w:val="0"/>
                <w:bCs/>
                <w:color w:val="000000"/>
                <w:sz w:val="20"/>
                <w:szCs w:val="20"/>
              </w:rPr>
            </w:pPr>
            <w:r w:rsidRPr="001E5C4D">
              <w:rPr>
                <w:b w:val="0"/>
                <w:bCs/>
                <w:color w:val="000000"/>
                <w:sz w:val="20"/>
                <w:szCs w:val="20"/>
              </w:rPr>
              <w:t>nadzor nad uresničevanjem prve alineje tretjega odstavka 6. člena izvaja inšpekcijski organ, pristojen za nadzor nad uresničevanjem predpisov o graditvi objektov;</w:t>
            </w:r>
          </w:p>
          <w:p w14:paraId="6F682D76" w14:textId="2AE72AD6" w:rsidR="0002716B" w:rsidRPr="001E5C4D" w:rsidRDefault="0002716B" w:rsidP="00924B32">
            <w:pPr>
              <w:pStyle w:val="Odstavekseznama"/>
              <w:numPr>
                <w:ilvl w:val="0"/>
                <w:numId w:val="51"/>
              </w:numPr>
              <w:ind w:left="720"/>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nadzor nad uresničevanjem druge alineje tretjega odstavka 6. člena izvaja inšpekcijski organ, pristojen za nadzor nad uresničevanjem predpisov </w:t>
            </w:r>
            <w:r w:rsidR="008174EA" w:rsidRPr="001E5C4D">
              <w:rPr>
                <w:rFonts w:ascii="Arial" w:eastAsia="Times New Roman" w:hAnsi="Arial" w:cs="Arial"/>
                <w:bCs/>
                <w:color w:val="000000"/>
                <w:sz w:val="20"/>
                <w:szCs w:val="20"/>
                <w:lang w:eastAsia="sl-SI"/>
              </w:rPr>
              <w:t>s področja kmetijstva</w:t>
            </w:r>
            <w:r w:rsidRPr="001E5C4D">
              <w:rPr>
                <w:rFonts w:ascii="Arial" w:eastAsia="Times New Roman" w:hAnsi="Arial" w:cs="Arial"/>
                <w:bCs/>
                <w:color w:val="000000"/>
                <w:sz w:val="20"/>
                <w:szCs w:val="20"/>
                <w:lang w:eastAsia="sl-SI"/>
              </w:rPr>
              <w:t>;</w:t>
            </w:r>
          </w:p>
          <w:p w14:paraId="7AF2E5DA" w14:textId="661E3999" w:rsidR="0002716B" w:rsidRPr="001E5C4D" w:rsidRDefault="008174EA" w:rsidP="00924B32">
            <w:pPr>
              <w:pStyle w:val="Odstavekseznama"/>
              <w:numPr>
                <w:ilvl w:val="0"/>
                <w:numId w:val="51"/>
              </w:numPr>
              <w:ind w:left="720"/>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nadzor nad uresničevanjem tretje alineje tretjega odstavka 6. člena izvaja inšpekcijski organ, pristojen za nadzor nad uresničevanjem predpisov, ki urejajo področje varnosti živil;</w:t>
            </w:r>
          </w:p>
          <w:p w14:paraId="1BFA6B7F" w14:textId="77777777" w:rsidR="00902CB9" w:rsidRPr="001E5C4D" w:rsidRDefault="008174EA" w:rsidP="00924B32">
            <w:pPr>
              <w:pStyle w:val="Odstavekseznama"/>
              <w:numPr>
                <w:ilvl w:val="0"/>
                <w:numId w:val="51"/>
              </w:numPr>
              <w:ind w:left="720"/>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nadzor nad uresničevanjem četrte alineje tretjega odstavka 6. člena izvaja inšpekcijski organ, pristojen za nadzor nad uresničevanjem predpisov, ki urejajo področje varstva pri delu</w:t>
            </w:r>
            <w:r w:rsidR="00902CB9" w:rsidRPr="001E5C4D">
              <w:rPr>
                <w:rFonts w:ascii="Arial" w:eastAsia="Times New Roman" w:hAnsi="Arial" w:cs="Arial"/>
                <w:bCs/>
                <w:color w:val="000000"/>
                <w:sz w:val="20"/>
                <w:szCs w:val="20"/>
                <w:lang w:eastAsia="sl-SI"/>
              </w:rPr>
              <w:t>;</w:t>
            </w:r>
          </w:p>
          <w:p w14:paraId="7BD4429F" w14:textId="63C154E7" w:rsidR="008174EA" w:rsidRPr="001E5C4D" w:rsidRDefault="00902CB9" w:rsidP="00924B32">
            <w:pPr>
              <w:pStyle w:val="Odstavekseznama"/>
              <w:numPr>
                <w:ilvl w:val="0"/>
                <w:numId w:val="51"/>
              </w:numPr>
              <w:ind w:left="720"/>
              <w:jc w:val="both"/>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nadzor nad ustreznostjo soglasij etažnih lastnikov v večstanovanjskih stavbah iz 19. člena tega zakona izvaja inšpekcijski organ, pristojen za nadzor nad izvajanjem predpisov s stanovanjskega področja.</w:t>
            </w:r>
          </w:p>
          <w:p w14:paraId="1A68B859" w14:textId="77777777" w:rsidR="004669A4" w:rsidRPr="001E5C4D" w:rsidRDefault="004669A4" w:rsidP="00924B32">
            <w:pPr>
              <w:pStyle w:val="Poglavje"/>
              <w:spacing w:before="0" w:after="0" w:line="276" w:lineRule="auto"/>
              <w:jc w:val="both"/>
              <w:rPr>
                <w:b w:val="0"/>
                <w:bCs/>
                <w:color w:val="000000"/>
                <w:sz w:val="20"/>
                <w:szCs w:val="20"/>
              </w:rPr>
            </w:pPr>
          </w:p>
          <w:p w14:paraId="2822DF65" w14:textId="1B878F76" w:rsidR="00147DE7" w:rsidRPr="001E5C4D" w:rsidRDefault="00921797"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169BC830" w14:textId="003C3095" w:rsidR="001623D4" w:rsidRPr="001E5C4D" w:rsidRDefault="00921797" w:rsidP="00924B32">
            <w:pPr>
              <w:spacing w:line="276" w:lineRule="auto"/>
              <w:jc w:val="center"/>
              <w:rPr>
                <w:rFonts w:cs="Arial"/>
                <w:bCs/>
                <w:color w:val="000000"/>
                <w:szCs w:val="20"/>
                <w:lang w:eastAsia="sl-SI"/>
              </w:rPr>
            </w:pPr>
            <w:r w:rsidRPr="001E5C4D">
              <w:rPr>
                <w:rFonts w:cs="Arial"/>
                <w:bCs/>
                <w:color w:val="000000"/>
                <w:szCs w:val="20"/>
                <w:lang w:eastAsia="sl-SI"/>
              </w:rPr>
              <w:t>(upravni ukrepi)</w:t>
            </w:r>
          </w:p>
          <w:p w14:paraId="31543B10" w14:textId="285BB96E" w:rsidR="00921797"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8174EA" w:rsidRPr="001E5C4D">
              <w:rPr>
                <w:rFonts w:ascii="Arial" w:hAnsi="Arial" w:cs="Arial"/>
                <w:bCs/>
                <w:color w:val="000000"/>
                <w:sz w:val="20"/>
                <w:szCs w:val="20"/>
              </w:rPr>
              <w:t>Pristojni inšpekcijski organi</w:t>
            </w:r>
            <w:r w:rsidR="00721F74" w:rsidRPr="001E5C4D">
              <w:rPr>
                <w:rFonts w:ascii="Arial" w:hAnsi="Arial" w:cs="Arial"/>
                <w:bCs/>
                <w:color w:val="000000"/>
                <w:sz w:val="20"/>
                <w:szCs w:val="20"/>
              </w:rPr>
              <w:t xml:space="preserve"> v okviru svoje pristojnosti nadzora </w:t>
            </w:r>
            <w:r w:rsidR="009B2A08" w:rsidRPr="001E5C4D">
              <w:rPr>
                <w:rFonts w:ascii="Arial" w:hAnsi="Arial" w:cs="Arial"/>
                <w:bCs/>
                <w:color w:val="000000"/>
                <w:sz w:val="20"/>
                <w:szCs w:val="20"/>
              </w:rPr>
              <w:t xml:space="preserve">z odločbo </w:t>
            </w:r>
            <w:r w:rsidR="0037732F" w:rsidRPr="001E5C4D">
              <w:rPr>
                <w:rFonts w:ascii="Arial" w:hAnsi="Arial" w:cs="Arial"/>
                <w:bCs/>
                <w:color w:val="000000"/>
                <w:sz w:val="20"/>
                <w:szCs w:val="20"/>
              </w:rPr>
              <w:t xml:space="preserve">odredi ukrep za odpravo nepravilnosti in pomanjkljivosti </w:t>
            </w:r>
            <w:r w:rsidR="00D16C7E" w:rsidRPr="001E5C4D">
              <w:rPr>
                <w:rFonts w:ascii="Arial" w:hAnsi="Arial" w:cs="Arial"/>
                <w:bCs/>
                <w:color w:val="000000"/>
                <w:sz w:val="20"/>
                <w:szCs w:val="20"/>
              </w:rPr>
              <w:t xml:space="preserve">v določenem roku, če pri nadzoru ugotovi: </w:t>
            </w:r>
          </w:p>
          <w:p w14:paraId="6604C9A7" w14:textId="78F2D057" w:rsidR="00D16C7E" w:rsidRPr="001E5C4D" w:rsidRDefault="005D7EFE" w:rsidP="00924B32">
            <w:pPr>
              <w:pStyle w:val="Poglavje"/>
              <w:numPr>
                <w:ilvl w:val="0"/>
                <w:numId w:val="30"/>
              </w:numPr>
              <w:spacing w:before="0" w:after="0" w:line="276" w:lineRule="auto"/>
              <w:ind w:left="708"/>
              <w:jc w:val="both"/>
              <w:rPr>
                <w:b w:val="0"/>
                <w:bCs/>
                <w:color w:val="000000"/>
                <w:sz w:val="20"/>
                <w:szCs w:val="20"/>
              </w:rPr>
            </w:pPr>
            <w:r w:rsidRPr="001E5C4D">
              <w:rPr>
                <w:b w:val="0"/>
                <w:bCs/>
                <w:color w:val="000000"/>
                <w:sz w:val="20"/>
                <w:szCs w:val="20"/>
              </w:rPr>
              <w:t>da gostinski prostor ne izpolnjuje pogoj</w:t>
            </w:r>
            <w:r w:rsidR="00DD71C6" w:rsidRPr="001E5C4D">
              <w:rPr>
                <w:b w:val="0"/>
                <w:bCs/>
                <w:color w:val="000000"/>
                <w:sz w:val="20"/>
                <w:szCs w:val="20"/>
              </w:rPr>
              <w:t xml:space="preserve">ev </w:t>
            </w:r>
            <w:r w:rsidR="000C5F06" w:rsidRPr="001E5C4D">
              <w:rPr>
                <w:b w:val="0"/>
                <w:bCs/>
                <w:color w:val="000000"/>
                <w:sz w:val="20"/>
                <w:szCs w:val="20"/>
              </w:rPr>
              <w:t xml:space="preserve">iz prvega odstavka </w:t>
            </w:r>
            <w:r w:rsidR="000D1DD5" w:rsidRPr="001E5C4D">
              <w:rPr>
                <w:b w:val="0"/>
                <w:bCs/>
                <w:color w:val="000000"/>
                <w:sz w:val="20"/>
                <w:szCs w:val="20"/>
              </w:rPr>
              <w:t>6</w:t>
            </w:r>
            <w:r w:rsidR="000C5F06" w:rsidRPr="001E5C4D">
              <w:rPr>
                <w:b w:val="0"/>
                <w:bCs/>
                <w:color w:val="000000"/>
                <w:sz w:val="20"/>
                <w:szCs w:val="20"/>
              </w:rPr>
              <w:t>. člena;</w:t>
            </w:r>
          </w:p>
          <w:p w14:paraId="4028D008" w14:textId="72AA2EDC" w:rsidR="000C5F06" w:rsidRPr="001E5C4D" w:rsidRDefault="000C5F06" w:rsidP="00924B32">
            <w:pPr>
              <w:pStyle w:val="Poglavje"/>
              <w:numPr>
                <w:ilvl w:val="0"/>
                <w:numId w:val="30"/>
              </w:numPr>
              <w:spacing w:before="0" w:after="0" w:line="276" w:lineRule="auto"/>
              <w:ind w:left="708"/>
              <w:jc w:val="left"/>
              <w:rPr>
                <w:b w:val="0"/>
                <w:bCs/>
                <w:color w:val="000000"/>
                <w:sz w:val="20"/>
                <w:szCs w:val="20"/>
              </w:rPr>
            </w:pPr>
            <w:r w:rsidRPr="001E5C4D">
              <w:rPr>
                <w:b w:val="0"/>
                <w:bCs/>
                <w:color w:val="000000"/>
                <w:sz w:val="20"/>
                <w:szCs w:val="20"/>
              </w:rPr>
              <w:t xml:space="preserve">da gostinski prostor ne izpolnjuje določbe glede označevanja iz </w:t>
            </w:r>
            <w:r w:rsidR="000D1DD5" w:rsidRPr="001E5C4D">
              <w:rPr>
                <w:b w:val="0"/>
                <w:bCs/>
                <w:color w:val="000000"/>
                <w:sz w:val="20"/>
                <w:szCs w:val="20"/>
              </w:rPr>
              <w:t>7</w:t>
            </w:r>
            <w:r w:rsidRPr="001E5C4D">
              <w:rPr>
                <w:b w:val="0"/>
                <w:bCs/>
                <w:color w:val="000000"/>
                <w:sz w:val="20"/>
                <w:szCs w:val="20"/>
              </w:rPr>
              <w:t>. člena;</w:t>
            </w:r>
          </w:p>
          <w:p w14:paraId="6A6B78E8" w14:textId="47F4B963" w:rsidR="00800250" w:rsidRPr="001E5C4D" w:rsidRDefault="00800250" w:rsidP="00924B32">
            <w:pPr>
              <w:pStyle w:val="Poglavje"/>
              <w:numPr>
                <w:ilvl w:val="0"/>
                <w:numId w:val="30"/>
              </w:numPr>
              <w:spacing w:before="0" w:after="0" w:line="276" w:lineRule="auto"/>
              <w:ind w:left="708"/>
              <w:jc w:val="left"/>
              <w:rPr>
                <w:b w:val="0"/>
                <w:bCs/>
                <w:color w:val="000000"/>
                <w:sz w:val="20"/>
                <w:szCs w:val="20"/>
              </w:rPr>
            </w:pPr>
            <w:r w:rsidRPr="001E5C4D">
              <w:rPr>
                <w:b w:val="0"/>
                <w:bCs/>
                <w:color w:val="000000"/>
                <w:sz w:val="20"/>
                <w:szCs w:val="20"/>
              </w:rPr>
              <w:t>da se opravlja gostinska dejavnost v gostinskem prostoru v nasprotju z 9. členom ali 14. členom;</w:t>
            </w:r>
          </w:p>
          <w:p w14:paraId="0D790046" w14:textId="1E096B70" w:rsidR="00035379" w:rsidRPr="001E5C4D" w:rsidRDefault="0072679A" w:rsidP="00924B32">
            <w:pPr>
              <w:pStyle w:val="Poglavje"/>
              <w:numPr>
                <w:ilvl w:val="0"/>
                <w:numId w:val="30"/>
              </w:numPr>
              <w:spacing w:before="0" w:after="0" w:line="276" w:lineRule="auto"/>
              <w:ind w:left="708"/>
              <w:jc w:val="left"/>
              <w:rPr>
                <w:b w:val="0"/>
                <w:bCs/>
                <w:color w:val="000000"/>
                <w:sz w:val="20"/>
                <w:szCs w:val="20"/>
              </w:rPr>
            </w:pPr>
            <w:r w:rsidRPr="001E5C4D">
              <w:rPr>
                <w:b w:val="0"/>
                <w:bCs/>
                <w:color w:val="000000"/>
                <w:sz w:val="20"/>
                <w:szCs w:val="20"/>
              </w:rPr>
              <w:lastRenderedPageBreak/>
              <w:t xml:space="preserve">da gostinski </w:t>
            </w:r>
            <w:r w:rsidR="00035379" w:rsidRPr="001E5C4D">
              <w:rPr>
                <w:b w:val="0"/>
                <w:bCs/>
                <w:color w:val="000000"/>
                <w:sz w:val="20"/>
                <w:szCs w:val="20"/>
              </w:rPr>
              <w:t xml:space="preserve">prostor obratuje v podaljšanem obratovalnem času brez soglasja občine iz </w:t>
            </w:r>
            <w:r w:rsidR="000D1DD5" w:rsidRPr="001E5C4D">
              <w:rPr>
                <w:b w:val="0"/>
                <w:bCs/>
                <w:color w:val="000000"/>
                <w:sz w:val="20"/>
                <w:szCs w:val="20"/>
              </w:rPr>
              <w:t>10</w:t>
            </w:r>
            <w:r w:rsidR="00035379" w:rsidRPr="001E5C4D">
              <w:rPr>
                <w:b w:val="0"/>
                <w:bCs/>
                <w:color w:val="000000"/>
                <w:sz w:val="20"/>
                <w:szCs w:val="20"/>
              </w:rPr>
              <w:t>. člena</w:t>
            </w:r>
            <w:r w:rsidR="004832F3" w:rsidRPr="001E5C4D">
              <w:rPr>
                <w:b w:val="0"/>
                <w:bCs/>
                <w:color w:val="000000"/>
                <w:sz w:val="20"/>
                <w:szCs w:val="20"/>
              </w:rPr>
              <w:t>;</w:t>
            </w:r>
          </w:p>
          <w:p w14:paraId="7FEDB9C8" w14:textId="0D19C549" w:rsidR="000D1DD5" w:rsidRPr="001E5C4D" w:rsidRDefault="00263EF2" w:rsidP="00924B32">
            <w:pPr>
              <w:pStyle w:val="Odstavekseznama"/>
              <w:numPr>
                <w:ilvl w:val="0"/>
                <w:numId w:val="30"/>
              </w:numPr>
              <w:spacing w:line="276" w:lineRule="auto"/>
              <w:ind w:left="708"/>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da nastanitveni prostor </w:t>
            </w:r>
            <w:r w:rsidR="00800250" w:rsidRPr="001E5C4D">
              <w:rPr>
                <w:rFonts w:ascii="Arial" w:eastAsia="Times New Roman" w:hAnsi="Arial" w:cs="Arial"/>
                <w:bCs/>
                <w:color w:val="000000"/>
                <w:sz w:val="20"/>
                <w:szCs w:val="20"/>
                <w:lang w:eastAsia="sl-SI"/>
              </w:rPr>
              <w:t xml:space="preserve">ni kategoriziran ali </w:t>
            </w:r>
            <w:r w:rsidRPr="001E5C4D">
              <w:rPr>
                <w:rFonts w:ascii="Arial" w:eastAsia="Times New Roman" w:hAnsi="Arial" w:cs="Arial"/>
                <w:bCs/>
                <w:color w:val="000000"/>
                <w:sz w:val="20"/>
                <w:szCs w:val="20"/>
                <w:lang w:eastAsia="sl-SI"/>
              </w:rPr>
              <w:t>ne izpolnjuje določbe glede kategorizacije iz 1</w:t>
            </w:r>
            <w:r w:rsidR="00800250" w:rsidRPr="001E5C4D">
              <w:rPr>
                <w:rFonts w:ascii="Arial" w:eastAsia="Times New Roman" w:hAnsi="Arial" w:cs="Arial"/>
                <w:bCs/>
                <w:color w:val="000000"/>
                <w:sz w:val="20"/>
                <w:szCs w:val="20"/>
                <w:lang w:eastAsia="sl-SI"/>
              </w:rPr>
              <w:t>5</w:t>
            </w:r>
            <w:r w:rsidRPr="001E5C4D">
              <w:rPr>
                <w:rFonts w:ascii="Arial" w:eastAsia="Times New Roman" w:hAnsi="Arial" w:cs="Arial"/>
                <w:bCs/>
                <w:color w:val="000000"/>
                <w:sz w:val="20"/>
                <w:szCs w:val="20"/>
                <w:lang w:eastAsia="sl-SI"/>
              </w:rPr>
              <w:t>. člena;</w:t>
            </w:r>
          </w:p>
          <w:p w14:paraId="3A105B04" w14:textId="2EBF5E59" w:rsidR="00B15CC9" w:rsidRPr="001E5C4D" w:rsidRDefault="00B15CC9" w:rsidP="00924B32">
            <w:pPr>
              <w:pStyle w:val="Odstavekseznama"/>
              <w:numPr>
                <w:ilvl w:val="0"/>
                <w:numId w:val="30"/>
              </w:numPr>
              <w:spacing w:line="276" w:lineRule="auto"/>
              <w:ind w:left="708"/>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da nastanitveni prostor ni vpisan v </w:t>
            </w:r>
            <w:r w:rsidR="00902CB9" w:rsidRPr="001E5C4D">
              <w:rPr>
                <w:rFonts w:ascii="Arial" w:eastAsia="Times New Roman" w:hAnsi="Arial" w:cs="Arial"/>
                <w:bCs/>
                <w:color w:val="000000"/>
                <w:sz w:val="20"/>
                <w:szCs w:val="20"/>
                <w:lang w:eastAsia="sl-SI"/>
              </w:rPr>
              <w:t>r</w:t>
            </w:r>
            <w:r w:rsidRPr="001E5C4D">
              <w:rPr>
                <w:rFonts w:ascii="Arial" w:eastAsia="Times New Roman" w:hAnsi="Arial" w:cs="Arial"/>
                <w:bCs/>
                <w:color w:val="000000"/>
                <w:sz w:val="20"/>
                <w:szCs w:val="20"/>
                <w:lang w:eastAsia="sl-SI"/>
              </w:rPr>
              <w:t>egister (16. člen).</w:t>
            </w:r>
          </w:p>
          <w:p w14:paraId="4DCBBF32" w14:textId="59786CCB" w:rsidR="00F83BEF"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BB384D" w:rsidRPr="001E5C4D">
              <w:rPr>
                <w:rFonts w:ascii="Arial" w:hAnsi="Arial" w:cs="Arial"/>
                <w:bCs/>
                <w:color w:val="000000"/>
                <w:sz w:val="20"/>
                <w:szCs w:val="20"/>
              </w:rPr>
              <w:t xml:space="preserve">Če izvajalec gostinske dejavnosti nepravilnosti ali pomanjkljivosti ne odpravi v roku iz odločbe inšpektorja iz prejšnjega odstavka, lahko inšpektor </w:t>
            </w:r>
            <w:r w:rsidR="00F77621" w:rsidRPr="001E5C4D">
              <w:rPr>
                <w:rFonts w:ascii="Arial" w:hAnsi="Arial" w:cs="Arial"/>
                <w:bCs/>
                <w:color w:val="000000"/>
                <w:sz w:val="20"/>
                <w:szCs w:val="20"/>
              </w:rPr>
              <w:t xml:space="preserve">do odprave nepravilnosti ali pomanjkljivosti oziroma dokler je to potrebno, </w:t>
            </w:r>
            <w:r w:rsidR="00F83BEF" w:rsidRPr="001E5C4D">
              <w:rPr>
                <w:rFonts w:ascii="Arial" w:hAnsi="Arial" w:cs="Arial"/>
                <w:bCs/>
                <w:color w:val="000000"/>
                <w:sz w:val="20"/>
                <w:szCs w:val="20"/>
              </w:rPr>
              <w:t xml:space="preserve">z odločbo </w:t>
            </w:r>
            <w:r w:rsidR="00F77621" w:rsidRPr="001E5C4D">
              <w:rPr>
                <w:rFonts w:ascii="Arial" w:hAnsi="Arial" w:cs="Arial"/>
                <w:bCs/>
                <w:color w:val="000000"/>
                <w:sz w:val="20"/>
                <w:szCs w:val="20"/>
              </w:rPr>
              <w:t xml:space="preserve">prepove opravljanje dejavnosti. </w:t>
            </w:r>
          </w:p>
          <w:p w14:paraId="2D0FF410" w14:textId="4F93FEEC" w:rsidR="00AB503B"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(3) </w:t>
            </w:r>
            <w:r w:rsidR="00AB503B" w:rsidRPr="001E5C4D">
              <w:rPr>
                <w:rFonts w:ascii="Arial" w:hAnsi="Arial" w:cs="Arial"/>
                <w:bCs/>
                <w:color w:val="000000"/>
                <w:sz w:val="20"/>
                <w:szCs w:val="20"/>
              </w:rPr>
              <w:t xml:space="preserve">Inšpektor brez da bi prej določil rok za odpravo nepravilnosti ali pomanjkljivosti </w:t>
            </w:r>
            <w:r w:rsidR="00F83BEF" w:rsidRPr="001E5C4D">
              <w:rPr>
                <w:rFonts w:ascii="Arial" w:hAnsi="Arial" w:cs="Arial"/>
                <w:bCs/>
                <w:color w:val="000000"/>
                <w:sz w:val="20"/>
                <w:szCs w:val="20"/>
              </w:rPr>
              <w:t xml:space="preserve">z odločbo </w:t>
            </w:r>
            <w:r w:rsidR="00901B5A" w:rsidRPr="001E5C4D">
              <w:rPr>
                <w:rFonts w:ascii="Arial" w:hAnsi="Arial" w:cs="Arial"/>
                <w:bCs/>
                <w:color w:val="000000"/>
                <w:sz w:val="20"/>
                <w:szCs w:val="20"/>
              </w:rPr>
              <w:t xml:space="preserve">začasno ali trajno </w:t>
            </w:r>
            <w:r w:rsidR="00AB503B" w:rsidRPr="001E5C4D">
              <w:rPr>
                <w:rFonts w:ascii="Arial" w:hAnsi="Arial" w:cs="Arial"/>
                <w:bCs/>
                <w:color w:val="000000"/>
                <w:sz w:val="20"/>
                <w:szCs w:val="20"/>
              </w:rPr>
              <w:t>prepove opravljanje dejavnosti, če pri nadzoru ugotovi, da:</w:t>
            </w:r>
          </w:p>
          <w:p w14:paraId="6FAE5B7D" w14:textId="7598916D" w:rsidR="00275817" w:rsidRPr="001E5C4D" w:rsidRDefault="00275817" w:rsidP="00924B32">
            <w:pPr>
              <w:pStyle w:val="Poglavje"/>
              <w:numPr>
                <w:ilvl w:val="0"/>
                <w:numId w:val="4"/>
              </w:numPr>
              <w:spacing w:before="0" w:after="0" w:line="276" w:lineRule="auto"/>
              <w:ind w:left="720"/>
              <w:jc w:val="left"/>
              <w:rPr>
                <w:b w:val="0"/>
                <w:bCs/>
                <w:color w:val="000000"/>
                <w:sz w:val="20"/>
                <w:szCs w:val="20"/>
              </w:rPr>
            </w:pPr>
            <w:r w:rsidRPr="001E5C4D">
              <w:rPr>
                <w:b w:val="0"/>
                <w:bCs/>
                <w:color w:val="000000"/>
                <w:sz w:val="20"/>
                <w:szCs w:val="20"/>
              </w:rPr>
              <w:t>se gostinska dejavnost opravlja v stanovanj</w:t>
            </w:r>
            <w:r w:rsidR="00FF4C1B" w:rsidRPr="001E5C4D">
              <w:rPr>
                <w:b w:val="0"/>
                <w:bCs/>
                <w:color w:val="000000"/>
                <w:sz w:val="20"/>
                <w:szCs w:val="20"/>
              </w:rPr>
              <w:t>u</w:t>
            </w:r>
            <w:r w:rsidRPr="001E5C4D">
              <w:rPr>
                <w:b w:val="0"/>
                <w:bCs/>
                <w:color w:val="000000"/>
                <w:sz w:val="20"/>
                <w:szCs w:val="20"/>
              </w:rPr>
              <w:t xml:space="preserve"> brez </w:t>
            </w:r>
            <w:r w:rsidR="00B15CC9" w:rsidRPr="001E5C4D">
              <w:rPr>
                <w:b w:val="0"/>
                <w:bCs/>
                <w:color w:val="000000"/>
                <w:sz w:val="20"/>
                <w:szCs w:val="20"/>
              </w:rPr>
              <w:t xml:space="preserve">soglasja </w:t>
            </w:r>
            <w:r w:rsidRPr="001E5C4D">
              <w:rPr>
                <w:b w:val="0"/>
                <w:bCs/>
                <w:color w:val="000000"/>
                <w:sz w:val="20"/>
                <w:szCs w:val="20"/>
              </w:rPr>
              <w:t>občine iz 1</w:t>
            </w:r>
            <w:r w:rsidR="00B15CC9" w:rsidRPr="001E5C4D">
              <w:rPr>
                <w:b w:val="0"/>
                <w:bCs/>
                <w:color w:val="000000"/>
                <w:sz w:val="20"/>
                <w:szCs w:val="20"/>
              </w:rPr>
              <w:t>9</w:t>
            </w:r>
            <w:r w:rsidRPr="001E5C4D">
              <w:rPr>
                <w:b w:val="0"/>
                <w:bCs/>
                <w:color w:val="000000"/>
                <w:sz w:val="20"/>
                <w:szCs w:val="20"/>
              </w:rPr>
              <w:t>. člena;</w:t>
            </w:r>
          </w:p>
          <w:p w14:paraId="0E520399" w14:textId="68617FCB" w:rsidR="00275817" w:rsidRPr="001E5C4D" w:rsidRDefault="00275817" w:rsidP="00924B32">
            <w:pPr>
              <w:pStyle w:val="Poglavje"/>
              <w:numPr>
                <w:ilvl w:val="0"/>
                <w:numId w:val="4"/>
              </w:numPr>
              <w:spacing w:before="0" w:after="0" w:line="276" w:lineRule="auto"/>
              <w:ind w:left="720"/>
              <w:jc w:val="left"/>
              <w:rPr>
                <w:b w:val="0"/>
                <w:bCs/>
                <w:color w:val="000000"/>
                <w:sz w:val="20"/>
                <w:szCs w:val="20"/>
              </w:rPr>
            </w:pPr>
            <w:r w:rsidRPr="001E5C4D">
              <w:rPr>
                <w:b w:val="0"/>
                <w:bCs/>
                <w:color w:val="000000"/>
                <w:sz w:val="20"/>
                <w:szCs w:val="20"/>
              </w:rPr>
              <w:t>se gostinska dejavnost opravlja v prostor</w:t>
            </w:r>
            <w:r w:rsidR="00FF4C1B" w:rsidRPr="001E5C4D">
              <w:rPr>
                <w:b w:val="0"/>
                <w:bCs/>
                <w:color w:val="000000"/>
                <w:sz w:val="20"/>
                <w:szCs w:val="20"/>
              </w:rPr>
              <w:t>u</w:t>
            </w:r>
            <w:r w:rsidRPr="001E5C4D">
              <w:rPr>
                <w:b w:val="0"/>
                <w:bCs/>
                <w:color w:val="000000"/>
                <w:sz w:val="20"/>
                <w:szCs w:val="20"/>
              </w:rPr>
              <w:t xml:space="preserve"> za drug namen brez soglasja občine iz </w:t>
            </w:r>
            <w:r w:rsidR="008A4433" w:rsidRPr="001E5C4D">
              <w:rPr>
                <w:b w:val="0"/>
                <w:bCs/>
                <w:color w:val="000000"/>
                <w:sz w:val="20"/>
                <w:szCs w:val="20"/>
              </w:rPr>
              <w:t>2</w:t>
            </w:r>
            <w:r w:rsidR="00B15CC9" w:rsidRPr="001E5C4D">
              <w:rPr>
                <w:b w:val="0"/>
                <w:bCs/>
                <w:color w:val="000000"/>
                <w:sz w:val="20"/>
                <w:szCs w:val="20"/>
              </w:rPr>
              <w:t>1</w:t>
            </w:r>
            <w:r w:rsidRPr="001E5C4D">
              <w:rPr>
                <w:b w:val="0"/>
                <w:bCs/>
                <w:color w:val="000000"/>
                <w:sz w:val="20"/>
                <w:szCs w:val="20"/>
              </w:rPr>
              <w:t>. člena;</w:t>
            </w:r>
          </w:p>
          <w:p w14:paraId="28264EE5" w14:textId="4D76286F" w:rsidR="00901B5A" w:rsidRPr="001E5C4D" w:rsidRDefault="00901B5A" w:rsidP="00924B32">
            <w:pPr>
              <w:pStyle w:val="Poglavje"/>
              <w:numPr>
                <w:ilvl w:val="0"/>
                <w:numId w:val="4"/>
              </w:numPr>
              <w:spacing w:before="0" w:after="0" w:line="276" w:lineRule="auto"/>
              <w:ind w:left="720"/>
              <w:jc w:val="left"/>
              <w:rPr>
                <w:b w:val="0"/>
                <w:bCs/>
                <w:color w:val="000000"/>
                <w:sz w:val="20"/>
                <w:szCs w:val="20"/>
              </w:rPr>
            </w:pPr>
            <w:r w:rsidRPr="001E5C4D">
              <w:rPr>
                <w:b w:val="0"/>
                <w:bCs/>
                <w:color w:val="000000"/>
                <w:sz w:val="20"/>
                <w:szCs w:val="20"/>
              </w:rPr>
              <w:t xml:space="preserve">izvajalec gostinske dejavnosti ponavlja prekrške iz </w:t>
            </w:r>
            <w:r w:rsidR="008A4433" w:rsidRPr="001E5C4D">
              <w:rPr>
                <w:b w:val="0"/>
                <w:bCs/>
                <w:color w:val="000000"/>
                <w:sz w:val="20"/>
                <w:szCs w:val="20"/>
              </w:rPr>
              <w:t>3</w:t>
            </w:r>
            <w:r w:rsidR="00902CB9" w:rsidRPr="001E5C4D">
              <w:rPr>
                <w:b w:val="0"/>
                <w:bCs/>
                <w:color w:val="000000"/>
                <w:sz w:val="20"/>
                <w:szCs w:val="20"/>
              </w:rPr>
              <w:t>2</w:t>
            </w:r>
            <w:r w:rsidRPr="001E5C4D">
              <w:rPr>
                <w:b w:val="0"/>
                <w:bCs/>
                <w:color w:val="000000"/>
                <w:sz w:val="20"/>
                <w:szCs w:val="20"/>
              </w:rPr>
              <w:t xml:space="preserve">. in </w:t>
            </w:r>
            <w:r w:rsidR="008A4433" w:rsidRPr="001E5C4D">
              <w:rPr>
                <w:b w:val="0"/>
                <w:bCs/>
                <w:color w:val="000000"/>
                <w:sz w:val="20"/>
                <w:szCs w:val="20"/>
              </w:rPr>
              <w:t>3</w:t>
            </w:r>
            <w:r w:rsidR="00902CB9" w:rsidRPr="001E5C4D">
              <w:rPr>
                <w:b w:val="0"/>
                <w:bCs/>
                <w:color w:val="000000"/>
                <w:sz w:val="20"/>
                <w:szCs w:val="20"/>
              </w:rPr>
              <w:t>3</w:t>
            </w:r>
            <w:r w:rsidRPr="001E5C4D">
              <w:rPr>
                <w:b w:val="0"/>
                <w:bCs/>
                <w:color w:val="000000"/>
                <w:sz w:val="20"/>
                <w:szCs w:val="20"/>
              </w:rPr>
              <w:t xml:space="preserve">. člena. </w:t>
            </w:r>
          </w:p>
          <w:p w14:paraId="2E4EA773" w14:textId="718B0666" w:rsidR="00901B5A"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(4) </w:t>
            </w:r>
            <w:r w:rsidR="00901B5A" w:rsidRPr="001E5C4D">
              <w:rPr>
                <w:rFonts w:ascii="Arial" w:hAnsi="Arial" w:cs="Arial"/>
                <w:bCs/>
                <w:color w:val="000000"/>
                <w:sz w:val="20"/>
                <w:szCs w:val="20"/>
              </w:rPr>
              <w:t>Inšpektor po izvršljivosti inšpekcijske odločbe, s katero se začasno ali trajno prepove opravljanje gostinske dejavnosti gostinski prostor označi s zaščitnim trakom inšpekcije in kopijo izvršljive inšpekcijske odločbe, ne glede na to, ali je inšpekcijski zavezanec oziroma lastnik navzoč.</w:t>
            </w:r>
          </w:p>
          <w:p w14:paraId="749569B5" w14:textId="4A557906" w:rsidR="0072679A" w:rsidRPr="001E5C4D" w:rsidRDefault="0072679A" w:rsidP="00924B32">
            <w:pPr>
              <w:pStyle w:val="Poglavje"/>
              <w:spacing w:before="0" w:after="0" w:line="276" w:lineRule="auto"/>
              <w:ind w:left="360"/>
              <w:jc w:val="both"/>
              <w:rPr>
                <w:b w:val="0"/>
                <w:bCs/>
                <w:color w:val="000000"/>
                <w:sz w:val="20"/>
                <w:szCs w:val="20"/>
              </w:rPr>
            </w:pPr>
          </w:p>
          <w:p w14:paraId="3BCD207A" w14:textId="0E8BE4E2" w:rsidR="00851484" w:rsidRPr="001E5C4D" w:rsidRDefault="00E42B44" w:rsidP="00924B32">
            <w:pPr>
              <w:pStyle w:val="Poglavje"/>
              <w:numPr>
                <w:ilvl w:val="0"/>
                <w:numId w:val="50"/>
              </w:numPr>
              <w:spacing w:before="0" w:after="0" w:line="276" w:lineRule="auto"/>
              <w:ind w:left="360" w:hanging="116"/>
              <w:rPr>
                <w:b w:val="0"/>
                <w:bCs/>
                <w:color w:val="000000"/>
                <w:sz w:val="20"/>
                <w:szCs w:val="20"/>
              </w:rPr>
            </w:pPr>
            <w:r w:rsidRPr="001E5C4D">
              <w:rPr>
                <w:b w:val="0"/>
                <w:bCs/>
                <w:color w:val="000000"/>
                <w:sz w:val="20"/>
                <w:szCs w:val="20"/>
              </w:rPr>
              <w:t>poglavje</w:t>
            </w:r>
          </w:p>
          <w:p w14:paraId="56C1DC9A" w14:textId="7961AEB9" w:rsidR="00F16FCD" w:rsidRPr="001E5C4D" w:rsidRDefault="00A4430F" w:rsidP="00924B32">
            <w:pPr>
              <w:pStyle w:val="Poglavje"/>
              <w:spacing w:before="0" w:after="0" w:line="276" w:lineRule="auto"/>
              <w:rPr>
                <w:b w:val="0"/>
                <w:bCs/>
                <w:color w:val="000000"/>
                <w:sz w:val="20"/>
                <w:szCs w:val="20"/>
              </w:rPr>
            </w:pPr>
            <w:r w:rsidRPr="001E5C4D">
              <w:rPr>
                <w:b w:val="0"/>
                <w:bCs/>
                <w:color w:val="000000"/>
                <w:sz w:val="20"/>
                <w:szCs w:val="20"/>
              </w:rPr>
              <w:t>KAZENSKE DOLOČBE</w:t>
            </w:r>
          </w:p>
          <w:p w14:paraId="6638F043" w14:textId="61AB5C08" w:rsidR="00F16FCD" w:rsidRPr="001E5C4D" w:rsidRDefault="00F16FCD" w:rsidP="00924B32">
            <w:pPr>
              <w:pStyle w:val="Poglavje"/>
              <w:spacing w:before="0" w:after="0" w:line="276" w:lineRule="auto"/>
              <w:ind w:left="360"/>
              <w:jc w:val="left"/>
              <w:rPr>
                <w:b w:val="0"/>
                <w:bCs/>
                <w:color w:val="000000"/>
                <w:sz w:val="20"/>
                <w:szCs w:val="20"/>
              </w:rPr>
            </w:pPr>
          </w:p>
          <w:p w14:paraId="05F67BF9" w14:textId="3BF4F4F8" w:rsidR="00137B65" w:rsidRPr="001E5C4D" w:rsidRDefault="006962FF"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7E135F1B" w14:textId="55C4F358" w:rsidR="00300D8B"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6962FF" w:rsidRPr="001E5C4D">
              <w:rPr>
                <w:rFonts w:ascii="Arial" w:hAnsi="Arial" w:cs="Arial"/>
                <w:bCs/>
                <w:color w:val="000000"/>
                <w:sz w:val="20"/>
                <w:szCs w:val="20"/>
              </w:rPr>
              <w:t xml:space="preserve">Z globo od 1.200 do 40.000 eurov se kaznuje pravna oseba ali </w:t>
            </w:r>
            <w:r w:rsidR="00476BAA" w:rsidRPr="001E5C4D">
              <w:rPr>
                <w:rFonts w:ascii="Arial" w:hAnsi="Arial" w:cs="Arial"/>
                <w:bCs/>
                <w:color w:val="000000"/>
                <w:sz w:val="20"/>
                <w:szCs w:val="20"/>
              </w:rPr>
              <w:t xml:space="preserve">samostojni </w:t>
            </w:r>
            <w:r w:rsidR="00511C14" w:rsidRPr="001E5C4D">
              <w:rPr>
                <w:rFonts w:ascii="Arial" w:hAnsi="Arial" w:cs="Arial"/>
                <w:bCs/>
                <w:color w:val="000000"/>
                <w:sz w:val="20"/>
                <w:szCs w:val="20"/>
              </w:rPr>
              <w:t>podjetnik</w:t>
            </w:r>
            <w:r w:rsidR="006962FF" w:rsidRPr="001E5C4D">
              <w:rPr>
                <w:rFonts w:ascii="Arial" w:hAnsi="Arial" w:cs="Arial"/>
                <w:bCs/>
                <w:color w:val="000000"/>
                <w:sz w:val="20"/>
                <w:szCs w:val="20"/>
              </w:rPr>
              <w:t xml:space="preserve"> </w:t>
            </w:r>
            <w:r w:rsidR="00476BAA" w:rsidRPr="001E5C4D">
              <w:rPr>
                <w:rFonts w:ascii="Arial" w:hAnsi="Arial" w:cs="Arial"/>
                <w:bCs/>
                <w:color w:val="000000"/>
                <w:sz w:val="20"/>
                <w:szCs w:val="20"/>
              </w:rPr>
              <w:t xml:space="preserve">posameznik </w:t>
            </w:r>
            <w:r w:rsidR="006962FF" w:rsidRPr="001E5C4D">
              <w:rPr>
                <w:rFonts w:ascii="Arial" w:hAnsi="Arial" w:cs="Arial"/>
                <w:bCs/>
                <w:color w:val="000000"/>
                <w:sz w:val="20"/>
                <w:szCs w:val="20"/>
              </w:rPr>
              <w:t>za prekršek:</w:t>
            </w:r>
          </w:p>
          <w:p w14:paraId="5DF2B64A" w14:textId="40E7542C" w:rsidR="00964AC9" w:rsidRPr="001E5C4D" w:rsidRDefault="00E01968"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če </w:t>
            </w:r>
            <w:r w:rsidR="00964AC9" w:rsidRPr="001E5C4D">
              <w:rPr>
                <w:b w:val="0"/>
                <w:bCs/>
                <w:color w:val="000000"/>
                <w:sz w:val="20"/>
                <w:szCs w:val="20"/>
              </w:rPr>
              <w:t xml:space="preserve">gostinski prostor ne izpolnjuje </w:t>
            </w:r>
            <w:r w:rsidR="00213D37" w:rsidRPr="001E5C4D">
              <w:rPr>
                <w:b w:val="0"/>
                <w:bCs/>
                <w:color w:val="000000"/>
                <w:sz w:val="20"/>
                <w:szCs w:val="20"/>
              </w:rPr>
              <w:t>zahtev</w:t>
            </w:r>
            <w:r w:rsidR="00964AC9" w:rsidRPr="001E5C4D">
              <w:rPr>
                <w:b w:val="0"/>
                <w:bCs/>
                <w:color w:val="000000"/>
                <w:sz w:val="20"/>
                <w:szCs w:val="20"/>
              </w:rPr>
              <w:t xml:space="preserve">, ki se nanašajo na </w:t>
            </w:r>
            <w:r w:rsidR="00213D37" w:rsidRPr="001E5C4D">
              <w:rPr>
                <w:b w:val="0"/>
                <w:bCs/>
                <w:color w:val="000000"/>
                <w:sz w:val="20"/>
                <w:szCs w:val="20"/>
              </w:rPr>
              <w:t xml:space="preserve">postavitev, komunalno oskrbo in opremljenost gostinskih prostorov in funkcionalnih zunanjih površin </w:t>
            </w:r>
            <w:r w:rsidR="001B0A17" w:rsidRPr="001E5C4D">
              <w:rPr>
                <w:b w:val="0"/>
                <w:bCs/>
                <w:color w:val="000000"/>
                <w:sz w:val="20"/>
                <w:szCs w:val="20"/>
              </w:rPr>
              <w:t>(</w:t>
            </w:r>
            <w:r w:rsidR="00B15CC9" w:rsidRPr="001E5C4D">
              <w:rPr>
                <w:b w:val="0"/>
                <w:bCs/>
                <w:color w:val="000000"/>
                <w:sz w:val="20"/>
                <w:szCs w:val="20"/>
              </w:rPr>
              <w:t xml:space="preserve">prva </w:t>
            </w:r>
            <w:r w:rsidR="001B0A17" w:rsidRPr="001E5C4D">
              <w:rPr>
                <w:b w:val="0"/>
                <w:bCs/>
                <w:color w:val="000000"/>
                <w:sz w:val="20"/>
                <w:szCs w:val="20"/>
              </w:rPr>
              <w:t xml:space="preserve">alineja prvega odstavka </w:t>
            </w:r>
            <w:r w:rsidR="00213D37" w:rsidRPr="001E5C4D">
              <w:rPr>
                <w:b w:val="0"/>
                <w:bCs/>
                <w:color w:val="000000"/>
                <w:sz w:val="20"/>
                <w:szCs w:val="20"/>
              </w:rPr>
              <w:t>6</w:t>
            </w:r>
            <w:r w:rsidR="001B0A17" w:rsidRPr="001E5C4D">
              <w:rPr>
                <w:b w:val="0"/>
                <w:bCs/>
                <w:color w:val="000000"/>
                <w:sz w:val="20"/>
                <w:szCs w:val="20"/>
              </w:rPr>
              <w:t>. člena);</w:t>
            </w:r>
          </w:p>
          <w:p w14:paraId="64DCEFE9" w14:textId="71F74E9B" w:rsidR="001B0A17" w:rsidRPr="001E5C4D" w:rsidRDefault="001B0A17"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če </w:t>
            </w:r>
            <w:r w:rsidR="00213D37" w:rsidRPr="001E5C4D">
              <w:rPr>
                <w:b w:val="0"/>
                <w:bCs/>
                <w:color w:val="000000"/>
                <w:sz w:val="20"/>
                <w:szCs w:val="20"/>
              </w:rPr>
              <w:t xml:space="preserve">ne izpolnjuje zahtev glede vsebine in obsega gostinskih in spremljajočih storitev </w:t>
            </w:r>
            <w:r w:rsidRPr="001E5C4D">
              <w:rPr>
                <w:b w:val="0"/>
                <w:bCs/>
                <w:color w:val="000000"/>
                <w:sz w:val="20"/>
                <w:szCs w:val="20"/>
              </w:rPr>
              <w:t>(</w:t>
            </w:r>
            <w:r w:rsidR="00B15CC9" w:rsidRPr="001E5C4D">
              <w:rPr>
                <w:b w:val="0"/>
                <w:bCs/>
                <w:color w:val="000000"/>
                <w:sz w:val="20"/>
                <w:szCs w:val="20"/>
              </w:rPr>
              <w:t>druga</w:t>
            </w:r>
            <w:r w:rsidRPr="001E5C4D">
              <w:rPr>
                <w:b w:val="0"/>
                <w:bCs/>
                <w:color w:val="000000"/>
                <w:sz w:val="20"/>
                <w:szCs w:val="20"/>
              </w:rPr>
              <w:t xml:space="preserve"> alineja prvega odstavka </w:t>
            </w:r>
            <w:r w:rsidR="00213D37" w:rsidRPr="001E5C4D">
              <w:rPr>
                <w:b w:val="0"/>
                <w:bCs/>
                <w:color w:val="000000"/>
                <w:sz w:val="20"/>
                <w:szCs w:val="20"/>
              </w:rPr>
              <w:t>6</w:t>
            </w:r>
            <w:r w:rsidRPr="001E5C4D">
              <w:rPr>
                <w:b w:val="0"/>
                <w:bCs/>
                <w:color w:val="000000"/>
                <w:sz w:val="20"/>
                <w:szCs w:val="20"/>
              </w:rPr>
              <w:t>. člena);</w:t>
            </w:r>
          </w:p>
          <w:p w14:paraId="5EDD2C0C" w14:textId="42164C31" w:rsidR="001B0A17" w:rsidRPr="001E5C4D" w:rsidRDefault="001B0A17"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gostinskega prostora ne označi v skladu z zakonom (</w:t>
            </w:r>
            <w:r w:rsidR="00213D37" w:rsidRPr="001E5C4D">
              <w:rPr>
                <w:b w:val="0"/>
                <w:bCs/>
                <w:color w:val="000000"/>
                <w:sz w:val="20"/>
                <w:szCs w:val="20"/>
              </w:rPr>
              <w:t>7</w:t>
            </w:r>
            <w:r w:rsidRPr="001E5C4D">
              <w:rPr>
                <w:b w:val="0"/>
                <w:bCs/>
                <w:color w:val="000000"/>
                <w:sz w:val="20"/>
                <w:szCs w:val="20"/>
              </w:rPr>
              <w:t>. člen);</w:t>
            </w:r>
          </w:p>
          <w:p w14:paraId="431017EC" w14:textId="77777777" w:rsidR="001417BE" w:rsidRPr="001E5C4D" w:rsidRDefault="001B0A17" w:rsidP="001417BE">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če ne objavi urnika obratovalnega časa v skladu z zakonom (drugi odstavek </w:t>
            </w:r>
            <w:r w:rsidR="00213D37" w:rsidRPr="001E5C4D">
              <w:rPr>
                <w:b w:val="0"/>
                <w:bCs/>
                <w:color w:val="000000"/>
                <w:sz w:val="20"/>
                <w:szCs w:val="20"/>
              </w:rPr>
              <w:t>8</w:t>
            </w:r>
            <w:r w:rsidRPr="001E5C4D">
              <w:rPr>
                <w:b w:val="0"/>
                <w:bCs/>
                <w:color w:val="000000"/>
                <w:sz w:val="20"/>
                <w:szCs w:val="20"/>
              </w:rPr>
              <w:t>. člena</w:t>
            </w:r>
            <w:r w:rsidR="004E3C47" w:rsidRPr="001E5C4D">
              <w:rPr>
                <w:b w:val="0"/>
                <w:bCs/>
                <w:color w:val="000000"/>
                <w:sz w:val="20"/>
                <w:szCs w:val="20"/>
              </w:rPr>
              <w:t xml:space="preserve">) ali ne </w:t>
            </w:r>
            <w:r w:rsidR="00427D26" w:rsidRPr="001E5C4D">
              <w:rPr>
                <w:b w:val="0"/>
                <w:bCs/>
                <w:color w:val="000000"/>
                <w:sz w:val="20"/>
                <w:szCs w:val="20"/>
              </w:rPr>
              <w:t>obratuje</w:t>
            </w:r>
            <w:r w:rsidR="004E3C47" w:rsidRPr="001E5C4D">
              <w:rPr>
                <w:b w:val="0"/>
                <w:bCs/>
                <w:color w:val="000000"/>
                <w:sz w:val="20"/>
                <w:szCs w:val="20"/>
              </w:rPr>
              <w:t xml:space="preserve"> v skladu z objavljenim urnikom </w:t>
            </w:r>
            <w:r w:rsidR="00667F37" w:rsidRPr="001E5C4D">
              <w:rPr>
                <w:b w:val="0"/>
                <w:bCs/>
                <w:color w:val="000000"/>
                <w:sz w:val="20"/>
                <w:szCs w:val="20"/>
              </w:rPr>
              <w:t>(</w:t>
            </w:r>
            <w:r w:rsidR="008E0D14" w:rsidRPr="001E5C4D">
              <w:rPr>
                <w:b w:val="0"/>
                <w:bCs/>
                <w:color w:val="000000"/>
                <w:sz w:val="20"/>
                <w:szCs w:val="20"/>
              </w:rPr>
              <w:t xml:space="preserve">prvi odstavek </w:t>
            </w:r>
            <w:r w:rsidR="00213D37" w:rsidRPr="001E5C4D">
              <w:rPr>
                <w:b w:val="0"/>
                <w:bCs/>
                <w:color w:val="000000"/>
                <w:sz w:val="20"/>
                <w:szCs w:val="20"/>
              </w:rPr>
              <w:t>10</w:t>
            </w:r>
            <w:r w:rsidR="008E0D14" w:rsidRPr="001E5C4D">
              <w:rPr>
                <w:b w:val="0"/>
                <w:bCs/>
                <w:color w:val="000000"/>
                <w:sz w:val="20"/>
                <w:szCs w:val="20"/>
              </w:rPr>
              <w:t>. člena</w:t>
            </w:r>
            <w:r w:rsidR="00213D37" w:rsidRPr="001E5C4D">
              <w:rPr>
                <w:b w:val="0"/>
                <w:bCs/>
                <w:color w:val="000000"/>
                <w:sz w:val="20"/>
                <w:szCs w:val="20"/>
              </w:rPr>
              <w:t xml:space="preserve"> in 1</w:t>
            </w:r>
            <w:r w:rsidR="00B15CC9" w:rsidRPr="001E5C4D">
              <w:rPr>
                <w:b w:val="0"/>
                <w:bCs/>
                <w:color w:val="000000"/>
                <w:sz w:val="20"/>
                <w:szCs w:val="20"/>
              </w:rPr>
              <w:t>7</w:t>
            </w:r>
            <w:r w:rsidR="00213D37" w:rsidRPr="001E5C4D">
              <w:rPr>
                <w:b w:val="0"/>
                <w:bCs/>
                <w:color w:val="000000"/>
                <w:sz w:val="20"/>
                <w:szCs w:val="20"/>
              </w:rPr>
              <w:t>.</w:t>
            </w:r>
            <w:r w:rsidR="00716BDD" w:rsidRPr="001E5C4D">
              <w:rPr>
                <w:b w:val="0"/>
                <w:bCs/>
                <w:color w:val="000000"/>
                <w:sz w:val="20"/>
                <w:szCs w:val="20"/>
              </w:rPr>
              <w:t xml:space="preserve"> </w:t>
            </w:r>
            <w:r w:rsidR="00213D37" w:rsidRPr="001E5C4D">
              <w:rPr>
                <w:b w:val="0"/>
                <w:bCs/>
                <w:color w:val="000000"/>
                <w:sz w:val="20"/>
                <w:szCs w:val="20"/>
              </w:rPr>
              <w:t>člena</w:t>
            </w:r>
            <w:r w:rsidR="008E0D14" w:rsidRPr="001E5C4D">
              <w:rPr>
                <w:b w:val="0"/>
                <w:bCs/>
                <w:color w:val="000000"/>
                <w:sz w:val="20"/>
                <w:szCs w:val="20"/>
              </w:rPr>
              <w:t>);</w:t>
            </w:r>
          </w:p>
          <w:p w14:paraId="24898871" w14:textId="77777777" w:rsidR="001417BE" w:rsidRPr="001E5C4D" w:rsidRDefault="001417BE" w:rsidP="001417BE">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prehrambni gostinski prostor obratuje izven časovnih mej tega zakona (drugi in tretji odstavek 10. člena), splošnega akta (drugi in tretji odstavek 10. člena) ali soglasja občine k podaljšanemu obratovalnemu času (četrti odstavek 10. člena);</w:t>
            </w:r>
          </w:p>
          <w:p w14:paraId="57DFB1BF" w14:textId="04390CC4" w:rsidR="002640E2" w:rsidRPr="001E5C4D" w:rsidRDefault="002640E2" w:rsidP="001417BE">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ne objavi cen gostinskih storitev (11. člen)</w:t>
            </w:r>
          </w:p>
          <w:p w14:paraId="0769BD5E" w14:textId="07E0D889" w:rsidR="001417BE" w:rsidRPr="001E5C4D" w:rsidRDefault="001417BE" w:rsidP="001417BE">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opravlja prehrambno gostinsko dejavnost v premičnem gostinskem prostoru preko časovne omejitve v zakonu (prvi odstavek 13. člena) ali v nasprotju s splošnim aktom občine (drugi odstavek 13. člena)</w:t>
            </w:r>
            <w:r w:rsidR="009408B3" w:rsidRPr="001E5C4D">
              <w:rPr>
                <w:b w:val="0"/>
                <w:bCs/>
                <w:color w:val="000000"/>
                <w:sz w:val="20"/>
                <w:szCs w:val="20"/>
              </w:rPr>
              <w:t>.</w:t>
            </w:r>
          </w:p>
          <w:p w14:paraId="5F31E223" w14:textId="0958C618" w:rsidR="006962FF"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6962FF" w:rsidRPr="001E5C4D">
              <w:rPr>
                <w:rFonts w:ascii="Arial" w:hAnsi="Arial" w:cs="Arial"/>
                <w:bCs/>
                <w:color w:val="000000"/>
                <w:sz w:val="20"/>
                <w:szCs w:val="20"/>
              </w:rPr>
              <w:t xml:space="preserve">Z globo od 400 do </w:t>
            </w:r>
            <w:r w:rsidR="007D0277" w:rsidRPr="001E5C4D">
              <w:rPr>
                <w:rFonts w:ascii="Arial" w:hAnsi="Arial" w:cs="Arial"/>
                <w:bCs/>
                <w:color w:val="000000"/>
                <w:sz w:val="20"/>
                <w:szCs w:val="20"/>
              </w:rPr>
              <w:t>2</w:t>
            </w:r>
            <w:r w:rsidR="006962FF" w:rsidRPr="001E5C4D">
              <w:rPr>
                <w:rFonts w:ascii="Arial" w:hAnsi="Arial" w:cs="Arial"/>
                <w:bCs/>
                <w:color w:val="000000"/>
                <w:sz w:val="20"/>
                <w:szCs w:val="20"/>
              </w:rPr>
              <w:t xml:space="preserve">.000 eurov se kaznuje za prekršek tudi odgovorna oseba pravne osebe ali odgovorna oseba </w:t>
            </w:r>
            <w:r w:rsidR="00476BAA" w:rsidRPr="001E5C4D">
              <w:rPr>
                <w:rFonts w:ascii="Arial" w:hAnsi="Arial" w:cs="Arial"/>
                <w:bCs/>
                <w:color w:val="000000"/>
                <w:sz w:val="20"/>
                <w:szCs w:val="20"/>
              </w:rPr>
              <w:t xml:space="preserve">samostojnega </w:t>
            </w:r>
            <w:r w:rsidR="00511C14" w:rsidRPr="001E5C4D">
              <w:rPr>
                <w:rFonts w:ascii="Arial" w:hAnsi="Arial" w:cs="Arial"/>
                <w:bCs/>
                <w:color w:val="000000"/>
                <w:sz w:val="20"/>
                <w:szCs w:val="20"/>
              </w:rPr>
              <w:t>podjetnika</w:t>
            </w:r>
            <w:r w:rsidR="00476BAA" w:rsidRPr="001E5C4D">
              <w:rPr>
                <w:rFonts w:ascii="Arial" w:hAnsi="Arial" w:cs="Arial"/>
                <w:bCs/>
                <w:color w:val="000000"/>
                <w:sz w:val="20"/>
                <w:szCs w:val="20"/>
              </w:rPr>
              <w:t xml:space="preserve"> posameznika</w:t>
            </w:r>
            <w:r w:rsidR="006962FF" w:rsidRPr="001E5C4D">
              <w:rPr>
                <w:rFonts w:ascii="Arial" w:hAnsi="Arial" w:cs="Arial"/>
                <w:bCs/>
                <w:color w:val="000000"/>
                <w:sz w:val="20"/>
                <w:szCs w:val="20"/>
              </w:rPr>
              <w:t>, ki stori dejanje iz prejšnjega odstavka.</w:t>
            </w:r>
          </w:p>
          <w:p w14:paraId="788E1C12" w14:textId="0B843A11" w:rsidR="0010324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(3) </w:t>
            </w:r>
            <w:r w:rsidR="006962FF" w:rsidRPr="001E5C4D">
              <w:rPr>
                <w:rFonts w:ascii="Arial" w:hAnsi="Arial" w:cs="Arial"/>
                <w:bCs/>
                <w:color w:val="000000"/>
                <w:sz w:val="20"/>
                <w:szCs w:val="20"/>
              </w:rPr>
              <w:t xml:space="preserve">Z globo od 400 do 1.200 eurov se kaznuje </w:t>
            </w:r>
            <w:r w:rsidR="009408B3" w:rsidRPr="001E5C4D">
              <w:rPr>
                <w:rFonts w:ascii="Arial" w:hAnsi="Arial" w:cs="Arial"/>
                <w:bCs/>
                <w:color w:val="000000"/>
                <w:sz w:val="20"/>
                <w:szCs w:val="20"/>
              </w:rPr>
              <w:t xml:space="preserve">za prekršek </w:t>
            </w:r>
            <w:r w:rsidR="00FA2C51" w:rsidRPr="001E5C4D">
              <w:rPr>
                <w:rFonts w:ascii="Arial" w:hAnsi="Arial" w:cs="Arial"/>
                <w:bCs/>
                <w:color w:val="000000"/>
                <w:sz w:val="20"/>
                <w:szCs w:val="20"/>
              </w:rPr>
              <w:t>fizična oseba, ki opravlja dejavnost</w:t>
            </w:r>
            <w:r w:rsidR="00056EE9" w:rsidRPr="001E5C4D">
              <w:rPr>
                <w:rFonts w:ascii="Arial" w:hAnsi="Arial" w:cs="Arial"/>
                <w:bCs/>
                <w:color w:val="000000"/>
                <w:sz w:val="20"/>
                <w:szCs w:val="20"/>
              </w:rPr>
              <w:t>:</w:t>
            </w:r>
          </w:p>
          <w:p w14:paraId="12BA84C5" w14:textId="7AB90F55" w:rsidR="00103245" w:rsidRPr="001E5C4D" w:rsidRDefault="00337E95"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k</w:t>
            </w:r>
            <w:r w:rsidR="00103245" w:rsidRPr="001E5C4D">
              <w:rPr>
                <w:b w:val="0"/>
                <w:bCs/>
                <w:color w:val="000000"/>
                <w:sz w:val="20"/>
                <w:szCs w:val="20"/>
              </w:rPr>
              <w:t xml:space="preserve">met, ki stori prekršek iz </w:t>
            </w:r>
            <w:r w:rsidR="002B28B5" w:rsidRPr="001E5C4D">
              <w:rPr>
                <w:b w:val="0"/>
                <w:bCs/>
                <w:color w:val="000000"/>
                <w:sz w:val="20"/>
                <w:szCs w:val="20"/>
              </w:rPr>
              <w:t>prvega odstavka tega člena</w:t>
            </w:r>
            <w:r w:rsidR="004E3B8F" w:rsidRPr="001E5C4D">
              <w:rPr>
                <w:b w:val="0"/>
                <w:bCs/>
                <w:color w:val="000000"/>
                <w:sz w:val="20"/>
                <w:szCs w:val="20"/>
              </w:rPr>
              <w:t>;</w:t>
            </w:r>
          </w:p>
          <w:p w14:paraId="2BE90424" w14:textId="212099CD" w:rsidR="004E3B8F" w:rsidRPr="001E5C4D" w:rsidRDefault="007411C9"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ponudnik kratkotrajnega najema, ki je fizična oseba</w:t>
            </w:r>
            <w:r w:rsidR="00C7502F" w:rsidRPr="001E5C4D">
              <w:rPr>
                <w:b w:val="0"/>
                <w:bCs/>
                <w:color w:val="000000"/>
                <w:sz w:val="20"/>
                <w:szCs w:val="20"/>
              </w:rPr>
              <w:t xml:space="preserve">, ki stori prekršek iz </w:t>
            </w:r>
            <w:r w:rsidR="00851484" w:rsidRPr="001E5C4D">
              <w:rPr>
                <w:b w:val="0"/>
                <w:bCs/>
                <w:color w:val="000000"/>
                <w:sz w:val="20"/>
                <w:szCs w:val="20"/>
              </w:rPr>
              <w:t>prve, druge</w:t>
            </w:r>
            <w:r w:rsidR="001417BE" w:rsidRPr="001E5C4D">
              <w:rPr>
                <w:b w:val="0"/>
                <w:bCs/>
                <w:color w:val="000000"/>
                <w:sz w:val="20"/>
                <w:szCs w:val="20"/>
              </w:rPr>
              <w:t xml:space="preserve"> ali </w:t>
            </w:r>
            <w:r w:rsidR="00851484" w:rsidRPr="001E5C4D">
              <w:rPr>
                <w:b w:val="0"/>
                <w:bCs/>
                <w:color w:val="000000"/>
                <w:sz w:val="20"/>
                <w:szCs w:val="20"/>
              </w:rPr>
              <w:t xml:space="preserve">tretje, </w:t>
            </w:r>
            <w:r w:rsidR="00056EE9" w:rsidRPr="001E5C4D">
              <w:rPr>
                <w:b w:val="0"/>
                <w:bCs/>
                <w:color w:val="000000"/>
                <w:sz w:val="20"/>
                <w:szCs w:val="20"/>
              </w:rPr>
              <w:t xml:space="preserve">alineje prvega odstavka tega  člena. </w:t>
            </w:r>
          </w:p>
          <w:p w14:paraId="779F5207" w14:textId="77777777" w:rsidR="002F35F3" w:rsidRPr="001E5C4D" w:rsidRDefault="002F35F3" w:rsidP="002F35F3">
            <w:pPr>
              <w:pStyle w:val="Poglavje"/>
              <w:spacing w:before="0" w:after="0" w:line="276" w:lineRule="auto"/>
              <w:jc w:val="both"/>
              <w:rPr>
                <w:b w:val="0"/>
                <w:bCs/>
                <w:color w:val="000000"/>
                <w:sz w:val="20"/>
                <w:szCs w:val="20"/>
              </w:rPr>
            </w:pPr>
          </w:p>
          <w:p w14:paraId="41644960" w14:textId="77777777" w:rsidR="00834F56" w:rsidRPr="001E5C4D" w:rsidRDefault="00834F56" w:rsidP="00834F56">
            <w:pPr>
              <w:pStyle w:val="Poglavje"/>
              <w:spacing w:before="0" w:after="0" w:line="276" w:lineRule="auto"/>
              <w:jc w:val="both"/>
              <w:rPr>
                <w:b w:val="0"/>
                <w:bCs/>
                <w:color w:val="000000"/>
                <w:sz w:val="20"/>
                <w:szCs w:val="20"/>
              </w:rPr>
            </w:pPr>
          </w:p>
          <w:p w14:paraId="7D69161C" w14:textId="5CC3C926" w:rsidR="00337E95" w:rsidRPr="001E5C4D" w:rsidRDefault="00056EE9" w:rsidP="00834F56">
            <w:pPr>
              <w:pStyle w:val="Odstavekseznama"/>
              <w:numPr>
                <w:ilvl w:val="0"/>
                <w:numId w:val="8"/>
              </w:numPr>
              <w:spacing w:after="0" w:line="276" w:lineRule="auto"/>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r w:rsidR="006962FF" w:rsidRPr="001E5C4D">
              <w:rPr>
                <w:rFonts w:ascii="Arial" w:eastAsia="Times New Roman" w:hAnsi="Arial" w:cs="Arial"/>
                <w:bCs/>
                <w:color w:val="000000"/>
                <w:sz w:val="20"/>
                <w:szCs w:val="20"/>
                <w:lang w:eastAsia="sl-SI"/>
              </w:rPr>
              <w:tab/>
            </w:r>
          </w:p>
          <w:p w14:paraId="23B3A46A" w14:textId="21878704" w:rsidR="00834F56"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lastRenderedPageBreak/>
              <w:t xml:space="preserve">(4) </w:t>
            </w:r>
            <w:r w:rsidR="00834F56" w:rsidRPr="001E5C4D">
              <w:rPr>
                <w:rFonts w:ascii="Arial" w:hAnsi="Arial" w:cs="Arial"/>
                <w:bCs/>
                <w:color w:val="000000"/>
                <w:sz w:val="20"/>
                <w:szCs w:val="20"/>
              </w:rPr>
              <w:t>Z globo od 2.000 do 40.000 eurov se kaznuje pravna oseba ali samostojni podjetnik posameznik za prekršek:</w:t>
            </w:r>
          </w:p>
          <w:p w14:paraId="5808BB20" w14:textId="441C27EB" w:rsidR="00834F56" w:rsidRPr="001E5C4D" w:rsidRDefault="00834F56" w:rsidP="00834F56">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se nastanitveni prostor, ki se mora kategorizirati, ne kategorizira ali če posluje z oznako kakovostne kategorije, za katero ne izpolnjuje vseh meril in standardov glede na vrsto nastanitvenega prostora, ki se kategorizira (15. člen);</w:t>
            </w:r>
          </w:p>
          <w:p w14:paraId="3D276D7B" w14:textId="77777777" w:rsidR="00834F56" w:rsidRPr="001E5C4D" w:rsidRDefault="00834F56" w:rsidP="00834F56">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nastanitveni obrat s štirimi ali petimi zvezdicami, ni kategoriziral ocenjevalec nastanitvenih obratov (drugi odstavek 15. člena);</w:t>
            </w:r>
          </w:p>
          <w:p w14:paraId="7F759008" w14:textId="77777777" w:rsidR="00834F56" w:rsidRPr="001E5C4D" w:rsidRDefault="00834F56" w:rsidP="00834F56">
            <w:pPr>
              <w:pStyle w:val="Poglavje"/>
              <w:numPr>
                <w:ilvl w:val="0"/>
                <w:numId w:val="4"/>
              </w:numPr>
              <w:spacing w:before="0" w:after="0" w:line="276" w:lineRule="auto"/>
              <w:ind w:left="720"/>
              <w:jc w:val="both"/>
              <w:rPr>
                <w:b w:val="0"/>
                <w:color w:val="000000"/>
                <w:sz w:val="20"/>
                <w:szCs w:val="20"/>
              </w:rPr>
            </w:pPr>
            <w:r w:rsidRPr="001E5C4D">
              <w:rPr>
                <w:b w:val="0"/>
                <w:color w:val="000000"/>
                <w:sz w:val="20"/>
                <w:szCs w:val="20"/>
              </w:rPr>
              <w:t>če nastanitveni prostor ni vpisan v register (prvi odstavek 16. člena) ali je vpisan z napačnimi podatki (tretji odstavek 16. člen);</w:t>
            </w:r>
          </w:p>
          <w:p w14:paraId="2E5EE12B" w14:textId="18C9595A" w:rsidR="00834F56" w:rsidRPr="001E5C4D" w:rsidRDefault="00834F56" w:rsidP="00834F56">
            <w:pPr>
              <w:pStyle w:val="Poglavje"/>
              <w:numPr>
                <w:ilvl w:val="0"/>
                <w:numId w:val="4"/>
              </w:numPr>
              <w:spacing w:before="0" w:after="0" w:line="276" w:lineRule="auto"/>
              <w:ind w:left="720"/>
              <w:jc w:val="both"/>
              <w:rPr>
                <w:b w:val="0"/>
                <w:color w:val="000000"/>
                <w:sz w:val="20"/>
                <w:szCs w:val="20"/>
              </w:rPr>
            </w:pPr>
            <w:r w:rsidRPr="001E5C4D">
              <w:rPr>
                <w:b w:val="0"/>
                <w:color w:val="000000"/>
                <w:sz w:val="20"/>
                <w:szCs w:val="20"/>
              </w:rPr>
              <w:t>če nastanitvena enota v stanovanju ni vpisana v register v skladu z zakonom (drugi odstavek 16. člena) ali je vpisana z napačnimi podatki (tretji odstavek 16. člena).</w:t>
            </w:r>
          </w:p>
          <w:p w14:paraId="7ED4606D" w14:textId="72CB8FDF" w:rsidR="001417BE"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(5) </w:t>
            </w:r>
            <w:r w:rsidR="001417BE" w:rsidRPr="001E5C4D">
              <w:rPr>
                <w:rFonts w:ascii="Arial" w:hAnsi="Arial" w:cs="Arial"/>
                <w:bCs/>
                <w:color w:val="000000"/>
                <w:sz w:val="20"/>
                <w:szCs w:val="20"/>
              </w:rPr>
              <w:t>Z globo od 1.</w:t>
            </w:r>
            <w:r w:rsidR="009408B3" w:rsidRPr="001E5C4D">
              <w:rPr>
                <w:rFonts w:ascii="Arial" w:hAnsi="Arial" w:cs="Arial"/>
                <w:bCs/>
                <w:color w:val="000000"/>
                <w:sz w:val="20"/>
                <w:szCs w:val="20"/>
              </w:rPr>
              <w:t>0</w:t>
            </w:r>
            <w:r w:rsidR="001417BE" w:rsidRPr="001E5C4D">
              <w:rPr>
                <w:rFonts w:ascii="Arial" w:hAnsi="Arial" w:cs="Arial"/>
                <w:bCs/>
                <w:color w:val="000000"/>
                <w:sz w:val="20"/>
                <w:szCs w:val="20"/>
              </w:rPr>
              <w:t>00 do 5.000 eurov se kaznuje za prekršek tudi odgovorna oseba pravne osebe ali odgovorna oseba samostojnega podjetnika posameznika, ki stori dejanje iz prejšnjega odstavka.</w:t>
            </w:r>
          </w:p>
          <w:p w14:paraId="34843859" w14:textId="28C4A1DF" w:rsidR="001417BE"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(6) </w:t>
            </w:r>
            <w:r w:rsidR="001417BE" w:rsidRPr="001E5C4D">
              <w:rPr>
                <w:rFonts w:ascii="Arial" w:hAnsi="Arial" w:cs="Arial"/>
                <w:bCs/>
                <w:color w:val="000000"/>
                <w:sz w:val="20"/>
                <w:szCs w:val="20"/>
              </w:rPr>
              <w:t xml:space="preserve">Z globo od </w:t>
            </w:r>
            <w:r w:rsidR="009408B3" w:rsidRPr="001E5C4D">
              <w:rPr>
                <w:rFonts w:ascii="Arial" w:hAnsi="Arial" w:cs="Arial"/>
                <w:bCs/>
                <w:color w:val="000000"/>
                <w:sz w:val="20"/>
                <w:szCs w:val="20"/>
              </w:rPr>
              <w:t>1.000</w:t>
            </w:r>
            <w:r w:rsidR="001417BE" w:rsidRPr="001E5C4D">
              <w:rPr>
                <w:rFonts w:ascii="Arial" w:hAnsi="Arial" w:cs="Arial"/>
                <w:bCs/>
                <w:color w:val="000000"/>
                <w:sz w:val="20"/>
                <w:szCs w:val="20"/>
              </w:rPr>
              <w:t xml:space="preserve"> do 4.000 eurov se kaznuje </w:t>
            </w:r>
            <w:r w:rsidR="009408B3" w:rsidRPr="001E5C4D">
              <w:rPr>
                <w:rFonts w:ascii="Arial" w:hAnsi="Arial" w:cs="Arial"/>
                <w:bCs/>
                <w:color w:val="000000"/>
                <w:sz w:val="20"/>
                <w:szCs w:val="20"/>
              </w:rPr>
              <w:t xml:space="preserve">za prekršek </w:t>
            </w:r>
            <w:r w:rsidR="0045254D" w:rsidRPr="001E5C4D">
              <w:rPr>
                <w:rFonts w:ascii="Arial" w:hAnsi="Arial" w:cs="Arial"/>
                <w:bCs/>
                <w:color w:val="000000"/>
                <w:sz w:val="20"/>
                <w:szCs w:val="20"/>
              </w:rPr>
              <w:t>fizična oseba, ki opravlja dejavnost v skladu s tem zakonom</w:t>
            </w:r>
            <w:r w:rsidR="001417BE" w:rsidRPr="001E5C4D">
              <w:rPr>
                <w:rFonts w:ascii="Arial" w:hAnsi="Arial" w:cs="Arial"/>
                <w:bCs/>
                <w:color w:val="000000"/>
                <w:sz w:val="20"/>
                <w:szCs w:val="20"/>
              </w:rPr>
              <w:t>:</w:t>
            </w:r>
          </w:p>
          <w:p w14:paraId="77AB13FB" w14:textId="77777777" w:rsidR="001417BE" w:rsidRPr="001E5C4D" w:rsidRDefault="001417BE" w:rsidP="001417BE">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kmet, če kmetijo, ki nudi nastanitev, ki se kategorizira s štirimi ali petimi jabolki, ni kategoriziral ocenjevalec kmetij, ki nudijo nastanitev (drugi odstavek 14. člena);</w:t>
            </w:r>
          </w:p>
          <w:p w14:paraId="792A8163" w14:textId="36114007" w:rsidR="001417BE" w:rsidRPr="001E5C4D" w:rsidRDefault="001417BE" w:rsidP="001417BE">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ponudnik kratkotrajnega najema, ki je fizična oseba, ki stori prekršek iz tretje ali četrte alineje prvega odstavka tega  člena. </w:t>
            </w:r>
          </w:p>
          <w:p w14:paraId="75CE34DC" w14:textId="77777777" w:rsidR="001417BE" w:rsidRPr="001E5C4D" w:rsidRDefault="001417BE" w:rsidP="001417BE">
            <w:pPr>
              <w:pStyle w:val="Poglavje"/>
              <w:spacing w:before="0" w:after="0" w:line="276" w:lineRule="auto"/>
              <w:jc w:val="both"/>
              <w:rPr>
                <w:b w:val="0"/>
                <w:color w:val="000000"/>
                <w:sz w:val="20"/>
                <w:szCs w:val="20"/>
              </w:rPr>
            </w:pPr>
          </w:p>
          <w:p w14:paraId="62AE7A12" w14:textId="181E8755" w:rsidR="009408B3" w:rsidRPr="001E5C4D" w:rsidRDefault="009408B3" w:rsidP="009408B3">
            <w:pPr>
              <w:pStyle w:val="Odstavekseznama"/>
              <w:numPr>
                <w:ilvl w:val="0"/>
                <w:numId w:val="8"/>
              </w:numPr>
              <w:spacing w:after="0" w:line="276" w:lineRule="auto"/>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404EC498" w14:textId="5A3E3BA8" w:rsidR="00337E95"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056EE9" w:rsidRPr="001E5C4D">
              <w:rPr>
                <w:rFonts w:ascii="Arial" w:hAnsi="Arial" w:cs="Arial"/>
                <w:bCs/>
                <w:color w:val="000000"/>
                <w:sz w:val="20"/>
                <w:szCs w:val="20"/>
              </w:rPr>
              <w:t xml:space="preserve">Z globo od </w:t>
            </w:r>
            <w:r w:rsidR="00FA2C51" w:rsidRPr="001E5C4D">
              <w:rPr>
                <w:rFonts w:ascii="Arial" w:hAnsi="Arial" w:cs="Arial"/>
                <w:bCs/>
                <w:color w:val="000000"/>
                <w:sz w:val="20"/>
                <w:szCs w:val="20"/>
              </w:rPr>
              <w:t>8</w:t>
            </w:r>
            <w:r w:rsidR="00056EE9" w:rsidRPr="001E5C4D">
              <w:rPr>
                <w:rFonts w:ascii="Arial" w:hAnsi="Arial" w:cs="Arial"/>
                <w:bCs/>
                <w:color w:val="000000"/>
                <w:sz w:val="20"/>
                <w:szCs w:val="20"/>
              </w:rPr>
              <w:t xml:space="preserve">.000 do </w:t>
            </w:r>
            <w:r w:rsidR="009408B3" w:rsidRPr="001E5C4D">
              <w:rPr>
                <w:rFonts w:ascii="Arial" w:hAnsi="Arial" w:cs="Arial"/>
                <w:bCs/>
                <w:color w:val="000000"/>
                <w:sz w:val="20"/>
                <w:szCs w:val="20"/>
              </w:rPr>
              <w:t>6</w:t>
            </w:r>
            <w:r w:rsidR="00EF286D" w:rsidRPr="001E5C4D">
              <w:rPr>
                <w:rFonts w:ascii="Arial" w:hAnsi="Arial" w:cs="Arial"/>
                <w:bCs/>
                <w:color w:val="000000"/>
                <w:sz w:val="20"/>
                <w:szCs w:val="20"/>
              </w:rPr>
              <w:t>0</w:t>
            </w:r>
            <w:r w:rsidR="00056EE9" w:rsidRPr="001E5C4D">
              <w:rPr>
                <w:rFonts w:ascii="Arial" w:hAnsi="Arial" w:cs="Arial"/>
                <w:bCs/>
                <w:color w:val="000000"/>
                <w:sz w:val="20"/>
                <w:szCs w:val="20"/>
              </w:rPr>
              <w:t>.000 eurov se kaznuje pravna oseba</w:t>
            </w:r>
            <w:r w:rsidR="002B28B5" w:rsidRPr="001E5C4D">
              <w:rPr>
                <w:rFonts w:ascii="Arial" w:hAnsi="Arial" w:cs="Arial"/>
                <w:bCs/>
                <w:color w:val="000000"/>
                <w:sz w:val="20"/>
                <w:szCs w:val="20"/>
              </w:rPr>
              <w:t xml:space="preserve"> ali </w:t>
            </w:r>
            <w:r w:rsidR="00476BAA" w:rsidRPr="001E5C4D">
              <w:rPr>
                <w:rFonts w:ascii="Arial" w:hAnsi="Arial" w:cs="Arial"/>
                <w:bCs/>
                <w:color w:val="000000"/>
                <w:sz w:val="20"/>
                <w:szCs w:val="20"/>
              </w:rPr>
              <w:t xml:space="preserve">samostojni </w:t>
            </w:r>
            <w:r w:rsidR="00511C14" w:rsidRPr="001E5C4D">
              <w:rPr>
                <w:rFonts w:ascii="Arial" w:hAnsi="Arial" w:cs="Arial"/>
                <w:bCs/>
                <w:color w:val="000000"/>
                <w:sz w:val="20"/>
                <w:szCs w:val="20"/>
              </w:rPr>
              <w:t>podjetnik</w:t>
            </w:r>
            <w:r w:rsidR="00476BAA" w:rsidRPr="001E5C4D">
              <w:rPr>
                <w:rFonts w:ascii="Arial" w:hAnsi="Arial" w:cs="Arial"/>
                <w:bCs/>
                <w:color w:val="000000"/>
                <w:sz w:val="20"/>
                <w:szCs w:val="20"/>
              </w:rPr>
              <w:t xml:space="preserve"> posameznik</w:t>
            </w:r>
            <w:r w:rsidR="00056EE9" w:rsidRPr="001E5C4D">
              <w:rPr>
                <w:rFonts w:ascii="Arial" w:hAnsi="Arial" w:cs="Arial"/>
                <w:bCs/>
                <w:color w:val="000000"/>
                <w:sz w:val="20"/>
                <w:szCs w:val="20"/>
              </w:rPr>
              <w:t xml:space="preserve"> </w:t>
            </w:r>
            <w:r w:rsidR="00B425DC" w:rsidRPr="001E5C4D">
              <w:rPr>
                <w:rFonts w:ascii="Arial" w:hAnsi="Arial" w:cs="Arial"/>
                <w:bCs/>
                <w:color w:val="000000"/>
                <w:sz w:val="20"/>
                <w:szCs w:val="20"/>
              </w:rPr>
              <w:t>za prekršek</w:t>
            </w:r>
            <w:r w:rsidR="00056EE9" w:rsidRPr="001E5C4D">
              <w:rPr>
                <w:rFonts w:ascii="Arial" w:hAnsi="Arial" w:cs="Arial"/>
                <w:bCs/>
                <w:color w:val="000000"/>
                <w:sz w:val="20"/>
                <w:szCs w:val="20"/>
              </w:rPr>
              <w:t>:</w:t>
            </w:r>
          </w:p>
          <w:p w14:paraId="04EDD65E" w14:textId="5F0A7F9B" w:rsidR="00851484" w:rsidRPr="001E5C4D" w:rsidRDefault="00851484"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opravlja gostinsko dejavnost v stanovanju brez soglasja občine iz 19. člena</w:t>
            </w:r>
            <w:r w:rsidRPr="001E5C4D">
              <w:rPr>
                <w:sz w:val="20"/>
                <w:szCs w:val="20"/>
              </w:rPr>
              <w:t xml:space="preserve"> </w:t>
            </w:r>
            <w:r w:rsidRPr="001E5C4D">
              <w:rPr>
                <w:b w:val="0"/>
                <w:bCs/>
                <w:color w:val="000000"/>
                <w:sz w:val="20"/>
                <w:szCs w:val="20"/>
              </w:rPr>
              <w:t xml:space="preserve">ali preko časovnih in drugih omejitev soglasja občine za opravljanje </w:t>
            </w:r>
            <w:r w:rsidR="00E42B44" w:rsidRPr="001E5C4D">
              <w:rPr>
                <w:b w:val="0"/>
                <w:bCs/>
                <w:color w:val="000000"/>
                <w:sz w:val="20"/>
                <w:szCs w:val="20"/>
              </w:rPr>
              <w:t>kratkotrajnega oddajanja stanovanja v najem;</w:t>
            </w:r>
          </w:p>
          <w:p w14:paraId="47930CE8" w14:textId="3C428FCA" w:rsidR="00056EE9" w:rsidRPr="001E5C4D" w:rsidRDefault="00056EE9"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če opravlja gostinsko dejavnost v prostoru za drug namen brez veljavnega soglasja občine </w:t>
            </w:r>
            <w:r w:rsidR="00E42B44" w:rsidRPr="001E5C4D">
              <w:rPr>
                <w:b w:val="0"/>
                <w:bCs/>
                <w:color w:val="000000"/>
                <w:sz w:val="20"/>
                <w:szCs w:val="20"/>
              </w:rPr>
              <w:t xml:space="preserve">iz 21. člena </w:t>
            </w:r>
            <w:r w:rsidRPr="001E5C4D">
              <w:rPr>
                <w:b w:val="0"/>
                <w:bCs/>
                <w:color w:val="000000"/>
                <w:sz w:val="20"/>
                <w:szCs w:val="20"/>
              </w:rPr>
              <w:t>ali preko časovnih in drugih omejitev soglasja občine za opravljanje gostinske dejavnosti v prostoru za drug namen</w:t>
            </w:r>
            <w:r w:rsidR="00E42B44" w:rsidRPr="001E5C4D">
              <w:rPr>
                <w:b w:val="0"/>
                <w:bCs/>
                <w:color w:val="000000"/>
                <w:sz w:val="20"/>
                <w:szCs w:val="20"/>
              </w:rPr>
              <w:t>;</w:t>
            </w:r>
          </w:p>
          <w:p w14:paraId="68807443" w14:textId="39F594DA" w:rsidR="001510DA" w:rsidRPr="001E5C4D" w:rsidRDefault="001510DA"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če opravlja dejavnost v času začasne ali trajne prepovedi opravljanja gostinske dejavnosti ali če odstrani zaščitni trak oziroma inšpekcijsko odločbo (</w:t>
            </w:r>
            <w:r w:rsidR="00851484" w:rsidRPr="001E5C4D">
              <w:rPr>
                <w:b w:val="0"/>
                <w:bCs/>
                <w:color w:val="000000"/>
                <w:sz w:val="20"/>
                <w:szCs w:val="20"/>
              </w:rPr>
              <w:t>tretji</w:t>
            </w:r>
            <w:r w:rsidRPr="001E5C4D">
              <w:rPr>
                <w:b w:val="0"/>
                <w:bCs/>
                <w:color w:val="000000"/>
                <w:sz w:val="20"/>
                <w:szCs w:val="20"/>
              </w:rPr>
              <w:t xml:space="preserve"> odstavek 3</w:t>
            </w:r>
            <w:r w:rsidR="00851484" w:rsidRPr="001E5C4D">
              <w:rPr>
                <w:b w:val="0"/>
                <w:bCs/>
                <w:color w:val="000000"/>
                <w:sz w:val="20"/>
                <w:szCs w:val="20"/>
              </w:rPr>
              <w:t>2</w:t>
            </w:r>
            <w:r w:rsidRPr="001E5C4D">
              <w:rPr>
                <w:b w:val="0"/>
                <w:bCs/>
                <w:color w:val="000000"/>
                <w:sz w:val="20"/>
                <w:szCs w:val="20"/>
              </w:rPr>
              <w:t>.</w:t>
            </w:r>
            <w:r w:rsidR="006876B4" w:rsidRPr="001E5C4D">
              <w:rPr>
                <w:b w:val="0"/>
                <w:bCs/>
                <w:color w:val="000000"/>
                <w:sz w:val="20"/>
                <w:szCs w:val="20"/>
              </w:rPr>
              <w:t xml:space="preserve"> </w:t>
            </w:r>
            <w:r w:rsidRPr="001E5C4D">
              <w:rPr>
                <w:b w:val="0"/>
                <w:bCs/>
                <w:color w:val="000000"/>
                <w:sz w:val="20"/>
                <w:szCs w:val="20"/>
              </w:rPr>
              <w:t xml:space="preserve">člena).       </w:t>
            </w:r>
          </w:p>
          <w:p w14:paraId="355CF137" w14:textId="6F9E78B5" w:rsidR="001510DA"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1510DA" w:rsidRPr="001E5C4D">
              <w:rPr>
                <w:rFonts w:ascii="Arial" w:hAnsi="Arial" w:cs="Arial"/>
                <w:bCs/>
                <w:color w:val="000000"/>
                <w:sz w:val="20"/>
                <w:szCs w:val="20"/>
              </w:rPr>
              <w:t xml:space="preserve">Z globo od </w:t>
            </w:r>
            <w:r w:rsidR="009408B3" w:rsidRPr="001E5C4D">
              <w:rPr>
                <w:rFonts w:ascii="Arial" w:hAnsi="Arial" w:cs="Arial"/>
                <w:bCs/>
                <w:color w:val="000000"/>
                <w:sz w:val="20"/>
                <w:szCs w:val="20"/>
              </w:rPr>
              <w:t>2</w:t>
            </w:r>
            <w:r w:rsidR="001510DA" w:rsidRPr="001E5C4D">
              <w:rPr>
                <w:rFonts w:ascii="Arial" w:hAnsi="Arial" w:cs="Arial"/>
                <w:bCs/>
                <w:color w:val="000000"/>
                <w:sz w:val="20"/>
                <w:szCs w:val="20"/>
              </w:rPr>
              <w:t xml:space="preserve">.000 do </w:t>
            </w:r>
            <w:r w:rsidR="009408B3" w:rsidRPr="001E5C4D">
              <w:rPr>
                <w:rFonts w:ascii="Arial" w:hAnsi="Arial" w:cs="Arial"/>
                <w:bCs/>
                <w:color w:val="000000"/>
                <w:sz w:val="20"/>
                <w:szCs w:val="20"/>
              </w:rPr>
              <w:t>6</w:t>
            </w:r>
            <w:r w:rsidR="001510DA" w:rsidRPr="001E5C4D">
              <w:rPr>
                <w:rFonts w:ascii="Arial" w:hAnsi="Arial" w:cs="Arial"/>
                <w:bCs/>
                <w:color w:val="000000"/>
                <w:sz w:val="20"/>
                <w:szCs w:val="20"/>
              </w:rPr>
              <w:t xml:space="preserve">.000 eurov se za prekršek iz prvega odstavka tega člena kaznuje odgovorna oseba pravne osebe ali odgovorna oseba </w:t>
            </w:r>
            <w:r w:rsidR="00476BAA" w:rsidRPr="001E5C4D">
              <w:rPr>
                <w:rFonts w:ascii="Arial" w:hAnsi="Arial" w:cs="Arial"/>
                <w:bCs/>
                <w:color w:val="000000"/>
                <w:sz w:val="20"/>
                <w:szCs w:val="20"/>
              </w:rPr>
              <w:t xml:space="preserve">samostojnega </w:t>
            </w:r>
            <w:r w:rsidR="001510DA" w:rsidRPr="001E5C4D">
              <w:rPr>
                <w:rFonts w:ascii="Arial" w:hAnsi="Arial" w:cs="Arial"/>
                <w:bCs/>
                <w:color w:val="000000"/>
                <w:sz w:val="20"/>
                <w:szCs w:val="20"/>
              </w:rPr>
              <w:t xml:space="preserve">podjetnika </w:t>
            </w:r>
            <w:r w:rsidR="00476BAA" w:rsidRPr="001E5C4D">
              <w:rPr>
                <w:rFonts w:ascii="Arial" w:hAnsi="Arial" w:cs="Arial"/>
                <w:bCs/>
                <w:color w:val="000000"/>
                <w:sz w:val="20"/>
                <w:szCs w:val="20"/>
              </w:rPr>
              <w:t xml:space="preserve">posameznika </w:t>
            </w:r>
            <w:r w:rsidR="001510DA" w:rsidRPr="001E5C4D">
              <w:rPr>
                <w:rFonts w:ascii="Arial" w:hAnsi="Arial" w:cs="Arial"/>
                <w:bCs/>
                <w:color w:val="000000"/>
                <w:sz w:val="20"/>
                <w:szCs w:val="20"/>
              </w:rPr>
              <w:t>oziroma posameznika, ki samostojno opravlja dejavnos</w:t>
            </w:r>
            <w:r w:rsidR="00E42B44" w:rsidRPr="001E5C4D">
              <w:rPr>
                <w:rFonts w:ascii="Arial" w:hAnsi="Arial" w:cs="Arial"/>
                <w:bCs/>
                <w:color w:val="000000"/>
                <w:sz w:val="20"/>
                <w:szCs w:val="20"/>
              </w:rPr>
              <w:t>t</w:t>
            </w:r>
            <w:r w:rsidR="007D0277" w:rsidRPr="001E5C4D">
              <w:rPr>
                <w:rFonts w:ascii="Arial" w:hAnsi="Arial" w:cs="Arial"/>
                <w:bCs/>
                <w:color w:val="000000"/>
                <w:sz w:val="20"/>
                <w:szCs w:val="20"/>
              </w:rPr>
              <w:t>.</w:t>
            </w:r>
          </w:p>
          <w:p w14:paraId="1FA474FB" w14:textId="584E305D" w:rsidR="007D0277"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(3) </w:t>
            </w:r>
            <w:r w:rsidR="007D0277" w:rsidRPr="001E5C4D">
              <w:rPr>
                <w:rFonts w:ascii="Arial" w:hAnsi="Arial" w:cs="Arial"/>
                <w:bCs/>
                <w:color w:val="000000"/>
                <w:sz w:val="20"/>
                <w:szCs w:val="20"/>
              </w:rPr>
              <w:t xml:space="preserve">Z globo od </w:t>
            </w:r>
            <w:r w:rsidR="009408B3" w:rsidRPr="001E5C4D">
              <w:rPr>
                <w:rFonts w:ascii="Arial" w:hAnsi="Arial" w:cs="Arial"/>
                <w:bCs/>
                <w:color w:val="000000"/>
                <w:sz w:val="20"/>
                <w:szCs w:val="20"/>
              </w:rPr>
              <w:t>2</w:t>
            </w:r>
            <w:r w:rsidR="007D0277" w:rsidRPr="001E5C4D">
              <w:rPr>
                <w:rFonts w:ascii="Arial" w:hAnsi="Arial" w:cs="Arial"/>
                <w:bCs/>
                <w:color w:val="000000"/>
                <w:sz w:val="20"/>
                <w:szCs w:val="20"/>
              </w:rPr>
              <w:t>.</w:t>
            </w:r>
            <w:r w:rsidR="009408B3" w:rsidRPr="001E5C4D">
              <w:rPr>
                <w:rFonts w:ascii="Arial" w:hAnsi="Arial" w:cs="Arial"/>
                <w:bCs/>
                <w:color w:val="000000"/>
                <w:sz w:val="20"/>
                <w:szCs w:val="20"/>
              </w:rPr>
              <w:t>0</w:t>
            </w:r>
            <w:r w:rsidR="00902CB9" w:rsidRPr="001E5C4D">
              <w:rPr>
                <w:rFonts w:ascii="Arial" w:hAnsi="Arial" w:cs="Arial"/>
                <w:bCs/>
                <w:color w:val="000000"/>
                <w:sz w:val="20"/>
                <w:szCs w:val="20"/>
              </w:rPr>
              <w:t>00</w:t>
            </w:r>
            <w:r w:rsidR="007D0277" w:rsidRPr="001E5C4D">
              <w:rPr>
                <w:rFonts w:ascii="Arial" w:hAnsi="Arial" w:cs="Arial"/>
                <w:bCs/>
                <w:color w:val="000000"/>
                <w:sz w:val="20"/>
                <w:szCs w:val="20"/>
              </w:rPr>
              <w:t xml:space="preserve"> do </w:t>
            </w:r>
            <w:r w:rsidR="009408B3" w:rsidRPr="001E5C4D">
              <w:rPr>
                <w:rFonts w:ascii="Arial" w:hAnsi="Arial" w:cs="Arial"/>
                <w:bCs/>
                <w:color w:val="000000"/>
                <w:sz w:val="20"/>
                <w:szCs w:val="20"/>
              </w:rPr>
              <w:t>4</w:t>
            </w:r>
            <w:r w:rsidR="007D0277" w:rsidRPr="001E5C4D">
              <w:rPr>
                <w:rFonts w:ascii="Arial" w:hAnsi="Arial" w:cs="Arial"/>
                <w:bCs/>
                <w:color w:val="000000"/>
                <w:sz w:val="20"/>
                <w:szCs w:val="20"/>
              </w:rPr>
              <w:t xml:space="preserve">.000 eurov se kaznuje </w:t>
            </w:r>
            <w:r w:rsidR="009408B3" w:rsidRPr="001E5C4D">
              <w:rPr>
                <w:rFonts w:ascii="Arial" w:hAnsi="Arial" w:cs="Arial"/>
                <w:bCs/>
                <w:color w:val="000000"/>
                <w:sz w:val="20"/>
                <w:szCs w:val="20"/>
              </w:rPr>
              <w:t xml:space="preserve">za prekršek </w:t>
            </w:r>
            <w:r w:rsidR="00FA2C51" w:rsidRPr="001E5C4D">
              <w:rPr>
                <w:rFonts w:ascii="Arial" w:hAnsi="Arial" w:cs="Arial"/>
                <w:bCs/>
                <w:color w:val="000000"/>
                <w:sz w:val="20"/>
                <w:szCs w:val="20"/>
              </w:rPr>
              <w:t>fizična oseba, ki opravlja dejavnost</w:t>
            </w:r>
            <w:r w:rsidR="007D0277" w:rsidRPr="001E5C4D">
              <w:rPr>
                <w:rFonts w:ascii="Arial" w:hAnsi="Arial" w:cs="Arial"/>
                <w:bCs/>
                <w:color w:val="000000"/>
                <w:sz w:val="20"/>
                <w:szCs w:val="20"/>
              </w:rPr>
              <w:t>:</w:t>
            </w:r>
          </w:p>
          <w:p w14:paraId="0328976E" w14:textId="5E63DD78" w:rsidR="007D0277" w:rsidRPr="001E5C4D" w:rsidRDefault="007D0277"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kmet, ki stori prekršek iz </w:t>
            </w:r>
            <w:r w:rsidR="00902CB9" w:rsidRPr="001E5C4D">
              <w:rPr>
                <w:b w:val="0"/>
                <w:bCs/>
                <w:color w:val="000000"/>
                <w:sz w:val="20"/>
                <w:szCs w:val="20"/>
              </w:rPr>
              <w:t>tretje</w:t>
            </w:r>
            <w:r w:rsidRPr="001E5C4D">
              <w:rPr>
                <w:b w:val="0"/>
                <w:bCs/>
                <w:color w:val="000000"/>
                <w:sz w:val="20"/>
                <w:szCs w:val="20"/>
              </w:rPr>
              <w:t xml:space="preserve"> alineje prvega odstavka tega člena;</w:t>
            </w:r>
          </w:p>
          <w:p w14:paraId="65241986" w14:textId="52FAD342" w:rsidR="007D0277" w:rsidRPr="001E5C4D" w:rsidRDefault="007D0277" w:rsidP="00924B32">
            <w:pPr>
              <w:pStyle w:val="Poglavje"/>
              <w:numPr>
                <w:ilvl w:val="0"/>
                <w:numId w:val="4"/>
              </w:numPr>
              <w:spacing w:before="0" w:after="0" w:line="276" w:lineRule="auto"/>
              <w:ind w:left="720"/>
              <w:jc w:val="both"/>
              <w:rPr>
                <w:b w:val="0"/>
                <w:bCs/>
                <w:color w:val="000000"/>
                <w:sz w:val="20"/>
                <w:szCs w:val="20"/>
              </w:rPr>
            </w:pPr>
            <w:r w:rsidRPr="001E5C4D">
              <w:rPr>
                <w:b w:val="0"/>
                <w:bCs/>
                <w:color w:val="000000"/>
                <w:sz w:val="20"/>
                <w:szCs w:val="20"/>
              </w:rPr>
              <w:t xml:space="preserve">ponudnik kratkotrajnega najema, ki je fizična oseba, ki stori prekršek iz </w:t>
            </w:r>
            <w:r w:rsidR="00902CB9" w:rsidRPr="001E5C4D">
              <w:rPr>
                <w:b w:val="0"/>
                <w:bCs/>
                <w:color w:val="000000"/>
                <w:sz w:val="20"/>
                <w:szCs w:val="20"/>
              </w:rPr>
              <w:t>prve ali tretje</w:t>
            </w:r>
            <w:r w:rsidRPr="001E5C4D">
              <w:rPr>
                <w:b w:val="0"/>
                <w:bCs/>
                <w:color w:val="000000"/>
                <w:sz w:val="20"/>
                <w:szCs w:val="20"/>
              </w:rPr>
              <w:t xml:space="preserve"> alineje prvega odstavka tega člena. </w:t>
            </w:r>
          </w:p>
          <w:p w14:paraId="255F562A" w14:textId="77777777" w:rsidR="00EF286D" w:rsidRPr="001E5C4D" w:rsidRDefault="00EF286D" w:rsidP="00924B32">
            <w:pPr>
              <w:pStyle w:val="Poglavje"/>
              <w:spacing w:before="0" w:after="0" w:line="276" w:lineRule="auto"/>
              <w:jc w:val="both"/>
              <w:rPr>
                <w:b w:val="0"/>
                <w:bCs/>
                <w:color w:val="000000"/>
                <w:sz w:val="20"/>
                <w:szCs w:val="20"/>
              </w:rPr>
            </w:pPr>
          </w:p>
          <w:p w14:paraId="69999274" w14:textId="234A0733" w:rsidR="00E42B44" w:rsidRPr="001E5C4D" w:rsidRDefault="008F2E8C" w:rsidP="00924B32">
            <w:pPr>
              <w:pStyle w:val="Poglavje"/>
              <w:spacing w:line="276" w:lineRule="auto"/>
              <w:rPr>
                <w:b w:val="0"/>
                <w:bCs/>
                <w:color w:val="000000"/>
                <w:sz w:val="20"/>
                <w:szCs w:val="20"/>
              </w:rPr>
            </w:pPr>
            <w:r w:rsidRPr="001E5C4D">
              <w:rPr>
                <w:b w:val="0"/>
                <w:bCs/>
                <w:color w:val="000000"/>
                <w:sz w:val="20"/>
                <w:szCs w:val="20"/>
              </w:rPr>
              <w:t>ŠESTI DEL</w:t>
            </w:r>
          </w:p>
          <w:p w14:paraId="31661EE5" w14:textId="77777777" w:rsidR="00F16FCD" w:rsidRPr="001E5C4D" w:rsidRDefault="00F16FCD" w:rsidP="00924B32">
            <w:pPr>
              <w:pStyle w:val="Poglavje"/>
              <w:spacing w:before="0" w:after="0" w:line="276" w:lineRule="auto"/>
              <w:rPr>
                <w:b w:val="0"/>
                <w:bCs/>
                <w:color w:val="000000"/>
                <w:sz w:val="20"/>
                <w:szCs w:val="20"/>
              </w:rPr>
            </w:pPr>
            <w:r w:rsidRPr="001E5C4D">
              <w:rPr>
                <w:b w:val="0"/>
                <w:bCs/>
                <w:color w:val="000000"/>
                <w:sz w:val="20"/>
                <w:szCs w:val="20"/>
              </w:rPr>
              <w:t>PREHODNE IN KONČNE DOLOČBE</w:t>
            </w:r>
          </w:p>
          <w:p w14:paraId="0987815C" w14:textId="77777777" w:rsidR="00F16FCD" w:rsidRPr="001E5C4D" w:rsidRDefault="00F16FCD" w:rsidP="00924B32">
            <w:pPr>
              <w:pStyle w:val="Poglavje"/>
              <w:spacing w:before="0" w:after="0" w:line="276" w:lineRule="auto"/>
              <w:jc w:val="left"/>
              <w:rPr>
                <w:b w:val="0"/>
                <w:bCs/>
                <w:color w:val="000000"/>
                <w:sz w:val="20"/>
                <w:szCs w:val="20"/>
              </w:rPr>
            </w:pPr>
          </w:p>
          <w:p w14:paraId="7855BC98" w14:textId="38E32C79" w:rsidR="0084269D" w:rsidRPr="001E5C4D" w:rsidRDefault="001007E8" w:rsidP="009408B3">
            <w:pPr>
              <w:pStyle w:val="Odstavekseznama"/>
              <w:numPr>
                <w:ilvl w:val="0"/>
                <w:numId w:val="8"/>
              </w:numPr>
              <w:spacing w:after="0" w:line="276" w:lineRule="auto"/>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 xml:space="preserve">člen </w:t>
            </w:r>
          </w:p>
          <w:p w14:paraId="161E1BDE" w14:textId="0EEEDA15" w:rsidR="0084269D" w:rsidRPr="001E5C4D" w:rsidRDefault="001007E8" w:rsidP="00924B32">
            <w:pPr>
              <w:pStyle w:val="Poglavje"/>
              <w:spacing w:before="0" w:after="0" w:line="276" w:lineRule="auto"/>
              <w:rPr>
                <w:b w:val="0"/>
                <w:bCs/>
                <w:color w:val="000000"/>
                <w:sz w:val="20"/>
                <w:szCs w:val="20"/>
              </w:rPr>
            </w:pPr>
            <w:r w:rsidRPr="001E5C4D">
              <w:rPr>
                <w:b w:val="0"/>
                <w:bCs/>
                <w:color w:val="000000"/>
                <w:sz w:val="20"/>
                <w:szCs w:val="20"/>
              </w:rPr>
              <w:t>(</w:t>
            </w:r>
            <w:r w:rsidR="00AF48AC" w:rsidRPr="001E5C4D">
              <w:rPr>
                <w:b w:val="0"/>
                <w:bCs/>
                <w:color w:val="000000"/>
                <w:sz w:val="20"/>
                <w:szCs w:val="20"/>
              </w:rPr>
              <w:t>veljavnost podzakonskih predpisov</w:t>
            </w:r>
            <w:r w:rsidRPr="001E5C4D">
              <w:rPr>
                <w:b w:val="0"/>
                <w:bCs/>
                <w:color w:val="000000"/>
                <w:sz w:val="20"/>
                <w:szCs w:val="20"/>
              </w:rPr>
              <w:t>)</w:t>
            </w:r>
          </w:p>
          <w:p w14:paraId="1683F2A4" w14:textId="77777777" w:rsidR="0084269D" w:rsidRPr="001E5C4D" w:rsidRDefault="0084269D" w:rsidP="00924B32">
            <w:pPr>
              <w:pStyle w:val="Poglavje"/>
              <w:spacing w:before="0" w:after="0" w:line="276" w:lineRule="auto"/>
              <w:jc w:val="left"/>
              <w:rPr>
                <w:b w:val="0"/>
                <w:bCs/>
                <w:color w:val="000000"/>
                <w:sz w:val="20"/>
                <w:szCs w:val="20"/>
              </w:rPr>
            </w:pPr>
          </w:p>
          <w:p w14:paraId="796243A8" w14:textId="12EA1C33" w:rsidR="00AF48AC"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lastRenderedPageBreak/>
              <w:t xml:space="preserve">(1) </w:t>
            </w:r>
            <w:r w:rsidR="009A7598" w:rsidRPr="001E5C4D">
              <w:rPr>
                <w:rFonts w:ascii="Arial" w:hAnsi="Arial" w:cs="Arial"/>
                <w:bCs/>
                <w:color w:val="000000"/>
                <w:sz w:val="20"/>
                <w:szCs w:val="20"/>
              </w:rPr>
              <w:t>Podzakonsk</w:t>
            </w:r>
            <w:r w:rsidR="00565300" w:rsidRPr="001E5C4D">
              <w:rPr>
                <w:rFonts w:ascii="Arial" w:hAnsi="Arial" w:cs="Arial"/>
                <w:bCs/>
                <w:color w:val="000000"/>
                <w:sz w:val="20"/>
                <w:szCs w:val="20"/>
              </w:rPr>
              <w:t>e</w:t>
            </w:r>
            <w:r w:rsidR="009A7598" w:rsidRPr="001E5C4D">
              <w:rPr>
                <w:rFonts w:ascii="Arial" w:hAnsi="Arial" w:cs="Arial"/>
                <w:bCs/>
                <w:color w:val="000000"/>
                <w:sz w:val="20"/>
                <w:szCs w:val="20"/>
              </w:rPr>
              <w:t xml:space="preserve"> akt</w:t>
            </w:r>
            <w:r w:rsidR="00565300" w:rsidRPr="001E5C4D">
              <w:rPr>
                <w:rFonts w:ascii="Arial" w:hAnsi="Arial" w:cs="Arial"/>
                <w:bCs/>
                <w:color w:val="000000"/>
                <w:sz w:val="20"/>
                <w:szCs w:val="20"/>
              </w:rPr>
              <w:t>e</w:t>
            </w:r>
            <w:r w:rsidR="009A7598" w:rsidRPr="001E5C4D">
              <w:rPr>
                <w:rFonts w:ascii="Arial" w:hAnsi="Arial" w:cs="Arial"/>
                <w:bCs/>
                <w:color w:val="000000"/>
                <w:sz w:val="20"/>
                <w:szCs w:val="20"/>
              </w:rPr>
              <w:t xml:space="preserve"> iz drugega odstavka 6. člena, četrtega odstavka 15. člena in štirinajstega odstavka 24. člena</w:t>
            </w:r>
            <w:r w:rsidR="00565300" w:rsidRPr="001E5C4D">
              <w:rPr>
                <w:rFonts w:ascii="Arial" w:hAnsi="Arial" w:cs="Arial"/>
                <w:bCs/>
                <w:color w:val="000000"/>
                <w:sz w:val="20"/>
                <w:szCs w:val="20"/>
              </w:rPr>
              <w:t xml:space="preserve"> tega zakona </w:t>
            </w:r>
            <w:r w:rsidR="001A0263" w:rsidRPr="001E5C4D">
              <w:rPr>
                <w:rFonts w:ascii="Arial" w:hAnsi="Arial" w:cs="Arial"/>
                <w:bCs/>
                <w:color w:val="000000"/>
                <w:sz w:val="20"/>
                <w:szCs w:val="20"/>
              </w:rPr>
              <w:t xml:space="preserve">sprejme </w:t>
            </w:r>
            <w:r w:rsidR="008F2E8C" w:rsidRPr="001E5C4D">
              <w:rPr>
                <w:rFonts w:ascii="Arial" w:hAnsi="Arial" w:cs="Arial"/>
                <w:bCs/>
                <w:color w:val="000000"/>
                <w:sz w:val="20"/>
                <w:szCs w:val="20"/>
              </w:rPr>
              <w:t xml:space="preserve">pristojni </w:t>
            </w:r>
            <w:r w:rsidR="00565300" w:rsidRPr="001E5C4D">
              <w:rPr>
                <w:rFonts w:ascii="Arial" w:hAnsi="Arial" w:cs="Arial"/>
                <w:bCs/>
                <w:color w:val="000000"/>
                <w:sz w:val="20"/>
                <w:szCs w:val="20"/>
              </w:rPr>
              <w:t xml:space="preserve">minister najkasneje v treh mesecih od  </w:t>
            </w:r>
            <w:r w:rsidR="00AF48AC" w:rsidRPr="001E5C4D">
              <w:rPr>
                <w:rFonts w:ascii="Arial" w:hAnsi="Arial" w:cs="Arial"/>
                <w:bCs/>
                <w:color w:val="000000"/>
                <w:sz w:val="20"/>
                <w:szCs w:val="20"/>
              </w:rPr>
              <w:t>uveljavitve</w:t>
            </w:r>
            <w:r w:rsidR="00565300" w:rsidRPr="001E5C4D">
              <w:rPr>
                <w:rFonts w:ascii="Arial" w:hAnsi="Arial" w:cs="Arial"/>
                <w:bCs/>
                <w:color w:val="000000"/>
                <w:sz w:val="20"/>
                <w:szCs w:val="20"/>
              </w:rPr>
              <w:t xml:space="preserve"> tega zakona. </w:t>
            </w:r>
          </w:p>
          <w:p w14:paraId="03820FDE" w14:textId="55713ECE" w:rsidR="00565300"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565300" w:rsidRPr="001E5C4D">
              <w:rPr>
                <w:rFonts w:ascii="Arial" w:hAnsi="Arial" w:cs="Arial"/>
                <w:bCs/>
                <w:color w:val="000000"/>
                <w:sz w:val="20"/>
                <w:szCs w:val="20"/>
              </w:rPr>
              <w:t xml:space="preserve">Z dnem </w:t>
            </w:r>
            <w:r w:rsidR="00AF48AC" w:rsidRPr="001E5C4D">
              <w:rPr>
                <w:rFonts w:ascii="Arial" w:hAnsi="Arial" w:cs="Arial"/>
                <w:bCs/>
                <w:color w:val="000000"/>
                <w:sz w:val="20"/>
                <w:szCs w:val="20"/>
              </w:rPr>
              <w:t>uveljavitve</w:t>
            </w:r>
            <w:r w:rsidR="00565300" w:rsidRPr="001E5C4D">
              <w:rPr>
                <w:rFonts w:ascii="Arial" w:hAnsi="Arial" w:cs="Arial"/>
                <w:bCs/>
                <w:color w:val="000000"/>
                <w:sz w:val="20"/>
                <w:szCs w:val="20"/>
              </w:rPr>
              <w:t xml:space="preserve"> tega zakona prenehajo veljati:</w:t>
            </w:r>
          </w:p>
          <w:p w14:paraId="2FA7686E" w14:textId="77777777" w:rsidR="00565300" w:rsidRPr="001E5C4D" w:rsidRDefault="00565300" w:rsidP="00924B32">
            <w:pPr>
              <w:pStyle w:val="odstavek"/>
              <w:numPr>
                <w:ilvl w:val="0"/>
                <w:numId w:val="53"/>
              </w:numPr>
              <w:shd w:val="clear" w:color="auto" w:fill="FFFFFF"/>
              <w:spacing w:before="0" w:beforeAutospacing="0" w:after="0" w:afterAutospacing="0" w:line="276" w:lineRule="auto"/>
              <w:ind w:left="360"/>
              <w:jc w:val="both"/>
              <w:rPr>
                <w:rFonts w:ascii="Arial" w:hAnsi="Arial" w:cs="Arial"/>
                <w:bCs/>
                <w:color w:val="000000"/>
                <w:sz w:val="20"/>
                <w:szCs w:val="20"/>
              </w:rPr>
            </w:pPr>
            <w:r w:rsidRPr="001E5C4D">
              <w:rPr>
                <w:rFonts w:ascii="Arial" w:hAnsi="Arial" w:cs="Arial"/>
                <w:bCs/>
                <w:color w:val="000000"/>
                <w:sz w:val="20"/>
                <w:szCs w:val="20"/>
              </w:rPr>
              <w:t xml:space="preserve">Pravilnik o minimalnih tehničnih pogojih in o obsegu storitev za opravljanje gostinske dejavnosti (Uradni list RS, št. 35/17), </w:t>
            </w:r>
          </w:p>
          <w:p w14:paraId="445E00F4" w14:textId="77777777" w:rsidR="00565300" w:rsidRPr="001E5C4D" w:rsidRDefault="00565300" w:rsidP="00924B32">
            <w:pPr>
              <w:pStyle w:val="odstavek"/>
              <w:numPr>
                <w:ilvl w:val="0"/>
                <w:numId w:val="53"/>
              </w:numPr>
              <w:shd w:val="clear" w:color="auto" w:fill="FFFFFF"/>
              <w:spacing w:before="0" w:beforeAutospacing="0" w:after="0" w:afterAutospacing="0" w:line="276" w:lineRule="auto"/>
              <w:ind w:left="360"/>
              <w:jc w:val="both"/>
              <w:rPr>
                <w:rFonts w:ascii="Arial" w:hAnsi="Arial" w:cs="Arial"/>
                <w:bCs/>
                <w:color w:val="000000"/>
                <w:sz w:val="20"/>
                <w:szCs w:val="20"/>
              </w:rPr>
            </w:pPr>
            <w:r w:rsidRPr="001E5C4D">
              <w:rPr>
                <w:rFonts w:ascii="Arial" w:hAnsi="Arial" w:cs="Arial"/>
                <w:bCs/>
                <w:color w:val="000000"/>
                <w:sz w:val="20"/>
                <w:szCs w:val="20"/>
              </w:rPr>
              <w:t xml:space="preserve">Pravilnik o kategorizaciji nastanitvenih obratov (Uradni list RS, št. 22/18, 5/19 in 182/20), </w:t>
            </w:r>
          </w:p>
          <w:p w14:paraId="655764EF" w14:textId="77777777" w:rsidR="00565300" w:rsidRPr="001E5C4D" w:rsidRDefault="00565300" w:rsidP="00924B32">
            <w:pPr>
              <w:pStyle w:val="odstavek"/>
              <w:numPr>
                <w:ilvl w:val="0"/>
                <w:numId w:val="53"/>
              </w:numPr>
              <w:shd w:val="clear" w:color="auto" w:fill="FFFFFF"/>
              <w:spacing w:before="0" w:beforeAutospacing="0" w:after="0" w:afterAutospacing="0" w:line="276" w:lineRule="auto"/>
              <w:ind w:left="360"/>
              <w:jc w:val="both"/>
              <w:rPr>
                <w:rFonts w:ascii="Arial" w:hAnsi="Arial" w:cs="Arial"/>
                <w:bCs/>
                <w:color w:val="000000"/>
                <w:sz w:val="20"/>
                <w:szCs w:val="20"/>
              </w:rPr>
            </w:pPr>
            <w:r w:rsidRPr="001E5C4D">
              <w:rPr>
                <w:rFonts w:ascii="Arial" w:hAnsi="Arial" w:cs="Arial"/>
                <w:bCs/>
                <w:color w:val="000000"/>
                <w:sz w:val="20"/>
                <w:szCs w:val="20"/>
              </w:rPr>
              <w:t xml:space="preserve">Pravilnik o merilih za določitev obratovalnega časa gostinskih obratov in kmetij, na katerih se opravlja gostinska dejavnost (Uradni list RS, št. 78/99, 107/00, 30/06, 93/07 in 16/21) in </w:t>
            </w:r>
          </w:p>
          <w:p w14:paraId="2ACDC701" w14:textId="77777777" w:rsidR="00565300" w:rsidRPr="001E5C4D" w:rsidRDefault="00565300" w:rsidP="00924B32">
            <w:pPr>
              <w:pStyle w:val="odstavek"/>
              <w:numPr>
                <w:ilvl w:val="0"/>
                <w:numId w:val="53"/>
              </w:numPr>
              <w:shd w:val="clear" w:color="auto" w:fill="FFFFFF"/>
              <w:spacing w:before="0" w:beforeAutospacing="0" w:after="0" w:afterAutospacing="0" w:line="276" w:lineRule="auto"/>
              <w:ind w:left="354" w:hanging="357"/>
              <w:jc w:val="both"/>
              <w:rPr>
                <w:rFonts w:ascii="Arial" w:hAnsi="Arial" w:cs="Arial"/>
                <w:bCs/>
                <w:color w:val="000000"/>
                <w:sz w:val="20"/>
                <w:szCs w:val="20"/>
              </w:rPr>
            </w:pPr>
            <w:r w:rsidRPr="001E5C4D">
              <w:rPr>
                <w:rFonts w:ascii="Arial" w:hAnsi="Arial" w:cs="Arial"/>
                <w:bCs/>
                <w:color w:val="000000"/>
                <w:sz w:val="20"/>
                <w:szCs w:val="20"/>
              </w:rPr>
              <w:t>Pravilnik o načinu vpisa sobodajalcev v Poslovni register Slovenije (Uradni list RS, št. 112/07),</w:t>
            </w:r>
          </w:p>
          <w:p w14:paraId="38A66E11" w14:textId="6F0E1285" w:rsidR="00565300" w:rsidRPr="001E5C4D" w:rsidRDefault="00565300" w:rsidP="00924B32">
            <w:pPr>
              <w:pStyle w:val="odstavek"/>
              <w:numPr>
                <w:ilvl w:val="0"/>
                <w:numId w:val="53"/>
              </w:numPr>
              <w:shd w:val="clear" w:color="auto" w:fill="FFFFFF"/>
              <w:spacing w:before="0" w:beforeAutospacing="0" w:after="0" w:afterAutospacing="0" w:line="276" w:lineRule="auto"/>
              <w:ind w:left="354" w:hanging="357"/>
              <w:jc w:val="both"/>
              <w:rPr>
                <w:rFonts w:ascii="Arial" w:hAnsi="Arial" w:cs="Arial"/>
                <w:bCs/>
                <w:color w:val="000000"/>
                <w:sz w:val="20"/>
                <w:szCs w:val="20"/>
              </w:rPr>
            </w:pPr>
            <w:r w:rsidRPr="001E5C4D">
              <w:rPr>
                <w:rFonts w:ascii="Arial" w:hAnsi="Arial" w:cs="Arial"/>
                <w:bCs/>
                <w:color w:val="000000"/>
                <w:sz w:val="20"/>
                <w:szCs w:val="20"/>
              </w:rPr>
              <w:t>Pravilnik o registru nastanitvenih obratov (Uradni list RS, št. 70/2016)</w:t>
            </w:r>
            <w:r w:rsidR="002A7A51" w:rsidRPr="001E5C4D">
              <w:rPr>
                <w:rFonts w:ascii="Arial" w:hAnsi="Arial" w:cs="Arial"/>
                <w:bCs/>
                <w:color w:val="000000"/>
                <w:sz w:val="20"/>
                <w:szCs w:val="20"/>
              </w:rPr>
              <w:t>,</w:t>
            </w:r>
          </w:p>
          <w:p w14:paraId="697E5A89" w14:textId="44708CD1" w:rsidR="00565300" w:rsidRPr="001E5C4D" w:rsidRDefault="00565300" w:rsidP="00924B32">
            <w:pPr>
              <w:pStyle w:val="odstavek"/>
              <w:shd w:val="clear" w:color="auto" w:fill="FFFFFF"/>
              <w:spacing w:before="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se pa še uporabljajo do sprejetja predpisov iz prejšnjega odstavka</w:t>
            </w:r>
            <w:r w:rsidR="00780CA1" w:rsidRPr="001E5C4D">
              <w:rPr>
                <w:rFonts w:ascii="Arial" w:hAnsi="Arial" w:cs="Arial"/>
                <w:bCs/>
                <w:color w:val="000000"/>
                <w:sz w:val="20"/>
                <w:szCs w:val="20"/>
              </w:rPr>
              <w:t xml:space="preserve"> ali dlje, če tako določa ta zakon.</w:t>
            </w:r>
          </w:p>
          <w:p w14:paraId="76782253" w14:textId="77777777" w:rsidR="00565300" w:rsidRPr="001E5C4D" w:rsidRDefault="00565300" w:rsidP="00924B32">
            <w:pPr>
              <w:pStyle w:val="odstavek"/>
              <w:shd w:val="clear" w:color="auto" w:fill="FFFFFF"/>
              <w:spacing w:before="0" w:beforeAutospacing="0" w:after="0" w:afterAutospacing="0" w:line="276" w:lineRule="auto"/>
              <w:jc w:val="both"/>
              <w:rPr>
                <w:rFonts w:ascii="Arial" w:hAnsi="Arial" w:cs="Arial"/>
                <w:bCs/>
                <w:color w:val="000000"/>
                <w:sz w:val="20"/>
                <w:szCs w:val="20"/>
              </w:rPr>
            </w:pPr>
          </w:p>
          <w:p w14:paraId="0B454B5A" w14:textId="4E884B6F" w:rsidR="00565300" w:rsidRPr="001E5C4D" w:rsidRDefault="00565300" w:rsidP="009408B3">
            <w:pPr>
              <w:pStyle w:val="Odstavekseznama"/>
              <w:numPr>
                <w:ilvl w:val="0"/>
                <w:numId w:val="8"/>
              </w:numPr>
              <w:spacing w:after="0" w:line="276" w:lineRule="auto"/>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4D5C371E" w14:textId="3E774B8C" w:rsidR="00565300" w:rsidRPr="001E5C4D" w:rsidRDefault="00565300" w:rsidP="00924B32">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w:t>
            </w:r>
            <w:r w:rsidR="00AF48AC" w:rsidRPr="001E5C4D">
              <w:rPr>
                <w:rFonts w:ascii="Arial" w:eastAsia="Times New Roman" w:hAnsi="Arial" w:cs="Arial"/>
                <w:bCs/>
                <w:color w:val="000000"/>
                <w:sz w:val="20"/>
                <w:szCs w:val="20"/>
                <w:lang w:eastAsia="sl-SI"/>
              </w:rPr>
              <w:t>prehodna obdobja uporabe</w:t>
            </w:r>
            <w:r w:rsidRPr="001E5C4D">
              <w:rPr>
                <w:rFonts w:ascii="Arial" w:eastAsia="Times New Roman" w:hAnsi="Arial" w:cs="Arial"/>
                <w:bCs/>
                <w:color w:val="000000"/>
                <w:sz w:val="20"/>
                <w:szCs w:val="20"/>
                <w:lang w:eastAsia="sl-SI"/>
              </w:rPr>
              <w:t>)</w:t>
            </w:r>
          </w:p>
          <w:p w14:paraId="7449A545" w14:textId="55E463B9" w:rsidR="000E336D"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(1) </w:t>
            </w:r>
            <w:r w:rsidR="00565300" w:rsidRPr="001E5C4D">
              <w:rPr>
                <w:rFonts w:ascii="Arial" w:hAnsi="Arial" w:cs="Arial"/>
                <w:bCs/>
                <w:color w:val="000000"/>
                <w:sz w:val="20"/>
                <w:szCs w:val="20"/>
              </w:rPr>
              <w:t xml:space="preserve">Določbe </w:t>
            </w:r>
            <w:r w:rsidR="000E336D" w:rsidRPr="001E5C4D">
              <w:rPr>
                <w:rFonts w:ascii="Arial" w:hAnsi="Arial" w:cs="Arial"/>
                <w:bCs/>
                <w:color w:val="000000"/>
                <w:sz w:val="20"/>
                <w:szCs w:val="20"/>
              </w:rPr>
              <w:t xml:space="preserve">8., 10. in 17. člena tega zakona se </w:t>
            </w:r>
            <w:r w:rsidR="002A7A51" w:rsidRPr="001E5C4D">
              <w:rPr>
                <w:rFonts w:ascii="Arial" w:hAnsi="Arial" w:cs="Arial"/>
                <w:bCs/>
                <w:color w:val="000000"/>
                <w:sz w:val="20"/>
                <w:szCs w:val="20"/>
              </w:rPr>
              <w:t>uporabljajo od</w:t>
            </w:r>
            <w:r w:rsidR="000E336D" w:rsidRPr="001E5C4D">
              <w:rPr>
                <w:rFonts w:ascii="Arial" w:hAnsi="Arial" w:cs="Arial"/>
                <w:bCs/>
                <w:color w:val="000000"/>
                <w:sz w:val="20"/>
                <w:szCs w:val="20"/>
              </w:rPr>
              <w:t xml:space="preserve"> 1. 1. 2025</w:t>
            </w:r>
            <w:r w:rsidR="00780CA1" w:rsidRPr="001E5C4D">
              <w:rPr>
                <w:rFonts w:ascii="Arial" w:hAnsi="Arial" w:cs="Arial"/>
                <w:bCs/>
                <w:color w:val="000000"/>
                <w:sz w:val="20"/>
                <w:szCs w:val="20"/>
              </w:rPr>
              <w:t>, do takrat se glede obratovalnega časa gostinskih prostorov uporablja</w:t>
            </w:r>
            <w:r w:rsidR="000B555A" w:rsidRPr="001E5C4D">
              <w:rPr>
                <w:rFonts w:ascii="Arial" w:hAnsi="Arial" w:cs="Arial"/>
                <w:bCs/>
                <w:color w:val="000000"/>
                <w:sz w:val="20"/>
                <w:szCs w:val="20"/>
              </w:rPr>
              <w:t xml:space="preserve"> 12. člen</w:t>
            </w:r>
            <w:r w:rsidR="00780CA1" w:rsidRPr="001E5C4D">
              <w:rPr>
                <w:rFonts w:ascii="Arial" w:hAnsi="Arial" w:cs="Arial"/>
                <w:bCs/>
                <w:color w:val="000000"/>
                <w:sz w:val="20"/>
                <w:szCs w:val="20"/>
              </w:rPr>
              <w:t xml:space="preserve"> Zakon</w:t>
            </w:r>
            <w:r w:rsidR="000B555A" w:rsidRPr="001E5C4D">
              <w:rPr>
                <w:rFonts w:ascii="Arial" w:hAnsi="Arial" w:cs="Arial"/>
                <w:bCs/>
                <w:color w:val="000000"/>
                <w:sz w:val="20"/>
                <w:szCs w:val="20"/>
              </w:rPr>
              <w:t>a</w:t>
            </w:r>
            <w:r w:rsidR="00780CA1" w:rsidRPr="001E5C4D">
              <w:rPr>
                <w:rFonts w:ascii="Arial" w:hAnsi="Arial" w:cs="Arial"/>
                <w:bCs/>
                <w:color w:val="000000"/>
                <w:sz w:val="20"/>
                <w:szCs w:val="20"/>
              </w:rPr>
              <w:t xml:space="preserve"> o gostinstvu (Uradni list RS, št. 93/07 - uradno prečiščeno besedilo, 26/14 - ZKme-1B, 52/16) in Pravilnik o merilih za določitev obratovalnega časa gostinskih obratov in kmetij, na katerih se opravlja gostinska dejavnost (Uradni list RS, št. 78/99, 107/00, 30/06, 93/07 in 16/21</w:t>
            </w:r>
            <w:r w:rsidR="008F2E8C" w:rsidRPr="001E5C4D">
              <w:rPr>
                <w:rFonts w:ascii="Arial" w:hAnsi="Arial" w:cs="Arial"/>
                <w:bCs/>
                <w:color w:val="000000"/>
                <w:sz w:val="20"/>
                <w:szCs w:val="20"/>
              </w:rPr>
              <w:t>)</w:t>
            </w:r>
            <w:r w:rsidR="00780CA1" w:rsidRPr="001E5C4D">
              <w:rPr>
                <w:rFonts w:ascii="Arial" w:hAnsi="Arial" w:cs="Arial"/>
                <w:bCs/>
                <w:color w:val="000000"/>
                <w:sz w:val="20"/>
                <w:szCs w:val="20"/>
              </w:rPr>
              <w:t xml:space="preserve">. </w:t>
            </w:r>
          </w:p>
          <w:p w14:paraId="403453B7" w14:textId="3522FE80" w:rsidR="00902CB9"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(2) </w:t>
            </w:r>
            <w:r w:rsidR="00902CB9" w:rsidRPr="001E5C4D">
              <w:rPr>
                <w:rFonts w:ascii="Arial" w:hAnsi="Arial" w:cs="Arial"/>
                <w:bCs/>
                <w:color w:val="000000"/>
                <w:sz w:val="20"/>
                <w:szCs w:val="20"/>
              </w:rPr>
              <w:t xml:space="preserve">Določbe 15. člena tega zakona se uporabljajo od dneva uveljavitve podzakonskega akta iz četrtega odstavka 15. člena tega zakona. Nastanitveni prostori, ki so na dan začetka uporabe določb 15. člene tega zakona že kategorizirani, </w:t>
            </w:r>
            <w:r w:rsidR="00405D34" w:rsidRPr="001E5C4D">
              <w:rPr>
                <w:rFonts w:ascii="Arial" w:hAnsi="Arial" w:cs="Arial"/>
                <w:bCs/>
                <w:color w:val="000000"/>
                <w:sz w:val="20"/>
                <w:szCs w:val="20"/>
              </w:rPr>
              <w:t xml:space="preserve">morajo uskladiti kategorizacijo v skladu s tem zakonom in podzakonskim aktom iz četrtega odstavka 15. člena tega zakona v 12 mesecih od začetka uporabe 15. člena tega zakona. </w:t>
            </w:r>
          </w:p>
          <w:p w14:paraId="23A40974" w14:textId="508B6FED" w:rsidR="004B3FA4"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(3) </w:t>
            </w:r>
            <w:r w:rsidR="002233E2" w:rsidRPr="001E5C4D">
              <w:rPr>
                <w:rFonts w:ascii="Arial" w:hAnsi="Arial" w:cs="Arial"/>
                <w:bCs/>
                <w:color w:val="000000"/>
                <w:sz w:val="20"/>
                <w:szCs w:val="20"/>
              </w:rPr>
              <w:t xml:space="preserve">Izvajalci nastanitvene dejavnosti se kategorizirajo v skladu s tem zakonom in podzakonskim aktom iz četrtega odstavka 15. člena tega zakona v roku 12 mesecev po uveljavitvi zakona. </w:t>
            </w:r>
          </w:p>
          <w:p w14:paraId="38BA947A" w14:textId="17ECA48A" w:rsidR="00565300"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(4) </w:t>
            </w:r>
            <w:r w:rsidR="000E336D" w:rsidRPr="001E5C4D">
              <w:rPr>
                <w:rFonts w:ascii="Arial" w:hAnsi="Arial" w:cs="Arial"/>
                <w:bCs/>
                <w:color w:val="000000"/>
                <w:sz w:val="20"/>
                <w:szCs w:val="20"/>
              </w:rPr>
              <w:t xml:space="preserve">Določbe </w:t>
            </w:r>
            <w:r w:rsidR="00780CA1" w:rsidRPr="001E5C4D">
              <w:rPr>
                <w:rFonts w:ascii="Arial" w:hAnsi="Arial" w:cs="Arial"/>
                <w:bCs/>
                <w:color w:val="000000"/>
                <w:sz w:val="20"/>
                <w:szCs w:val="20"/>
              </w:rPr>
              <w:t xml:space="preserve">19., 20. in 21. člena </w:t>
            </w:r>
            <w:r w:rsidR="002A7A51" w:rsidRPr="001E5C4D">
              <w:rPr>
                <w:rFonts w:ascii="Arial" w:hAnsi="Arial" w:cs="Arial"/>
                <w:bCs/>
                <w:color w:val="000000"/>
                <w:sz w:val="20"/>
                <w:szCs w:val="20"/>
              </w:rPr>
              <w:t xml:space="preserve">tega zakona </w:t>
            </w:r>
            <w:r w:rsidR="00780CA1" w:rsidRPr="001E5C4D">
              <w:rPr>
                <w:rFonts w:ascii="Arial" w:hAnsi="Arial" w:cs="Arial"/>
                <w:bCs/>
                <w:color w:val="000000"/>
                <w:sz w:val="20"/>
                <w:szCs w:val="20"/>
              </w:rPr>
              <w:t xml:space="preserve">se </w:t>
            </w:r>
            <w:r w:rsidR="00191BEB" w:rsidRPr="001E5C4D">
              <w:rPr>
                <w:rFonts w:ascii="Arial" w:hAnsi="Arial" w:cs="Arial"/>
                <w:bCs/>
                <w:color w:val="000000"/>
                <w:sz w:val="20"/>
                <w:szCs w:val="20"/>
              </w:rPr>
              <w:t>začnejo uporabljati 6 mesecev po uveljavitvi tega zakona</w:t>
            </w:r>
            <w:r w:rsidR="00780CA1" w:rsidRPr="001E5C4D">
              <w:rPr>
                <w:rFonts w:ascii="Arial" w:hAnsi="Arial" w:cs="Arial"/>
                <w:bCs/>
                <w:color w:val="000000"/>
                <w:sz w:val="20"/>
                <w:szCs w:val="20"/>
              </w:rPr>
              <w:t>, do takrat se glede opravljanja gostinske dejavnosti v stanovanju in prostoru za drug namen uporablja</w:t>
            </w:r>
            <w:r w:rsidR="000B555A" w:rsidRPr="001E5C4D">
              <w:rPr>
                <w:rFonts w:ascii="Arial" w:hAnsi="Arial" w:cs="Arial"/>
                <w:bCs/>
                <w:color w:val="000000"/>
                <w:sz w:val="20"/>
                <w:szCs w:val="20"/>
              </w:rPr>
              <w:t xml:space="preserve"> 14. in 14.a člen Zakona o gostinstvu (Uradni list RS, št. 93/07 </w:t>
            </w:r>
            <w:r w:rsidRPr="001E5C4D">
              <w:rPr>
                <w:rFonts w:ascii="Arial" w:hAnsi="Arial" w:cs="Arial"/>
                <w:bCs/>
                <w:color w:val="000000"/>
                <w:sz w:val="20"/>
                <w:szCs w:val="20"/>
              </w:rPr>
              <w:t>–</w:t>
            </w:r>
            <w:r w:rsidR="000B555A" w:rsidRPr="001E5C4D">
              <w:rPr>
                <w:rFonts w:ascii="Arial" w:hAnsi="Arial" w:cs="Arial"/>
                <w:bCs/>
                <w:color w:val="000000"/>
                <w:sz w:val="20"/>
                <w:szCs w:val="20"/>
              </w:rPr>
              <w:t xml:space="preserve"> uradno prečiščeno besedilo, 26/14 </w:t>
            </w:r>
            <w:r w:rsidRPr="001E5C4D">
              <w:rPr>
                <w:rFonts w:ascii="Arial" w:hAnsi="Arial" w:cs="Arial"/>
                <w:bCs/>
                <w:color w:val="000000"/>
                <w:sz w:val="20"/>
                <w:szCs w:val="20"/>
              </w:rPr>
              <w:t>–</w:t>
            </w:r>
            <w:r w:rsidR="000B555A" w:rsidRPr="001E5C4D">
              <w:rPr>
                <w:rFonts w:ascii="Arial" w:hAnsi="Arial" w:cs="Arial"/>
                <w:bCs/>
                <w:color w:val="000000"/>
                <w:sz w:val="20"/>
                <w:szCs w:val="20"/>
              </w:rPr>
              <w:t xml:space="preserve"> Z</w:t>
            </w:r>
            <w:r w:rsidRPr="001E5C4D">
              <w:rPr>
                <w:rFonts w:ascii="Arial" w:hAnsi="Arial" w:cs="Arial"/>
                <w:bCs/>
                <w:color w:val="000000"/>
                <w:sz w:val="20"/>
                <w:szCs w:val="20"/>
              </w:rPr>
              <w:t>k</w:t>
            </w:r>
            <w:r w:rsidR="000B555A" w:rsidRPr="001E5C4D">
              <w:rPr>
                <w:rFonts w:ascii="Arial" w:hAnsi="Arial" w:cs="Arial"/>
                <w:bCs/>
                <w:color w:val="000000"/>
                <w:sz w:val="20"/>
                <w:szCs w:val="20"/>
              </w:rPr>
              <w:t xml:space="preserve">me-1B, 52/16) in Pravilnik o načinu vpisa sobodajalcev v Poslovni register Slovenije (Uradni list RS, št. 112/07). </w:t>
            </w:r>
          </w:p>
          <w:p w14:paraId="3E9D3588" w14:textId="08BA66D8" w:rsidR="002A7A51" w:rsidRPr="001E5C4D" w:rsidRDefault="00AD622E" w:rsidP="00AD622E">
            <w:pPr>
              <w:pStyle w:val="odstavek"/>
              <w:shd w:val="clear" w:color="auto" w:fill="FFFFFF"/>
              <w:spacing w:before="240" w:beforeAutospacing="0" w:after="0" w:afterAutospacing="0" w:line="276" w:lineRule="auto"/>
              <w:jc w:val="both"/>
              <w:rPr>
                <w:rFonts w:ascii="Arial" w:hAnsi="Arial" w:cs="Arial"/>
                <w:bCs/>
                <w:color w:val="000000"/>
                <w:sz w:val="20"/>
                <w:szCs w:val="20"/>
              </w:rPr>
            </w:pPr>
            <w:r w:rsidRPr="001E5C4D">
              <w:rPr>
                <w:rFonts w:ascii="Arial" w:hAnsi="Arial" w:cs="Arial"/>
                <w:bCs/>
                <w:color w:val="000000"/>
                <w:sz w:val="20"/>
                <w:szCs w:val="20"/>
              </w:rPr>
              <w:t xml:space="preserve">(5) </w:t>
            </w:r>
            <w:r w:rsidR="002A7A51" w:rsidRPr="001E5C4D">
              <w:rPr>
                <w:rFonts w:ascii="Arial" w:hAnsi="Arial" w:cs="Arial"/>
                <w:bCs/>
                <w:color w:val="000000"/>
                <w:sz w:val="20"/>
                <w:szCs w:val="20"/>
              </w:rPr>
              <w:t>Določbe 16. člena tega zakona in določbe tretjega dela tega zakona (Register turističnih nastanitev) se uporabljajo od 1. 1. 2026, do takrat se glede registracije nastanitvenih prostorov uporabljajo določbe poglavja IV.A Zakona o gostinstvu (Uradni list RS, št. 93/07 - uradno prečiščeno besedilo, 26/14 - ZKme-1B, 52/16) in Pravilnik o registru nastanitvenih obratov (Uradni list RS, št. 70/2016)</w:t>
            </w:r>
            <w:r w:rsidR="00A02BE4" w:rsidRPr="001E5C4D">
              <w:rPr>
                <w:rFonts w:ascii="Arial" w:hAnsi="Arial" w:cs="Arial"/>
                <w:bCs/>
                <w:color w:val="000000"/>
                <w:sz w:val="20"/>
                <w:szCs w:val="20"/>
              </w:rPr>
              <w:t xml:space="preserve">. Izvajalci nastanitvene dejavnosti bodo morali uskladiti stanje v Registru turističnih nastanitev do 31. 3. 2026. </w:t>
            </w:r>
          </w:p>
          <w:p w14:paraId="02947E01" w14:textId="77777777" w:rsidR="00A02BE4" w:rsidRPr="001E5C4D" w:rsidRDefault="00A02BE4" w:rsidP="00924B32">
            <w:pPr>
              <w:pStyle w:val="odstavek"/>
              <w:shd w:val="clear" w:color="auto" w:fill="FFFFFF"/>
              <w:spacing w:before="240" w:beforeAutospacing="0" w:after="0" w:afterAutospacing="0" w:line="276" w:lineRule="auto"/>
              <w:ind w:left="360"/>
              <w:jc w:val="both"/>
              <w:rPr>
                <w:rFonts w:ascii="Arial" w:hAnsi="Arial" w:cs="Arial"/>
                <w:bCs/>
                <w:color w:val="000000"/>
                <w:sz w:val="20"/>
                <w:szCs w:val="20"/>
              </w:rPr>
            </w:pPr>
          </w:p>
          <w:p w14:paraId="0A52F84D" w14:textId="4A4F290C" w:rsidR="002A7A51" w:rsidRPr="001E5C4D" w:rsidRDefault="00AF48AC" w:rsidP="009408B3">
            <w:pPr>
              <w:pStyle w:val="Odstavekseznama"/>
              <w:numPr>
                <w:ilvl w:val="0"/>
                <w:numId w:val="8"/>
              </w:numPr>
              <w:spacing w:after="0" w:line="276" w:lineRule="auto"/>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člen</w:t>
            </w:r>
          </w:p>
          <w:p w14:paraId="46B84C87" w14:textId="2B6A84B3" w:rsidR="002A7A51" w:rsidRPr="001E5C4D" w:rsidRDefault="00AF48AC" w:rsidP="00924B32">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(prenehanje veljavnosti prejšnjega zakona)</w:t>
            </w:r>
          </w:p>
          <w:p w14:paraId="153F9D2D" w14:textId="77777777" w:rsidR="00AF48AC" w:rsidRPr="001E5C4D" w:rsidRDefault="00AF48AC" w:rsidP="00924B32">
            <w:pPr>
              <w:spacing w:line="276" w:lineRule="auto"/>
              <w:jc w:val="both"/>
              <w:rPr>
                <w:rFonts w:cs="Arial"/>
                <w:bCs/>
                <w:color w:val="000000"/>
                <w:szCs w:val="20"/>
                <w:lang w:eastAsia="sl-SI"/>
              </w:rPr>
            </w:pPr>
          </w:p>
          <w:p w14:paraId="1E67909C" w14:textId="77777777" w:rsidR="002A7A51" w:rsidRPr="001E5C4D" w:rsidRDefault="00AF48AC" w:rsidP="00924B32">
            <w:pPr>
              <w:spacing w:line="276" w:lineRule="auto"/>
              <w:jc w:val="both"/>
              <w:rPr>
                <w:rFonts w:cs="Arial"/>
                <w:bCs/>
                <w:color w:val="000000"/>
                <w:szCs w:val="20"/>
                <w:lang w:eastAsia="sl-SI"/>
              </w:rPr>
            </w:pPr>
            <w:r w:rsidRPr="001E5C4D">
              <w:rPr>
                <w:rFonts w:cs="Arial"/>
                <w:bCs/>
                <w:color w:val="000000"/>
                <w:szCs w:val="20"/>
                <w:lang w:eastAsia="sl-SI"/>
              </w:rPr>
              <w:t>Z dnem uveljavitve tega zakona preneha veljati Zakon o gostinstvu (Uradni list RS, št. 93/07 – uradno prečiščeno besedilo, 26/14 – ZKme-1B in 52/16), ki pa se še uporablja v delu, kot določa ta zakon.</w:t>
            </w:r>
          </w:p>
          <w:p w14:paraId="18556581" w14:textId="77777777" w:rsidR="00AF48AC" w:rsidRPr="001E5C4D" w:rsidRDefault="00AF48AC" w:rsidP="00924B32">
            <w:pPr>
              <w:spacing w:line="276" w:lineRule="auto"/>
              <w:jc w:val="both"/>
              <w:rPr>
                <w:rFonts w:cs="Arial"/>
                <w:bCs/>
                <w:color w:val="000000"/>
                <w:szCs w:val="20"/>
                <w:lang w:eastAsia="sl-SI"/>
              </w:rPr>
            </w:pPr>
          </w:p>
          <w:p w14:paraId="6C48EDD6" w14:textId="0A8BBAB8" w:rsidR="00AF48AC" w:rsidRPr="001E5C4D" w:rsidRDefault="00AF48AC" w:rsidP="002F35F3">
            <w:pPr>
              <w:pStyle w:val="Odstavekseznama"/>
              <w:numPr>
                <w:ilvl w:val="0"/>
                <w:numId w:val="8"/>
              </w:numPr>
              <w:spacing w:after="0" w:line="276" w:lineRule="auto"/>
              <w:ind w:left="0" w:firstLine="321"/>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lastRenderedPageBreak/>
              <w:t>člen</w:t>
            </w:r>
          </w:p>
          <w:p w14:paraId="07E345E8" w14:textId="77777777" w:rsidR="00AF48AC" w:rsidRPr="001E5C4D" w:rsidRDefault="00AF48AC" w:rsidP="00924B32">
            <w:pPr>
              <w:pStyle w:val="Odstavekseznama"/>
              <w:spacing w:after="0" w:line="276" w:lineRule="auto"/>
              <w:ind w:left="0"/>
              <w:jc w:val="center"/>
              <w:rPr>
                <w:rFonts w:ascii="Arial" w:eastAsia="Times New Roman" w:hAnsi="Arial" w:cs="Arial"/>
                <w:bCs/>
                <w:color w:val="000000"/>
                <w:sz w:val="20"/>
                <w:szCs w:val="20"/>
                <w:lang w:eastAsia="sl-SI"/>
              </w:rPr>
            </w:pPr>
            <w:r w:rsidRPr="001E5C4D">
              <w:rPr>
                <w:rFonts w:ascii="Arial" w:eastAsia="Times New Roman" w:hAnsi="Arial" w:cs="Arial"/>
                <w:bCs/>
                <w:color w:val="000000"/>
                <w:sz w:val="20"/>
                <w:szCs w:val="20"/>
                <w:lang w:eastAsia="sl-SI"/>
              </w:rPr>
              <w:t>(začetek veljavnosti)</w:t>
            </w:r>
          </w:p>
          <w:p w14:paraId="7F31D819" w14:textId="77777777" w:rsidR="00AF48AC" w:rsidRPr="001E5C4D" w:rsidRDefault="00AF48AC" w:rsidP="00924B32">
            <w:pPr>
              <w:pStyle w:val="Odstavekseznama"/>
              <w:spacing w:after="0" w:line="276" w:lineRule="auto"/>
              <w:ind w:left="0"/>
              <w:rPr>
                <w:rFonts w:ascii="Arial" w:eastAsia="Times New Roman" w:hAnsi="Arial" w:cs="Arial"/>
                <w:bCs/>
                <w:color w:val="000000"/>
                <w:sz w:val="20"/>
                <w:szCs w:val="20"/>
                <w:lang w:eastAsia="sl-SI"/>
              </w:rPr>
            </w:pPr>
          </w:p>
          <w:p w14:paraId="69BFAEC1" w14:textId="77777777" w:rsidR="00AF48AC" w:rsidRPr="001E5C4D" w:rsidRDefault="00AF48AC" w:rsidP="00924B32">
            <w:pPr>
              <w:spacing w:line="276" w:lineRule="auto"/>
              <w:jc w:val="both"/>
              <w:rPr>
                <w:rFonts w:cs="Arial"/>
                <w:bCs/>
                <w:color w:val="000000"/>
                <w:szCs w:val="20"/>
                <w:lang w:eastAsia="sl-SI"/>
              </w:rPr>
            </w:pPr>
            <w:r w:rsidRPr="001E5C4D">
              <w:rPr>
                <w:rFonts w:cs="Arial"/>
                <w:bCs/>
                <w:color w:val="000000"/>
                <w:szCs w:val="20"/>
                <w:lang w:eastAsia="sl-SI"/>
              </w:rPr>
              <w:t>Ta zakon začne veljati trideseti dan po objavi v Uradnem listu Republike Slovenije.</w:t>
            </w:r>
          </w:p>
          <w:p w14:paraId="0A1B8B1C" w14:textId="77777777" w:rsidR="00511C14" w:rsidRPr="001E5C4D" w:rsidRDefault="00511C14" w:rsidP="00924B32">
            <w:pPr>
              <w:spacing w:line="276" w:lineRule="auto"/>
              <w:jc w:val="both"/>
              <w:rPr>
                <w:rFonts w:cs="Arial"/>
                <w:bCs/>
                <w:color w:val="000000"/>
                <w:szCs w:val="20"/>
                <w:lang w:eastAsia="sl-SI"/>
              </w:rPr>
            </w:pPr>
          </w:p>
          <w:p w14:paraId="6B9490D6" w14:textId="77777777" w:rsidR="00511C14" w:rsidRPr="001E5C4D" w:rsidRDefault="00511C14" w:rsidP="00924B32">
            <w:pPr>
              <w:spacing w:line="276" w:lineRule="auto"/>
              <w:jc w:val="both"/>
              <w:rPr>
                <w:rFonts w:cs="Arial"/>
                <w:bCs/>
                <w:color w:val="000000"/>
                <w:szCs w:val="20"/>
                <w:lang w:eastAsia="sl-SI"/>
              </w:rPr>
            </w:pPr>
          </w:p>
          <w:p w14:paraId="411C91E3" w14:textId="77777777" w:rsidR="00511C14" w:rsidRPr="001E5C4D" w:rsidRDefault="00511C14" w:rsidP="00924B32">
            <w:pPr>
              <w:spacing w:line="276" w:lineRule="auto"/>
              <w:jc w:val="both"/>
              <w:rPr>
                <w:rFonts w:cs="Arial"/>
                <w:bCs/>
                <w:color w:val="000000"/>
                <w:szCs w:val="20"/>
                <w:lang w:eastAsia="sl-SI"/>
              </w:rPr>
            </w:pPr>
          </w:p>
          <w:p w14:paraId="52D3806F" w14:textId="77777777" w:rsidR="00511C14" w:rsidRPr="001E5C4D" w:rsidRDefault="00511C14" w:rsidP="00924B32">
            <w:pPr>
              <w:spacing w:line="276" w:lineRule="auto"/>
              <w:jc w:val="both"/>
              <w:rPr>
                <w:rFonts w:cs="Arial"/>
                <w:bCs/>
                <w:color w:val="000000"/>
                <w:szCs w:val="20"/>
                <w:lang w:eastAsia="sl-SI"/>
              </w:rPr>
            </w:pPr>
          </w:p>
          <w:p w14:paraId="0347D07E" w14:textId="77777777" w:rsidR="00511C14" w:rsidRPr="001E5C4D" w:rsidRDefault="00511C14" w:rsidP="00924B32">
            <w:pPr>
              <w:spacing w:line="276" w:lineRule="auto"/>
              <w:jc w:val="both"/>
              <w:rPr>
                <w:rFonts w:cs="Arial"/>
                <w:bCs/>
                <w:color w:val="000000"/>
                <w:szCs w:val="20"/>
                <w:lang w:eastAsia="sl-SI"/>
              </w:rPr>
            </w:pPr>
          </w:p>
          <w:p w14:paraId="6D9CFA0D" w14:textId="77777777" w:rsidR="00511C14" w:rsidRPr="001E5C4D" w:rsidRDefault="00511C14" w:rsidP="00924B32">
            <w:pPr>
              <w:spacing w:line="276" w:lineRule="auto"/>
              <w:jc w:val="both"/>
              <w:rPr>
                <w:rFonts w:cs="Arial"/>
                <w:bCs/>
                <w:color w:val="000000"/>
                <w:szCs w:val="20"/>
                <w:lang w:eastAsia="sl-SI"/>
              </w:rPr>
            </w:pPr>
          </w:p>
          <w:p w14:paraId="209C1E06" w14:textId="77777777" w:rsidR="00511C14" w:rsidRPr="001E5C4D" w:rsidRDefault="00511C14" w:rsidP="00924B32">
            <w:pPr>
              <w:spacing w:line="276" w:lineRule="auto"/>
              <w:jc w:val="both"/>
              <w:rPr>
                <w:rFonts w:cs="Arial"/>
                <w:bCs/>
                <w:color w:val="000000"/>
                <w:szCs w:val="20"/>
                <w:lang w:eastAsia="sl-SI"/>
              </w:rPr>
            </w:pPr>
          </w:p>
          <w:p w14:paraId="321BC67D" w14:textId="77777777" w:rsidR="00511C14" w:rsidRPr="001E5C4D" w:rsidRDefault="00511C14" w:rsidP="00924B32">
            <w:pPr>
              <w:spacing w:line="276" w:lineRule="auto"/>
              <w:jc w:val="both"/>
              <w:rPr>
                <w:rFonts w:cs="Arial"/>
                <w:bCs/>
                <w:color w:val="000000"/>
                <w:szCs w:val="20"/>
                <w:lang w:eastAsia="sl-SI"/>
              </w:rPr>
            </w:pPr>
          </w:p>
          <w:p w14:paraId="38736261" w14:textId="77777777" w:rsidR="00511C14" w:rsidRPr="001E5C4D" w:rsidRDefault="00511C14" w:rsidP="00924B32">
            <w:pPr>
              <w:spacing w:line="276" w:lineRule="auto"/>
              <w:jc w:val="both"/>
              <w:rPr>
                <w:rFonts w:cs="Arial"/>
                <w:bCs/>
                <w:color w:val="000000"/>
                <w:szCs w:val="20"/>
                <w:lang w:eastAsia="sl-SI"/>
              </w:rPr>
            </w:pPr>
          </w:p>
          <w:p w14:paraId="24D4B7DF" w14:textId="77777777" w:rsidR="00511C14" w:rsidRPr="001E5C4D" w:rsidRDefault="00511C14" w:rsidP="00924B32">
            <w:pPr>
              <w:spacing w:line="276" w:lineRule="auto"/>
              <w:jc w:val="both"/>
              <w:rPr>
                <w:rFonts w:cs="Arial"/>
                <w:bCs/>
                <w:color w:val="000000"/>
                <w:szCs w:val="20"/>
                <w:lang w:eastAsia="sl-SI"/>
              </w:rPr>
            </w:pPr>
          </w:p>
          <w:p w14:paraId="53FFD03C" w14:textId="77777777" w:rsidR="00511C14" w:rsidRPr="001E5C4D" w:rsidRDefault="00511C14" w:rsidP="00924B32">
            <w:pPr>
              <w:spacing w:line="276" w:lineRule="auto"/>
              <w:jc w:val="both"/>
              <w:rPr>
                <w:rFonts w:cs="Arial"/>
                <w:bCs/>
                <w:color w:val="000000"/>
                <w:szCs w:val="20"/>
                <w:lang w:eastAsia="sl-SI"/>
              </w:rPr>
            </w:pPr>
          </w:p>
          <w:p w14:paraId="315A1F06" w14:textId="77777777" w:rsidR="00511C14" w:rsidRPr="001E5C4D" w:rsidRDefault="00511C14" w:rsidP="00924B32">
            <w:pPr>
              <w:spacing w:line="276" w:lineRule="auto"/>
              <w:jc w:val="both"/>
              <w:rPr>
                <w:rFonts w:cs="Arial"/>
                <w:bCs/>
                <w:color w:val="000000"/>
                <w:szCs w:val="20"/>
                <w:lang w:eastAsia="sl-SI"/>
              </w:rPr>
            </w:pPr>
          </w:p>
          <w:p w14:paraId="62FDEAD0" w14:textId="77777777" w:rsidR="00511C14" w:rsidRPr="001E5C4D" w:rsidRDefault="00511C14" w:rsidP="00924B32">
            <w:pPr>
              <w:spacing w:line="276" w:lineRule="auto"/>
              <w:jc w:val="both"/>
              <w:rPr>
                <w:rFonts w:cs="Arial"/>
                <w:bCs/>
                <w:color w:val="000000"/>
                <w:szCs w:val="20"/>
                <w:lang w:eastAsia="sl-SI"/>
              </w:rPr>
            </w:pPr>
          </w:p>
          <w:p w14:paraId="3BC68FA0" w14:textId="77777777" w:rsidR="00552663" w:rsidRPr="001E5C4D" w:rsidRDefault="00552663" w:rsidP="00924B32">
            <w:pPr>
              <w:spacing w:line="276" w:lineRule="auto"/>
              <w:jc w:val="both"/>
              <w:rPr>
                <w:rFonts w:cs="Arial"/>
                <w:bCs/>
                <w:color w:val="000000"/>
                <w:szCs w:val="20"/>
                <w:lang w:eastAsia="sl-SI"/>
              </w:rPr>
            </w:pPr>
          </w:p>
          <w:p w14:paraId="24249D03" w14:textId="77777777" w:rsidR="00552663" w:rsidRPr="001E5C4D" w:rsidRDefault="00552663" w:rsidP="00924B32">
            <w:pPr>
              <w:spacing w:line="276" w:lineRule="auto"/>
              <w:jc w:val="both"/>
              <w:rPr>
                <w:rFonts w:cs="Arial"/>
                <w:bCs/>
                <w:color w:val="000000"/>
                <w:szCs w:val="20"/>
                <w:lang w:eastAsia="sl-SI"/>
              </w:rPr>
            </w:pPr>
          </w:p>
          <w:p w14:paraId="6FB10E46" w14:textId="77777777" w:rsidR="00552663" w:rsidRPr="001E5C4D" w:rsidRDefault="00552663" w:rsidP="00924B32">
            <w:pPr>
              <w:spacing w:line="276" w:lineRule="auto"/>
              <w:jc w:val="both"/>
              <w:rPr>
                <w:rFonts w:cs="Arial"/>
                <w:bCs/>
                <w:color w:val="000000"/>
                <w:szCs w:val="20"/>
                <w:lang w:eastAsia="sl-SI"/>
              </w:rPr>
            </w:pPr>
          </w:p>
          <w:p w14:paraId="497BCC46" w14:textId="77777777" w:rsidR="00552663" w:rsidRPr="001E5C4D" w:rsidRDefault="00552663" w:rsidP="00924B32">
            <w:pPr>
              <w:spacing w:line="276" w:lineRule="auto"/>
              <w:jc w:val="both"/>
              <w:rPr>
                <w:rFonts w:cs="Arial"/>
                <w:bCs/>
                <w:color w:val="000000"/>
                <w:szCs w:val="20"/>
                <w:lang w:eastAsia="sl-SI"/>
              </w:rPr>
            </w:pPr>
          </w:p>
          <w:p w14:paraId="339043A8" w14:textId="77777777" w:rsidR="00552663" w:rsidRPr="001E5C4D" w:rsidRDefault="00552663" w:rsidP="00924B32">
            <w:pPr>
              <w:spacing w:line="276" w:lineRule="auto"/>
              <w:jc w:val="both"/>
              <w:rPr>
                <w:rFonts w:cs="Arial"/>
                <w:bCs/>
                <w:color w:val="000000"/>
                <w:szCs w:val="20"/>
                <w:lang w:eastAsia="sl-SI"/>
              </w:rPr>
            </w:pPr>
          </w:p>
          <w:p w14:paraId="14EC24BA" w14:textId="77777777" w:rsidR="00552663" w:rsidRPr="001E5C4D" w:rsidRDefault="00552663" w:rsidP="00924B32">
            <w:pPr>
              <w:spacing w:line="276" w:lineRule="auto"/>
              <w:jc w:val="both"/>
              <w:rPr>
                <w:rFonts w:cs="Arial"/>
                <w:bCs/>
                <w:color w:val="000000"/>
                <w:szCs w:val="20"/>
                <w:lang w:eastAsia="sl-SI"/>
              </w:rPr>
            </w:pPr>
          </w:p>
          <w:p w14:paraId="1D47184B" w14:textId="77777777" w:rsidR="00552663" w:rsidRPr="001E5C4D" w:rsidRDefault="00552663" w:rsidP="00924B32">
            <w:pPr>
              <w:spacing w:line="276" w:lineRule="auto"/>
              <w:jc w:val="both"/>
              <w:rPr>
                <w:rFonts w:cs="Arial"/>
                <w:bCs/>
                <w:color w:val="000000"/>
                <w:szCs w:val="20"/>
                <w:lang w:eastAsia="sl-SI"/>
              </w:rPr>
            </w:pPr>
          </w:p>
          <w:p w14:paraId="65D5E6E8" w14:textId="77777777" w:rsidR="00552663" w:rsidRPr="001E5C4D" w:rsidRDefault="00552663" w:rsidP="00924B32">
            <w:pPr>
              <w:spacing w:line="276" w:lineRule="auto"/>
              <w:jc w:val="both"/>
              <w:rPr>
                <w:rFonts w:cs="Arial"/>
                <w:bCs/>
                <w:color w:val="000000"/>
                <w:szCs w:val="20"/>
                <w:lang w:eastAsia="sl-SI"/>
              </w:rPr>
            </w:pPr>
          </w:p>
          <w:p w14:paraId="093D9428" w14:textId="77777777" w:rsidR="00552663" w:rsidRPr="001E5C4D" w:rsidRDefault="00552663" w:rsidP="00924B32">
            <w:pPr>
              <w:spacing w:line="276" w:lineRule="auto"/>
              <w:jc w:val="both"/>
              <w:rPr>
                <w:rFonts w:cs="Arial"/>
                <w:bCs/>
                <w:color w:val="000000"/>
                <w:szCs w:val="20"/>
                <w:lang w:eastAsia="sl-SI"/>
              </w:rPr>
            </w:pPr>
          </w:p>
          <w:p w14:paraId="5D4DE076" w14:textId="77777777" w:rsidR="00552663" w:rsidRPr="001E5C4D" w:rsidRDefault="00552663" w:rsidP="00924B32">
            <w:pPr>
              <w:spacing w:line="276" w:lineRule="auto"/>
              <w:jc w:val="both"/>
              <w:rPr>
                <w:rFonts w:cs="Arial"/>
                <w:bCs/>
                <w:color w:val="000000"/>
                <w:szCs w:val="20"/>
                <w:lang w:eastAsia="sl-SI"/>
              </w:rPr>
            </w:pPr>
          </w:p>
          <w:p w14:paraId="6277C56F" w14:textId="77777777" w:rsidR="00552663" w:rsidRPr="001E5C4D" w:rsidRDefault="00552663" w:rsidP="00924B32">
            <w:pPr>
              <w:spacing w:line="276" w:lineRule="auto"/>
              <w:jc w:val="both"/>
              <w:rPr>
                <w:rFonts w:cs="Arial"/>
                <w:bCs/>
                <w:color w:val="000000"/>
                <w:szCs w:val="20"/>
                <w:lang w:eastAsia="sl-SI"/>
              </w:rPr>
            </w:pPr>
          </w:p>
          <w:p w14:paraId="114C20A7" w14:textId="77777777" w:rsidR="00552663" w:rsidRPr="001E5C4D" w:rsidRDefault="00552663" w:rsidP="00924B32">
            <w:pPr>
              <w:spacing w:line="276" w:lineRule="auto"/>
              <w:jc w:val="both"/>
              <w:rPr>
                <w:rFonts w:cs="Arial"/>
                <w:bCs/>
                <w:color w:val="000000"/>
                <w:szCs w:val="20"/>
                <w:lang w:eastAsia="sl-SI"/>
              </w:rPr>
            </w:pPr>
          </w:p>
          <w:p w14:paraId="383B60F6" w14:textId="77777777" w:rsidR="00552663" w:rsidRPr="001E5C4D" w:rsidRDefault="00552663" w:rsidP="00924B32">
            <w:pPr>
              <w:spacing w:line="276" w:lineRule="auto"/>
              <w:jc w:val="both"/>
              <w:rPr>
                <w:rFonts w:cs="Arial"/>
                <w:bCs/>
                <w:color w:val="000000"/>
                <w:szCs w:val="20"/>
                <w:lang w:eastAsia="sl-SI"/>
              </w:rPr>
            </w:pPr>
          </w:p>
          <w:p w14:paraId="78B8AA57" w14:textId="77777777" w:rsidR="00552663" w:rsidRPr="001E5C4D" w:rsidRDefault="00552663" w:rsidP="00924B32">
            <w:pPr>
              <w:spacing w:line="276" w:lineRule="auto"/>
              <w:jc w:val="both"/>
              <w:rPr>
                <w:rFonts w:cs="Arial"/>
                <w:bCs/>
                <w:color w:val="000000"/>
                <w:szCs w:val="20"/>
                <w:lang w:eastAsia="sl-SI"/>
              </w:rPr>
            </w:pPr>
          </w:p>
          <w:p w14:paraId="4171843F" w14:textId="77777777" w:rsidR="00552663" w:rsidRPr="001E5C4D" w:rsidRDefault="00552663" w:rsidP="00924B32">
            <w:pPr>
              <w:spacing w:line="276" w:lineRule="auto"/>
              <w:jc w:val="both"/>
              <w:rPr>
                <w:rFonts w:cs="Arial"/>
                <w:bCs/>
                <w:color w:val="000000"/>
                <w:szCs w:val="20"/>
                <w:lang w:eastAsia="sl-SI"/>
              </w:rPr>
            </w:pPr>
          </w:p>
          <w:p w14:paraId="6BAD2FF1" w14:textId="77777777" w:rsidR="00552663" w:rsidRPr="001E5C4D" w:rsidRDefault="00552663" w:rsidP="00924B32">
            <w:pPr>
              <w:spacing w:line="276" w:lineRule="auto"/>
              <w:jc w:val="both"/>
              <w:rPr>
                <w:rFonts w:cs="Arial"/>
                <w:bCs/>
                <w:color w:val="000000"/>
                <w:szCs w:val="20"/>
                <w:lang w:eastAsia="sl-SI"/>
              </w:rPr>
            </w:pPr>
          </w:p>
          <w:p w14:paraId="3B24EEA8" w14:textId="77777777" w:rsidR="00552663" w:rsidRPr="001E5C4D" w:rsidRDefault="00552663" w:rsidP="00924B32">
            <w:pPr>
              <w:spacing w:line="276" w:lineRule="auto"/>
              <w:jc w:val="both"/>
              <w:rPr>
                <w:rFonts w:cs="Arial"/>
                <w:bCs/>
                <w:color w:val="000000"/>
                <w:szCs w:val="20"/>
                <w:lang w:eastAsia="sl-SI"/>
              </w:rPr>
            </w:pPr>
          </w:p>
          <w:p w14:paraId="4D438F0C" w14:textId="77777777" w:rsidR="00511C14" w:rsidRPr="001E5C4D" w:rsidRDefault="00511C14" w:rsidP="00924B32">
            <w:pPr>
              <w:spacing w:line="276" w:lineRule="auto"/>
              <w:jc w:val="both"/>
              <w:rPr>
                <w:rFonts w:cs="Arial"/>
                <w:bCs/>
                <w:color w:val="000000"/>
                <w:szCs w:val="20"/>
                <w:lang w:eastAsia="sl-SI"/>
              </w:rPr>
            </w:pPr>
          </w:p>
          <w:p w14:paraId="594CB851" w14:textId="77777777" w:rsidR="00511C14" w:rsidRPr="001E5C4D" w:rsidRDefault="00511C14" w:rsidP="00924B32">
            <w:pPr>
              <w:spacing w:line="276" w:lineRule="auto"/>
              <w:jc w:val="both"/>
              <w:rPr>
                <w:rFonts w:cs="Arial"/>
                <w:bCs/>
                <w:color w:val="000000"/>
                <w:szCs w:val="20"/>
                <w:lang w:eastAsia="sl-SI"/>
              </w:rPr>
            </w:pPr>
          </w:p>
          <w:p w14:paraId="338DCF34" w14:textId="77777777" w:rsidR="00511C14" w:rsidRPr="001E5C4D" w:rsidRDefault="00511C14" w:rsidP="00924B32">
            <w:pPr>
              <w:spacing w:line="276" w:lineRule="auto"/>
              <w:jc w:val="both"/>
              <w:rPr>
                <w:rFonts w:cs="Arial"/>
                <w:bCs/>
                <w:color w:val="000000"/>
                <w:szCs w:val="20"/>
                <w:lang w:eastAsia="sl-SI"/>
              </w:rPr>
            </w:pPr>
          </w:p>
          <w:p w14:paraId="1AC4254E" w14:textId="77777777" w:rsidR="00511C14" w:rsidRPr="001E5C4D" w:rsidRDefault="00511C14" w:rsidP="00924B32">
            <w:pPr>
              <w:spacing w:line="276" w:lineRule="auto"/>
              <w:jc w:val="both"/>
              <w:rPr>
                <w:rFonts w:cs="Arial"/>
                <w:bCs/>
                <w:color w:val="000000"/>
                <w:szCs w:val="20"/>
                <w:lang w:eastAsia="sl-SI"/>
              </w:rPr>
            </w:pPr>
          </w:p>
          <w:p w14:paraId="009BBAC6" w14:textId="77777777" w:rsidR="00511C14" w:rsidRPr="001E5C4D" w:rsidRDefault="00511C14" w:rsidP="00924B32">
            <w:pPr>
              <w:spacing w:line="276" w:lineRule="auto"/>
              <w:jc w:val="both"/>
              <w:rPr>
                <w:rFonts w:cs="Arial"/>
                <w:bCs/>
                <w:color w:val="000000"/>
                <w:szCs w:val="20"/>
                <w:lang w:eastAsia="sl-SI"/>
              </w:rPr>
            </w:pPr>
          </w:p>
          <w:p w14:paraId="79FE8DCD" w14:textId="77777777" w:rsidR="00511C14" w:rsidRPr="001E5C4D" w:rsidRDefault="00511C14" w:rsidP="00924B32">
            <w:pPr>
              <w:spacing w:line="276" w:lineRule="auto"/>
              <w:jc w:val="both"/>
              <w:rPr>
                <w:rFonts w:cs="Arial"/>
                <w:bCs/>
                <w:color w:val="000000"/>
                <w:szCs w:val="20"/>
                <w:lang w:eastAsia="sl-SI"/>
              </w:rPr>
            </w:pPr>
          </w:p>
          <w:p w14:paraId="5D88770C" w14:textId="77777777" w:rsidR="00511C14" w:rsidRPr="001E5C4D" w:rsidRDefault="00511C14" w:rsidP="00924B32">
            <w:pPr>
              <w:spacing w:line="276" w:lineRule="auto"/>
              <w:jc w:val="both"/>
              <w:rPr>
                <w:rFonts w:cs="Arial"/>
                <w:bCs/>
                <w:color w:val="000000"/>
                <w:szCs w:val="20"/>
                <w:lang w:eastAsia="sl-SI"/>
              </w:rPr>
            </w:pPr>
          </w:p>
          <w:p w14:paraId="168F41BE" w14:textId="77777777" w:rsidR="00511C14" w:rsidRPr="001E5C4D" w:rsidRDefault="00511C14" w:rsidP="00924B32">
            <w:pPr>
              <w:spacing w:line="276" w:lineRule="auto"/>
              <w:jc w:val="both"/>
              <w:rPr>
                <w:rFonts w:cs="Arial"/>
                <w:bCs/>
                <w:color w:val="000000"/>
                <w:szCs w:val="20"/>
                <w:lang w:eastAsia="sl-SI"/>
              </w:rPr>
            </w:pPr>
          </w:p>
          <w:p w14:paraId="10DFC4F9" w14:textId="77777777" w:rsidR="00511C14" w:rsidRPr="001E5C4D" w:rsidRDefault="00511C14" w:rsidP="00924B32">
            <w:pPr>
              <w:spacing w:line="276" w:lineRule="auto"/>
              <w:jc w:val="both"/>
              <w:rPr>
                <w:rFonts w:cs="Arial"/>
                <w:bCs/>
                <w:color w:val="000000"/>
                <w:szCs w:val="20"/>
                <w:lang w:eastAsia="sl-SI"/>
              </w:rPr>
            </w:pPr>
          </w:p>
          <w:p w14:paraId="19942D97" w14:textId="77777777" w:rsidR="00511C14" w:rsidRPr="001E5C4D" w:rsidRDefault="00511C14" w:rsidP="00924B32">
            <w:pPr>
              <w:spacing w:line="276" w:lineRule="auto"/>
              <w:jc w:val="both"/>
              <w:rPr>
                <w:rFonts w:cs="Arial"/>
                <w:bCs/>
                <w:color w:val="000000"/>
                <w:szCs w:val="20"/>
                <w:lang w:eastAsia="sl-SI"/>
              </w:rPr>
            </w:pPr>
          </w:p>
          <w:p w14:paraId="476F7414" w14:textId="77777777" w:rsidR="00511C14" w:rsidRPr="001E5C4D" w:rsidRDefault="00511C14" w:rsidP="00924B32">
            <w:pPr>
              <w:spacing w:line="276" w:lineRule="auto"/>
              <w:jc w:val="both"/>
              <w:rPr>
                <w:rFonts w:cs="Arial"/>
                <w:bCs/>
                <w:color w:val="000000"/>
                <w:szCs w:val="20"/>
                <w:lang w:eastAsia="sl-SI"/>
              </w:rPr>
            </w:pPr>
          </w:p>
          <w:p w14:paraId="3687B6F6" w14:textId="77777777" w:rsidR="00511C14" w:rsidRPr="001E5C4D" w:rsidRDefault="00511C14" w:rsidP="00924B32">
            <w:pPr>
              <w:spacing w:line="276" w:lineRule="auto"/>
              <w:jc w:val="both"/>
              <w:rPr>
                <w:rFonts w:cs="Arial"/>
                <w:bCs/>
                <w:color w:val="000000"/>
                <w:szCs w:val="20"/>
                <w:lang w:eastAsia="sl-SI"/>
              </w:rPr>
            </w:pPr>
          </w:p>
          <w:p w14:paraId="29C9DD76" w14:textId="77777777" w:rsidR="00511C14" w:rsidRPr="001E5C4D" w:rsidRDefault="00511C14" w:rsidP="00924B32">
            <w:pPr>
              <w:spacing w:line="276" w:lineRule="auto"/>
              <w:jc w:val="both"/>
              <w:rPr>
                <w:rFonts w:cs="Arial"/>
                <w:bCs/>
                <w:color w:val="000000"/>
                <w:szCs w:val="20"/>
                <w:lang w:eastAsia="sl-SI"/>
              </w:rPr>
            </w:pPr>
          </w:p>
          <w:p w14:paraId="35E377C6" w14:textId="77777777" w:rsidR="00511C14" w:rsidRPr="001E5C4D" w:rsidRDefault="00511C14" w:rsidP="00924B32">
            <w:pPr>
              <w:spacing w:line="276" w:lineRule="auto"/>
              <w:jc w:val="both"/>
              <w:rPr>
                <w:rFonts w:cs="Arial"/>
                <w:bCs/>
                <w:color w:val="000000"/>
                <w:szCs w:val="20"/>
                <w:lang w:eastAsia="sl-SI"/>
              </w:rPr>
            </w:pPr>
          </w:p>
          <w:p w14:paraId="510D5464" w14:textId="77777777" w:rsidR="00511C14" w:rsidRPr="001E5C4D" w:rsidRDefault="00511C14" w:rsidP="00924B32">
            <w:pPr>
              <w:spacing w:line="276" w:lineRule="auto"/>
              <w:jc w:val="both"/>
              <w:rPr>
                <w:rFonts w:cs="Arial"/>
                <w:bCs/>
                <w:color w:val="000000"/>
                <w:szCs w:val="20"/>
                <w:lang w:eastAsia="sl-SI"/>
              </w:rPr>
            </w:pPr>
          </w:p>
          <w:p w14:paraId="4006CBE9" w14:textId="77777777" w:rsidR="00511C14" w:rsidRPr="001E5C4D" w:rsidRDefault="00511C14" w:rsidP="00924B32">
            <w:pPr>
              <w:spacing w:line="276" w:lineRule="auto"/>
              <w:jc w:val="both"/>
              <w:rPr>
                <w:rFonts w:cs="Arial"/>
                <w:bCs/>
                <w:color w:val="000000"/>
                <w:szCs w:val="20"/>
                <w:lang w:eastAsia="sl-SI"/>
              </w:rPr>
            </w:pPr>
          </w:p>
          <w:p w14:paraId="4E8CD753" w14:textId="77777777" w:rsidR="00511C14" w:rsidRPr="001E5C4D" w:rsidRDefault="00511C14" w:rsidP="00924B32">
            <w:pPr>
              <w:spacing w:line="276" w:lineRule="auto"/>
              <w:jc w:val="both"/>
              <w:rPr>
                <w:rFonts w:cs="Arial"/>
                <w:bCs/>
                <w:color w:val="000000"/>
                <w:szCs w:val="20"/>
                <w:lang w:eastAsia="sl-SI"/>
              </w:rPr>
            </w:pPr>
          </w:p>
          <w:p w14:paraId="4603A4E0" w14:textId="77777777" w:rsidR="00511C14" w:rsidRPr="001E5C4D" w:rsidRDefault="00511C14" w:rsidP="00924B32">
            <w:pPr>
              <w:spacing w:line="276" w:lineRule="auto"/>
              <w:jc w:val="both"/>
              <w:rPr>
                <w:rFonts w:cs="Arial"/>
                <w:bCs/>
                <w:color w:val="000000"/>
                <w:szCs w:val="20"/>
                <w:lang w:eastAsia="sl-SI"/>
              </w:rPr>
            </w:pPr>
          </w:p>
          <w:p w14:paraId="789033AA" w14:textId="77777777" w:rsidR="00511C14" w:rsidRPr="001E5C4D" w:rsidRDefault="00511C14" w:rsidP="005A6143">
            <w:pPr>
              <w:spacing w:line="276" w:lineRule="auto"/>
              <w:contextualSpacing/>
              <w:jc w:val="both"/>
              <w:rPr>
                <w:rFonts w:eastAsia="Calibri" w:cs="Arial"/>
                <w:b/>
                <w:szCs w:val="20"/>
              </w:rPr>
            </w:pPr>
            <w:r w:rsidRPr="001E5C4D">
              <w:rPr>
                <w:rFonts w:eastAsia="Calibri" w:cs="Arial"/>
                <w:b/>
                <w:szCs w:val="20"/>
              </w:rPr>
              <w:lastRenderedPageBreak/>
              <w:t>III. OBRAZLOŽITEV</w:t>
            </w:r>
          </w:p>
          <w:p w14:paraId="4F1B04B5" w14:textId="77777777" w:rsidR="00511C14" w:rsidRPr="001E5C4D" w:rsidRDefault="00511C14" w:rsidP="005A6143">
            <w:pPr>
              <w:spacing w:line="276" w:lineRule="auto"/>
              <w:contextualSpacing/>
              <w:jc w:val="both"/>
              <w:rPr>
                <w:rFonts w:eastAsia="Calibri" w:cs="Arial"/>
                <w:szCs w:val="20"/>
              </w:rPr>
            </w:pPr>
          </w:p>
          <w:p w14:paraId="5A9068A5" w14:textId="77777777" w:rsidR="00511C14" w:rsidRPr="001E5C4D" w:rsidRDefault="00511C14" w:rsidP="005A6143">
            <w:pPr>
              <w:spacing w:line="276" w:lineRule="auto"/>
              <w:contextualSpacing/>
              <w:jc w:val="both"/>
              <w:rPr>
                <w:rFonts w:eastAsia="Calibri" w:cs="Arial"/>
                <w:b/>
                <w:szCs w:val="20"/>
              </w:rPr>
            </w:pPr>
            <w:r w:rsidRPr="001E5C4D">
              <w:rPr>
                <w:rFonts w:eastAsia="Calibri" w:cs="Arial"/>
                <w:b/>
                <w:szCs w:val="20"/>
              </w:rPr>
              <w:t xml:space="preserve">K 1. členu </w:t>
            </w:r>
          </w:p>
          <w:p w14:paraId="710B7A6C" w14:textId="77777777" w:rsidR="00511C14" w:rsidRPr="001E5C4D" w:rsidRDefault="00511C14" w:rsidP="005A6143">
            <w:pPr>
              <w:suppressAutoHyphens/>
              <w:spacing w:line="276" w:lineRule="auto"/>
              <w:contextualSpacing/>
              <w:jc w:val="both"/>
              <w:rPr>
                <w:rFonts w:cs="Arial"/>
                <w:bCs/>
                <w:szCs w:val="20"/>
                <w:lang w:eastAsia="ar-SA"/>
              </w:rPr>
            </w:pPr>
            <w:r w:rsidRPr="001E5C4D">
              <w:rPr>
                <w:rFonts w:cs="Arial"/>
                <w:color w:val="000000"/>
                <w:szCs w:val="20"/>
                <w:lang w:eastAsia="ar-SA"/>
              </w:rPr>
              <w:t xml:space="preserve">Prvi člen navaja vsebino zakona, to je: urejanje gostinske dejavnosti, vrste gostinske dejavnosti ter pogoje za opravljanje </w:t>
            </w:r>
            <w:r w:rsidRPr="001E5C4D">
              <w:rPr>
                <w:rFonts w:cs="Arial"/>
                <w:bCs/>
                <w:szCs w:val="20"/>
                <w:lang w:val="x-none" w:eastAsia="ar-SA"/>
              </w:rPr>
              <w:t>gostinske dejavnosti</w:t>
            </w:r>
            <w:r w:rsidRPr="001E5C4D">
              <w:rPr>
                <w:rFonts w:cs="Arial"/>
                <w:bCs/>
                <w:szCs w:val="20"/>
                <w:lang w:eastAsia="ar-SA"/>
              </w:rPr>
              <w:t>.</w:t>
            </w:r>
          </w:p>
          <w:p w14:paraId="6064846F" w14:textId="77777777" w:rsidR="00511C14" w:rsidRPr="001E5C4D" w:rsidRDefault="00511C14" w:rsidP="005A6143">
            <w:pPr>
              <w:suppressAutoHyphens/>
              <w:spacing w:line="276" w:lineRule="auto"/>
              <w:contextualSpacing/>
              <w:jc w:val="both"/>
              <w:rPr>
                <w:rFonts w:cs="Arial"/>
                <w:bCs/>
                <w:szCs w:val="20"/>
                <w:lang w:eastAsia="ar-SA"/>
              </w:rPr>
            </w:pPr>
          </w:p>
          <w:p w14:paraId="0B397244" w14:textId="77777777" w:rsidR="00511C14" w:rsidRPr="001E5C4D" w:rsidRDefault="00511C14" w:rsidP="005A6143">
            <w:pPr>
              <w:suppressAutoHyphens/>
              <w:spacing w:line="276" w:lineRule="auto"/>
              <w:contextualSpacing/>
              <w:jc w:val="both"/>
              <w:rPr>
                <w:rFonts w:cs="Arial"/>
                <w:b/>
                <w:bCs/>
                <w:szCs w:val="20"/>
                <w:lang w:eastAsia="ar-SA"/>
              </w:rPr>
            </w:pPr>
            <w:r w:rsidRPr="001E5C4D">
              <w:rPr>
                <w:rFonts w:cs="Arial"/>
                <w:b/>
                <w:bCs/>
                <w:szCs w:val="20"/>
                <w:lang w:eastAsia="ar-SA"/>
              </w:rPr>
              <w:t>K 2. členu</w:t>
            </w:r>
          </w:p>
          <w:p w14:paraId="35E1494F" w14:textId="77777777" w:rsidR="00511C14" w:rsidRPr="001E5C4D" w:rsidRDefault="00511C14" w:rsidP="005A6143">
            <w:pPr>
              <w:suppressAutoHyphens/>
              <w:spacing w:line="276" w:lineRule="auto"/>
              <w:contextualSpacing/>
              <w:jc w:val="both"/>
              <w:rPr>
                <w:rFonts w:cs="Arial"/>
                <w:bCs/>
                <w:szCs w:val="20"/>
                <w:lang w:eastAsia="ar-SA"/>
              </w:rPr>
            </w:pPr>
            <w:r w:rsidRPr="001E5C4D">
              <w:rPr>
                <w:rFonts w:cs="Arial"/>
                <w:bCs/>
                <w:szCs w:val="20"/>
                <w:lang w:eastAsia="ar-SA"/>
              </w:rPr>
              <w:t xml:space="preserve">V členu so navedeni izrazi, uporabljeni v tem zakonu in njihov pomen. </w:t>
            </w:r>
          </w:p>
          <w:p w14:paraId="1EC634CB" w14:textId="77777777" w:rsidR="00511C14" w:rsidRPr="001E5C4D" w:rsidRDefault="00511C14" w:rsidP="005A6143">
            <w:pPr>
              <w:suppressAutoHyphens/>
              <w:spacing w:line="276" w:lineRule="auto"/>
              <w:contextualSpacing/>
              <w:jc w:val="both"/>
              <w:rPr>
                <w:rFonts w:cs="Arial"/>
                <w:bCs/>
                <w:szCs w:val="20"/>
                <w:lang w:eastAsia="ar-SA"/>
              </w:rPr>
            </w:pPr>
          </w:p>
          <w:p w14:paraId="34E40219" w14:textId="77777777" w:rsidR="00511C14" w:rsidRPr="001E5C4D" w:rsidRDefault="00511C14" w:rsidP="005A6143">
            <w:pPr>
              <w:suppressAutoHyphens/>
              <w:spacing w:line="276" w:lineRule="auto"/>
              <w:contextualSpacing/>
              <w:jc w:val="both"/>
              <w:rPr>
                <w:rFonts w:cs="Arial"/>
                <w:b/>
                <w:bCs/>
                <w:szCs w:val="20"/>
                <w:lang w:eastAsia="ar-SA"/>
              </w:rPr>
            </w:pPr>
            <w:r w:rsidRPr="001E5C4D">
              <w:rPr>
                <w:rFonts w:cs="Arial"/>
                <w:b/>
                <w:bCs/>
                <w:szCs w:val="20"/>
                <w:lang w:eastAsia="ar-SA"/>
              </w:rPr>
              <w:t>K 3. členu</w:t>
            </w:r>
          </w:p>
          <w:p w14:paraId="2A315552"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color w:val="000000"/>
                <w:szCs w:val="20"/>
                <w:lang w:val="x-none" w:eastAsia="ar-SA"/>
              </w:rPr>
              <w:t xml:space="preserve">V </w:t>
            </w:r>
            <w:r w:rsidRPr="001E5C4D">
              <w:rPr>
                <w:rFonts w:cs="Arial"/>
                <w:color w:val="000000"/>
                <w:szCs w:val="20"/>
                <w:lang w:eastAsia="ar-SA"/>
              </w:rPr>
              <w:t xml:space="preserve">členu je definirano, da </w:t>
            </w:r>
            <w:r w:rsidRPr="001E5C4D">
              <w:rPr>
                <w:rFonts w:cs="Arial"/>
                <w:bCs/>
                <w:color w:val="000000"/>
                <w:szCs w:val="20"/>
                <w:lang w:eastAsia="sl-SI"/>
              </w:rPr>
              <w:t xml:space="preserve">gostinska dejavnost vključuje dejavnost priprave in strežbe jedi in pijač - prehrambna dejavnost in dejavnost nastanitve gostov - nastanitvena dejavnost. Opisane so storitve, ki se nudijo pri prehrambni gostinski dejavnosti, in sicer priprava in strežba hrane, primerne za takojšnje uživanje, priprava in strežba pijač, primernih za takojšnje uživanje in priprava in dostava hrane in/ali pijač, primernih za takojšnje uživanje. Opisane so storitve, ki se nudijo pri opravljanju nastanitvene dejavnosti, to so nudenje storitev nastanitve gosta, in v določenih vrstah gostinskih prostorov tudi spremljajoče storitve priprave in strežbe jedi in pijač. </w:t>
            </w:r>
          </w:p>
          <w:p w14:paraId="41A2F545" w14:textId="4834C319" w:rsidR="00511C14" w:rsidRPr="001E5C4D" w:rsidRDefault="00511C14" w:rsidP="005A6143">
            <w:pPr>
              <w:spacing w:line="276" w:lineRule="auto"/>
              <w:contextualSpacing/>
              <w:jc w:val="both"/>
              <w:rPr>
                <w:rFonts w:cs="Arial"/>
                <w:color w:val="000000"/>
                <w:szCs w:val="20"/>
                <w:lang w:val="x-none" w:eastAsia="ar-SA"/>
              </w:rPr>
            </w:pPr>
            <w:r w:rsidRPr="001E5C4D">
              <w:rPr>
                <w:rFonts w:cs="Arial"/>
                <w:color w:val="000000"/>
                <w:szCs w:val="20"/>
                <w:lang w:val="x-none" w:eastAsia="ar-SA"/>
              </w:rPr>
              <w:t>V členu je določen odstop od zakona, ki ureja trgovino, in sicer izvajalec gostinske dejavnosti lahko brez izpolnjevanja pogojev, ki jih določa zakon, ki ureja trgovino, nudi posamezne izdelke, katerih ponudba je v gostinstvu običajna (spominki, turistične publikacije, bonboni ipd.) oziroma, ki zaokrožujejo njegovo osnovno ponudbo, ki jo izvaja (suhomesnati izdelki, ustekleničene pijače ipd.).</w:t>
            </w:r>
            <w:r w:rsidR="00063F79" w:rsidRPr="001E5C4D">
              <w:rPr>
                <w:rFonts w:cs="Arial"/>
                <w:color w:val="000000"/>
                <w:szCs w:val="20"/>
                <w:lang w:val="x-none" w:eastAsia="ar-SA"/>
              </w:rPr>
              <w:t xml:space="preserve"> Pri tem med izdelke, katerih ponudba je v gostinstvu običajna, spadajo še vedno tudi tobačni izdelki v smislu ipd., čeprav v določbi niso več izrecno imenovani. </w:t>
            </w:r>
          </w:p>
          <w:p w14:paraId="23A820AD" w14:textId="77777777" w:rsidR="00511C14" w:rsidRPr="001E5C4D" w:rsidRDefault="00511C14" w:rsidP="005A6143">
            <w:pPr>
              <w:suppressAutoHyphens/>
              <w:spacing w:line="276" w:lineRule="auto"/>
              <w:contextualSpacing/>
              <w:jc w:val="both"/>
              <w:rPr>
                <w:rFonts w:cs="Arial"/>
                <w:szCs w:val="20"/>
                <w:lang w:eastAsia="ar-SA"/>
              </w:rPr>
            </w:pPr>
          </w:p>
          <w:p w14:paraId="03FA40B4" w14:textId="77777777" w:rsidR="00511C14" w:rsidRPr="001E5C4D" w:rsidRDefault="00511C14" w:rsidP="005A6143">
            <w:pPr>
              <w:suppressAutoHyphens/>
              <w:spacing w:line="276" w:lineRule="auto"/>
              <w:contextualSpacing/>
              <w:jc w:val="both"/>
              <w:rPr>
                <w:rFonts w:cs="Arial"/>
                <w:b/>
                <w:szCs w:val="20"/>
                <w:lang w:eastAsia="ar-SA"/>
              </w:rPr>
            </w:pPr>
            <w:r w:rsidRPr="001E5C4D">
              <w:rPr>
                <w:rFonts w:cs="Arial"/>
                <w:b/>
                <w:szCs w:val="20"/>
                <w:lang w:eastAsia="ar-SA"/>
              </w:rPr>
              <w:t>K 4. členu</w:t>
            </w:r>
          </w:p>
          <w:p w14:paraId="3290E12E" w14:textId="41404A30" w:rsidR="00511C14" w:rsidRPr="001E5C4D" w:rsidRDefault="00511C14" w:rsidP="005A6143">
            <w:pPr>
              <w:tabs>
                <w:tab w:val="left" w:pos="7080"/>
              </w:tabs>
              <w:spacing w:line="276" w:lineRule="auto"/>
              <w:contextualSpacing/>
              <w:jc w:val="both"/>
              <w:rPr>
                <w:rFonts w:cs="Arial"/>
                <w:bCs/>
                <w:color w:val="000000"/>
                <w:szCs w:val="20"/>
                <w:lang w:eastAsia="sl-SI"/>
              </w:rPr>
            </w:pPr>
            <w:r w:rsidRPr="001E5C4D">
              <w:rPr>
                <w:rFonts w:cs="Arial"/>
                <w:szCs w:val="20"/>
                <w:lang w:eastAsia="sl-SI"/>
              </w:rPr>
              <w:t xml:space="preserve">V členu je definiran gostinski prostor,  ki je </w:t>
            </w:r>
            <w:r w:rsidRPr="001E5C4D">
              <w:rPr>
                <w:rFonts w:cs="Arial"/>
                <w:bCs/>
                <w:color w:val="000000"/>
                <w:szCs w:val="20"/>
                <w:lang w:eastAsia="sl-SI"/>
              </w:rPr>
              <w:t xml:space="preserve">lahko gostinski obrat ali druga vrsta prostora oziroma objekta, ki ga določa ta zakon.  Gostinski obrat je lahko tudi v poslovnem prostoru, v katerem se pretežno opravlja druga gospodarska dejavnost, na način, da </w:t>
            </w:r>
            <w:r w:rsidR="00855CCF" w:rsidRPr="001E5C4D">
              <w:rPr>
                <w:rFonts w:cs="Arial"/>
                <w:bCs/>
                <w:color w:val="000000"/>
                <w:szCs w:val="20"/>
                <w:lang w:eastAsia="sl-SI"/>
              </w:rPr>
              <w:t>so jasno razvidne meje gostinskega obrata</w:t>
            </w:r>
            <w:r w:rsidR="00063F79" w:rsidRPr="001E5C4D">
              <w:rPr>
                <w:rFonts w:cs="Arial"/>
                <w:bCs/>
                <w:color w:val="000000"/>
                <w:szCs w:val="20"/>
                <w:lang w:eastAsia="sl-SI"/>
              </w:rPr>
              <w:t>. Kot primeren način za zagotovitev te razmejenosti se lahko uporabijo različni, tudi premični predmeti kot so</w:t>
            </w:r>
            <w:r w:rsidR="005A6143" w:rsidRPr="001E5C4D">
              <w:rPr>
                <w:rFonts w:cs="Arial"/>
                <w:bCs/>
                <w:color w:val="000000"/>
                <w:szCs w:val="20"/>
                <w:lang w:eastAsia="sl-SI"/>
              </w:rPr>
              <w:t xml:space="preserve">: </w:t>
            </w:r>
            <w:r w:rsidR="00063F79" w:rsidRPr="001E5C4D">
              <w:rPr>
                <w:rFonts w:cs="Arial"/>
                <w:bCs/>
                <w:color w:val="000000"/>
                <w:szCs w:val="20"/>
                <w:lang w:eastAsia="sl-SI"/>
              </w:rPr>
              <w:t xml:space="preserve">nizke police, korita za rože, </w:t>
            </w:r>
            <w:r w:rsidR="005A6143" w:rsidRPr="001E5C4D">
              <w:rPr>
                <w:rFonts w:cs="Arial"/>
                <w:bCs/>
                <w:color w:val="000000"/>
                <w:szCs w:val="20"/>
                <w:lang w:eastAsia="sl-SI"/>
              </w:rPr>
              <w:t xml:space="preserve">premične pregrade, ipd. </w:t>
            </w:r>
            <w:r w:rsidRPr="001E5C4D">
              <w:rPr>
                <w:rFonts w:cs="Arial"/>
                <w:bCs/>
                <w:color w:val="000000"/>
                <w:szCs w:val="20"/>
                <w:lang w:eastAsia="sl-SI"/>
              </w:rPr>
              <w:t>Gostinski prostor je tudi turistična kmetija na katerem se izvaja gostinstvo kot dopolnilna dejavnost turizem na kmetiji, pri čemer člen nalaga upoštevanje pogojev tega zakona in predpisov, ki urejajo dopolnilno dejavnost na kmetiji.</w:t>
            </w:r>
          </w:p>
          <w:p w14:paraId="7B1B667E" w14:textId="77777777" w:rsidR="00511C14" w:rsidRPr="001E5C4D" w:rsidRDefault="00511C14" w:rsidP="005A6143">
            <w:pPr>
              <w:spacing w:line="276" w:lineRule="auto"/>
              <w:contextualSpacing/>
              <w:jc w:val="both"/>
              <w:rPr>
                <w:rFonts w:cs="Arial"/>
                <w:bCs/>
                <w:color w:val="000000"/>
                <w:szCs w:val="20"/>
                <w:lang w:eastAsia="sl-SI"/>
              </w:rPr>
            </w:pPr>
          </w:p>
          <w:p w14:paraId="6537E63C"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
                <w:kern w:val="3"/>
                <w:szCs w:val="20"/>
                <w:lang w:eastAsia="zh-CN" w:bidi="hi-IN"/>
              </w:rPr>
            </w:pPr>
            <w:r w:rsidRPr="001E5C4D">
              <w:rPr>
                <w:rFonts w:eastAsia="SimSun" w:cs="Arial"/>
                <w:b/>
                <w:kern w:val="3"/>
                <w:szCs w:val="20"/>
                <w:lang w:eastAsia="zh-CN" w:bidi="hi-IN"/>
              </w:rPr>
              <w:t>K 5. členu</w:t>
            </w:r>
          </w:p>
          <w:p w14:paraId="275E6C0B" w14:textId="3EB995CA" w:rsidR="005A1201" w:rsidRPr="001E5C4D" w:rsidRDefault="00511C14" w:rsidP="005A6143">
            <w:pPr>
              <w:spacing w:line="276" w:lineRule="auto"/>
              <w:contextualSpacing/>
              <w:jc w:val="both"/>
              <w:rPr>
                <w:rFonts w:cs="Arial"/>
                <w:bCs/>
                <w:color w:val="000000"/>
                <w:szCs w:val="20"/>
                <w:lang w:eastAsia="sl-SI"/>
              </w:rPr>
            </w:pPr>
            <w:r w:rsidRPr="001E5C4D">
              <w:rPr>
                <w:rFonts w:eastAsia="SimSun" w:cs="Arial"/>
                <w:bCs/>
                <w:color w:val="000000"/>
                <w:kern w:val="3"/>
                <w:szCs w:val="20"/>
                <w:lang w:eastAsia="zh-CN" w:bidi="hi-IN"/>
              </w:rPr>
              <w:t xml:space="preserve">Člen določa kdo so lahko izvajalci gostinske dejavnosti. </w:t>
            </w:r>
            <w:r w:rsidRPr="001E5C4D">
              <w:rPr>
                <w:rFonts w:cs="Arial"/>
                <w:bCs/>
                <w:color w:val="000000"/>
                <w:szCs w:val="20"/>
                <w:lang w:eastAsia="sl-SI"/>
              </w:rPr>
              <w:t xml:space="preserve">Gostinec je lahko pravna oseba ali samostojni podjetnik posameznik, ki sme opravljati gostinsko dejavnost v skladu s predpisi, ki urejo ustanovitev in delovanje pravnoorganizacijske oblike pravne osebe ali podjetnika. Kmet kot nosilec kmetijske dejavnosti lahko izvaja dopolnilno dejavnost turizem na kmetiji na podlagi predpisov, ki urejajo kmetijstvo in dopolnilno dejavnost na kmetiji. </w:t>
            </w:r>
            <w:r w:rsidR="005A1201" w:rsidRPr="001E5C4D">
              <w:rPr>
                <w:rFonts w:cs="Arial"/>
                <w:bCs/>
                <w:color w:val="000000"/>
                <w:szCs w:val="20"/>
                <w:lang w:eastAsia="sl-SI"/>
              </w:rPr>
              <w:t xml:space="preserve">Ponudnik kratkotrajnega najema je lahko pravna oseba ali samostojni podjetnik posameznik ali fizična oseba, ki je s statusom »ponudnik kratkotrajnega najema« vpisana v Poslovni register Slovenije na način, določen v tem zakonu. </w:t>
            </w:r>
            <w:r w:rsidR="003B648F" w:rsidRPr="001E5C4D">
              <w:rPr>
                <w:rFonts w:cs="Arial"/>
                <w:bCs/>
                <w:color w:val="000000"/>
                <w:szCs w:val="20"/>
                <w:lang w:eastAsia="sl-SI"/>
              </w:rPr>
              <w:t>Pravna ali fizična oseba s sedežem in registrirano gostinsko dejavnostjo v drugi državi članici Evropske unije ali državi članici Evropskega gospodarskega prostora lahko v skladu s pravili, ki urejajo izvajanje pravice do svobode ustanavljanja ponudnikov storitev in prostega čezmejnega opravljanja storitev, opravljajo gostinsko dejavnost v Republiki Sloveniji pod pogoji tega zakona.</w:t>
            </w:r>
          </w:p>
          <w:p w14:paraId="4777C5F1" w14:textId="77777777" w:rsidR="005A1201" w:rsidRPr="001E5C4D" w:rsidRDefault="005A1201" w:rsidP="005A6143">
            <w:pPr>
              <w:spacing w:line="276" w:lineRule="auto"/>
              <w:contextualSpacing/>
              <w:jc w:val="both"/>
              <w:rPr>
                <w:rFonts w:cs="Arial"/>
                <w:bCs/>
                <w:color w:val="000000"/>
                <w:szCs w:val="20"/>
                <w:lang w:eastAsia="sl-SI"/>
              </w:rPr>
            </w:pPr>
          </w:p>
          <w:p w14:paraId="4853EB04"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
                <w:bCs/>
                <w:color w:val="000000"/>
                <w:kern w:val="3"/>
                <w:szCs w:val="20"/>
                <w:lang w:eastAsia="zh-CN" w:bidi="hi-IN"/>
              </w:rPr>
            </w:pPr>
            <w:r w:rsidRPr="001E5C4D">
              <w:rPr>
                <w:rFonts w:eastAsia="SimSun" w:cs="Arial"/>
                <w:b/>
                <w:bCs/>
                <w:color w:val="000000"/>
                <w:kern w:val="3"/>
                <w:szCs w:val="20"/>
                <w:lang w:eastAsia="zh-CN" w:bidi="hi-IN"/>
              </w:rPr>
              <w:t>K 6. členu</w:t>
            </w:r>
          </w:p>
          <w:p w14:paraId="566BC208" w14:textId="5A6ADC31" w:rsidR="00511C14" w:rsidRPr="001E5C4D" w:rsidRDefault="00511C14" w:rsidP="005A6143">
            <w:pPr>
              <w:spacing w:line="276" w:lineRule="auto"/>
              <w:jc w:val="both"/>
              <w:rPr>
                <w:rFonts w:cs="Arial"/>
                <w:bCs/>
                <w:color w:val="000000"/>
                <w:szCs w:val="20"/>
                <w:lang w:eastAsia="sl-SI"/>
              </w:rPr>
            </w:pPr>
            <w:r w:rsidRPr="001E5C4D">
              <w:rPr>
                <w:rFonts w:eastAsia="SimSun" w:cs="Arial"/>
                <w:bCs/>
                <w:color w:val="000000"/>
                <w:kern w:val="3"/>
                <w:szCs w:val="20"/>
                <w:lang w:eastAsia="zh-CN" w:bidi="hi-IN"/>
              </w:rPr>
              <w:t xml:space="preserve">Ta člen določa pogoje, ki morajo biti izpolnjeni za opravljanje gostinske dejavnosti, in sicer </w:t>
            </w:r>
            <w:r w:rsidRPr="001E5C4D">
              <w:rPr>
                <w:rFonts w:cs="Arial"/>
                <w:bCs/>
                <w:color w:val="000000"/>
                <w:szCs w:val="20"/>
                <w:lang w:eastAsia="sl-SI"/>
              </w:rPr>
              <w:t xml:space="preserve">zahteve glede postavitve, komunalne oskrbe in opremljenosti z ležišči in drugo opremo gostinskih prostorov in funkcionalnih zunanjih površin glede na označeno vrsto gostinskega obrata oziroma glede na vrsto gostinskega prostora ter zahteve glede vsebine in obsega gostinskih in spremljajočih storitev, ki se nudijo v označeni vrsti gostinskega obrata oziroma vrsti gostinskega prostora. Naštete pogoje </w:t>
            </w:r>
            <w:r w:rsidRPr="001E5C4D">
              <w:rPr>
                <w:rFonts w:cs="Arial"/>
                <w:bCs/>
                <w:color w:val="000000"/>
                <w:szCs w:val="20"/>
                <w:lang w:eastAsia="sl-SI"/>
              </w:rPr>
              <w:lastRenderedPageBreak/>
              <w:t xml:space="preserve">predpiše minister, pristojen za gostinstvo, </w:t>
            </w:r>
            <w:r w:rsidR="00855CCF" w:rsidRPr="001E5C4D">
              <w:rPr>
                <w:rFonts w:cs="Arial"/>
                <w:bCs/>
                <w:color w:val="000000"/>
                <w:szCs w:val="20"/>
                <w:lang w:eastAsia="sl-SI"/>
              </w:rPr>
              <w:t>pri čemer mora na del, ki se nanaša na dopolnilno dejavnost turizem na kmetiji, podati soglasje minister, pristojen za kmetijstvo.</w:t>
            </w:r>
          </w:p>
          <w:p w14:paraId="7EFF94FA" w14:textId="28D9CF41" w:rsidR="00511C14" w:rsidRPr="001E5C4D" w:rsidRDefault="00511C14" w:rsidP="005A6143">
            <w:pPr>
              <w:spacing w:line="276" w:lineRule="auto"/>
              <w:contextualSpacing/>
              <w:jc w:val="both"/>
              <w:rPr>
                <w:rFonts w:cs="Arial"/>
                <w:bCs/>
                <w:color w:val="000000"/>
                <w:szCs w:val="20"/>
                <w:lang w:eastAsia="sl-SI"/>
              </w:rPr>
            </w:pPr>
            <w:r w:rsidRPr="001E5C4D">
              <w:rPr>
                <w:rFonts w:cs="Arial"/>
                <w:bCs/>
                <w:color w:val="000000"/>
                <w:szCs w:val="20"/>
                <w:lang w:eastAsia="sl-SI"/>
              </w:rPr>
              <w:t>Izvajalec gostinske dejavnosti mora za opravljanje gostinske dejavnosti v gostinskem prostoru izpolnjevati tudi pogoje, ki jih določajo drugi predpisi, pri čemer je izpostavljeno, da mora biti pridobljeno uporabno dovoljenje objekta glede na namen uporabe gostinstvo v skladu s predpisi o graditvi objektov, če slednji to zahtevajo</w:t>
            </w:r>
            <w:r w:rsidR="002E2B63" w:rsidRPr="001E5C4D">
              <w:rPr>
                <w:rFonts w:cs="Arial"/>
                <w:bCs/>
                <w:color w:val="000000"/>
                <w:szCs w:val="20"/>
                <w:lang w:eastAsia="sl-SI"/>
              </w:rPr>
              <w:t xml:space="preserve">, </w:t>
            </w:r>
            <w:r w:rsidRPr="001E5C4D">
              <w:rPr>
                <w:rFonts w:cs="Arial"/>
                <w:bCs/>
                <w:color w:val="000000"/>
                <w:szCs w:val="20"/>
                <w:lang w:eastAsia="sl-SI"/>
              </w:rPr>
              <w:t>izpolnjeni morajo biti pogoji in zahteve opravljanja dopolnilne dejavnosti turizem na kmetiji, kot določajo predpisi s področja kmetijstva, pogoji glede zagotavljanje varnosti živil kot določajo predpisi, ki urejajo področje varnosti živil ter pogoji glede zagotavljanje varstva pri delu kot določajo predpisi, ki urejajo področje varstva pri delu.</w:t>
            </w:r>
          </w:p>
          <w:p w14:paraId="2E03467D" w14:textId="7E4AC7FE" w:rsidR="00511C14" w:rsidRPr="001E5C4D" w:rsidRDefault="00511C14" w:rsidP="005A6143">
            <w:pPr>
              <w:spacing w:line="276" w:lineRule="auto"/>
              <w:contextualSpacing/>
              <w:jc w:val="both"/>
              <w:rPr>
                <w:rFonts w:cs="Arial"/>
                <w:bCs/>
                <w:color w:val="000000"/>
                <w:szCs w:val="20"/>
                <w:lang w:eastAsia="sl-SI"/>
              </w:rPr>
            </w:pPr>
            <w:r w:rsidRPr="001E5C4D">
              <w:rPr>
                <w:rFonts w:cs="Arial"/>
                <w:bCs/>
                <w:color w:val="000000"/>
                <w:szCs w:val="20"/>
                <w:lang w:eastAsia="sl-SI"/>
              </w:rPr>
              <w:t>Določena je izjema od predpisov, ki urejajo graditev objektov v primeru oddajanja v kratkotrajni najem ali oddajanja prostora za drug namen v najem, in sicer je potrebno v teh primerih imeti pridobljeno uporabno dovoljenje za prvotni namen uporabe, če predpisi o graditvi objektov zahtevajo uporabno dovoljenj</w:t>
            </w:r>
            <w:r w:rsidR="002E2B63" w:rsidRPr="001E5C4D">
              <w:rPr>
                <w:rFonts w:cs="Arial"/>
                <w:bCs/>
                <w:color w:val="000000"/>
                <w:szCs w:val="20"/>
                <w:lang w:eastAsia="sl-SI"/>
              </w:rPr>
              <w:t xml:space="preserve">e. Pri tem se upoštevajo tudi vse izjeme glede pridobitve uporabnega dovoljenja kot jih določajo predpisi o graditvi objektov. </w:t>
            </w:r>
            <w:r w:rsidRPr="001E5C4D">
              <w:rPr>
                <w:rFonts w:cs="Arial"/>
                <w:bCs/>
                <w:color w:val="000000"/>
                <w:szCs w:val="20"/>
                <w:lang w:eastAsia="sl-SI"/>
              </w:rPr>
              <w:t>To določilo se nanaša predvsem na stanovanja, katerih namenska raba je prebivanje in tudi na druge objekte, katerih namenska raba ni gostinska (npr. zidanice). Namen te določbe je, da so objekti, ki so zgrajeni za prvotni najem, zgrajeni v skladu z veljavno zakonodajo, četudi je dejanska raba objektov druga – v nadaljevanju zakon določa časovne in druge pogoje oddajanja v kratkotrajni najem ali oddajanja prostora ta drug namen v najem.</w:t>
            </w:r>
          </w:p>
          <w:p w14:paraId="30253F97" w14:textId="52EEB519" w:rsidR="002E2B63" w:rsidRPr="001E5C4D" w:rsidRDefault="002E2B63" w:rsidP="005A6143">
            <w:pPr>
              <w:spacing w:line="276" w:lineRule="auto"/>
              <w:contextualSpacing/>
              <w:jc w:val="both"/>
              <w:rPr>
                <w:rFonts w:cs="Arial"/>
                <w:bCs/>
                <w:color w:val="000000"/>
                <w:szCs w:val="20"/>
                <w:lang w:eastAsia="sl-SI"/>
              </w:rPr>
            </w:pPr>
          </w:p>
          <w:p w14:paraId="4EB3F310"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Cs/>
                <w:color w:val="000000"/>
                <w:kern w:val="3"/>
                <w:szCs w:val="20"/>
                <w:lang w:eastAsia="zh-CN" w:bidi="hi-IN"/>
              </w:rPr>
            </w:pPr>
          </w:p>
          <w:p w14:paraId="68809BDB"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
                <w:bCs/>
                <w:color w:val="000000"/>
                <w:kern w:val="3"/>
                <w:szCs w:val="20"/>
                <w:lang w:eastAsia="zh-CN" w:bidi="hi-IN"/>
              </w:rPr>
            </w:pPr>
            <w:r w:rsidRPr="001E5C4D">
              <w:rPr>
                <w:rFonts w:eastAsia="SimSun" w:cs="Arial"/>
                <w:b/>
                <w:bCs/>
                <w:color w:val="000000"/>
                <w:kern w:val="3"/>
                <w:szCs w:val="20"/>
                <w:lang w:eastAsia="zh-CN" w:bidi="hi-IN"/>
              </w:rPr>
              <w:t>K 7. členu</w:t>
            </w:r>
          </w:p>
          <w:p w14:paraId="28E801BE" w14:textId="244088D5" w:rsidR="00511C14" w:rsidRPr="001E5C4D" w:rsidRDefault="00511C14" w:rsidP="005A6143">
            <w:pPr>
              <w:spacing w:line="276" w:lineRule="auto"/>
              <w:contextualSpacing/>
              <w:jc w:val="both"/>
              <w:rPr>
                <w:rFonts w:cs="Arial"/>
                <w:bCs/>
                <w:color w:val="000000"/>
                <w:szCs w:val="20"/>
                <w:lang w:eastAsia="sl-SI"/>
              </w:rPr>
            </w:pPr>
            <w:r w:rsidRPr="001E5C4D">
              <w:rPr>
                <w:rFonts w:eastAsia="SimSun" w:cs="Arial"/>
                <w:bCs/>
                <w:color w:val="000000"/>
                <w:kern w:val="3"/>
                <w:szCs w:val="20"/>
                <w:lang w:eastAsia="zh-CN" w:bidi="hi-IN"/>
              </w:rPr>
              <w:t xml:space="preserve">Zakon v tem členu določa obveznost označevanja gostinskega prostora. </w:t>
            </w:r>
            <w:r w:rsidRPr="001E5C4D">
              <w:rPr>
                <w:rFonts w:cs="Arial"/>
                <w:bCs/>
                <w:color w:val="000000"/>
                <w:szCs w:val="20"/>
                <w:lang w:eastAsia="sl-SI"/>
              </w:rPr>
              <w:t xml:space="preserve">Gostinski prostor mora imeti vidno ob vhodu ali na drugem vidnem mestu, če vhoda nima, označeno firmo in sedež izvajalca gostinske dejavnosti, če gre za pravno osebo ali samostojnega podjetnika posameznika, ali ime in naslov, če gre za kmeta ali </w:t>
            </w:r>
            <w:r w:rsidR="00855CCF" w:rsidRPr="001E5C4D">
              <w:rPr>
                <w:rFonts w:cs="Arial"/>
                <w:bCs/>
                <w:color w:val="000000"/>
                <w:szCs w:val="20"/>
                <w:lang w:eastAsia="sl-SI"/>
              </w:rPr>
              <w:t>ponudnika kratkotrajnega najema</w:t>
            </w:r>
            <w:r w:rsidRPr="001E5C4D">
              <w:rPr>
                <w:rFonts w:cs="Arial"/>
                <w:bCs/>
                <w:color w:val="000000"/>
                <w:szCs w:val="20"/>
                <w:lang w:eastAsia="sl-SI"/>
              </w:rPr>
              <w:t>, ki je fizična oseba. Prav tako mora gostinski obrat imeti označen naziv gostinskega prostora (poimenovanje gostinskega prostora, ki konkretizira gostinski prostor in ga loči od drugih), vrsto gostinskega obrata, če gre za gostinski obrat ter označbo kakovostne kategorije za nastanitev, če se gostinski prostor kategorizira v skladu s tem zakonom. S tem, ko ima gostinski obrat označeno vrsto, lahko gost točno ve katere minimalne storitve določen gostinski prostor nudi. Za turistično kmetijo je določeno, da mora imeti ob vhodu vidno označen naziv dejavnosti, naslov kmetije, označbo kakovostne kategorije za nastanitev in morebitne specializacije. Pri stanovanju, ki se uporablja za oddajanje v kratkotrajni najem, in prostoru za drug namen, ki se uporablja za oddajanje prostora za drug namen v najem, v času, ko se v njih opravlja gostinska dejavnost, so označbe iz prvega odstavka tega člena nameščene v notranjosti stanovanja ali prostora za drug namen.</w:t>
            </w:r>
          </w:p>
          <w:p w14:paraId="6797A00D"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Cs/>
                <w:color w:val="FF0000"/>
                <w:kern w:val="3"/>
                <w:szCs w:val="20"/>
                <w:lang w:eastAsia="zh-CN" w:bidi="hi-IN"/>
              </w:rPr>
            </w:pPr>
          </w:p>
          <w:p w14:paraId="3EE3FE3F"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
                <w:bCs/>
                <w:color w:val="000000"/>
                <w:kern w:val="3"/>
                <w:szCs w:val="20"/>
                <w:lang w:eastAsia="zh-CN" w:bidi="hi-IN"/>
              </w:rPr>
            </w:pPr>
            <w:r w:rsidRPr="001E5C4D">
              <w:rPr>
                <w:rFonts w:eastAsia="SimSun" w:cs="Arial"/>
                <w:b/>
                <w:bCs/>
                <w:color w:val="000000"/>
                <w:kern w:val="3"/>
                <w:szCs w:val="20"/>
                <w:lang w:eastAsia="zh-CN" w:bidi="hi-IN"/>
              </w:rPr>
              <w:t>K 8. členu</w:t>
            </w:r>
          </w:p>
          <w:p w14:paraId="4B9D8377" w14:textId="77777777" w:rsidR="00511C14" w:rsidRPr="001E5C4D" w:rsidRDefault="00511C14" w:rsidP="005A6143">
            <w:pPr>
              <w:spacing w:line="276" w:lineRule="auto"/>
              <w:contextualSpacing/>
              <w:jc w:val="both"/>
              <w:rPr>
                <w:rFonts w:cs="Arial"/>
                <w:bCs/>
                <w:color w:val="000000"/>
                <w:szCs w:val="20"/>
                <w:lang w:eastAsia="sl-SI"/>
              </w:rPr>
            </w:pPr>
            <w:r w:rsidRPr="001E5C4D">
              <w:rPr>
                <w:rFonts w:eastAsia="SimSun" w:cs="Arial"/>
                <w:color w:val="000000"/>
                <w:kern w:val="3"/>
                <w:szCs w:val="20"/>
                <w:lang w:eastAsia="zh-CN" w:bidi="hi-IN"/>
              </w:rPr>
              <w:t xml:space="preserve">Ta člen se nanaša na obratovalni čas gostinskih prostorov. </w:t>
            </w:r>
            <w:r w:rsidRPr="001E5C4D">
              <w:rPr>
                <w:rFonts w:cs="Arial"/>
                <w:bCs/>
                <w:color w:val="000000"/>
                <w:szCs w:val="20"/>
                <w:lang w:eastAsia="sl-SI"/>
              </w:rPr>
              <w:t>Urnik obratovalnega časa gostinskega prostora je, če mora biti objavljen na podlagi tega zakona, nameščen vidno ob vhodu v gostinski prostor ali na drugem vidnem mestu gostinskega prostora, če vhoda nima. V členu je definiran začetek in konec nudenja gostinskih storitev ter kdaj morajo gostje zapustiti gostinski prostor.</w:t>
            </w:r>
          </w:p>
          <w:p w14:paraId="74C93821"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color w:val="000000"/>
                <w:kern w:val="3"/>
                <w:szCs w:val="20"/>
                <w:lang w:eastAsia="zh-CN" w:bidi="hi-IN"/>
              </w:rPr>
            </w:pPr>
            <w:r w:rsidRPr="001E5C4D">
              <w:rPr>
                <w:rFonts w:eastAsia="SimSun" w:cs="Arial"/>
                <w:color w:val="000000"/>
                <w:kern w:val="3"/>
                <w:szCs w:val="20"/>
                <w:lang w:eastAsia="zh-CN" w:bidi="hi-IN"/>
              </w:rPr>
              <w:t xml:space="preserve"> </w:t>
            </w:r>
          </w:p>
          <w:p w14:paraId="667B4A43"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
                <w:color w:val="000000"/>
                <w:kern w:val="3"/>
                <w:szCs w:val="20"/>
                <w:lang w:eastAsia="zh-CN" w:bidi="hi-IN"/>
              </w:rPr>
            </w:pPr>
            <w:r w:rsidRPr="001E5C4D">
              <w:rPr>
                <w:rFonts w:eastAsia="SimSun" w:cs="Arial"/>
                <w:b/>
                <w:color w:val="000000"/>
                <w:kern w:val="3"/>
                <w:szCs w:val="20"/>
                <w:lang w:eastAsia="zh-CN" w:bidi="hi-IN"/>
              </w:rPr>
              <w:t>K 9. členu</w:t>
            </w:r>
          </w:p>
          <w:p w14:paraId="22DCEB58" w14:textId="77777777" w:rsidR="00511C14" w:rsidRPr="001E5C4D" w:rsidRDefault="00511C14" w:rsidP="005A6143">
            <w:pPr>
              <w:spacing w:line="276" w:lineRule="auto"/>
              <w:contextualSpacing/>
              <w:jc w:val="both"/>
              <w:rPr>
                <w:rFonts w:cs="Arial"/>
                <w:bCs/>
                <w:color w:val="000000"/>
                <w:szCs w:val="20"/>
                <w:lang w:eastAsia="sl-SI"/>
              </w:rPr>
            </w:pPr>
            <w:r w:rsidRPr="001E5C4D">
              <w:rPr>
                <w:rFonts w:eastAsia="SimSun" w:cs="Arial"/>
                <w:color w:val="000000"/>
                <w:kern w:val="3"/>
                <w:szCs w:val="20"/>
                <w:lang w:eastAsia="zh-CN" w:bidi="hi-IN"/>
              </w:rPr>
              <w:t xml:space="preserve">V tem delu zakon opisuje prehrambni gostinski prostor, ki je lahko </w:t>
            </w:r>
            <w:r w:rsidRPr="001E5C4D">
              <w:rPr>
                <w:rFonts w:cs="Arial"/>
                <w:bCs/>
                <w:color w:val="000000"/>
                <w:szCs w:val="20"/>
                <w:lang w:eastAsia="sl-SI"/>
              </w:rPr>
              <w:t xml:space="preserve">prehrambni gostinski obrat  ali drug prostor oziroma objekt, kjer se prehrambna gostinska dejavnost lahko opravlja v skladu s tem zakonom (turistična kmetija, premični gostinski prostor). Naštete so vrste prehrambnih gostinskih obratov, in sicer: restavracija, gostilna, okrepčevalnica, kavarna, slaščičarna, bar, obrat za pripravo in dostavo jedi. </w:t>
            </w:r>
          </w:p>
          <w:p w14:paraId="103D643E"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color w:val="000000"/>
                <w:kern w:val="3"/>
                <w:szCs w:val="20"/>
                <w:lang w:eastAsia="zh-CN" w:bidi="hi-IN"/>
              </w:rPr>
            </w:pPr>
          </w:p>
          <w:p w14:paraId="1E3B46C3" w14:textId="77777777" w:rsidR="00511C14" w:rsidRPr="001E5C4D" w:rsidRDefault="00511C14" w:rsidP="005A6143">
            <w:pPr>
              <w:widowControl w:val="0"/>
              <w:suppressAutoHyphens/>
              <w:autoSpaceDN w:val="0"/>
              <w:spacing w:line="276" w:lineRule="auto"/>
              <w:contextualSpacing/>
              <w:jc w:val="both"/>
              <w:textAlignment w:val="baseline"/>
              <w:rPr>
                <w:rFonts w:eastAsia="SimSun" w:cs="Arial"/>
                <w:b/>
                <w:color w:val="000000"/>
                <w:kern w:val="3"/>
                <w:szCs w:val="20"/>
                <w:lang w:eastAsia="zh-CN" w:bidi="hi-IN"/>
              </w:rPr>
            </w:pPr>
            <w:r w:rsidRPr="001E5C4D">
              <w:rPr>
                <w:rFonts w:eastAsia="SimSun" w:cs="Arial"/>
                <w:b/>
                <w:color w:val="000000"/>
                <w:kern w:val="3"/>
                <w:szCs w:val="20"/>
                <w:lang w:eastAsia="zh-CN" w:bidi="hi-IN"/>
              </w:rPr>
              <w:t>K 10. členu</w:t>
            </w:r>
          </w:p>
          <w:p w14:paraId="63166F12" w14:textId="77777777" w:rsidR="00511C14" w:rsidRPr="001E5C4D" w:rsidRDefault="00511C14" w:rsidP="005A6143">
            <w:pPr>
              <w:spacing w:line="276" w:lineRule="auto"/>
              <w:contextualSpacing/>
              <w:jc w:val="both"/>
              <w:rPr>
                <w:rFonts w:eastAsia="SimSun" w:cs="Arial"/>
                <w:color w:val="000000"/>
                <w:kern w:val="3"/>
                <w:szCs w:val="20"/>
                <w:lang w:eastAsia="zh-CN" w:bidi="hi-IN"/>
              </w:rPr>
            </w:pPr>
            <w:r w:rsidRPr="001E5C4D">
              <w:rPr>
                <w:rFonts w:eastAsia="SimSun" w:cs="Arial"/>
                <w:color w:val="000000"/>
                <w:kern w:val="3"/>
                <w:szCs w:val="20"/>
                <w:lang w:eastAsia="zh-CN" w:bidi="hi-IN"/>
              </w:rPr>
              <w:t xml:space="preserve">Člen določa obratovalni čas prehrambnega gostinskega prostora. </w:t>
            </w:r>
          </w:p>
          <w:p w14:paraId="6EAFE346" w14:textId="77777777" w:rsidR="00511C14" w:rsidRPr="001E5C4D" w:rsidRDefault="00511C14" w:rsidP="005A6143">
            <w:pPr>
              <w:spacing w:line="276" w:lineRule="auto"/>
              <w:contextualSpacing/>
              <w:jc w:val="both"/>
              <w:rPr>
                <w:rFonts w:eastAsia="SimSun" w:cs="Arial"/>
                <w:color w:val="000000"/>
                <w:kern w:val="3"/>
                <w:szCs w:val="20"/>
                <w:lang w:eastAsia="zh-CN" w:bidi="hi-IN"/>
              </w:rPr>
            </w:pPr>
            <w:r w:rsidRPr="001E5C4D">
              <w:rPr>
                <w:rFonts w:cs="Arial"/>
                <w:szCs w:val="20"/>
                <w:lang w:eastAsia="x-none"/>
              </w:rPr>
              <w:lastRenderedPageBreak/>
              <w:t xml:space="preserve">Urnik </w:t>
            </w:r>
            <w:r w:rsidRPr="001E5C4D">
              <w:rPr>
                <w:rFonts w:cs="Arial"/>
                <w:bCs/>
                <w:color w:val="000000"/>
                <w:szCs w:val="20"/>
                <w:lang w:eastAsia="sl-SI"/>
              </w:rPr>
              <w:t>obratovalnega časa izvajalec prehrambne gostinske dejavnosti lahko prilagaja poslovnim potrebam kar izvajalcu omogoča fleksibilnost. Če se izvajalec odloči da določenega dne ne bo posloval ali da bo zaključil prej ali kasneje (vendar še vedno v okviru določb kot ga določa ta zakon oz. občinski predpisi kot je določeno v nadaljevanju člena), le posodobi svoj urnik obratovalnega časa z navedbo vseh dni v tednu in objavi (kot določeno v 8. členu mora biti urnik nameščen na vidnem mestu).</w:t>
            </w:r>
          </w:p>
          <w:p w14:paraId="6CAED72F" w14:textId="4D9CF3A5" w:rsidR="00511C14" w:rsidRPr="001E5C4D" w:rsidRDefault="00542004" w:rsidP="005A6143">
            <w:pPr>
              <w:spacing w:line="276" w:lineRule="auto"/>
              <w:contextualSpacing/>
              <w:jc w:val="both"/>
              <w:rPr>
                <w:rFonts w:cs="Arial"/>
                <w:bCs/>
                <w:color w:val="000000"/>
                <w:szCs w:val="20"/>
                <w:lang w:eastAsia="sl-SI"/>
              </w:rPr>
            </w:pPr>
            <w:r w:rsidRPr="001E5C4D">
              <w:rPr>
                <w:rFonts w:cs="Arial"/>
                <w:bCs/>
                <w:color w:val="000000"/>
                <w:szCs w:val="20"/>
                <w:lang w:eastAsia="sl-SI"/>
              </w:rPr>
              <w:t xml:space="preserve">Časovne meje rednega obratovalnega časa prehrambnega gostinskega obrata na določenem območju določi občina s splošnim aktom upoštevajoč bistvene okoliščine (namenska raba določenega območja, ipd.) in potrebe gospodarskega in splošnega razvoja občine, pri čemer ne sme presegati časovnega razpona med 6. in 2. uro zjutraj naslednjega dne. Pri tem zakon določa izjemo od tega - hotelske restavracije, obrati za pripravo in dostavo jedi in gostinski obrate v sklopu igralnic in igralnih salonov lahko določijo obratovalni čas med 0. in 24. uro. </w:t>
            </w:r>
            <w:r w:rsidR="00511C14" w:rsidRPr="001E5C4D">
              <w:rPr>
                <w:rFonts w:cs="Arial"/>
                <w:bCs/>
                <w:color w:val="000000"/>
                <w:szCs w:val="20"/>
                <w:lang w:eastAsia="sl-SI"/>
              </w:rPr>
              <w:t xml:space="preserve">Pri prehrambnem gostinskem prostoru, ki je v stanovanjski stavbi ali na območju, kjer so najbližja stanovanja oddaljena 100 metrov ali manj, je obratovalni čas zakonsko bolj omejen – in sicer  med 6. in 22. uro, vendar občina lahko </w:t>
            </w:r>
            <w:r w:rsidRPr="001E5C4D">
              <w:rPr>
                <w:rFonts w:cs="Arial"/>
                <w:bCs/>
                <w:color w:val="000000"/>
                <w:szCs w:val="20"/>
                <w:lang w:eastAsia="sl-SI"/>
              </w:rPr>
              <w:t>občina s splošnim aktom</w:t>
            </w:r>
            <w:r w:rsidR="00511C14" w:rsidRPr="001E5C4D">
              <w:rPr>
                <w:rFonts w:cs="Arial"/>
                <w:bCs/>
                <w:color w:val="000000"/>
                <w:szCs w:val="20"/>
                <w:lang w:eastAsia="sl-SI"/>
              </w:rPr>
              <w:t xml:space="preserve"> na določenem območju, upoštevajoč bistvene okoliščine določenega območja, razvojnih usmeritev občine in vrste gostinskega prehrambnega prostora, zaradi potrebe po revitalizacije mestnega jedra, izboljšanju privlačnosti naravnih in kulturnih znamenitosti ali po spodbujanju gospodarskega razvoja določenega območja določi daljši časovni razpon, v katerem lahko obratujejo, ki pa ne sme presegati časovnega razpona med 6. in 2. uro naslednjega dne. </w:t>
            </w:r>
          </w:p>
          <w:p w14:paraId="0A820F80" w14:textId="0DA30BC0" w:rsidR="00511C14" w:rsidRPr="001E5C4D" w:rsidRDefault="00511C14" w:rsidP="005A6143">
            <w:pPr>
              <w:spacing w:line="276" w:lineRule="auto"/>
              <w:contextualSpacing/>
              <w:jc w:val="both"/>
              <w:rPr>
                <w:rFonts w:cs="Arial"/>
                <w:bCs/>
                <w:color w:val="000000"/>
                <w:szCs w:val="20"/>
                <w:lang w:eastAsia="sl-SI"/>
              </w:rPr>
            </w:pPr>
            <w:r w:rsidRPr="001E5C4D">
              <w:rPr>
                <w:rFonts w:eastAsia="SimSun" w:cs="Arial"/>
                <w:color w:val="000000"/>
                <w:kern w:val="3"/>
                <w:szCs w:val="20"/>
                <w:lang w:eastAsia="zh-CN" w:bidi="hi-IN"/>
              </w:rPr>
              <w:t>Člen uvaja termin podaljšan obratovalni čas, in sicer je to obratovanje izven mej obratovalnega časa iz drugega</w:t>
            </w:r>
            <w:r w:rsidR="00542004" w:rsidRPr="001E5C4D">
              <w:rPr>
                <w:rFonts w:eastAsia="SimSun" w:cs="Arial"/>
                <w:color w:val="000000"/>
                <w:kern w:val="3"/>
                <w:szCs w:val="20"/>
                <w:lang w:eastAsia="zh-CN" w:bidi="hi-IN"/>
              </w:rPr>
              <w:t xml:space="preserve"> in </w:t>
            </w:r>
            <w:r w:rsidRPr="001E5C4D">
              <w:rPr>
                <w:rFonts w:eastAsia="SimSun" w:cs="Arial"/>
                <w:color w:val="000000"/>
                <w:kern w:val="3"/>
                <w:szCs w:val="20"/>
                <w:lang w:eastAsia="zh-CN" w:bidi="hi-IN"/>
              </w:rPr>
              <w:t xml:space="preserve">tretjega odstavka tega člena. Izvajalec prehrambne gostinske dejavnosti vloži na občino vlogo za izdajo soglasja. Postopa se po zakonu, ki ureja upravni postopek, </w:t>
            </w:r>
            <w:r w:rsidRPr="001E5C4D">
              <w:rPr>
                <w:rFonts w:cs="Arial"/>
                <w:bCs/>
                <w:color w:val="000000"/>
                <w:szCs w:val="20"/>
                <w:lang w:eastAsia="sl-SI"/>
              </w:rPr>
              <w:t>razen če je posamezno vprašanje drugače določeno s tem zakonom.  Občina o tem odloča na podlagi splošnega akta, ki vsebuje merila, ki vključujejo upoštevanje bistvenih okoliščin območja, razvojne usmeritve občine, vrste prehrambnega gostinskega prostora, nudenje glasbe in časovni obseg obratovanja v podaljšanem obratovalnem času (npr. čez celo leto, v poletnih mesecih, za vikende, za posebne priložnosti ipd.). V splošnem aktu iz prejšnjega odstavka občina določi tudi najdaljše časovno obdobje, za katero se daje soglasje, in dodatne pogoje in ukrepe za izdajo soglasja, če jih je potrebno določiti za zagotovitev sorazmernosti s pravico lokalnega prebivalstva do mirnega uživanja lastnine. Občina lahko s soglasjem vlogi tudi delno ugodi. Soglasje lahko občina prekliče, če izvajalec prehrambne dejavnosti v dotičnem prehrambnem gostinskem prostoru v podaljšanem času stori prekršek, ugotovljen s pravnomočno odločbo, ali v drugih primerih, določenih s splošnim aktom občine.</w:t>
            </w:r>
          </w:p>
          <w:p w14:paraId="3A996ADB" w14:textId="77777777" w:rsidR="00511C14" w:rsidRPr="001E5C4D" w:rsidRDefault="00511C14" w:rsidP="005A6143">
            <w:pPr>
              <w:shd w:val="clear" w:color="auto" w:fill="FFFFFF"/>
              <w:spacing w:line="276" w:lineRule="auto"/>
              <w:jc w:val="both"/>
              <w:rPr>
                <w:rFonts w:cs="Arial"/>
                <w:bCs/>
                <w:color w:val="000000" w:themeColor="text1"/>
                <w:szCs w:val="20"/>
                <w:lang w:eastAsia="sl-SI"/>
              </w:rPr>
            </w:pPr>
            <w:r w:rsidRPr="001E5C4D">
              <w:rPr>
                <w:rFonts w:cs="Arial"/>
                <w:bCs/>
                <w:color w:val="000000"/>
                <w:szCs w:val="20"/>
                <w:lang w:eastAsia="sl-SI"/>
              </w:rPr>
              <w:t xml:space="preserve">V zadnjem odstavku člena so določene izjeme kdaj lahko izvajalec gostinske prehrambne dejavnosti obratuje brez soglasja občine izven časovnih mej obratovalnega časa iz drugega, tretjega in četrtega odstavka tega člena, in sicer na </w:t>
            </w:r>
            <w:r w:rsidRPr="001E5C4D">
              <w:rPr>
                <w:rFonts w:cs="Arial"/>
                <w:bCs/>
                <w:color w:val="000000" w:themeColor="text1"/>
                <w:szCs w:val="20"/>
                <w:lang w:eastAsia="sl-SI"/>
              </w:rPr>
              <w:t xml:space="preserve">dan državnega praznika, ki je dela prost dan, kot je določeno z zakonom, ki določa praznike, razen na dan spomina na mrtve, na dan pred državnim praznikom, ki je dela prost dan in na pustno soboto in torek ter na Martinovo. </w:t>
            </w:r>
            <w:r w:rsidRPr="001E5C4D">
              <w:rPr>
                <w:rFonts w:cs="Arial"/>
                <w:bCs/>
                <w:color w:val="000000" w:themeColor="text1"/>
                <w:kern w:val="36"/>
                <w:szCs w:val="20"/>
                <w:lang w:eastAsia="sl-SI"/>
              </w:rPr>
              <w:t>Zakon o praznikih in dela prostih dnevih v Republiki Sloveniji (</w:t>
            </w:r>
            <w:r w:rsidRPr="001E5C4D">
              <w:rPr>
                <w:rFonts w:cs="Arial"/>
                <w:bCs/>
                <w:color w:val="000000" w:themeColor="text1"/>
                <w:szCs w:val="20"/>
                <w:lang w:eastAsia="sl-SI"/>
              </w:rPr>
              <w:t>Uradni list RS, št. </w:t>
            </w:r>
            <w:hyperlink r:id="rId8" w:tgtFrame="_blank" w:tooltip="Zakon o praznikih in dela prostih dnevih v Republiki Sloveniji (uradno prečiščeno besedilo) (ZPDPD-UPB1)" w:history="1">
              <w:r w:rsidRPr="001E5C4D">
                <w:rPr>
                  <w:rFonts w:cs="Arial"/>
                  <w:bCs/>
                  <w:color w:val="000000" w:themeColor="text1"/>
                  <w:szCs w:val="20"/>
                  <w:lang w:eastAsia="sl-SI"/>
                </w:rPr>
                <w:t>112/05</w:t>
              </w:r>
            </w:hyperlink>
            <w:r w:rsidRPr="001E5C4D">
              <w:rPr>
                <w:rFonts w:cs="Arial"/>
                <w:bCs/>
                <w:color w:val="000000" w:themeColor="text1"/>
                <w:szCs w:val="20"/>
                <w:lang w:eastAsia="sl-SI"/>
              </w:rPr>
              <w:t> – uradno prečiščeno besedilo, </w:t>
            </w:r>
            <w:hyperlink r:id="rId9" w:tgtFrame="_blank" w:tooltip="Zakon o dopolnitvah Zakona o praznikih in dela prostih dnevih v Republiki Sloveniji (ZPDPD-B)" w:history="1">
              <w:r w:rsidRPr="001E5C4D">
                <w:rPr>
                  <w:rFonts w:cs="Arial"/>
                  <w:bCs/>
                  <w:color w:val="000000" w:themeColor="text1"/>
                  <w:szCs w:val="20"/>
                  <w:lang w:eastAsia="sl-SI"/>
                </w:rPr>
                <w:t>52/10</w:t>
              </w:r>
            </w:hyperlink>
            <w:r w:rsidRPr="001E5C4D">
              <w:rPr>
                <w:rFonts w:cs="Arial"/>
                <w:bCs/>
                <w:color w:val="000000" w:themeColor="text1"/>
                <w:szCs w:val="20"/>
                <w:lang w:eastAsia="sl-SI"/>
              </w:rPr>
              <w:t>, </w:t>
            </w:r>
            <w:hyperlink r:id="rId10" w:tgtFrame="_blank" w:tooltip="Zakon za uravnoteženje javnih financ (ZUJF)" w:history="1">
              <w:r w:rsidRPr="001E5C4D">
                <w:rPr>
                  <w:rFonts w:cs="Arial"/>
                  <w:bCs/>
                  <w:color w:val="000000" w:themeColor="text1"/>
                  <w:szCs w:val="20"/>
                  <w:lang w:eastAsia="sl-SI"/>
                </w:rPr>
                <w:t>40/12</w:t>
              </w:r>
            </w:hyperlink>
            <w:r w:rsidRPr="001E5C4D">
              <w:rPr>
                <w:rFonts w:cs="Arial"/>
                <w:bCs/>
                <w:color w:val="000000" w:themeColor="text1"/>
                <w:szCs w:val="20"/>
                <w:lang w:eastAsia="sl-SI"/>
              </w:rPr>
              <w:t> – ZUJF, </w:t>
            </w:r>
            <w:hyperlink r:id="rId11" w:tgtFrame="_blank" w:tooltip="Zakon o spremembah in dopolnitvah Zakona o praznikih in dela prostih dnevih v Republiki Sloveniji (ZPDPD-C)" w:history="1">
              <w:r w:rsidRPr="001E5C4D">
                <w:rPr>
                  <w:rFonts w:cs="Arial"/>
                  <w:bCs/>
                  <w:color w:val="000000" w:themeColor="text1"/>
                  <w:szCs w:val="20"/>
                  <w:lang w:eastAsia="sl-SI"/>
                </w:rPr>
                <w:t>19/15</w:t>
              </w:r>
            </w:hyperlink>
            <w:r w:rsidRPr="001E5C4D">
              <w:rPr>
                <w:rFonts w:cs="Arial"/>
                <w:bCs/>
                <w:color w:val="000000" w:themeColor="text1"/>
                <w:szCs w:val="20"/>
                <w:lang w:eastAsia="sl-SI"/>
              </w:rPr>
              <w:t>, </w:t>
            </w:r>
            <w:hyperlink r:id="rId12" w:tgtFrame="_blank" w:tooltip="Zakon o spremembi Zakona o praznikih in dela prostih dnevih v Republiki Sloveniji (ZPDPD-D)" w:history="1">
              <w:r w:rsidRPr="001E5C4D">
                <w:rPr>
                  <w:rFonts w:cs="Arial"/>
                  <w:bCs/>
                  <w:color w:val="000000" w:themeColor="text1"/>
                  <w:szCs w:val="20"/>
                  <w:lang w:eastAsia="sl-SI"/>
                </w:rPr>
                <w:t>83/16</w:t>
              </w:r>
            </w:hyperlink>
            <w:r w:rsidRPr="001E5C4D">
              <w:rPr>
                <w:rFonts w:cs="Arial"/>
                <w:bCs/>
                <w:color w:val="000000" w:themeColor="text1"/>
                <w:szCs w:val="20"/>
                <w:lang w:eastAsia="sl-SI"/>
              </w:rPr>
              <w:t> in </w:t>
            </w:r>
            <w:hyperlink r:id="rId13" w:tgtFrame="_blank" w:tooltip="Zakon o dopolnitvah Zakona o praznikih in dela prostih dnevih v Republiki Sloveniji (ZPDPD-E)" w:history="1">
              <w:r w:rsidRPr="001E5C4D">
                <w:rPr>
                  <w:rFonts w:cs="Arial"/>
                  <w:bCs/>
                  <w:color w:val="000000" w:themeColor="text1"/>
                  <w:szCs w:val="20"/>
                  <w:lang w:eastAsia="sl-SI"/>
                </w:rPr>
                <w:t>92/20</w:t>
              </w:r>
            </w:hyperlink>
            <w:r w:rsidRPr="001E5C4D">
              <w:rPr>
                <w:rFonts w:cs="Arial"/>
                <w:bCs/>
                <w:color w:val="000000" w:themeColor="text1"/>
                <w:szCs w:val="20"/>
                <w:lang w:eastAsia="sl-SI"/>
              </w:rPr>
              <w:t xml:space="preserve">) v prvem odstavku prvega člena določa, da so prazniki v Republiki Sloveniji: 1. in 2. januar, novo leto, 8. februar, Prešernov dan, slovenski kulturni praznik, 27. april, dan upora proti okupatorju, 1. in 2. maj, praznik dela, 8. junij, dan Primoža Trubarja, 25. junij, dan državnosti, 17. avgust, združitev prekmurskih Slovencev z matičnim narodom, 15. september, vrnitev Primorske k matični domovini, 23. september, dan slovenskega športa, 25. oktober – dan suverenosti, 1. november, dan spomina na mrtve, 23. november, dan Rudolfa Maistra, 26. december, dan samostojnosti in enotnosti. Nadalje je v drugem odstavku istega člena določeno, da so prazniki Republike Slovenije iz prejšnjega odstavka dela prosti dnevi, razen praznikov dan Primoža Trubarja, združitev prekmurskih Slovencev z matičnim narodom, vrnitev Primorske k matični domovini, dan slovenskega športa, dan suverenosti in dan Rudolfa Maistra, ki niso dela prosti dnevi. Izjeme obratovanja izven časovnih mej so določene iz razloga, ker je v  dnevih, ko izjeme veljajo, večina gostov dela prosta in je smiselno, da izvajalec nima omejitev glede obratovanja, prav tako pa se gostje na določene dneve, ko velja izjema, dlje zadržijo in je tudi povečan obisk v prehrambnih prostorih. </w:t>
            </w:r>
          </w:p>
          <w:p w14:paraId="2AA526BB" w14:textId="77777777" w:rsidR="00511C14" w:rsidRPr="001E5C4D" w:rsidRDefault="00511C14" w:rsidP="005A6143">
            <w:pPr>
              <w:spacing w:line="276" w:lineRule="auto"/>
              <w:contextualSpacing/>
              <w:jc w:val="both"/>
              <w:rPr>
                <w:rFonts w:cs="Arial"/>
                <w:bCs/>
                <w:color w:val="000000"/>
                <w:szCs w:val="20"/>
                <w:lang w:eastAsia="sl-SI"/>
              </w:rPr>
            </w:pPr>
          </w:p>
          <w:p w14:paraId="1CCB9F3D"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11. členu</w:t>
            </w:r>
          </w:p>
          <w:p w14:paraId="4AA8AFB1" w14:textId="1254B3B3" w:rsidR="00511C14" w:rsidRPr="001E5C4D" w:rsidRDefault="00511C14" w:rsidP="005A6143">
            <w:pPr>
              <w:spacing w:line="276" w:lineRule="auto"/>
              <w:contextualSpacing/>
              <w:jc w:val="both"/>
              <w:rPr>
                <w:rFonts w:cs="Arial"/>
                <w:bCs/>
                <w:color w:val="000000"/>
                <w:szCs w:val="20"/>
                <w:lang w:eastAsia="sl-SI"/>
              </w:rPr>
            </w:pPr>
            <w:r w:rsidRPr="001E5C4D">
              <w:rPr>
                <w:rFonts w:cs="Arial"/>
                <w:color w:val="000000" w:themeColor="text1"/>
                <w:szCs w:val="20"/>
                <w:lang w:eastAsia="x-none"/>
              </w:rPr>
              <w:t xml:space="preserve">Zakon v tem delu določa način objave in označbo cen gostinskih storitev. </w:t>
            </w:r>
            <w:r w:rsidRPr="001E5C4D">
              <w:rPr>
                <w:rFonts w:cs="Arial"/>
                <w:bCs/>
                <w:color w:val="000000"/>
                <w:szCs w:val="20"/>
                <w:lang w:eastAsia="sl-SI"/>
              </w:rPr>
              <w:t xml:space="preserve">Cene gostinskih storitev morajo biti na vidnem in dosegljivem mestu objavljene v gostinskem prostoru in sicer na način, da so vseh prostorih in na prostem, kjer se nudijo gostinske storitve, vidne in razpoznavne gostom. Zakon določi dve možnosti objav cen, in sicer ena možnost je, da je v vseh prostorih, kjer se nudijo gostinske storitve, objavljen cenik, ki omogoča neposredno seznanitev s cenami (tabla, list, zaslon, ipd.), na mizah, točilnih pultih in drugi opremi namenjeni za postavitev postreženega, pa je dostopen cenik oziroma jedilni listi in cenik pijač, ki omogoča neposredno seznanitev s cenami </w:t>
            </w:r>
            <w:r w:rsidR="00855CCF" w:rsidRPr="001E5C4D">
              <w:rPr>
                <w:rFonts w:cs="Arial"/>
                <w:bCs/>
                <w:color w:val="000000"/>
                <w:szCs w:val="20"/>
                <w:lang w:eastAsia="sl-SI"/>
              </w:rPr>
              <w:t xml:space="preserve">(tabla, list, zaslon, ipd.), </w:t>
            </w:r>
            <w:r w:rsidRPr="001E5C4D">
              <w:rPr>
                <w:rFonts w:cs="Arial"/>
                <w:bCs/>
                <w:color w:val="000000"/>
                <w:szCs w:val="20"/>
                <w:lang w:eastAsia="sl-SI"/>
              </w:rPr>
              <w:t xml:space="preserve">druga pa, da v vseh prostorih, kjer se nudijo gostinske storitve, je objavljen cenik, ki omogoča neposredno seznanitev s cenami, na mizah pa je cenik oziroma jedilni list in cenik pijač v elektronski obliki, ki je berljiva posredno preko elektronskih naprav, ki jih imajo gosti običajno s seboj </w:t>
            </w:r>
            <w:r w:rsidR="00855CCF" w:rsidRPr="001E5C4D">
              <w:rPr>
                <w:rFonts w:cs="Arial"/>
                <w:bCs/>
                <w:color w:val="000000"/>
                <w:szCs w:val="20"/>
                <w:lang w:eastAsia="sl-SI"/>
              </w:rPr>
              <w:t>(tabla, list, zaslon, ipd.)</w:t>
            </w:r>
            <w:r w:rsidRPr="001E5C4D">
              <w:rPr>
                <w:rFonts w:cs="Arial"/>
                <w:bCs/>
                <w:color w:val="000000"/>
                <w:szCs w:val="20"/>
                <w:lang w:eastAsia="sl-SI"/>
              </w:rPr>
              <w:t xml:space="preserve">, pri čemer  gostinec na zahtevo gosta slednjemu izroči tudi cenik oziroma jedilni list in ceniki pijač, ki omogoča neposredno seznanitev s cenami </w:t>
            </w:r>
            <w:r w:rsidR="00855CCF" w:rsidRPr="001E5C4D">
              <w:rPr>
                <w:rFonts w:cs="Arial"/>
                <w:bCs/>
                <w:color w:val="000000"/>
                <w:szCs w:val="20"/>
                <w:lang w:eastAsia="sl-SI"/>
              </w:rPr>
              <w:t xml:space="preserve">(tabla, list, zaslon, ipd.). </w:t>
            </w:r>
            <w:r w:rsidRPr="001E5C4D">
              <w:rPr>
                <w:rFonts w:cs="Arial"/>
                <w:bCs/>
                <w:color w:val="000000"/>
                <w:szCs w:val="20"/>
                <w:lang w:eastAsia="sl-SI"/>
              </w:rPr>
              <w:t xml:space="preserve">Če se bo gostinec odločil cene gostinskih storitev objaviti v obliki </w:t>
            </w:r>
            <w:r w:rsidRPr="001E5C4D">
              <w:rPr>
                <w:rFonts w:cs="Arial"/>
                <w:szCs w:val="20"/>
              </w:rPr>
              <w:t xml:space="preserve">QR kode (angl. </w:t>
            </w:r>
            <w:proofErr w:type="spellStart"/>
            <w:r w:rsidRPr="001E5C4D">
              <w:rPr>
                <w:rFonts w:cs="Arial"/>
                <w:szCs w:val="20"/>
              </w:rPr>
              <w:t>quick</w:t>
            </w:r>
            <w:proofErr w:type="spellEnd"/>
            <w:r w:rsidRPr="001E5C4D">
              <w:rPr>
                <w:rFonts w:cs="Arial"/>
                <w:szCs w:val="20"/>
              </w:rPr>
              <w:t xml:space="preserve"> </w:t>
            </w:r>
            <w:proofErr w:type="spellStart"/>
            <w:r w:rsidRPr="001E5C4D">
              <w:rPr>
                <w:rFonts w:cs="Arial"/>
                <w:szCs w:val="20"/>
              </w:rPr>
              <w:t>response</w:t>
            </w:r>
            <w:proofErr w:type="spellEnd"/>
            <w:r w:rsidRPr="001E5C4D">
              <w:rPr>
                <w:rFonts w:cs="Arial"/>
                <w:szCs w:val="20"/>
              </w:rPr>
              <w:t xml:space="preserve"> </w:t>
            </w:r>
            <w:proofErr w:type="spellStart"/>
            <w:r w:rsidRPr="001E5C4D">
              <w:rPr>
                <w:rFonts w:cs="Arial"/>
                <w:szCs w:val="20"/>
              </w:rPr>
              <w:t>code</w:t>
            </w:r>
            <w:proofErr w:type="spellEnd"/>
            <w:r w:rsidRPr="001E5C4D">
              <w:rPr>
                <w:rFonts w:cs="Arial"/>
                <w:szCs w:val="20"/>
              </w:rPr>
              <w:t>), preko katere je na pametnih mobilnih telefonih mogoče dostopati do digitalnega cenika, bo moral zagotoviti tudi objavo cenika,</w:t>
            </w:r>
            <w:r w:rsidRPr="001E5C4D">
              <w:rPr>
                <w:rFonts w:cs="Arial"/>
                <w:bCs/>
                <w:color w:val="000000"/>
                <w:szCs w:val="20"/>
                <w:lang w:eastAsia="sl-SI"/>
              </w:rPr>
              <w:t xml:space="preserve"> ki omogoča neposredno seznanitev s cenami v vseh prostorih, kjer se nudijo gostinske storitve, kar je v interesu ranljivih skupin in gostov, ki med uporabo gostinskih storitev ne želijo uporabiti pametnih telefonov. </w:t>
            </w:r>
          </w:p>
          <w:p w14:paraId="4468EC8C" w14:textId="77777777" w:rsidR="00511C14" w:rsidRPr="001E5C4D" w:rsidRDefault="00511C14" w:rsidP="005A6143">
            <w:pPr>
              <w:spacing w:line="276" w:lineRule="auto"/>
              <w:contextualSpacing/>
              <w:jc w:val="both"/>
              <w:rPr>
                <w:rFonts w:cs="Arial"/>
                <w:bCs/>
                <w:color w:val="000000"/>
                <w:szCs w:val="20"/>
                <w:lang w:eastAsia="sl-SI"/>
              </w:rPr>
            </w:pPr>
          </w:p>
          <w:p w14:paraId="08478922"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b/>
                <w:szCs w:val="20"/>
                <w:lang w:eastAsia="x-none"/>
              </w:rPr>
              <w:t>K 12. členu</w:t>
            </w:r>
          </w:p>
          <w:p w14:paraId="3B64A1C3"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Ta člen se nanaša na opravljanje prehrambne gostinske dejavnosti na kmetijah. To dejavnost lahko opravlja kmet, in sicer pod pogoji, ki jih določajo predpisi za opravljanje dopolnilne dejavnosti na kmetiji. </w:t>
            </w:r>
            <w:r w:rsidRPr="001E5C4D">
              <w:rPr>
                <w:rFonts w:cs="Arial"/>
                <w:bCs/>
                <w:color w:val="000000"/>
                <w:szCs w:val="20"/>
                <w:lang w:eastAsia="sl-SI"/>
              </w:rPr>
              <w:t>Izven turistične kmetije se lahko prehrambna gostinska dejavnost opravlja v premičnem gostinskem prostoru na prireditvi, povezani s predstavitvijo podeželja ali tradicionalnimi običaji, pri čemer kmet sme nuditi le jedi in pijače iz domačega okolja in lokalnega trga.</w:t>
            </w:r>
          </w:p>
          <w:p w14:paraId="1E9E8976" w14:textId="77777777" w:rsidR="00511C14" w:rsidRPr="001E5C4D" w:rsidRDefault="00511C14" w:rsidP="005A6143">
            <w:pPr>
              <w:spacing w:line="276" w:lineRule="auto"/>
              <w:contextualSpacing/>
              <w:jc w:val="both"/>
              <w:rPr>
                <w:rFonts w:cs="Arial"/>
                <w:bCs/>
                <w:color w:val="000000"/>
                <w:szCs w:val="20"/>
                <w:lang w:eastAsia="sl-SI"/>
              </w:rPr>
            </w:pPr>
          </w:p>
          <w:p w14:paraId="430C429E"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13. členu</w:t>
            </w:r>
          </w:p>
          <w:p w14:paraId="48647D91"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V premičnih gostinskih prostorih se lahko opravlja prehrambna gostinska dejavnost, in sicer le začasno na javnih prireditvah med njihovim trajanjem, vsakokrat največ 30 dni, prav tako pa tudi zaradi izboljšanja gostinske ponudbe, če </w:t>
            </w:r>
            <w:r w:rsidRPr="001E5C4D">
              <w:rPr>
                <w:rFonts w:cs="Arial"/>
                <w:bCs/>
                <w:color w:val="000000"/>
                <w:szCs w:val="20"/>
                <w:lang w:eastAsia="sl-SI"/>
              </w:rPr>
              <w:t xml:space="preserve">občina sprejme splošni akt, s katerim opredeli dovoljena območja ter dovoljeno obdobje in dneve znotraj tega obdobja za opravljanje prehrambne dejavnosti v premičnih objektih. </w:t>
            </w:r>
          </w:p>
          <w:p w14:paraId="5231F92B" w14:textId="77777777" w:rsidR="00511C14" w:rsidRPr="001E5C4D" w:rsidRDefault="00511C14" w:rsidP="005A6143">
            <w:pPr>
              <w:spacing w:line="276" w:lineRule="auto"/>
              <w:contextualSpacing/>
              <w:jc w:val="both"/>
              <w:rPr>
                <w:rFonts w:cs="Arial"/>
                <w:bCs/>
                <w:color w:val="000000"/>
                <w:szCs w:val="20"/>
                <w:lang w:eastAsia="sl-SI"/>
              </w:rPr>
            </w:pPr>
          </w:p>
          <w:p w14:paraId="6230CA20"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14. členu</w:t>
            </w:r>
          </w:p>
          <w:p w14:paraId="04C70FDC" w14:textId="743DB759"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Zakon opredeljuje definicijo nastanitvenega prostora, ki je </w:t>
            </w:r>
            <w:r w:rsidRPr="001E5C4D">
              <w:rPr>
                <w:rFonts w:cs="Arial"/>
                <w:bCs/>
                <w:color w:val="000000"/>
                <w:szCs w:val="20"/>
                <w:lang w:eastAsia="sl-SI"/>
              </w:rPr>
              <w:t>l nastanitveni obrat ali drug prostor oziroma objekt, kjer se</w:t>
            </w:r>
            <w:r w:rsidR="00855CCF" w:rsidRPr="001E5C4D">
              <w:rPr>
                <w:rFonts w:cs="Arial"/>
                <w:bCs/>
                <w:color w:val="000000"/>
                <w:szCs w:val="20"/>
                <w:lang w:eastAsia="sl-SI"/>
              </w:rPr>
              <w:t xml:space="preserve"> lahko izvaja</w:t>
            </w:r>
            <w:r w:rsidRPr="001E5C4D">
              <w:rPr>
                <w:rFonts w:cs="Arial"/>
                <w:bCs/>
                <w:color w:val="000000"/>
                <w:szCs w:val="20"/>
                <w:lang w:eastAsia="sl-SI"/>
              </w:rPr>
              <w:t xml:space="preserve"> nastanitvena dejavnost v skladu s tem zakonom (turistične kmetije, stanovanje v okviru oddajanja v kratkotrajni najem, v določenih vrstah prostora za drug namen, če tako določi občina, marine). Vrste nastanitvenega obrata so hotel, motel, penzion, prenočišče, mladinsko prenočišče, gostišče, apartma, hotelsko naselje, apartmajsko naselje, planinski dom, drug dom, glamping, kamp, šotorišče, postajališče za bivalna vozila ter nestandardni nastanitveni obrat v naravi. Slednji nastanitve obrat je napisan širše, v splošni obliki, saj se tekom časa pojavljajo inovativne nastanitvene oblike, zakon navaja primere takih obratov -  hiška na drevesu, nastanitev v vinskih sodih.</w:t>
            </w:r>
          </w:p>
          <w:p w14:paraId="63B8236A" w14:textId="77777777" w:rsidR="00511C14" w:rsidRPr="001E5C4D" w:rsidRDefault="00511C14" w:rsidP="005A6143">
            <w:pPr>
              <w:spacing w:line="276" w:lineRule="auto"/>
              <w:contextualSpacing/>
              <w:jc w:val="both"/>
              <w:rPr>
                <w:rFonts w:cs="Arial"/>
                <w:bCs/>
                <w:color w:val="000000"/>
                <w:szCs w:val="20"/>
                <w:lang w:eastAsia="sl-SI"/>
              </w:rPr>
            </w:pPr>
          </w:p>
          <w:p w14:paraId="2A339810"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15. členu</w:t>
            </w:r>
          </w:p>
          <w:p w14:paraId="185D6FA3"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color w:val="000000" w:themeColor="text1"/>
                <w:szCs w:val="20"/>
                <w:lang w:eastAsia="x-none"/>
              </w:rPr>
              <w:t xml:space="preserve">Zakon določa obveznost kategorizacije pred pričetkom opravljanja dejavnosti v </w:t>
            </w:r>
            <w:r w:rsidRPr="001E5C4D">
              <w:rPr>
                <w:rFonts w:cs="Arial"/>
                <w:bCs/>
                <w:color w:val="000000" w:themeColor="text1"/>
                <w:szCs w:val="20"/>
                <w:lang w:eastAsia="sl-SI"/>
              </w:rPr>
              <w:t xml:space="preserve">nastanitvenem obratu, turistični kmetiji, ki nudi nastanitev, in marini. Kakovostne </w:t>
            </w:r>
            <w:r w:rsidRPr="001E5C4D">
              <w:rPr>
                <w:rFonts w:cs="Arial"/>
                <w:bCs/>
                <w:szCs w:val="20"/>
                <w:lang w:eastAsia="sl-SI"/>
              </w:rPr>
              <w:t xml:space="preserve">kategorije za nastanitvene obrate in marino se označujejo z zvezdicami. Kakovostne kategorije za turistične kmetije, ki nudijo nastanitev, se označujejo z jabolki. Kakovostne kategorije štirih in petih zvezdic oziroma jabolk določi strokovnjak na področju kategorizacije nastanitvenih obratov oz. strokovnjak na področju kategorizacije kmetij, ki nudijo nastanitev in ne gre torej za samoocenitev izvajalca nastanitvene gostinske dejavnosti. </w:t>
            </w:r>
            <w:r w:rsidRPr="001E5C4D">
              <w:rPr>
                <w:rFonts w:cs="Arial"/>
                <w:bCs/>
                <w:szCs w:val="20"/>
                <w:lang w:eastAsia="sl-SI"/>
              </w:rPr>
              <w:lastRenderedPageBreak/>
              <w:t xml:space="preserve">Minister, pristojen za turizem, predpiše </w:t>
            </w:r>
            <w:r w:rsidRPr="001E5C4D">
              <w:rPr>
                <w:rFonts w:cs="Arial"/>
                <w:bCs/>
                <w:color w:val="000000"/>
                <w:szCs w:val="20"/>
                <w:lang w:eastAsia="sl-SI"/>
              </w:rPr>
              <w:t xml:space="preserve">kakovostne kategorije po vrstah nastanitvenega gostinskega prostora, merila in standarde opremljenosti in storitev za posamezno kakovostno kategorijo glede na vrsto nastanitvenega gostinskega prostora, podrobnejši način kategorizacije ter strokovno usposabljanje in register ocenjevalcev nastanitvenih obratov in ocenjevalcev kmetij, ki nudijo nastanitev, v delu, ki se nanaša na kategorizacijo turističnih kmetij, pa je za določila v soglasju z ministrom, pristojnim za kmetijstvo. </w:t>
            </w:r>
          </w:p>
          <w:p w14:paraId="5390812D"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color w:val="FF0000"/>
                <w:szCs w:val="20"/>
                <w:lang w:eastAsia="x-none"/>
              </w:rPr>
            </w:pPr>
          </w:p>
          <w:p w14:paraId="69B887B1"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16. členu</w:t>
            </w:r>
          </w:p>
          <w:p w14:paraId="673A842A"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V tem členu je določeno, da mora </w:t>
            </w:r>
            <w:r w:rsidRPr="001E5C4D">
              <w:rPr>
                <w:rFonts w:cs="Arial"/>
                <w:bCs/>
                <w:color w:val="000000"/>
                <w:szCs w:val="20"/>
                <w:lang w:eastAsia="sl-SI"/>
              </w:rPr>
              <w:t>izvajalec gostinske dejavnosti pred pričetkom opravljanja nastanitvene dejavnosti vpisati nastanitveni prostor v Register turističnih nastanitev in pridobiti identifikacijsko številko nastanitvenega prostora. Dodatno morajo ponudniki kratkotrajnega najema pred pričetkom oddajanja v kratkotrajni najem v Register turističnih nastanitev vpisati tudi vsak nedeljiv del stanovanja, ki je namenjen nastanitvi posameznega gosta oziroma posamezne skupine gostov in pridobiti identifikacijsko številko vsake nastanitvene enote v stanovanju. Zakon nalaga izvajalcu gostinske dejavnost obveznost, da ob vsaki spremembi podatkov iz prvega in drugega odstavka 22. člena tega zakona, v 15 dneh od nastanka teh okoliščin posodobi podatke.</w:t>
            </w:r>
          </w:p>
          <w:p w14:paraId="4AED2A8E" w14:textId="77777777" w:rsidR="00511C14" w:rsidRPr="001E5C4D" w:rsidRDefault="00511C14" w:rsidP="005A6143">
            <w:pPr>
              <w:spacing w:line="276" w:lineRule="auto"/>
              <w:contextualSpacing/>
              <w:jc w:val="both"/>
              <w:rPr>
                <w:rFonts w:cs="Arial"/>
                <w:bCs/>
                <w:color w:val="000000"/>
                <w:szCs w:val="20"/>
                <w:lang w:eastAsia="sl-SI"/>
              </w:rPr>
            </w:pPr>
          </w:p>
          <w:p w14:paraId="078667A0"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17. členu</w:t>
            </w:r>
          </w:p>
          <w:p w14:paraId="4A421707"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Člen se nanaša na obratovalni čas nastanitvenega prostora, in sicer je potrebna objava urnika obratovalnega časa za vse dni v tednu. Urnik </w:t>
            </w:r>
            <w:r w:rsidRPr="001E5C4D">
              <w:rPr>
                <w:rFonts w:cs="Arial"/>
                <w:bCs/>
                <w:color w:val="000000"/>
                <w:szCs w:val="20"/>
                <w:lang w:eastAsia="sl-SI"/>
              </w:rPr>
              <w:t xml:space="preserve">obratovalnega časa izvajalec nastanitvene dejavnosti lahko prilagaja poslovnim potrebam kar izvajalcu omogoča fleksibilnost. Če se izvajalec odloči da določenega dne ne bo posloval, le posodobi svoj urnik obratovalnega časa z navedbo vseh dni v tednu in objavi. V stanovanju, ki se uporablja za oddajanje v kratkotrajni najem, in prostoru za drug namen, ki se uporablja za oddajanje prostora za drug namen v najem, v času, ko se v njih opravlja gostinska dejavnost, urnika obratovalnega časa ni treba objaviti. </w:t>
            </w:r>
          </w:p>
          <w:p w14:paraId="647A4055" w14:textId="77777777" w:rsidR="00511C14" w:rsidRPr="001E5C4D" w:rsidRDefault="00511C14" w:rsidP="005A6143">
            <w:pPr>
              <w:spacing w:line="276" w:lineRule="auto"/>
              <w:contextualSpacing/>
              <w:jc w:val="both"/>
              <w:rPr>
                <w:rFonts w:cs="Arial"/>
                <w:bCs/>
                <w:color w:val="000000"/>
                <w:szCs w:val="20"/>
                <w:lang w:eastAsia="sl-SI"/>
              </w:rPr>
            </w:pPr>
          </w:p>
          <w:p w14:paraId="4102E016"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18. členu</w:t>
            </w:r>
          </w:p>
          <w:p w14:paraId="265B725A" w14:textId="4ACCA69F" w:rsidR="00511C14" w:rsidRPr="001E5C4D" w:rsidRDefault="00511C14" w:rsidP="005A6143">
            <w:pPr>
              <w:spacing w:line="276" w:lineRule="auto"/>
              <w:jc w:val="both"/>
              <w:rPr>
                <w:rFonts w:cs="Arial"/>
                <w:bCs/>
                <w:color w:val="000000"/>
                <w:szCs w:val="20"/>
                <w:lang w:eastAsia="sl-SI"/>
              </w:rPr>
            </w:pPr>
            <w:r w:rsidRPr="001E5C4D">
              <w:rPr>
                <w:rFonts w:cs="Arial"/>
                <w:color w:val="000000" w:themeColor="text1"/>
                <w:szCs w:val="20"/>
                <w:lang w:eastAsia="x-none"/>
              </w:rPr>
              <w:t xml:space="preserve">Pri opravljanju nastanitvene dejavnosti na turistični kmetiji mora kmet </w:t>
            </w:r>
            <w:r w:rsidRPr="001E5C4D">
              <w:rPr>
                <w:rFonts w:cs="Arial"/>
                <w:bCs/>
                <w:color w:val="000000"/>
                <w:szCs w:val="20"/>
                <w:lang w:eastAsia="sl-SI"/>
              </w:rPr>
              <w:t>upoštevati pogoje predpisov, ki urejajo opravljanje dopolnilne dejavnosti na kmetiji, in pogoje tega zakona</w:t>
            </w:r>
            <w:r w:rsidR="00855CCF" w:rsidRPr="001E5C4D">
              <w:rPr>
                <w:rFonts w:cs="Arial"/>
                <w:bCs/>
                <w:color w:val="000000"/>
                <w:szCs w:val="20"/>
                <w:lang w:eastAsia="sl-SI"/>
              </w:rPr>
              <w:t xml:space="preserve">. </w:t>
            </w:r>
            <w:r w:rsidRPr="001E5C4D">
              <w:rPr>
                <w:rFonts w:cs="Arial"/>
                <w:bCs/>
                <w:color w:val="000000"/>
                <w:szCs w:val="20"/>
                <w:lang w:eastAsia="sl-SI"/>
              </w:rPr>
              <w:t>Vrste turističnih kmetij, ki nudijo nastanitev, določajo predpisi, ki urejajo dopolnilno dejavnost na kmetiji.</w:t>
            </w:r>
          </w:p>
          <w:p w14:paraId="1D3EAFAE" w14:textId="77777777" w:rsidR="00511C14" w:rsidRPr="001E5C4D" w:rsidRDefault="00511C14" w:rsidP="005A6143">
            <w:pPr>
              <w:spacing w:line="276" w:lineRule="auto"/>
              <w:jc w:val="both"/>
              <w:rPr>
                <w:rFonts w:cs="Arial"/>
                <w:bCs/>
                <w:color w:val="000000"/>
                <w:szCs w:val="20"/>
                <w:lang w:eastAsia="sl-SI"/>
              </w:rPr>
            </w:pPr>
          </w:p>
          <w:p w14:paraId="08E6568B"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19. členu</w:t>
            </w:r>
          </w:p>
          <w:p w14:paraId="0792CC0B" w14:textId="2B7D007E"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Člen določa posebne pogoje za oddajanje v kratkotrajni najem. To se lahko opravlja </w:t>
            </w:r>
            <w:r w:rsidRPr="001E5C4D">
              <w:rPr>
                <w:rFonts w:cs="Arial"/>
                <w:bCs/>
                <w:szCs w:val="20"/>
                <w:lang w:eastAsia="sl-SI"/>
              </w:rPr>
              <w:t xml:space="preserve">v stanovanju ali delu stanovanja, razen v stanovanjih, ki so v stanovanjskih stavbah z oskrbovanimi stanovanji. </w:t>
            </w:r>
            <w:r w:rsidRPr="001E5C4D">
              <w:rPr>
                <w:rFonts w:cs="Arial"/>
                <w:bCs/>
                <w:color w:val="000000"/>
                <w:szCs w:val="20"/>
                <w:lang w:eastAsia="sl-SI"/>
              </w:rPr>
              <w:t xml:space="preserve">V posameznem stanovanju v enostanovanjski stavbi ali dvostanovanjski stavbi se lahko nudi največ 15 ležišč. V posameznem stanovanju v večstanovanjski stavbi se lahko nudi največ 6 ležišč. Četudi je v zakonu, ki ureja stvarno-pravna razmerja že obveznost soglasja, zakon izrecno dodatno predpisuje, da se oddajanje v kratkotrajni najem opravlja s soglasjem lastnika stanovanja, prav tako pa zakon za opravljanje te dejavnosti daje posebno vlogo tudi občinam, ki morajo podati soglasje in predpišejo posebne pogoje. Pri oddajanju stanovanja v večstanovanjskih stavbah je določen odstop od zakona, ki ureja lastninskopravna razmerja in upravljanje v večstanovanjskih stavbah, in sicer se namesto 100 % soglasja solastnikov zahteva pridobitev soglasja solastnikov, ki imajo več kakor tri četrtine solastniških deležev, vključujoč soglasja vseh etažnih lastnikov vseh posameznih delov, katerih zidovi ali stropi mejijo z njegovo stanovanjsko enoto. Posamezno stanovanje se, ne glede na to, ali se oddaja kot celota ali del, lahko oddaja v kratkotrajni najem do 30 dni v koledarskem letu, pa tudi dlje, če je v občini oziroma na območju občine, za katerega je občina s splošnim aktom določila dovoljeno število dni oddajanja v kratkotrajni najem v koledarskem letu v posameznem stanovanju. V zakonu je določeno kaj mora občina upoštevati pri sprejetju akta, in sicer dopustnost nastanitvene dejavnosti v stanovanjih na posameznem območju občine območju glede na veljavne občinske prostorske akte in/ali analizo sprejemljivih sprememb. Ta analiza mora vključevati oceno učinkov sprememb v kvantiteti in kvaliteti gostov in drugih turističnih obiskovalcev v občini na nadaljnji turistični, gospodarski in splošni razvoj občine in posameznega območja z </w:t>
            </w:r>
            <w:proofErr w:type="spellStart"/>
            <w:r w:rsidRPr="001E5C4D">
              <w:rPr>
                <w:rFonts w:cs="Arial"/>
                <w:bCs/>
                <w:color w:val="000000"/>
                <w:szCs w:val="20"/>
                <w:lang w:eastAsia="sl-SI"/>
              </w:rPr>
              <w:t>okoljskega</w:t>
            </w:r>
            <w:proofErr w:type="spellEnd"/>
            <w:r w:rsidRPr="001E5C4D">
              <w:rPr>
                <w:rFonts w:cs="Arial"/>
                <w:bCs/>
                <w:color w:val="000000"/>
                <w:szCs w:val="20"/>
                <w:lang w:eastAsia="sl-SI"/>
              </w:rPr>
              <w:t xml:space="preserve">, družbeno-kulturnega in </w:t>
            </w:r>
            <w:r w:rsidRPr="001E5C4D">
              <w:rPr>
                <w:rFonts w:cs="Arial"/>
                <w:bCs/>
                <w:color w:val="000000"/>
                <w:szCs w:val="20"/>
                <w:lang w:eastAsia="sl-SI"/>
              </w:rPr>
              <w:lastRenderedPageBreak/>
              <w:t>ekonomskega vidika, še posebej na dostopnost stanovanj za prebivanje v občini, na zmožnosti komunalne oskrbe prebivalcev, gostov in drugih obiskovalcev in na zmožnosti zagotovitve javne infrastrukture.</w:t>
            </w:r>
          </w:p>
          <w:p w14:paraId="25AA88A8"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bCs/>
                <w:color w:val="000000"/>
                <w:szCs w:val="20"/>
                <w:lang w:eastAsia="sl-SI"/>
              </w:rPr>
              <w:t>Zakon predpisuje dokumentacijo, ki jo je potrebno predložiti v vlogi za izdajo soglasja občine in postopek odločanja.</w:t>
            </w:r>
          </w:p>
          <w:p w14:paraId="1A495386" w14:textId="77777777" w:rsidR="00511C14" w:rsidRPr="001E5C4D" w:rsidRDefault="00511C14" w:rsidP="005A6143">
            <w:pPr>
              <w:spacing w:line="276" w:lineRule="auto"/>
              <w:contextualSpacing/>
              <w:jc w:val="both"/>
              <w:rPr>
                <w:rFonts w:cs="Arial"/>
                <w:bCs/>
                <w:color w:val="000000"/>
                <w:szCs w:val="20"/>
                <w:lang w:eastAsia="sl-SI"/>
              </w:rPr>
            </w:pPr>
          </w:p>
          <w:p w14:paraId="0A1601E4"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b/>
                <w:szCs w:val="20"/>
                <w:lang w:eastAsia="x-none"/>
              </w:rPr>
              <w:t>K 20. členu</w:t>
            </w:r>
          </w:p>
          <w:p w14:paraId="095342E0" w14:textId="77777777" w:rsidR="00511C14" w:rsidRPr="001E5C4D" w:rsidRDefault="00511C14" w:rsidP="005A6143">
            <w:pPr>
              <w:spacing w:line="276" w:lineRule="auto"/>
              <w:jc w:val="both"/>
              <w:rPr>
                <w:rFonts w:cs="Arial"/>
                <w:bCs/>
                <w:color w:val="000000"/>
                <w:szCs w:val="20"/>
                <w:lang w:eastAsia="sl-SI"/>
              </w:rPr>
            </w:pPr>
            <w:r w:rsidRPr="001E5C4D">
              <w:rPr>
                <w:rFonts w:cs="Arial"/>
                <w:szCs w:val="20"/>
                <w:lang w:eastAsia="x-none"/>
              </w:rPr>
              <w:t xml:space="preserve">Člen določa, da se mora ponudnik kratkotrajnega najema, ki je fizična oseba, </w:t>
            </w:r>
            <w:r w:rsidRPr="001E5C4D">
              <w:rPr>
                <w:rFonts w:cs="Arial"/>
                <w:bCs/>
                <w:color w:val="000000"/>
                <w:szCs w:val="20"/>
                <w:lang w:eastAsia="sl-SI"/>
              </w:rPr>
              <w:t xml:space="preserve">pred vpisom v Register turističnih nastanitev, vpisati v poslovni register v skladu s tem zakonom. Člen taksativno določa katere podatke mora ponudnik predložiti za vpis, prav tako pa predpisuje katere podatke AJPES kot upravljalec poslovnega registra obdeluje. Glede vprašanj vpisa ponudnika kratkotrajnega najema, ki so fizične osebe, v poslovni register, ki niso izrecno navedeni v tem členu, pa zakon napotuje na uporabo zakona, ki ureja poslovni register. </w:t>
            </w:r>
          </w:p>
          <w:p w14:paraId="5A3943F2" w14:textId="77777777" w:rsidR="00511C14" w:rsidRPr="001E5C4D" w:rsidRDefault="00511C14" w:rsidP="005A6143">
            <w:pPr>
              <w:spacing w:line="276" w:lineRule="auto"/>
              <w:contextualSpacing/>
              <w:jc w:val="both"/>
              <w:rPr>
                <w:rFonts w:cs="Arial"/>
                <w:bCs/>
                <w:color w:val="000000"/>
                <w:szCs w:val="20"/>
                <w:lang w:eastAsia="sl-SI"/>
              </w:rPr>
            </w:pPr>
          </w:p>
          <w:p w14:paraId="61F07A12" w14:textId="77777777" w:rsidR="00511C14" w:rsidRPr="001E5C4D" w:rsidRDefault="00511C14" w:rsidP="005A6143">
            <w:pPr>
              <w:spacing w:line="276" w:lineRule="auto"/>
              <w:contextualSpacing/>
              <w:jc w:val="both"/>
              <w:rPr>
                <w:rFonts w:cs="Arial"/>
                <w:bCs/>
                <w:color w:val="000000"/>
                <w:szCs w:val="20"/>
                <w:lang w:eastAsia="sl-SI"/>
              </w:rPr>
            </w:pPr>
          </w:p>
          <w:p w14:paraId="6187F89A"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21. členu</w:t>
            </w:r>
          </w:p>
          <w:p w14:paraId="385913A6"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szCs w:val="20"/>
                <w:lang w:eastAsia="x-none"/>
              </w:rPr>
              <w:t xml:space="preserve">V tem členu so opisani posebni pogoji za nastanitveno dejavnost v prostoru za drug namen. V teh prostorih se nastanitvena dejavnost lahko izvaja le, če občina s splošnim aktom določi vrste prostore, območje in časovno obdobje v katerem se nastanitvena dejavnost lahko opravlja. Občina izda soglasje na podlagi vloge vložnika, ki ji je potrebno predložiti dokumentacijo. </w:t>
            </w:r>
            <w:r w:rsidRPr="001E5C4D">
              <w:rPr>
                <w:rFonts w:cs="Arial"/>
                <w:bCs/>
                <w:color w:val="000000"/>
                <w:szCs w:val="20"/>
                <w:lang w:eastAsia="sl-SI"/>
              </w:rPr>
              <w:t>Občina s splošnim aktom določi pogoje za izdajo soglasja za opravljanje nastanitvene dejavnosti v prostorih za drug namen, ki upoštevajo vrsto objekta oziroma zemljišča ter prvotni in siceršnji namen uporabe, potrebe občine po specifični ponudbi, ki bi obogatila ponudbo s trajnostnimi, avtentičnimi in inovativnimi elementi in nosilno zmogljivost občine oziroma posameznega območja z vidika komunalne in druge infrastrukture.</w:t>
            </w:r>
          </w:p>
          <w:p w14:paraId="4C5389C4"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szCs w:val="20"/>
                <w:lang w:eastAsia="x-none"/>
              </w:rPr>
            </w:pPr>
            <w:r w:rsidRPr="001E5C4D">
              <w:rPr>
                <w:rFonts w:cs="Arial"/>
                <w:szCs w:val="20"/>
                <w:lang w:eastAsia="x-none"/>
              </w:rPr>
              <w:t xml:space="preserve">Da se nastanitvena dejavnost lahko izvaja tudi v prostoru za drug namen je odstop od gradbene in prostorske zakonodaje, navedena izjema je vpeljana predvsem zaradi </w:t>
            </w:r>
            <w:proofErr w:type="spellStart"/>
            <w:r w:rsidRPr="001E5C4D">
              <w:rPr>
                <w:rFonts w:cs="Arial"/>
                <w:szCs w:val="20"/>
                <w:lang w:eastAsia="x-none"/>
              </w:rPr>
              <w:t>zidaniškega</w:t>
            </w:r>
            <w:proofErr w:type="spellEnd"/>
            <w:r w:rsidRPr="001E5C4D">
              <w:rPr>
                <w:rFonts w:cs="Arial"/>
                <w:szCs w:val="20"/>
                <w:lang w:eastAsia="x-none"/>
              </w:rPr>
              <w:t xml:space="preserve"> turizma in pojavov netipičnih primerov nastanitev ter možnosti začasni preureditvi objektov v nastanitve, če se pojavijo na območju občine potrebe po dodatnih turističnih kapacitetah.</w:t>
            </w:r>
          </w:p>
          <w:p w14:paraId="3BD90277"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Cs/>
                <w:color w:val="000000"/>
                <w:szCs w:val="20"/>
                <w:lang w:eastAsia="sl-SI"/>
              </w:rPr>
            </w:pPr>
            <w:r w:rsidRPr="001E5C4D">
              <w:rPr>
                <w:rFonts w:cs="Arial"/>
                <w:szCs w:val="20"/>
                <w:lang w:eastAsia="x-none"/>
              </w:rPr>
              <w:t xml:space="preserve">Soglasje </w:t>
            </w:r>
            <w:r w:rsidRPr="001E5C4D">
              <w:rPr>
                <w:rFonts w:cs="Arial"/>
                <w:bCs/>
                <w:color w:val="000000"/>
                <w:szCs w:val="20"/>
                <w:lang w:eastAsia="sl-SI"/>
              </w:rPr>
              <w:t xml:space="preserve">za izvajane nastanitvene dejavnosti v posameznem prostoru za drug namen </w:t>
            </w:r>
            <w:r w:rsidRPr="001E5C4D">
              <w:rPr>
                <w:rFonts w:cs="Arial"/>
                <w:szCs w:val="20"/>
                <w:lang w:eastAsia="x-none"/>
              </w:rPr>
              <w:t xml:space="preserve">občina lahko poda </w:t>
            </w:r>
            <w:r w:rsidRPr="001E5C4D">
              <w:rPr>
                <w:rFonts w:cs="Arial"/>
                <w:bCs/>
                <w:color w:val="000000"/>
                <w:szCs w:val="20"/>
                <w:lang w:eastAsia="sl-SI"/>
              </w:rPr>
              <w:t>za največ 3 leta.</w:t>
            </w:r>
          </w:p>
          <w:p w14:paraId="0F40560A"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szCs w:val="20"/>
                <w:lang w:eastAsia="x-none"/>
              </w:rPr>
            </w:pPr>
          </w:p>
          <w:p w14:paraId="32318A10"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22. členu</w:t>
            </w:r>
          </w:p>
          <w:p w14:paraId="318A45C8" w14:textId="447493BB" w:rsidR="00511C14" w:rsidRPr="001E5C4D" w:rsidRDefault="00511C14" w:rsidP="005A6143">
            <w:pPr>
              <w:spacing w:line="276" w:lineRule="auto"/>
              <w:contextualSpacing/>
              <w:jc w:val="both"/>
              <w:rPr>
                <w:rFonts w:cs="Arial"/>
                <w:bCs/>
                <w:color w:val="000000"/>
                <w:szCs w:val="20"/>
                <w:lang w:eastAsia="sl-SI"/>
              </w:rPr>
            </w:pPr>
            <w:r w:rsidRPr="001E5C4D">
              <w:rPr>
                <w:rFonts w:cs="Arial"/>
                <w:color w:val="000000" w:themeColor="text1"/>
                <w:szCs w:val="20"/>
                <w:lang w:eastAsia="x-none"/>
              </w:rPr>
              <w:t xml:space="preserve">Člen definira register turističnih nastanitev, ki je </w:t>
            </w:r>
            <w:r w:rsidRPr="001E5C4D">
              <w:rPr>
                <w:rFonts w:cs="Arial"/>
                <w:bCs/>
                <w:color w:val="000000" w:themeColor="text1"/>
                <w:szCs w:val="20"/>
              </w:rPr>
              <w:t xml:space="preserve">informatizirana </w:t>
            </w:r>
            <w:r w:rsidRPr="001E5C4D">
              <w:rPr>
                <w:rFonts w:cs="Arial"/>
                <w:bCs/>
                <w:color w:val="000000"/>
                <w:szCs w:val="20"/>
              </w:rPr>
              <w:t xml:space="preserve">zbirka podatkov o nastanitvenih obratih in drugih nastanitvenih prostorih, ki ga upravlja AJPES. Podatki v registru so javni, razen izjem, ki so določene v tem zakonu (do podatkov: </w:t>
            </w:r>
            <w:r w:rsidRPr="001E5C4D">
              <w:rPr>
                <w:rFonts w:cs="Arial"/>
                <w:bCs/>
                <w:color w:val="000000"/>
                <w:szCs w:val="20"/>
                <w:lang w:eastAsia="sl-SI"/>
              </w:rPr>
              <w:t xml:space="preserve">podroben naslov gostinskega nastanitvenega prostora z označbo parcelne številke in številke stavbe ter nadstropjem, telefonski kontakt izvajalca nastanitvene dejavnosti, če je fizična oseba, ali vsaj enega zakonitega zastopnika, če je izvajalca nastanitvene dejavnosti pravna oseba; podatek, ali je stanovanje </w:t>
            </w:r>
            <w:r w:rsidR="00902CB9" w:rsidRPr="001E5C4D">
              <w:rPr>
                <w:rFonts w:cs="Arial"/>
                <w:bCs/>
                <w:color w:val="000000"/>
                <w:szCs w:val="20"/>
                <w:lang w:eastAsia="sl-SI"/>
              </w:rPr>
              <w:t>stalno ali začasno</w:t>
            </w:r>
            <w:r w:rsidRPr="001E5C4D">
              <w:rPr>
                <w:rFonts w:cs="Arial"/>
                <w:bCs/>
                <w:color w:val="000000"/>
                <w:szCs w:val="20"/>
                <w:lang w:eastAsia="sl-SI"/>
              </w:rPr>
              <w:t xml:space="preserve"> prebivališče </w:t>
            </w:r>
            <w:r w:rsidR="00855CCF" w:rsidRPr="001E5C4D">
              <w:rPr>
                <w:rFonts w:cs="Arial"/>
                <w:bCs/>
                <w:color w:val="000000"/>
                <w:szCs w:val="20"/>
                <w:lang w:eastAsia="sl-SI"/>
              </w:rPr>
              <w:t>ponudnika kratkotrajnega najema</w:t>
            </w:r>
            <w:r w:rsidRPr="001E5C4D">
              <w:rPr>
                <w:rFonts w:cs="Arial"/>
                <w:bCs/>
                <w:color w:val="000000"/>
                <w:szCs w:val="20"/>
                <w:lang w:eastAsia="sl-SI"/>
              </w:rPr>
              <w:t xml:space="preserve"> ali za druge namene, v primeru vpisa stanovanja, </w:t>
            </w:r>
            <w:r w:rsidRPr="001E5C4D">
              <w:rPr>
                <w:rFonts w:cs="Arial"/>
                <w:bCs/>
                <w:color w:val="000000"/>
                <w:szCs w:val="20"/>
              </w:rPr>
              <w:t>lahko dostopa le AJPES in inšpekcijski organi po tem zakonu, in sicer le  za namen zagotavljanja skladnosti izvajanja nastanitvene dejavnosti), in brezplačno dostopni na spletni strani AJPES. V členu so določeni podatki, ki se obdelujejo za namen izdaje enotne identifikacijske številke nastanitvenega prostora in zagotavljanja skladnosti izvajanja nastanitvene dejavnosti. Dodatno je določeno kateri podatki se obdelujejo za posamezno nastanitveno enoto stanovanja, ki se oddaja v kratkotrajni najem.</w:t>
            </w:r>
          </w:p>
          <w:p w14:paraId="20A3C574"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color w:val="FF0000"/>
                <w:szCs w:val="20"/>
                <w:lang w:eastAsia="x-none"/>
              </w:rPr>
            </w:pPr>
          </w:p>
          <w:p w14:paraId="45DAA4AB"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23. členu</w:t>
            </w:r>
          </w:p>
          <w:p w14:paraId="6FEC106E"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Cs/>
                <w:color w:val="000000"/>
                <w:szCs w:val="20"/>
              </w:rPr>
            </w:pPr>
            <w:r w:rsidRPr="001E5C4D">
              <w:rPr>
                <w:rFonts w:cs="Arial"/>
                <w:bCs/>
                <w:szCs w:val="20"/>
                <w:lang w:eastAsia="x-none"/>
              </w:rPr>
              <w:t xml:space="preserve">Člen določa postopek za vpis v register turističnih nastanitev, ki se začne z vložitvijo spletne prijave pri AJPES s tem, da izvajalec nastanitvenih dejavnosti za vsak gostinski nastanitveni prostor navede zahtevane podatke. </w:t>
            </w:r>
            <w:r w:rsidRPr="001E5C4D">
              <w:rPr>
                <w:rFonts w:cs="Arial"/>
                <w:bCs/>
                <w:color w:val="000000"/>
                <w:szCs w:val="20"/>
              </w:rPr>
              <w:t>Ponudnik kratkotrajnega najema za vpis posamezne nastanitvene enote v stanovanju v register v spletno prijavo pri AJPES navede dodatne zahtevane podatke.</w:t>
            </w:r>
          </w:p>
          <w:p w14:paraId="4E3F43C5"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Cs/>
                <w:szCs w:val="20"/>
                <w:lang w:eastAsia="x-none"/>
              </w:rPr>
            </w:pPr>
          </w:p>
          <w:p w14:paraId="6C17C77D"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lastRenderedPageBreak/>
              <w:t>K 24. členu</w:t>
            </w:r>
          </w:p>
          <w:p w14:paraId="674CE7F7" w14:textId="77777777" w:rsidR="00511C14" w:rsidRPr="001E5C4D" w:rsidRDefault="00511C14" w:rsidP="005A6143">
            <w:pPr>
              <w:pStyle w:val="odstavek"/>
              <w:shd w:val="clear" w:color="auto" w:fill="FFFFFF"/>
              <w:spacing w:before="0" w:beforeAutospacing="0" w:after="0" w:afterAutospacing="0" w:line="276" w:lineRule="auto"/>
              <w:contextualSpacing/>
              <w:jc w:val="both"/>
              <w:rPr>
                <w:rFonts w:ascii="Arial" w:hAnsi="Arial" w:cs="Arial"/>
                <w:bCs/>
                <w:color w:val="000000" w:themeColor="text1"/>
                <w:sz w:val="20"/>
                <w:szCs w:val="20"/>
              </w:rPr>
            </w:pPr>
            <w:r w:rsidRPr="001E5C4D">
              <w:rPr>
                <w:rFonts w:ascii="Arial" w:hAnsi="Arial" w:cs="Arial"/>
                <w:color w:val="000000" w:themeColor="text1"/>
                <w:sz w:val="20"/>
                <w:szCs w:val="20"/>
              </w:rPr>
              <w:t>Člen določa kdaj AJPES izvede avtomatični vpis v register turističnih nastanitev in izda identifikacijsko številko, in sicer ko izvajalec</w:t>
            </w:r>
            <w:r w:rsidRPr="001E5C4D">
              <w:rPr>
                <w:rFonts w:ascii="Arial" w:hAnsi="Arial" w:cs="Arial"/>
                <w:bCs/>
                <w:color w:val="000000" w:themeColor="text1"/>
                <w:sz w:val="20"/>
                <w:szCs w:val="20"/>
              </w:rPr>
              <w:t xml:space="preserve"> nastanitvene dejavnosti poda popolno vlogo, če za isti nastanitveni prostor ni že izdana veljavna identifikacijska številka. </w:t>
            </w:r>
          </w:p>
          <w:p w14:paraId="0C6BDBC1" w14:textId="77777777" w:rsidR="00511C14" w:rsidRPr="001E5C4D" w:rsidRDefault="00511C14" w:rsidP="005A6143">
            <w:pPr>
              <w:pStyle w:val="odstavek"/>
              <w:shd w:val="clear" w:color="auto" w:fill="FFFFFF"/>
              <w:spacing w:before="0" w:beforeAutospacing="0" w:after="0" w:afterAutospacing="0" w:line="276" w:lineRule="auto"/>
              <w:contextualSpacing/>
              <w:jc w:val="both"/>
              <w:rPr>
                <w:rFonts w:ascii="Arial" w:hAnsi="Arial" w:cs="Arial"/>
                <w:bCs/>
                <w:color w:val="000000"/>
                <w:sz w:val="20"/>
                <w:szCs w:val="20"/>
              </w:rPr>
            </w:pPr>
            <w:r w:rsidRPr="001E5C4D">
              <w:rPr>
                <w:rFonts w:ascii="Arial" w:hAnsi="Arial" w:cs="Arial"/>
                <w:bCs/>
                <w:color w:val="000000"/>
                <w:sz w:val="20"/>
                <w:szCs w:val="20"/>
              </w:rPr>
              <w:t>Da bo register ažuren in prečiščen in izražal dejansko stanje, je dodana možnost (in dolžnost) izvajalca nastanitvene dejavnosti, da sam posodobi podatke iz prvega in drugega odstavka prejšnjega člena ali sam izbriše gostinski nastanitveni prostor ali nastanitveno enoto iz registra in sicer v 15 dneh od nastanka spremembe oziroma od prenehanja opravljanja dejavnosti, prav tako pa je dana možnost AJPESU in inšpekcijskim organom, da lahko preverijo popolnost in pravilnost podatkov iz vloge ter pooblastilo AJPESU, da v nasprotnem primeru začasno prekliče veljavnost identifikacijske številke.</w:t>
            </w:r>
          </w:p>
          <w:p w14:paraId="20DA399B" w14:textId="77777777" w:rsidR="00511C14" w:rsidRPr="001E5C4D" w:rsidRDefault="00511C14" w:rsidP="005A6143">
            <w:pPr>
              <w:pStyle w:val="odstavek"/>
              <w:shd w:val="clear" w:color="auto" w:fill="FFFFFF"/>
              <w:spacing w:before="0" w:beforeAutospacing="0" w:after="0" w:afterAutospacing="0" w:line="276" w:lineRule="auto"/>
              <w:contextualSpacing/>
              <w:jc w:val="both"/>
              <w:rPr>
                <w:rFonts w:ascii="Arial" w:hAnsi="Arial" w:cs="Arial"/>
                <w:bCs/>
                <w:color w:val="000000"/>
                <w:sz w:val="20"/>
                <w:szCs w:val="20"/>
              </w:rPr>
            </w:pPr>
            <w:r w:rsidRPr="001E5C4D">
              <w:rPr>
                <w:rFonts w:ascii="Arial" w:hAnsi="Arial" w:cs="Arial"/>
                <w:bCs/>
                <w:color w:val="000000"/>
                <w:sz w:val="20"/>
                <w:szCs w:val="20"/>
              </w:rPr>
              <w:t>S podzakonskim aktom ministra, pristojnega za gostinstvo, se podrobneje predpiše vzpostavitev in upravljanje registra, podatke, ki se vodijo v registru, način, vsebino in obliko prijave vpisa in spremembe podatkov ter način in postopek suspenza veljavnost identifikacijske številke in izbrisa iz registra, hrambo dokumentacije in podatkov ter način dostopa do podatkov iz registra.</w:t>
            </w:r>
          </w:p>
          <w:p w14:paraId="6EE0B584" w14:textId="77777777" w:rsidR="00511C14" w:rsidRPr="001E5C4D" w:rsidRDefault="00511C14" w:rsidP="005A6143">
            <w:pPr>
              <w:spacing w:line="276" w:lineRule="auto"/>
              <w:contextualSpacing/>
              <w:jc w:val="both"/>
              <w:rPr>
                <w:rFonts w:cs="Arial"/>
                <w:color w:val="FF0000"/>
                <w:szCs w:val="20"/>
                <w:lang w:eastAsia="sl-SI"/>
              </w:rPr>
            </w:pPr>
          </w:p>
          <w:p w14:paraId="3DA06A5C"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25. členu</w:t>
            </w:r>
          </w:p>
          <w:p w14:paraId="4E1D2A5B"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color w:val="000000" w:themeColor="text1"/>
                <w:szCs w:val="20"/>
                <w:lang w:eastAsia="x-none"/>
              </w:rPr>
            </w:pPr>
            <w:r w:rsidRPr="001E5C4D">
              <w:rPr>
                <w:rFonts w:cs="Arial"/>
                <w:color w:val="000000" w:themeColor="text1"/>
                <w:szCs w:val="20"/>
                <w:lang w:eastAsia="x-none"/>
              </w:rPr>
              <w:t>Člen določa povezave in dostopnost registra turističnih nastanitev.</w:t>
            </w:r>
          </w:p>
          <w:p w14:paraId="4FEEC438"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color w:val="000000" w:themeColor="text1"/>
                <w:szCs w:val="20"/>
                <w:lang w:eastAsia="x-none"/>
              </w:rPr>
            </w:pPr>
          </w:p>
          <w:p w14:paraId="15EA660C"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color w:val="000000" w:themeColor="text1"/>
                <w:szCs w:val="20"/>
                <w:lang w:eastAsia="x-none"/>
              </w:rPr>
            </w:pPr>
            <w:r w:rsidRPr="001E5C4D">
              <w:rPr>
                <w:rFonts w:cs="Arial"/>
                <w:b/>
                <w:color w:val="000000" w:themeColor="text1"/>
                <w:szCs w:val="20"/>
                <w:lang w:eastAsia="x-none"/>
              </w:rPr>
              <w:t>K 26. členu</w:t>
            </w:r>
          </w:p>
          <w:p w14:paraId="5C599BB2" w14:textId="77777777" w:rsidR="00511C14" w:rsidRPr="001E5C4D" w:rsidRDefault="00511C14" w:rsidP="005A6143">
            <w:pPr>
              <w:suppressAutoHyphens/>
              <w:overflowPunct w:val="0"/>
              <w:autoSpaceDE w:val="0"/>
              <w:autoSpaceDN w:val="0"/>
              <w:adjustRightInd w:val="0"/>
              <w:spacing w:line="276" w:lineRule="auto"/>
              <w:contextualSpacing/>
              <w:jc w:val="both"/>
              <w:textAlignment w:val="baseline"/>
              <w:rPr>
                <w:rFonts w:cs="Arial"/>
                <w:color w:val="000000" w:themeColor="text1"/>
                <w:szCs w:val="20"/>
                <w:lang w:eastAsia="x-none"/>
              </w:rPr>
            </w:pPr>
            <w:r w:rsidRPr="001E5C4D">
              <w:rPr>
                <w:rFonts w:cs="Arial"/>
                <w:bCs/>
                <w:color w:val="000000" w:themeColor="text1"/>
                <w:szCs w:val="20"/>
                <w:lang w:val="x-none" w:eastAsia="x-none"/>
              </w:rPr>
              <w:t>V tem členu je opredeljen</w:t>
            </w:r>
            <w:r w:rsidRPr="001E5C4D">
              <w:rPr>
                <w:rFonts w:cs="Arial"/>
                <w:bCs/>
                <w:color w:val="000000" w:themeColor="text1"/>
                <w:szCs w:val="20"/>
                <w:lang w:eastAsia="x-none"/>
              </w:rPr>
              <w:t xml:space="preserve"> </w:t>
            </w:r>
            <w:r w:rsidRPr="001E5C4D">
              <w:rPr>
                <w:rFonts w:cs="Arial"/>
                <w:bCs/>
                <w:color w:val="000000" w:themeColor="text1"/>
                <w:szCs w:val="20"/>
                <w:lang w:val="x-none" w:eastAsia="x-none"/>
              </w:rPr>
              <w:t xml:space="preserve">pogoj obveznega nudenja pitne vode v gostinskih </w:t>
            </w:r>
            <w:r w:rsidRPr="001E5C4D">
              <w:rPr>
                <w:rFonts w:cs="Arial"/>
                <w:bCs/>
                <w:color w:val="000000" w:themeColor="text1"/>
                <w:szCs w:val="20"/>
                <w:lang w:eastAsia="x-none"/>
              </w:rPr>
              <w:t>prostorih</w:t>
            </w:r>
            <w:r w:rsidRPr="001E5C4D">
              <w:rPr>
                <w:rFonts w:cs="Arial"/>
                <w:bCs/>
                <w:color w:val="000000" w:themeColor="text1"/>
                <w:szCs w:val="20"/>
                <w:lang w:val="x-none" w:eastAsia="x-none"/>
              </w:rPr>
              <w:t xml:space="preserve">. Pogoj velja za gostinske </w:t>
            </w:r>
            <w:r w:rsidRPr="001E5C4D">
              <w:rPr>
                <w:rFonts w:cs="Arial"/>
                <w:bCs/>
                <w:color w:val="000000" w:themeColor="text1"/>
                <w:szCs w:val="20"/>
                <w:lang w:eastAsia="x-none"/>
              </w:rPr>
              <w:t>prostore</w:t>
            </w:r>
            <w:r w:rsidRPr="001E5C4D">
              <w:rPr>
                <w:rFonts w:cs="Arial"/>
                <w:bCs/>
                <w:color w:val="000000" w:themeColor="text1"/>
                <w:szCs w:val="20"/>
                <w:lang w:val="x-none" w:eastAsia="x-none"/>
              </w:rPr>
              <w:t xml:space="preserve">, ki so priključeni na javno vodovodno omrežje, in sicer v času, ko je voda </w:t>
            </w:r>
            <w:r w:rsidRPr="001E5C4D">
              <w:rPr>
                <w:rFonts w:cs="Arial"/>
                <w:bCs/>
                <w:color w:val="000000" w:themeColor="text1"/>
                <w:szCs w:val="20"/>
                <w:lang w:eastAsia="x-none"/>
              </w:rPr>
              <w:t>pitna. Izvajalec gostinske dejavnosti</w:t>
            </w:r>
            <w:r w:rsidRPr="001E5C4D">
              <w:rPr>
                <w:rFonts w:cs="Arial"/>
                <w:bCs/>
                <w:color w:val="000000" w:themeColor="text1"/>
                <w:szCs w:val="20"/>
                <w:lang w:val="x-none" w:eastAsia="x-none"/>
              </w:rPr>
              <w:t xml:space="preserve"> pitno vodo iz vodovodnega omrežja nudi svojim gostom, ob naročilu jedi oz. pijač</w:t>
            </w:r>
            <w:r w:rsidRPr="001E5C4D">
              <w:rPr>
                <w:rFonts w:cs="Arial"/>
                <w:bCs/>
                <w:color w:val="000000" w:themeColor="text1"/>
                <w:szCs w:val="20"/>
                <w:lang w:eastAsia="x-none"/>
              </w:rPr>
              <w:t xml:space="preserve"> za uživanje v gostinskem prostoru</w:t>
            </w:r>
            <w:r w:rsidRPr="001E5C4D">
              <w:rPr>
                <w:rFonts w:cs="Arial"/>
                <w:bCs/>
                <w:color w:val="000000" w:themeColor="text1"/>
                <w:szCs w:val="20"/>
                <w:lang w:val="x-none" w:eastAsia="x-none"/>
              </w:rPr>
              <w:t xml:space="preserve">, sam pa opredeli ali bo vodo nudil brezplačno ali bo za to storitev </w:t>
            </w:r>
            <w:r w:rsidRPr="001E5C4D">
              <w:rPr>
                <w:rFonts w:cs="Arial"/>
                <w:bCs/>
                <w:color w:val="000000" w:themeColor="text1"/>
                <w:szCs w:val="20"/>
                <w:lang w:eastAsia="x-none"/>
              </w:rPr>
              <w:t xml:space="preserve">po ceniku </w:t>
            </w:r>
            <w:r w:rsidRPr="001E5C4D">
              <w:rPr>
                <w:rFonts w:cs="Arial"/>
                <w:bCs/>
                <w:color w:val="000000" w:themeColor="text1"/>
                <w:szCs w:val="20"/>
                <w:lang w:val="x-none" w:eastAsia="x-none"/>
              </w:rPr>
              <w:t xml:space="preserve">zaračunal postrežnino, ki nadomešča stroške dobave vode, kozarcev, čiščenja, postrežbe. </w:t>
            </w:r>
            <w:r w:rsidRPr="001E5C4D">
              <w:rPr>
                <w:rFonts w:cs="Arial"/>
                <w:color w:val="000000" w:themeColor="text1"/>
                <w:szCs w:val="20"/>
                <w:lang w:eastAsia="x-none"/>
              </w:rPr>
              <w:t xml:space="preserve">Za postrežbo vode iz vodovodnega omrežja se ne sme uporabljati pribor (kozarci, lončki, steklenice) iz plastike za enkratno uporabo, voda se lahko nalije tudi v steklenico ali kozarec, ki ga gost prinese s seboj. Ker se določba nanaša na nudenje gostom v gostinskem prostoru, obveznost ne velja v primeru dostave jedi ali pijač. </w:t>
            </w:r>
          </w:p>
          <w:p w14:paraId="74B6E47C"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szCs w:val="20"/>
                <w:lang w:eastAsia="x-none"/>
              </w:rPr>
            </w:pPr>
          </w:p>
          <w:p w14:paraId="27686DAC" w14:textId="77777777" w:rsidR="00511C14" w:rsidRPr="001E5C4D" w:rsidRDefault="00511C14" w:rsidP="005A6143">
            <w:pPr>
              <w:overflowPunct w:val="0"/>
              <w:autoSpaceDE w:val="0"/>
              <w:autoSpaceDN w:val="0"/>
              <w:adjustRightInd w:val="0"/>
              <w:spacing w:line="276" w:lineRule="auto"/>
              <w:contextualSpacing/>
              <w:jc w:val="both"/>
              <w:textAlignment w:val="baseline"/>
              <w:rPr>
                <w:rFonts w:cs="Arial"/>
                <w:b/>
                <w:szCs w:val="20"/>
                <w:lang w:eastAsia="x-none"/>
              </w:rPr>
            </w:pPr>
            <w:r w:rsidRPr="001E5C4D">
              <w:rPr>
                <w:rFonts w:cs="Arial"/>
                <w:b/>
                <w:szCs w:val="20"/>
                <w:lang w:eastAsia="x-none"/>
              </w:rPr>
              <w:t>K 27. členu</w:t>
            </w:r>
          </w:p>
          <w:p w14:paraId="6C442670"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bCs/>
                <w:szCs w:val="20"/>
                <w:lang w:eastAsia="x-none"/>
              </w:rPr>
              <w:t xml:space="preserve">Člen zavezuje občino, da </w:t>
            </w:r>
            <w:r w:rsidRPr="001E5C4D">
              <w:rPr>
                <w:rFonts w:cs="Arial"/>
                <w:bCs/>
                <w:color w:val="000000"/>
                <w:szCs w:val="20"/>
                <w:lang w:eastAsia="sl-SI"/>
              </w:rPr>
              <w:t>pri pripravi občinskih prostorskih načrtov oziroma občinskih podrobnih prostorskih načrtov upošteva potrebe trajnostnega razvoja gostinstva in turizma in lokalnega prebivalstva v zvezi z gostinstvom in turizmom in nosilno zmogljivost lokalne skupnosti oziroma posameznih območjih lokalne skupnost. Nosilna zmogljivost občine oziroma posameznega območja se določi zlasti z vidika komunalne in druge infrastrukture.</w:t>
            </w:r>
          </w:p>
          <w:p w14:paraId="0D83976B" w14:textId="77777777" w:rsidR="00511C14" w:rsidRPr="001E5C4D" w:rsidRDefault="00511C14" w:rsidP="005A6143">
            <w:pPr>
              <w:spacing w:line="276" w:lineRule="auto"/>
              <w:contextualSpacing/>
              <w:jc w:val="both"/>
              <w:rPr>
                <w:rFonts w:cs="Arial"/>
                <w:bCs/>
                <w:color w:val="000000"/>
                <w:szCs w:val="20"/>
                <w:lang w:eastAsia="sl-SI"/>
              </w:rPr>
            </w:pPr>
          </w:p>
          <w:p w14:paraId="0C5499BF" w14:textId="77777777"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28. členu</w:t>
            </w:r>
          </w:p>
          <w:p w14:paraId="249AFEDE" w14:textId="36F2EDC5" w:rsidR="00511C14" w:rsidRPr="001E5C4D" w:rsidRDefault="00511C14" w:rsidP="005A6143">
            <w:pPr>
              <w:spacing w:line="276" w:lineRule="auto"/>
              <w:contextualSpacing/>
              <w:jc w:val="both"/>
              <w:rPr>
                <w:rFonts w:cs="Arial"/>
                <w:szCs w:val="20"/>
                <w:lang w:eastAsia="sl-SI"/>
              </w:rPr>
            </w:pPr>
            <w:r w:rsidRPr="001E5C4D">
              <w:rPr>
                <w:rFonts w:cs="Arial"/>
                <w:szCs w:val="20"/>
                <w:lang w:eastAsia="sl-SI"/>
              </w:rPr>
              <w:t xml:space="preserve">Člen določa pristojne inšpekcijske organe za izvajanje nadzora nad uresničevanjem določb tega zakona. </w:t>
            </w:r>
            <w:r w:rsidR="00080B56" w:rsidRPr="001E5C4D">
              <w:rPr>
                <w:rFonts w:cs="Arial"/>
                <w:bCs/>
                <w:color w:val="000000"/>
                <w:szCs w:val="20"/>
              </w:rPr>
              <w:t xml:space="preserve">Nadzor nad uresničevanjem določb tega zakona opravlja tržni inšpekcijski organ, izvrševanje nekaterih določb tega zakona nadzorujejo tudi občinski inšpekcijski organi. </w:t>
            </w:r>
          </w:p>
          <w:p w14:paraId="69305340" w14:textId="77777777" w:rsidR="00511C14" w:rsidRPr="001E5C4D" w:rsidRDefault="00511C14" w:rsidP="005A6143">
            <w:pPr>
              <w:spacing w:line="276" w:lineRule="auto"/>
              <w:contextualSpacing/>
              <w:jc w:val="both"/>
              <w:rPr>
                <w:rFonts w:cs="Arial"/>
                <w:szCs w:val="20"/>
                <w:lang w:eastAsia="sl-SI"/>
              </w:rPr>
            </w:pPr>
          </w:p>
          <w:p w14:paraId="7DF6BED3" w14:textId="77777777"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29. členu</w:t>
            </w:r>
          </w:p>
          <w:p w14:paraId="7E03992A" w14:textId="77777777" w:rsidR="00511C14" w:rsidRPr="001E5C4D" w:rsidRDefault="00511C14" w:rsidP="005A6143">
            <w:p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1E5C4D">
              <w:rPr>
                <w:rFonts w:cs="Arial"/>
                <w:szCs w:val="20"/>
                <w:lang w:eastAsia="sl-SI"/>
              </w:rPr>
              <w:t>V tem členu je določena pristojnost občinske inšpekcije za opravljanje nadzora, in sicer so navedeni členi zakona, ki jih občinska inšpekcija nadzira.</w:t>
            </w:r>
          </w:p>
          <w:p w14:paraId="6B17CB7A" w14:textId="77777777" w:rsidR="00511C14" w:rsidRPr="001E5C4D" w:rsidRDefault="00511C14" w:rsidP="005A6143">
            <w:pPr>
              <w:spacing w:line="276" w:lineRule="auto"/>
              <w:contextualSpacing/>
              <w:jc w:val="both"/>
              <w:rPr>
                <w:rFonts w:cs="Arial"/>
                <w:szCs w:val="20"/>
                <w:lang w:eastAsia="sl-SI"/>
              </w:rPr>
            </w:pPr>
          </w:p>
          <w:p w14:paraId="358933CF" w14:textId="59F5D064"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3</w:t>
            </w:r>
            <w:r w:rsidR="00902CB9" w:rsidRPr="001E5C4D">
              <w:rPr>
                <w:rFonts w:cs="Arial"/>
                <w:b/>
                <w:szCs w:val="20"/>
                <w:lang w:eastAsia="sl-SI"/>
              </w:rPr>
              <w:t>0</w:t>
            </w:r>
            <w:r w:rsidRPr="001E5C4D">
              <w:rPr>
                <w:rFonts w:cs="Arial"/>
                <w:b/>
                <w:szCs w:val="20"/>
                <w:lang w:eastAsia="sl-SI"/>
              </w:rPr>
              <w:t>. členu</w:t>
            </w:r>
          </w:p>
          <w:p w14:paraId="6B956416" w14:textId="48F9FA33" w:rsidR="00511C14" w:rsidRPr="001E5C4D" w:rsidRDefault="00511C14" w:rsidP="005A6143">
            <w:pPr>
              <w:spacing w:line="276" w:lineRule="auto"/>
              <w:contextualSpacing/>
              <w:jc w:val="both"/>
              <w:rPr>
                <w:rFonts w:cs="Arial"/>
                <w:szCs w:val="20"/>
                <w:lang w:eastAsia="sl-SI"/>
              </w:rPr>
            </w:pPr>
            <w:r w:rsidRPr="001E5C4D">
              <w:rPr>
                <w:rFonts w:cs="Arial"/>
                <w:szCs w:val="20"/>
                <w:lang w:eastAsia="sl-SI"/>
              </w:rPr>
              <w:t>V tem členu je določena pristojnost inšpekcijskih organov, ki so določeni v drugih predpisih, in sicer ti inšpekcijski organi opravljajo nadzor v skladu s pristojnostmi in ukrepi, določenimi v predpisih, ki urejajo njihovo delovanje.</w:t>
            </w:r>
            <w:r w:rsidR="00902CB9" w:rsidRPr="001E5C4D">
              <w:rPr>
                <w:rFonts w:cs="Arial"/>
                <w:szCs w:val="20"/>
                <w:lang w:eastAsia="sl-SI"/>
              </w:rPr>
              <w:t xml:space="preserve"> </w:t>
            </w:r>
          </w:p>
          <w:p w14:paraId="5D2DA2AA" w14:textId="77777777" w:rsidR="00511C14" w:rsidRPr="001E5C4D" w:rsidRDefault="00511C14" w:rsidP="005A6143">
            <w:pPr>
              <w:spacing w:line="276" w:lineRule="auto"/>
              <w:contextualSpacing/>
              <w:jc w:val="both"/>
              <w:rPr>
                <w:rFonts w:cs="Arial"/>
                <w:szCs w:val="20"/>
                <w:lang w:eastAsia="sl-SI"/>
              </w:rPr>
            </w:pPr>
          </w:p>
          <w:p w14:paraId="3AC64B92" w14:textId="27216FBB"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 xml:space="preserve">K </w:t>
            </w:r>
            <w:r w:rsidR="00902CB9" w:rsidRPr="001E5C4D">
              <w:rPr>
                <w:rFonts w:cs="Arial"/>
                <w:b/>
                <w:szCs w:val="20"/>
                <w:lang w:eastAsia="sl-SI"/>
              </w:rPr>
              <w:t>31</w:t>
            </w:r>
            <w:r w:rsidRPr="001E5C4D">
              <w:rPr>
                <w:rFonts w:cs="Arial"/>
                <w:b/>
                <w:szCs w:val="20"/>
                <w:lang w:eastAsia="sl-SI"/>
              </w:rPr>
              <w:t>. členu</w:t>
            </w:r>
          </w:p>
          <w:p w14:paraId="644DE486" w14:textId="77777777" w:rsidR="00511C14" w:rsidRPr="001E5C4D" w:rsidRDefault="00511C14" w:rsidP="005A6143">
            <w:p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1E5C4D">
              <w:rPr>
                <w:rFonts w:cs="Arial"/>
                <w:szCs w:val="20"/>
                <w:lang w:eastAsia="sl-SI"/>
              </w:rPr>
              <w:t>V tem členu so določeni upravni ukrepi.</w:t>
            </w:r>
          </w:p>
          <w:p w14:paraId="1B44C345" w14:textId="77777777" w:rsidR="00511C14" w:rsidRPr="001E5C4D" w:rsidRDefault="00511C14" w:rsidP="005A6143">
            <w:pPr>
              <w:spacing w:line="276" w:lineRule="auto"/>
              <w:contextualSpacing/>
              <w:jc w:val="both"/>
              <w:rPr>
                <w:rFonts w:cs="Arial"/>
                <w:szCs w:val="20"/>
                <w:lang w:eastAsia="sl-SI"/>
              </w:rPr>
            </w:pPr>
          </w:p>
          <w:p w14:paraId="3803F8B2" w14:textId="3E65A03F"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3</w:t>
            </w:r>
            <w:r w:rsidR="00902CB9" w:rsidRPr="001E5C4D">
              <w:rPr>
                <w:rFonts w:cs="Arial"/>
                <w:b/>
                <w:szCs w:val="20"/>
                <w:lang w:eastAsia="sl-SI"/>
              </w:rPr>
              <w:t>2</w:t>
            </w:r>
            <w:r w:rsidRPr="001E5C4D">
              <w:rPr>
                <w:rFonts w:cs="Arial"/>
                <w:b/>
                <w:szCs w:val="20"/>
                <w:lang w:eastAsia="sl-SI"/>
              </w:rPr>
              <w:t>. členu</w:t>
            </w:r>
          </w:p>
          <w:p w14:paraId="0B689B36" w14:textId="3E00DA2B" w:rsidR="00511C14" w:rsidRPr="001E5C4D" w:rsidRDefault="00511C14" w:rsidP="005A6143">
            <w:pPr>
              <w:overflowPunct w:val="0"/>
              <w:autoSpaceDE w:val="0"/>
              <w:autoSpaceDN w:val="0"/>
              <w:adjustRightInd w:val="0"/>
              <w:spacing w:line="276" w:lineRule="auto"/>
              <w:contextualSpacing/>
              <w:jc w:val="both"/>
              <w:textAlignment w:val="baseline"/>
              <w:rPr>
                <w:rFonts w:cs="Arial"/>
                <w:color w:val="000000" w:themeColor="text1"/>
                <w:szCs w:val="20"/>
                <w:lang w:eastAsia="x-none"/>
              </w:rPr>
            </w:pPr>
            <w:r w:rsidRPr="001E5C4D">
              <w:rPr>
                <w:rFonts w:cs="Arial"/>
                <w:color w:val="000000" w:themeColor="text1"/>
                <w:szCs w:val="20"/>
                <w:lang w:eastAsia="x-none"/>
              </w:rPr>
              <w:t xml:space="preserve">V tem členu so določeni prekrški, za </w:t>
            </w:r>
            <w:r w:rsidR="00CC6E6C" w:rsidRPr="001E5C4D">
              <w:rPr>
                <w:rFonts w:cs="Arial"/>
                <w:color w:val="000000" w:themeColor="text1"/>
                <w:szCs w:val="20"/>
                <w:lang w:eastAsia="x-none"/>
              </w:rPr>
              <w:t>katere je določena najnižja globa, in sicer</w:t>
            </w:r>
            <w:r w:rsidR="00666B9B" w:rsidRPr="001E5C4D">
              <w:rPr>
                <w:rFonts w:cs="Arial"/>
                <w:color w:val="000000" w:themeColor="text1"/>
                <w:szCs w:val="20"/>
                <w:lang w:eastAsia="x-none"/>
              </w:rPr>
              <w:t xml:space="preserve"> od 1.200 do 40.000 eurov za pravno osebo ali samostojnega podjetnika posameznika, od 400 do 2.000 evrov za njuno odgovorno osebo in 400 do 1.200 evrov za </w:t>
            </w:r>
            <w:r w:rsidR="00FA2C51" w:rsidRPr="001E5C4D">
              <w:rPr>
                <w:rFonts w:cs="Arial"/>
                <w:color w:val="000000" w:themeColor="text1"/>
                <w:szCs w:val="20"/>
                <w:lang w:eastAsia="x-none"/>
              </w:rPr>
              <w:t>fizično osebo, ki opravlja dejavnost</w:t>
            </w:r>
            <w:r w:rsidR="00666B9B" w:rsidRPr="001E5C4D">
              <w:rPr>
                <w:rFonts w:cs="Arial"/>
                <w:color w:val="000000" w:themeColor="text1"/>
                <w:szCs w:val="20"/>
                <w:lang w:eastAsia="x-none"/>
              </w:rPr>
              <w:t xml:space="preserve"> (kmet, ponudnik kratkotrajnega najema, ki je fizična oseba)</w:t>
            </w:r>
          </w:p>
          <w:p w14:paraId="4717123A" w14:textId="77777777" w:rsidR="00511C14" w:rsidRPr="001E5C4D" w:rsidRDefault="00511C14" w:rsidP="005A6143">
            <w:pPr>
              <w:spacing w:line="276" w:lineRule="auto"/>
              <w:contextualSpacing/>
              <w:jc w:val="both"/>
              <w:rPr>
                <w:rFonts w:cs="Arial"/>
                <w:color w:val="000000" w:themeColor="text1"/>
                <w:szCs w:val="20"/>
                <w:lang w:eastAsia="sl-SI"/>
              </w:rPr>
            </w:pPr>
          </w:p>
          <w:p w14:paraId="5B2309F8" w14:textId="2661B0A8" w:rsidR="00511C14" w:rsidRPr="001E5C4D" w:rsidRDefault="00511C14" w:rsidP="005A6143">
            <w:pPr>
              <w:spacing w:line="276" w:lineRule="auto"/>
              <w:contextualSpacing/>
              <w:jc w:val="both"/>
              <w:rPr>
                <w:rFonts w:cs="Arial"/>
                <w:b/>
                <w:color w:val="000000" w:themeColor="text1"/>
                <w:szCs w:val="20"/>
                <w:lang w:eastAsia="sl-SI"/>
              </w:rPr>
            </w:pPr>
            <w:r w:rsidRPr="001E5C4D">
              <w:rPr>
                <w:rFonts w:cs="Arial"/>
                <w:b/>
                <w:color w:val="000000" w:themeColor="text1"/>
                <w:szCs w:val="20"/>
                <w:lang w:eastAsia="sl-SI"/>
              </w:rPr>
              <w:t>K 3</w:t>
            </w:r>
            <w:r w:rsidR="00902CB9" w:rsidRPr="001E5C4D">
              <w:rPr>
                <w:rFonts w:cs="Arial"/>
                <w:b/>
                <w:color w:val="000000" w:themeColor="text1"/>
                <w:szCs w:val="20"/>
                <w:lang w:eastAsia="sl-SI"/>
              </w:rPr>
              <w:t>3</w:t>
            </w:r>
            <w:r w:rsidRPr="001E5C4D">
              <w:rPr>
                <w:rFonts w:cs="Arial"/>
                <w:b/>
                <w:color w:val="000000" w:themeColor="text1"/>
                <w:szCs w:val="20"/>
                <w:lang w:eastAsia="sl-SI"/>
              </w:rPr>
              <w:t>. členu</w:t>
            </w:r>
          </w:p>
          <w:p w14:paraId="5221D91F" w14:textId="69AA7138" w:rsidR="00CC6E6C" w:rsidRPr="001E5C4D" w:rsidRDefault="00511C14" w:rsidP="005A6143">
            <w:pPr>
              <w:overflowPunct w:val="0"/>
              <w:autoSpaceDE w:val="0"/>
              <w:autoSpaceDN w:val="0"/>
              <w:adjustRightInd w:val="0"/>
              <w:spacing w:line="276" w:lineRule="auto"/>
              <w:contextualSpacing/>
              <w:jc w:val="both"/>
              <w:textAlignment w:val="baseline"/>
              <w:rPr>
                <w:rFonts w:cs="Arial"/>
                <w:color w:val="000000" w:themeColor="text1"/>
                <w:szCs w:val="20"/>
                <w:lang w:eastAsia="x-none"/>
              </w:rPr>
            </w:pPr>
            <w:r w:rsidRPr="001E5C4D">
              <w:rPr>
                <w:rFonts w:cs="Arial"/>
                <w:color w:val="000000" w:themeColor="text1"/>
                <w:szCs w:val="20"/>
                <w:lang w:eastAsia="x-none"/>
              </w:rPr>
              <w:t xml:space="preserve">V tem členu so določeni prekrški, za katere je </w:t>
            </w:r>
            <w:r w:rsidR="00666B9B" w:rsidRPr="001E5C4D">
              <w:rPr>
                <w:rFonts w:cs="Arial"/>
                <w:color w:val="000000" w:themeColor="text1"/>
                <w:szCs w:val="20"/>
                <w:lang w:eastAsia="x-none"/>
              </w:rPr>
              <w:t xml:space="preserve">določena globa v znesku od </w:t>
            </w:r>
            <w:r w:rsidR="00FA2C51" w:rsidRPr="001E5C4D">
              <w:rPr>
                <w:rFonts w:cs="Arial"/>
                <w:color w:val="000000" w:themeColor="text1"/>
                <w:szCs w:val="20"/>
                <w:lang w:eastAsia="x-none"/>
              </w:rPr>
              <w:t>10</w:t>
            </w:r>
            <w:r w:rsidR="00666B9B" w:rsidRPr="001E5C4D">
              <w:rPr>
                <w:rFonts w:cs="Arial"/>
                <w:color w:val="000000" w:themeColor="text1"/>
                <w:szCs w:val="20"/>
                <w:lang w:eastAsia="x-none"/>
              </w:rPr>
              <w:t xml:space="preserve">.000 do 40.000 eurov za pravno osebo ali samostojnega podjetnika posameznika, od 1.000 do 5.000 evrov za njuno odgovorno osebo in 1000 do 4.000 evrov </w:t>
            </w:r>
            <w:r w:rsidR="00FA2C51" w:rsidRPr="001E5C4D">
              <w:rPr>
                <w:rFonts w:cs="Arial"/>
                <w:color w:val="000000" w:themeColor="text1"/>
                <w:szCs w:val="20"/>
                <w:lang w:eastAsia="x-none"/>
              </w:rPr>
              <w:t>za fizično osebo, ki opravlja dejavnost (kmet, ponudnik kratkotrajnega najema, ki je fizična oseba).</w:t>
            </w:r>
          </w:p>
          <w:p w14:paraId="33B1C348" w14:textId="77777777" w:rsidR="00FA2C51" w:rsidRPr="001E5C4D" w:rsidRDefault="00FA2C51" w:rsidP="005A6143">
            <w:pPr>
              <w:overflowPunct w:val="0"/>
              <w:autoSpaceDE w:val="0"/>
              <w:autoSpaceDN w:val="0"/>
              <w:adjustRightInd w:val="0"/>
              <w:spacing w:line="276" w:lineRule="auto"/>
              <w:contextualSpacing/>
              <w:jc w:val="both"/>
              <w:textAlignment w:val="baseline"/>
              <w:rPr>
                <w:rFonts w:cs="Arial"/>
                <w:color w:val="000000" w:themeColor="text1"/>
                <w:szCs w:val="20"/>
                <w:lang w:eastAsia="x-none"/>
              </w:rPr>
            </w:pPr>
          </w:p>
          <w:p w14:paraId="6D80B369" w14:textId="5BA06B5E" w:rsidR="00CC6E6C" w:rsidRPr="001E5C4D" w:rsidRDefault="00CC6E6C" w:rsidP="00CC6E6C">
            <w:pPr>
              <w:spacing w:line="276" w:lineRule="auto"/>
              <w:contextualSpacing/>
              <w:jc w:val="both"/>
              <w:rPr>
                <w:rFonts w:cs="Arial"/>
                <w:b/>
                <w:color w:val="000000" w:themeColor="text1"/>
                <w:szCs w:val="20"/>
                <w:lang w:eastAsia="sl-SI"/>
              </w:rPr>
            </w:pPr>
            <w:r w:rsidRPr="001E5C4D">
              <w:rPr>
                <w:rFonts w:cs="Arial"/>
                <w:b/>
                <w:color w:val="000000" w:themeColor="text1"/>
                <w:szCs w:val="20"/>
                <w:lang w:eastAsia="sl-SI"/>
              </w:rPr>
              <w:t>K 34. členu</w:t>
            </w:r>
          </w:p>
          <w:p w14:paraId="0D7E98C8" w14:textId="1C65A5A7" w:rsidR="00511C14" w:rsidRPr="001E5C4D" w:rsidRDefault="00666B9B" w:rsidP="005A6143">
            <w:pPr>
              <w:spacing w:line="276" w:lineRule="auto"/>
              <w:contextualSpacing/>
              <w:jc w:val="both"/>
              <w:rPr>
                <w:rFonts w:cs="Arial"/>
                <w:color w:val="000000" w:themeColor="text1"/>
                <w:szCs w:val="20"/>
                <w:lang w:eastAsia="sl-SI"/>
              </w:rPr>
            </w:pPr>
            <w:r w:rsidRPr="001E5C4D">
              <w:rPr>
                <w:rFonts w:cs="Arial"/>
                <w:color w:val="000000" w:themeColor="text1"/>
                <w:szCs w:val="20"/>
                <w:lang w:eastAsia="sl-SI"/>
              </w:rPr>
              <w:t>V tem členu so določeni prekrški, za katere je določena globa v znesku</w:t>
            </w:r>
            <w:r w:rsidR="00FA2C51" w:rsidRPr="001E5C4D">
              <w:rPr>
                <w:rFonts w:cs="Arial"/>
                <w:color w:val="000000" w:themeColor="text1"/>
                <w:szCs w:val="20"/>
                <w:lang w:eastAsia="sl-SI"/>
              </w:rPr>
              <w:t xml:space="preserve"> od 8.000 do 60.000 eurov za pravno osebo ali samostojnega podjetnika posameznika, od 2.000 do 6.000 evrov za njuno odgovorno osebo in 2.000 do 4.000 evrov za fizično osebo, ki opravlja dejavnost (kmet, ponudnik kratkotrajnega najema, ki je fizična oseba).</w:t>
            </w:r>
          </w:p>
          <w:p w14:paraId="6AD8B7F8" w14:textId="77777777" w:rsidR="00CC6E6C" w:rsidRPr="001E5C4D" w:rsidRDefault="00CC6E6C" w:rsidP="005A6143">
            <w:pPr>
              <w:spacing w:line="276" w:lineRule="auto"/>
              <w:contextualSpacing/>
              <w:jc w:val="both"/>
              <w:rPr>
                <w:rFonts w:cs="Arial"/>
                <w:color w:val="000000" w:themeColor="text1"/>
                <w:szCs w:val="20"/>
                <w:lang w:eastAsia="sl-SI"/>
              </w:rPr>
            </w:pPr>
          </w:p>
          <w:p w14:paraId="0B491CE2" w14:textId="778E8749" w:rsidR="00CC6E6C" w:rsidRPr="001E5C4D" w:rsidRDefault="00511C14" w:rsidP="005A6143">
            <w:pPr>
              <w:spacing w:line="276" w:lineRule="auto"/>
              <w:contextualSpacing/>
              <w:jc w:val="both"/>
              <w:rPr>
                <w:rFonts w:cs="Arial"/>
                <w:b/>
                <w:color w:val="000000" w:themeColor="text1"/>
                <w:szCs w:val="20"/>
                <w:lang w:eastAsia="sl-SI"/>
              </w:rPr>
            </w:pPr>
            <w:r w:rsidRPr="001E5C4D">
              <w:rPr>
                <w:rFonts w:cs="Arial"/>
                <w:b/>
                <w:color w:val="000000" w:themeColor="text1"/>
                <w:szCs w:val="20"/>
                <w:lang w:eastAsia="sl-SI"/>
              </w:rPr>
              <w:t>K 3</w:t>
            </w:r>
            <w:r w:rsidR="00CC6E6C" w:rsidRPr="001E5C4D">
              <w:rPr>
                <w:rFonts w:cs="Arial"/>
                <w:b/>
                <w:color w:val="000000" w:themeColor="text1"/>
                <w:szCs w:val="20"/>
                <w:lang w:eastAsia="sl-SI"/>
              </w:rPr>
              <w:t>5</w:t>
            </w:r>
            <w:r w:rsidRPr="001E5C4D">
              <w:rPr>
                <w:rFonts w:cs="Arial"/>
                <w:b/>
                <w:color w:val="000000" w:themeColor="text1"/>
                <w:szCs w:val="20"/>
                <w:lang w:eastAsia="sl-SI"/>
              </w:rPr>
              <w:t>. členu</w:t>
            </w:r>
          </w:p>
          <w:p w14:paraId="1DD42CC0" w14:textId="432F5E80" w:rsidR="00511C14" w:rsidRPr="001E5C4D" w:rsidRDefault="00511C14" w:rsidP="005A6143">
            <w:pPr>
              <w:spacing w:line="276" w:lineRule="auto"/>
              <w:contextualSpacing/>
              <w:jc w:val="both"/>
              <w:rPr>
                <w:rFonts w:cs="Arial"/>
                <w:szCs w:val="20"/>
                <w:lang w:eastAsia="sl-SI"/>
              </w:rPr>
            </w:pPr>
            <w:r w:rsidRPr="001E5C4D">
              <w:rPr>
                <w:rFonts w:cs="Arial"/>
                <w:szCs w:val="20"/>
                <w:lang w:eastAsia="sl-SI"/>
              </w:rPr>
              <w:t xml:space="preserve">Člen določa roke za </w:t>
            </w:r>
            <w:r w:rsidR="00A1036E" w:rsidRPr="001E5C4D">
              <w:rPr>
                <w:rFonts w:cs="Arial"/>
                <w:szCs w:val="20"/>
                <w:lang w:eastAsia="sl-SI"/>
              </w:rPr>
              <w:t xml:space="preserve">sprejem </w:t>
            </w:r>
            <w:r w:rsidRPr="001E5C4D">
              <w:rPr>
                <w:rFonts w:cs="Arial"/>
                <w:szCs w:val="20"/>
                <w:lang w:eastAsia="sl-SI"/>
              </w:rPr>
              <w:t>podzakonskih aktov, določenih s tem zakonom, akte ki prenehajo veljati z dnem uveljavitvijo tega zakona ter akte, ki se še uporabljajo do sprejetja predpisov iz tretjega odstavka tega člena ali dlje, če tako določa ta zakon.</w:t>
            </w:r>
          </w:p>
          <w:p w14:paraId="6FC57479" w14:textId="77777777" w:rsidR="00511C14" w:rsidRPr="001E5C4D" w:rsidRDefault="00511C14" w:rsidP="005A6143">
            <w:pPr>
              <w:spacing w:line="276" w:lineRule="auto"/>
              <w:contextualSpacing/>
              <w:jc w:val="both"/>
              <w:rPr>
                <w:rFonts w:cs="Arial"/>
                <w:szCs w:val="20"/>
                <w:lang w:eastAsia="sl-SI"/>
              </w:rPr>
            </w:pPr>
          </w:p>
          <w:p w14:paraId="0512450A" w14:textId="2152C9A9"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3</w:t>
            </w:r>
            <w:r w:rsidR="00CC6E6C" w:rsidRPr="001E5C4D">
              <w:rPr>
                <w:rFonts w:cs="Arial"/>
                <w:b/>
                <w:szCs w:val="20"/>
                <w:lang w:eastAsia="sl-SI"/>
              </w:rPr>
              <w:t>6</w:t>
            </w:r>
            <w:r w:rsidRPr="001E5C4D">
              <w:rPr>
                <w:rFonts w:cs="Arial"/>
                <w:b/>
                <w:szCs w:val="20"/>
                <w:lang w:eastAsia="sl-SI"/>
              </w:rPr>
              <w:t>. členu</w:t>
            </w:r>
          </w:p>
          <w:p w14:paraId="28EF4682" w14:textId="77777777" w:rsidR="00511C14" w:rsidRPr="001E5C4D" w:rsidRDefault="00511C14" w:rsidP="005A6143">
            <w:pPr>
              <w:spacing w:line="276" w:lineRule="auto"/>
              <w:contextualSpacing/>
              <w:jc w:val="both"/>
              <w:rPr>
                <w:rFonts w:cs="Arial"/>
                <w:bCs/>
                <w:szCs w:val="20"/>
                <w:lang w:eastAsia="sl-SI"/>
              </w:rPr>
            </w:pPr>
            <w:r w:rsidRPr="001E5C4D">
              <w:rPr>
                <w:rFonts w:cs="Arial"/>
                <w:bCs/>
                <w:szCs w:val="20"/>
                <w:lang w:eastAsia="sl-SI"/>
              </w:rPr>
              <w:t>Člen določa prehodno obdobje uporabe določenih določb tega zakona.</w:t>
            </w:r>
          </w:p>
          <w:p w14:paraId="7E70B3B4" w14:textId="77777777" w:rsidR="00511C14" w:rsidRPr="001E5C4D" w:rsidRDefault="00511C14" w:rsidP="005A6143">
            <w:pPr>
              <w:spacing w:line="276" w:lineRule="auto"/>
              <w:contextualSpacing/>
              <w:jc w:val="both"/>
              <w:rPr>
                <w:rFonts w:cs="Arial"/>
                <w:bCs/>
                <w:szCs w:val="20"/>
                <w:lang w:eastAsia="sl-SI"/>
              </w:rPr>
            </w:pPr>
          </w:p>
          <w:p w14:paraId="44AAEF5C" w14:textId="5EB41FBF"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3</w:t>
            </w:r>
            <w:r w:rsidR="00CC6E6C" w:rsidRPr="001E5C4D">
              <w:rPr>
                <w:rFonts w:cs="Arial"/>
                <w:b/>
                <w:szCs w:val="20"/>
                <w:lang w:eastAsia="sl-SI"/>
              </w:rPr>
              <w:t>7</w:t>
            </w:r>
            <w:r w:rsidRPr="001E5C4D">
              <w:rPr>
                <w:rFonts w:cs="Arial"/>
                <w:b/>
                <w:szCs w:val="20"/>
                <w:lang w:eastAsia="sl-SI"/>
              </w:rPr>
              <w:t>. členu</w:t>
            </w:r>
          </w:p>
          <w:p w14:paraId="6CAD76B5" w14:textId="77777777" w:rsidR="00511C14" w:rsidRPr="001E5C4D" w:rsidRDefault="00511C14" w:rsidP="005A6143">
            <w:pPr>
              <w:spacing w:line="276" w:lineRule="auto"/>
              <w:contextualSpacing/>
              <w:jc w:val="both"/>
              <w:rPr>
                <w:rFonts w:cs="Arial"/>
                <w:bCs/>
                <w:color w:val="000000"/>
                <w:szCs w:val="20"/>
                <w:lang w:eastAsia="sl-SI"/>
              </w:rPr>
            </w:pPr>
            <w:r w:rsidRPr="001E5C4D">
              <w:rPr>
                <w:rFonts w:cs="Arial"/>
                <w:bCs/>
                <w:szCs w:val="20"/>
                <w:lang w:eastAsia="sl-SI"/>
              </w:rPr>
              <w:t xml:space="preserve">Člen določa, da z dnem uveljavitve tega zakona preneha veljati </w:t>
            </w:r>
            <w:r w:rsidRPr="001E5C4D">
              <w:rPr>
                <w:rFonts w:cs="Arial"/>
                <w:bCs/>
                <w:color w:val="000000"/>
                <w:szCs w:val="20"/>
                <w:lang w:eastAsia="sl-SI"/>
              </w:rPr>
              <w:t>Zakon o gostinstvu (Uradni list RS, št. 93/07 – uradno prečiščeno besedilo, 26/14 – ZKme-1B in 52/16), ki pa se še uporablja v delu, kot določa ta zakon.</w:t>
            </w:r>
          </w:p>
          <w:p w14:paraId="55AFF93C" w14:textId="77777777" w:rsidR="00511C14" w:rsidRPr="001E5C4D" w:rsidRDefault="00511C14" w:rsidP="005A6143">
            <w:pPr>
              <w:spacing w:line="276" w:lineRule="auto"/>
              <w:contextualSpacing/>
              <w:jc w:val="both"/>
              <w:rPr>
                <w:rFonts w:cs="Arial"/>
                <w:bCs/>
                <w:color w:val="000000"/>
                <w:szCs w:val="20"/>
                <w:lang w:eastAsia="sl-SI"/>
              </w:rPr>
            </w:pPr>
          </w:p>
          <w:p w14:paraId="5AF959D2" w14:textId="1CEF6864" w:rsidR="00511C14" w:rsidRPr="001E5C4D" w:rsidRDefault="00511C14" w:rsidP="005A6143">
            <w:pPr>
              <w:spacing w:line="276" w:lineRule="auto"/>
              <w:contextualSpacing/>
              <w:jc w:val="both"/>
              <w:rPr>
                <w:rFonts w:cs="Arial"/>
                <w:b/>
                <w:szCs w:val="20"/>
                <w:lang w:eastAsia="sl-SI"/>
              </w:rPr>
            </w:pPr>
            <w:r w:rsidRPr="001E5C4D">
              <w:rPr>
                <w:rFonts w:cs="Arial"/>
                <w:b/>
                <w:szCs w:val="20"/>
                <w:lang w:eastAsia="sl-SI"/>
              </w:rPr>
              <w:t>K 3</w:t>
            </w:r>
            <w:r w:rsidR="00CC6E6C" w:rsidRPr="001E5C4D">
              <w:rPr>
                <w:rFonts w:cs="Arial"/>
                <w:b/>
                <w:szCs w:val="20"/>
                <w:lang w:eastAsia="sl-SI"/>
              </w:rPr>
              <w:t>8</w:t>
            </w:r>
            <w:r w:rsidRPr="001E5C4D">
              <w:rPr>
                <w:rFonts w:cs="Arial"/>
                <w:b/>
                <w:szCs w:val="20"/>
                <w:lang w:eastAsia="sl-SI"/>
              </w:rPr>
              <w:t>. členu</w:t>
            </w:r>
          </w:p>
          <w:p w14:paraId="2AF7C420" w14:textId="77777777" w:rsidR="00511C14" w:rsidRPr="001E5C4D" w:rsidRDefault="00511C14" w:rsidP="005A6143">
            <w:pPr>
              <w:spacing w:line="276" w:lineRule="auto"/>
              <w:contextualSpacing/>
              <w:jc w:val="both"/>
              <w:rPr>
                <w:rFonts w:cs="Arial"/>
                <w:b/>
                <w:szCs w:val="20"/>
                <w:lang w:eastAsia="sl-SI"/>
              </w:rPr>
            </w:pPr>
            <w:r w:rsidRPr="001E5C4D">
              <w:rPr>
                <w:rFonts w:cs="Arial"/>
                <w:bCs/>
                <w:color w:val="000000"/>
                <w:szCs w:val="20"/>
                <w:lang w:eastAsia="sl-SI"/>
              </w:rPr>
              <w:t>Zakon začne veljati trideseti dan po objavi v Uradnem listu Republike Slovenije.</w:t>
            </w:r>
          </w:p>
          <w:p w14:paraId="7E2BDC9C" w14:textId="77777777" w:rsidR="00511C14" w:rsidRPr="001E5C4D" w:rsidRDefault="00511C14" w:rsidP="005A6143">
            <w:pPr>
              <w:spacing w:line="276" w:lineRule="auto"/>
              <w:contextualSpacing/>
              <w:jc w:val="both"/>
              <w:rPr>
                <w:rFonts w:cs="Arial"/>
                <w:b/>
                <w:szCs w:val="20"/>
                <w:lang w:eastAsia="sl-SI"/>
              </w:rPr>
            </w:pPr>
          </w:p>
          <w:p w14:paraId="73BB3678" w14:textId="77777777" w:rsidR="00511C14" w:rsidRPr="001E5C4D" w:rsidRDefault="00511C14" w:rsidP="005A6143">
            <w:pPr>
              <w:spacing w:line="276" w:lineRule="auto"/>
              <w:contextualSpacing/>
              <w:jc w:val="both"/>
              <w:rPr>
                <w:rFonts w:cs="Arial"/>
                <w:b/>
                <w:szCs w:val="20"/>
                <w:lang w:eastAsia="sl-SI"/>
              </w:rPr>
            </w:pPr>
          </w:p>
          <w:tbl>
            <w:tblPr>
              <w:tblW w:w="0" w:type="auto"/>
              <w:tblLook w:val="04A0" w:firstRow="1" w:lastRow="0" w:firstColumn="1" w:lastColumn="0" w:noHBand="0" w:noVBand="1"/>
            </w:tblPr>
            <w:tblGrid>
              <w:gridCol w:w="8714"/>
            </w:tblGrid>
            <w:tr w:rsidR="00511C14" w:rsidRPr="001E5C4D" w14:paraId="6A879B83" w14:textId="77777777" w:rsidTr="00A47812">
              <w:tc>
                <w:tcPr>
                  <w:tcW w:w="8714" w:type="dxa"/>
                </w:tcPr>
                <w:p w14:paraId="702585B6" w14:textId="77777777" w:rsidR="00511C14" w:rsidRPr="001E5C4D" w:rsidRDefault="00511C14" w:rsidP="005A6143">
                  <w:pPr>
                    <w:suppressAutoHyphens/>
                    <w:overflowPunct w:val="0"/>
                    <w:autoSpaceDE w:val="0"/>
                    <w:autoSpaceDN w:val="0"/>
                    <w:adjustRightInd w:val="0"/>
                    <w:spacing w:line="276" w:lineRule="auto"/>
                    <w:contextualSpacing/>
                    <w:jc w:val="both"/>
                    <w:textAlignment w:val="baseline"/>
                    <w:outlineLvl w:val="3"/>
                    <w:rPr>
                      <w:rFonts w:cs="Arial"/>
                      <w:b/>
                      <w:szCs w:val="20"/>
                      <w:lang w:eastAsia="sl-SI"/>
                    </w:rPr>
                  </w:pPr>
                  <w:r w:rsidRPr="001E5C4D">
                    <w:rPr>
                      <w:rFonts w:eastAsia="Calibri" w:cs="Arial"/>
                      <w:szCs w:val="20"/>
                    </w:rPr>
                    <w:br w:type="page"/>
                  </w:r>
                  <w:r w:rsidRPr="001E5C4D">
                    <w:rPr>
                      <w:rFonts w:cs="Arial"/>
                      <w:b/>
                      <w:szCs w:val="20"/>
                      <w:lang w:eastAsia="sl-SI"/>
                    </w:rPr>
                    <w:t>IV. BESEDILO ČLENOV, KI SE SPREMINJAJO</w:t>
                  </w:r>
                </w:p>
              </w:tc>
            </w:tr>
          </w:tbl>
          <w:p w14:paraId="6F65EF4A" w14:textId="77777777" w:rsidR="00511C14" w:rsidRPr="005A6143" w:rsidRDefault="00511C14" w:rsidP="005A6143">
            <w:pPr>
              <w:tabs>
                <w:tab w:val="left" w:pos="1425"/>
              </w:tabs>
              <w:spacing w:line="276" w:lineRule="auto"/>
              <w:contextualSpacing/>
              <w:jc w:val="both"/>
              <w:rPr>
                <w:rFonts w:cs="Arial"/>
                <w:szCs w:val="20"/>
              </w:rPr>
            </w:pPr>
            <w:r w:rsidRPr="001E5C4D">
              <w:rPr>
                <w:rFonts w:cs="Arial"/>
                <w:szCs w:val="20"/>
              </w:rPr>
              <w:t>/</w:t>
            </w:r>
          </w:p>
          <w:p w14:paraId="3499F001" w14:textId="77777777" w:rsidR="00511C14" w:rsidRPr="005A6143" w:rsidRDefault="00511C14" w:rsidP="00511C14">
            <w:pPr>
              <w:spacing w:line="240" w:lineRule="auto"/>
              <w:contextualSpacing/>
              <w:jc w:val="both"/>
              <w:rPr>
                <w:rFonts w:cs="Arial"/>
                <w:b/>
                <w:szCs w:val="20"/>
                <w:lang w:eastAsia="sl-SI"/>
              </w:rPr>
            </w:pPr>
          </w:p>
          <w:p w14:paraId="64E015E1" w14:textId="3321BE95" w:rsidR="00511C14" w:rsidRPr="00924B32" w:rsidRDefault="00511C14" w:rsidP="00924B32">
            <w:pPr>
              <w:spacing w:line="276" w:lineRule="auto"/>
              <w:jc w:val="both"/>
              <w:rPr>
                <w:b/>
                <w:bCs/>
                <w:color w:val="000000"/>
                <w:szCs w:val="20"/>
              </w:rPr>
            </w:pPr>
          </w:p>
        </w:tc>
      </w:tr>
    </w:tbl>
    <w:p w14:paraId="6E4334FF" w14:textId="1F632C84" w:rsidR="00FB397B" w:rsidRPr="00924B32" w:rsidRDefault="00FB397B" w:rsidP="001C47AA">
      <w:pPr>
        <w:spacing w:line="276" w:lineRule="auto"/>
        <w:rPr>
          <w:rFonts w:cs="Arial"/>
          <w:szCs w:val="20"/>
        </w:rPr>
      </w:pPr>
    </w:p>
    <w:sectPr w:rsidR="00FB397B" w:rsidRPr="00924B3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C31C4" w14:textId="77777777" w:rsidR="00D24CD5" w:rsidRDefault="00D24CD5">
      <w:pPr>
        <w:spacing w:line="240" w:lineRule="auto"/>
      </w:pPr>
      <w:r>
        <w:separator/>
      </w:r>
    </w:p>
  </w:endnote>
  <w:endnote w:type="continuationSeparator" w:id="0">
    <w:p w14:paraId="383B220C" w14:textId="77777777" w:rsidR="00D24CD5" w:rsidRDefault="00D24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panose1 w:val="020B0504020202020204"/>
    <w:charset w:val="EE"/>
    <w:family w:val="swiss"/>
    <w:pitch w:val="variable"/>
    <w:sig w:usb0="2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16761"/>
      <w:docPartObj>
        <w:docPartGallery w:val="Page Numbers (Bottom of Page)"/>
        <w:docPartUnique/>
      </w:docPartObj>
    </w:sdtPr>
    <w:sdtContent>
      <w:p w14:paraId="7A13749B" w14:textId="10993679" w:rsidR="005241AD" w:rsidRDefault="005241AD">
        <w:pPr>
          <w:pStyle w:val="Noga"/>
          <w:jc w:val="center"/>
        </w:pPr>
        <w:r>
          <w:fldChar w:fldCharType="begin"/>
        </w:r>
        <w:r>
          <w:instrText>PAGE   \* MERGEFORMAT</w:instrText>
        </w:r>
        <w:r>
          <w:fldChar w:fldCharType="separate"/>
        </w:r>
        <w:r w:rsidR="00503D1B">
          <w:rPr>
            <w:noProof/>
          </w:rPr>
          <w:t>21</w:t>
        </w:r>
        <w:r>
          <w:fldChar w:fldCharType="end"/>
        </w:r>
      </w:p>
    </w:sdtContent>
  </w:sdt>
  <w:p w14:paraId="063D05D5" w14:textId="77777777" w:rsidR="005241AD" w:rsidRDefault="005241A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9B887" w14:textId="77777777" w:rsidR="00D24CD5" w:rsidRDefault="00D24CD5">
      <w:pPr>
        <w:spacing w:line="240" w:lineRule="auto"/>
      </w:pPr>
      <w:r>
        <w:separator/>
      </w:r>
    </w:p>
  </w:footnote>
  <w:footnote w:type="continuationSeparator" w:id="0">
    <w:p w14:paraId="1AF13F4A" w14:textId="77777777" w:rsidR="00D24CD5" w:rsidRDefault="00D24C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8AA"/>
    <w:multiLevelType w:val="hybridMultilevel"/>
    <w:tmpl w:val="FBD4B956"/>
    <w:lvl w:ilvl="0" w:tplc="00000004">
      <w:numFmt w:val="bullet"/>
      <w:lvlText w:val="-"/>
      <w:lvlJc w:val="right"/>
      <w:pPr>
        <w:ind w:left="1440" w:hanging="360"/>
      </w:pPr>
      <w:rPr>
        <w:rFonts w:ascii="Arial" w:hAnsi="Arial" w:cs="Arial"/>
        <w:color w:val="000000"/>
        <w:sz w:val="20"/>
        <w:szCs w:val="20"/>
        <w:shd w:val="clear" w:color="auto" w:fill="FEFFFF"/>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61926E2"/>
    <w:multiLevelType w:val="hybridMultilevel"/>
    <w:tmpl w:val="71F2D4C4"/>
    <w:lvl w:ilvl="0" w:tplc="2DFEDCD0">
      <w:start w:val="4"/>
      <w:numFmt w:val="bullet"/>
      <w:lvlText w:val="-"/>
      <w:lvlJc w:val="left"/>
      <w:pPr>
        <w:ind w:left="720" w:hanging="360"/>
      </w:pPr>
      <w:rPr>
        <w:rFonts w:ascii="Arial" w:eastAsia="Times New Roman" w:hAnsi="Arial" w:cs="Arial" w:hint="default"/>
      </w:rPr>
    </w:lvl>
    <w:lvl w:ilvl="1" w:tplc="FA54FA08">
      <w:start w:val="2"/>
      <w:numFmt w:val="bullet"/>
      <w:lvlText w:val="-"/>
      <w:lvlJc w:val="left"/>
      <w:pPr>
        <w:ind w:left="1440" w:hanging="360"/>
      </w:pPr>
      <w:rPr>
        <w:rFonts w:ascii="Arial Nova" w:eastAsiaTheme="minorHAnsi" w:hAnsi="Arial Nova"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B17002"/>
    <w:multiLevelType w:val="hybridMultilevel"/>
    <w:tmpl w:val="3C0E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E0C5E"/>
    <w:multiLevelType w:val="hybridMultilevel"/>
    <w:tmpl w:val="5C186258"/>
    <w:lvl w:ilvl="0" w:tplc="DD36E526">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DAF2E9C"/>
    <w:multiLevelType w:val="hybridMultilevel"/>
    <w:tmpl w:val="73C253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10220"/>
    <w:multiLevelType w:val="hybridMultilevel"/>
    <w:tmpl w:val="688AD434"/>
    <w:lvl w:ilvl="0" w:tplc="DD36E52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E656B75"/>
    <w:multiLevelType w:val="hybridMultilevel"/>
    <w:tmpl w:val="5038F980"/>
    <w:lvl w:ilvl="0" w:tplc="04240013">
      <w:start w:val="1"/>
      <w:numFmt w:val="upperRoman"/>
      <w:lvlText w:val="%1."/>
      <w:lvlJc w:val="right"/>
      <w:pPr>
        <w:ind w:left="126" w:hanging="360"/>
      </w:pPr>
    </w:lvl>
    <w:lvl w:ilvl="1" w:tplc="04240019" w:tentative="1">
      <w:start w:val="1"/>
      <w:numFmt w:val="lowerLetter"/>
      <w:lvlText w:val="%2."/>
      <w:lvlJc w:val="left"/>
      <w:pPr>
        <w:ind w:left="846" w:hanging="360"/>
      </w:pPr>
    </w:lvl>
    <w:lvl w:ilvl="2" w:tplc="0424001B" w:tentative="1">
      <w:start w:val="1"/>
      <w:numFmt w:val="lowerRoman"/>
      <w:lvlText w:val="%3."/>
      <w:lvlJc w:val="right"/>
      <w:pPr>
        <w:ind w:left="1566" w:hanging="180"/>
      </w:pPr>
    </w:lvl>
    <w:lvl w:ilvl="3" w:tplc="0424000F" w:tentative="1">
      <w:start w:val="1"/>
      <w:numFmt w:val="decimal"/>
      <w:lvlText w:val="%4."/>
      <w:lvlJc w:val="left"/>
      <w:pPr>
        <w:ind w:left="2286" w:hanging="360"/>
      </w:pPr>
    </w:lvl>
    <w:lvl w:ilvl="4" w:tplc="04240019" w:tentative="1">
      <w:start w:val="1"/>
      <w:numFmt w:val="lowerLetter"/>
      <w:lvlText w:val="%5."/>
      <w:lvlJc w:val="left"/>
      <w:pPr>
        <w:ind w:left="3006" w:hanging="360"/>
      </w:pPr>
    </w:lvl>
    <w:lvl w:ilvl="5" w:tplc="0424001B" w:tentative="1">
      <w:start w:val="1"/>
      <w:numFmt w:val="lowerRoman"/>
      <w:lvlText w:val="%6."/>
      <w:lvlJc w:val="right"/>
      <w:pPr>
        <w:ind w:left="3726" w:hanging="180"/>
      </w:pPr>
    </w:lvl>
    <w:lvl w:ilvl="6" w:tplc="0424000F" w:tentative="1">
      <w:start w:val="1"/>
      <w:numFmt w:val="decimal"/>
      <w:lvlText w:val="%7."/>
      <w:lvlJc w:val="left"/>
      <w:pPr>
        <w:ind w:left="4446" w:hanging="360"/>
      </w:pPr>
    </w:lvl>
    <w:lvl w:ilvl="7" w:tplc="04240019" w:tentative="1">
      <w:start w:val="1"/>
      <w:numFmt w:val="lowerLetter"/>
      <w:lvlText w:val="%8."/>
      <w:lvlJc w:val="left"/>
      <w:pPr>
        <w:ind w:left="5166" w:hanging="360"/>
      </w:pPr>
    </w:lvl>
    <w:lvl w:ilvl="8" w:tplc="0424001B" w:tentative="1">
      <w:start w:val="1"/>
      <w:numFmt w:val="lowerRoman"/>
      <w:lvlText w:val="%9."/>
      <w:lvlJc w:val="right"/>
      <w:pPr>
        <w:ind w:left="5886" w:hanging="180"/>
      </w:pPr>
    </w:lvl>
  </w:abstractNum>
  <w:abstractNum w:abstractNumId="7" w15:restartNumberingAfterBreak="0">
    <w:nsid w:val="12602E65"/>
    <w:multiLevelType w:val="hybridMultilevel"/>
    <w:tmpl w:val="34841DBE"/>
    <w:lvl w:ilvl="0" w:tplc="8B12D27A">
      <w:start w:val="1"/>
      <w:numFmt w:val="bullet"/>
      <w:lvlText w:val=""/>
      <w:lvlJc w:val="left"/>
      <w:pPr>
        <w:ind w:left="720" w:hanging="360"/>
      </w:pPr>
      <w:rPr>
        <w:rFonts w:ascii="Symbol" w:hAnsi="Symbol"/>
      </w:rPr>
    </w:lvl>
    <w:lvl w:ilvl="1" w:tplc="23E2F6E2">
      <w:start w:val="1"/>
      <w:numFmt w:val="bullet"/>
      <w:lvlText w:val=""/>
      <w:lvlJc w:val="left"/>
      <w:pPr>
        <w:ind w:left="720" w:hanging="360"/>
      </w:pPr>
      <w:rPr>
        <w:rFonts w:ascii="Symbol" w:hAnsi="Symbol"/>
      </w:rPr>
    </w:lvl>
    <w:lvl w:ilvl="2" w:tplc="C1102FBE">
      <w:start w:val="1"/>
      <w:numFmt w:val="bullet"/>
      <w:lvlText w:val=""/>
      <w:lvlJc w:val="left"/>
      <w:pPr>
        <w:ind w:left="720" w:hanging="360"/>
      </w:pPr>
      <w:rPr>
        <w:rFonts w:ascii="Symbol" w:hAnsi="Symbol"/>
      </w:rPr>
    </w:lvl>
    <w:lvl w:ilvl="3" w:tplc="17E4F8E4">
      <w:start w:val="1"/>
      <w:numFmt w:val="bullet"/>
      <w:lvlText w:val=""/>
      <w:lvlJc w:val="left"/>
      <w:pPr>
        <w:ind w:left="720" w:hanging="360"/>
      </w:pPr>
      <w:rPr>
        <w:rFonts w:ascii="Symbol" w:hAnsi="Symbol"/>
      </w:rPr>
    </w:lvl>
    <w:lvl w:ilvl="4" w:tplc="E38C1CCC">
      <w:start w:val="1"/>
      <w:numFmt w:val="bullet"/>
      <w:lvlText w:val=""/>
      <w:lvlJc w:val="left"/>
      <w:pPr>
        <w:ind w:left="720" w:hanging="360"/>
      </w:pPr>
      <w:rPr>
        <w:rFonts w:ascii="Symbol" w:hAnsi="Symbol"/>
      </w:rPr>
    </w:lvl>
    <w:lvl w:ilvl="5" w:tplc="03AA1400">
      <w:start w:val="1"/>
      <w:numFmt w:val="bullet"/>
      <w:lvlText w:val=""/>
      <w:lvlJc w:val="left"/>
      <w:pPr>
        <w:ind w:left="720" w:hanging="360"/>
      </w:pPr>
      <w:rPr>
        <w:rFonts w:ascii="Symbol" w:hAnsi="Symbol"/>
      </w:rPr>
    </w:lvl>
    <w:lvl w:ilvl="6" w:tplc="95A08264">
      <w:start w:val="1"/>
      <w:numFmt w:val="bullet"/>
      <w:lvlText w:val=""/>
      <w:lvlJc w:val="left"/>
      <w:pPr>
        <w:ind w:left="720" w:hanging="360"/>
      </w:pPr>
      <w:rPr>
        <w:rFonts w:ascii="Symbol" w:hAnsi="Symbol"/>
      </w:rPr>
    </w:lvl>
    <w:lvl w:ilvl="7" w:tplc="C5D04388">
      <w:start w:val="1"/>
      <w:numFmt w:val="bullet"/>
      <w:lvlText w:val=""/>
      <w:lvlJc w:val="left"/>
      <w:pPr>
        <w:ind w:left="720" w:hanging="360"/>
      </w:pPr>
      <w:rPr>
        <w:rFonts w:ascii="Symbol" w:hAnsi="Symbol"/>
      </w:rPr>
    </w:lvl>
    <w:lvl w:ilvl="8" w:tplc="0602B52C">
      <w:start w:val="1"/>
      <w:numFmt w:val="bullet"/>
      <w:lvlText w:val=""/>
      <w:lvlJc w:val="left"/>
      <w:pPr>
        <w:ind w:left="720" w:hanging="360"/>
      </w:pPr>
      <w:rPr>
        <w:rFonts w:ascii="Symbol" w:hAnsi="Symbol"/>
      </w:rPr>
    </w:lvl>
  </w:abstractNum>
  <w:abstractNum w:abstractNumId="8" w15:restartNumberingAfterBreak="0">
    <w:nsid w:val="18290E13"/>
    <w:multiLevelType w:val="hybridMultilevel"/>
    <w:tmpl w:val="4FDAE112"/>
    <w:lvl w:ilvl="0" w:tplc="DD36E526">
      <w:numFmt w:val="bullet"/>
      <w:lvlText w:val="-"/>
      <w:lvlJc w:val="left"/>
      <w:pPr>
        <w:ind w:left="-180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360" w:hanging="360"/>
      </w:pPr>
      <w:rPr>
        <w:rFonts w:ascii="Wingdings" w:hAnsi="Wingdings" w:hint="default"/>
      </w:rPr>
    </w:lvl>
    <w:lvl w:ilvl="3" w:tplc="04240001" w:tentative="1">
      <w:start w:val="1"/>
      <w:numFmt w:val="bullet"/>
      <w:lvlText w:val=""/>
      <w:lvlJc w:val="left"/>
      <w:pPr>
        <w:ind w:left="360" w:hanging="360"/>
      </w:pPr>
      <w:rPr>
        <w:rFonts w:ascii="Symbol" w:hAnsi="Symbol" w:hint="default"/>
      </w:rPr>
    </w:lvl>
    <w:lvl w:ilvl="4" w:tplc="04240003" w:tentative="1">
      <w:start w:val="1"/>
      <w:numFmt w:val="bullet"/>
      <w:lvlText w:val="o"/>
      <w:lvlJc w:val="left"/>
      <w:pPr>
        <w:ind w:left="1080" w:hanging="360"/>
      </w:pPr>
      <w:rPr>
        <w:rFonts w:ascii="Courier New" w:hAnsi="Courier New" w:cs="Courier New" w:hint="default"/>
      </w:rPr>
    </w:lvl>
    <w:lvl w:ilvl="5" w:tplc="04240005" w:tentative="1">
      <w:start w:val="1"/>
      <w:numFmt w:val="bullet"/>
      <w:lvlText w:val=""/>
      <w:lvlJc w:val="left"/>
      <w:pPr>
        <w:ind w:left="1800" w:hanging="360"/>
      </w:pPr>
      <w:rPr>
        <w:rFonts w:ascii="Wingdings" w:hAnsi="Wingdings" w:hint="default"/>
      </w:rPr>
    </w:lvl>
    <w:lvl w:ilvl="6" w:tplc="04240001" w:tentative="1">
      <w:start w:val="1"/>
      <w:numFmt w:val="bullet"/>
      <w:lvlText w:val=""/>
      <w:lvlJc w:val="left"/>
      <w:pPr>
        <w:ind w:left="2520" w:hanging="360"/>
      </w:pPr>
      <w:rPr>
        <w:rFonts w:ascii="Symbol" w:hAnsi="Symbol" w:hint="default"/>
      </w:rPr>
    </w:lvl>
    <w:lvl w:ilvl="7" w:tplc="04240003" w:tentative="1">
      <w:start w:val="1"/>
      <w:numFmt w:val="bullet"/>
      <w:lvlText w:val="o"/>
      <w:lvlJc w:val="left"/>
      <w:pPr>
        <w:ind w:left="3240" w:hanging="360"/>
      </w:pPr>
      <w:rPr>
        <w:rFonts w:ascii="Courier New" w:hAnsi="Courier New" w:cs="Courier New" w:hint="default"/>
      </w:rPr>
    </w:lvl>
    <w:lvl w:ilvl="8" w:tplc="04240005" w:tentative="1">
      <w:start w:val="1"/>
      <w:numFmt w:val="bullet"/>
      <w:lvlText w:val=""/>
      <w:lvlJc w:val="left"/>
      <w:pPr>
        <w:ind w:left="3960" w:hanging="360"/>
      </w:pPr>
      <w:rPr>
        <w:rFonts w:ascii="Wingdings" w:hAnsi="Wingdings" w:hint="default"/>
      </w:rPr>
    </w:lvl>
  </w:abstractNum>
  <w:abstractNum w:abstractNumId="9" w15:restartNumberingAfterBreak="0">
    <w:nsid w:val="18B57D70"/>
    <w:multiLevelType w:val="hybridMultilevel"/>
    <w:tmpl w:val="3C0E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A74A65"/>
    <w:multiLevelType w:val="hybridMultilevel"/>
    <w:tmpl w:val="3C0E3076"/>
    <w:lvl w:ilvl="0" w:tplc="449204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4473B5"/>
    <w:multiLevelType w:val="hybridMultilevel"/>
    <w:tmpl w:val="73C25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83185A"/>
    <w:multiLevelType w:val="hybridMultilevel"/>
    <w:tmpl w:val="5038F980"/>
    <w:lvl w:ilvl="0" w:tplc="FFFFFFFF">
      <w:start w:val="1"/>
      <w:numFmt w:val="upperRoman"/>
      <w:lvlText w:val="%1."/>
      <w:lvlJc w:val="right"/>
      <w:pPr>
        <w:ind w:left="126" w:hanging="360"/>
      </w:pPr>
    </w:lvl>
    <w:lvl w:ilvl="1" w:tplc="FFFFFFFF" w:tentative="1">
      <w:start w:val="1"/>
      <w:numFmt w:val="lowerLetter"/>
      <w:lvlText w:val="%2."/>
      <w:lvlJc w:val="left"/>
      <w:pPr>
        <w:ind w:left="846" w:hanging="360"/>
      </w:pPr>
    </w:lvl>
    <w:lvl w:ilvl="2" w:tplc="FFFFFFFF" w:tentative="1">
      <w:start w:val="1"/>
      <w:numFmt w:val="lowerRoman"/>
      <w:lvlText w:val="%3."/>
      <w:lvlJc w:val="right"/>
      <w:pPr>
        <w:ind w:left="1566" w:hanging="180"/>
      </w:pPr>
    </w:lvl>
    <w:lvl w:ilvl="3" w:tplc="FFFFFFFF" w:tentative="1">
      <w:start w:val="1"/>
      <w:numFmt w:val="decimal"/>
      <w:lvlText w:val="%4."/>
      <w:lvlJc w:val="left"/>
      <w:pPr>
        <w:ind w:left="2286" w:hanging="360"/>
      </w:pPr>
    </w:lvl>
    <w:lvl w:ilvl="4" w:tplc="FFFFFFFF" w:tentative="1">
      <w:start w:val="1"/>
      <w:numFmt w:val="lowerLetter"/>
      <w:lvlText w:val="%5."/>
      <w:lvlJc w:val="left"/>
      <w:pPr>
        <w:ind w:left="3006" w:hanging="360"/>
      </w:pPr>
    </w:lvl>
    <w:lvl w:ilvl="5" w:tplc="FFFFFFFF" w:tentative="1">
      <w:start w:val="1"/>
      <w:numFmt w:val="lowerRoman"/>
      <w:lvlText w:val="%6."/>
      <w:lvlJc w:val="right"/>
      <w:pPr>
        <w:ind w:left="3726" w:hanging="180"/>
      </w:pPr>
    </w:lvl>
    <w:lvl w:ilvl="6" w:tplc="FFFFFFFF" w:tentative="1">
      <w:start w:val="1"/>
      <w:numFmt w:val="decimal"/>
      <w:lvlText w:val="%7."/>
      <w:lvlJc w:val="left"/>
      <w:pPr>
        <w:ind w:left="4446" w:hanging="360"/>
      </w:pPr>
    </w:lvl>
    <w:lvl w:ilvl="7" w:tplc="FFFFFFFF" w:tentative="1">
      <w:start w:val="1"/>
      <w:numFmt w:val="lowerLetter"/>
      <w:lvlText w:val="%8."/>
      <w:lvlJc w:val="left"/>
      <w:pPr>
        <w:ind w:left="5166" w:hanging="360"/>
      </w:pPr>
    </w:lvl>
    <w:lvl w:ilvl="8" w:tplc="FFFFFFFF" w:tentative="1">
      <w:start w:val="1"/>
      <w:numFmt w:val="lowerRoman"/>
      <w:lvlText w:val="%9."/>
      <w:lvlJc w:val="right"/>
      <w:pPr>
        <w:ind w:left="5886" w:hanging="180"/>
      </w:pPr>
    </w:lvl>
  </w:abstractNum>
  <w:abstractNum w:abstractNumId="13" w15:restartNumberingAfterBreak="0">
    <w:nsid w:val="230F2D0A"/>
    <w:multiLevelType w:val="hybridMultilevel"/>
    <w:tmpl w:val="726285C4"/>
    <w:lvl w:ilvl="0" w:tplc="260AAD46">
      <w:start w:val="1"/>
      <w:numFmt w:val="decimal"/>
      <w:lvlText w:val="%1."/>
      <w:lvlJc w:val="left"/>
      <w:pPr>
        <w:ind w:left="720" w:hanging="360"/>
      </w:pPr>
      <w:rPr>
        <w:rFonts w:ascii="Arial" w:hAnsi="Arial" w:cs="Arial" w:hint="default"/>
        <w:b w:val="0"/>
        <w:bC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5C95780"/>
    <w:multiLevelType w:val="hybridMultilevel"/>
    <w:tmpl w:val="27DEB6E4"/>
    <w:lvl w:ilvl="0" w:tplc="44BA150E">
      <w:start w:val="2"/>
      <w:numFmt w:val="bullet"/>
      <w:lvlText w:val="-"/>
      <w:lvlJc w:val="left"/>
      <w:pPr>
        <w:ind w:left="720" w:hanging="360"/>
      </w:pPr>
      <w:rPr>
        <w:rFonts w:ascii="Arial" w:eastAsia="Times New Roman" w:hAnsi="Arial" w:cs="Arial" w:hint="default"/>
      </w:rPr>
    </w:lvl>
    <w:lvl w:ilvl="1" w:tplc="DD36E526">
      <w:numFmt w:val="bullet"/>
      <w:lvlText w:val="-"/>
      <w:lvlJc w:val="left"/>
      <w:pPr>
        <w:ind w:left="1440" w:hanging="360"/>
      </w:pPr>
      <w:rPr>
        <w:rFonts w:ascii="Calibri" w:eastAsiaTheme="minorHAns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CD47D5"/>
    <w:multiLevelType w:val="hybridMultilevel"/>
    <w:tmpl w:val="AE08EFF4"/>
    <w:lvl w:ilvl="0" w:tplc="E30AAD58">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5F10AC"/>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4C2670"/>
    <w:multiLevelType w:val="hybridMultilevel"/>
    <w:tmpl w:val="73C25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2F0D65"/>
    <w:multiLevelType w:val="hybridMultilevel"/>
    <w:tmpl w:val="6770A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B53050"/>
    <w:multiLevelType w:val="hybridMultilevel"/>
    <w:tmpl w:val="73C25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30264E"/>
    <w:multiLevelType w:val="hybridMultilevel"/>
    <w:tmpl w:val="0450AA8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0F2727B"/>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C0A4B"/>
    <w:multiLevelType w:val="hybridMultilevel"/>
    <w:tmpl w:val="2C3A36DE"/>
    <w:lvl w:ilvl="0" w:tplc="DD36E52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3E2134"/>
    <w:multiLevelType w:val="hybridMultilevel"/>
    <w:tmpl w:val="C2B07F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BDA599E"/>
    <w:multiLevelType w:val="hybridMultilevel"/>
    <w:tmpl w:val="865274C2"/>
    <w:lvl w:ilvl="0" w:tplc="449204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EE06B8A"/>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5448C"/>
    <w:multiLevelType w:val="hybridMultilevel"/>
    <w:tmpl w:val="D82EFCCA"/>
    <w:lvl w:ilvl="0" w:tplc="DD36E52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41230BF8"/>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865821"/>
    <w:multiLevelType w:val="hybridMultilevel"/>
    <w:tmpl w:val="3C0E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DD5FBD"/>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D213C5"/>
    <w:multiLevelType w:val="hybridMultilevel"/>
    <w:tmpl w:val="7BAE2FF4"/>
    <w:lvl w:ilvl="0" w:tplc="4492040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DA6109D"/>
    <w:multiLevelType w:val="hybridMultilevel"/>
    <w:tmpl w:val="6770A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DC5A76"/>
    <w:multiLevelType w:val="hybridMultilevel"/>
    <w:tmpl w:val="6770AD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514CA1"/>
    <w:multiLevelType w:val="hybridMultilevel"/>
    <w:tmpl w:val="48F8B8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FF7CDB"/>
    <w:multiLevelType w:val="hybridMultilevel"/>
    <w:tmpl w:val="6434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6128CD"/>
    <w:multiLevelType w:val="hybridMultilevel"/>
    <w:tmpl w:val="3C0E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297748"/>
    <w:multiLevelType w:val="hybridMultilevel"/>
    <w:tmpl w:val="80F46F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0241D97"/>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C04DF2"/>
    <w:multiLevelType w:val="hybridMultilevel"/>
    <w:tmpl w:val="180CCDE6"/>
    <w:lvl w:ilvl="0" w:tplc="44BA150E">
      <w:start w:val="2"/>
      <w:numFmt w:val="bullet"/>
      <w:lvlText w:val="-"/>
      <w:lvlJc w:val="left"/>
      <w:pPr>
        <w:ind w:left="1107" w:hanging="360"/>
      </w:pPr>
      <w:rPr>
        <w:rFonts w:ascii="Arial" w:eastAsia="Times New Roman" w:hAnsi="Arial" w:cs="Arial" w:hint="default"/>
      </w:rPr>
    </w:lvl>
    <w:lvl w:ilvl="1" w:tplc="04240003" w:tentative="1">
      <w:start w:val="1"/>
      <w:numFmt w:val="bullet"/>
      <w:lvlText w:val="o"/>
      <w:lvlJc w:val="left"/>
      <w:pPr>
        <w:ind w:left="1827" w:hanging="360"/>
      </w:pPr>
      <w:rPr>
        <w:rFonts w:ascii="Courier New" w:hAnsi="Courier New" w:cs="Courier New" w:hint="default"/>
      </w:rPr>
    </w:lvl>
    <w:lvl w:ilvl="2" w:tplc="04240005" w:tentative="1">
      <w:start w:val="1"/>
      <w:numFmt w:val="bullet"/>
      <w:lvlText w:val=""/>
      <w:lvlJc w:val="left"/>
      <w:pPr>
        <w:ind w:left="2547" w:hanging="360"/>
      </w:pPr>
      <w:rPr>
        <w:rFonts w:ascii="Wingdings" w:hAnsi="Wingdings" w:hint="default"/>
      </w:rPr>
    </w:lvl>
    <w:lvl w:ilvl="3" w:tplc="04240001" w:tentative="1">
      <w:start w:val="1"/>
      <w:numFmt w:val="bullet"/>
      <w:lvlText w:val=""/>
      <w:lvlJc w:val="left"/>
      <w:pPr>
        <w:ind w:left="3267" w:hanging="360"/>
      </w:pPr>
      <w:rPr>
        <w:rFonts w:ascii="Symbol" w:hAnsi="Symbol" w:hint="default"/>
      </w:rPr>
    </w:lvl>
    <w:lvl w:ilvl="4" w:tplc="04240003" w:tentative="1">
      <w:start w:val="1"/>
      <w:numFmt w:val="bullet"/>
      <w:lvlText w:val="o"/>
      <w:lvlJc w:val="left"/>
      <w:pPr>
        <w:ind w:left="3987" w:hanging="360"/>
      </w:pPr>
      <w:rPr>
        <w:rFonts w:ascii="Courier New" w:hAnsi="Courier New" w:cs="Courier New" w:hint="default"/>
      </w:rPr>
    </w:lvl>
    <w:lvl w:ilvl="5" w:tplc="04240005" w:tentative="1">
      <w:start w:val="1"/>
      <w:numFmt w:val="bullet"/>
      <w:lvlText w:val=""/>
      <w:lvlJc w:val="left"/>
      <w:pPr>
        <w:ind w:left="4707" w:hanging="360"/>
      </w:pPr>
      <w:rPr>
        <w:rFonts w:ascii="Wingdings" w:hAnsi="Wingdings" w:hint="default"/>
      </w:rPr>
    </w:lvl>
    <w:lvl w:ilvl="6" w:tplc="04240001" w:tentative="1">
      <w:start w:val="1"/>
      <w:numFmt w:val="bullet"/>
      <w:lvlText w:val=""/>
      <w:lvlJc w:val="left"/>
      <w:pPr>
        <w:ind w:left="5427" w:hanging="360"/>
      </w:pPr>
      <w:rPr>
        <w:rFonts w:ascii="Symbol" w:hAnsi="Symbol" w:hint="default"/>
      </w:rPr>
    </w:lvl>
    <w:lvl w:ilvl="7" w:tplc="04240003" w:tentative="1">
      <w:start w:val="1"/>
      <w:numFmt w:val="bullet"/>
      <w:lvlText w:val="o"/>
      <w:lvlJc w:val="left"/>
      <w:pPr>
        <w:ind w:left="6147" w:hanging="360"/>
      </w:pPr>
      <w:rPr>
        <w:rFonts w:ascii="Courier New" w:hAnsi="Courier New" w:cs="Courier New" w:hint="default"/>
      </w:rPr>
    </w:lvl>
    <w:lvl w:ilvl="8" w:tplc="04240005" w:tentative="1">
      <w:start w:val="1"/>
      <w:numFmt w:val="bullet"/>
      <w:lvlText w:val=""/>
      <w:lvlJc w:val="left"/>
      <w:pPr>
        <w:ind w:left="6867" w:hanging="360"/>
      </w:pPr>
      <w:rPr>
        <w:rFonts w:ascii="Wingdings" w:hAnsi="Wingdings" w:hint="default"/>
      </w:rPr>
    </w:lvl>
  </w:abstractNum>
  <w:abstractNum w:abstractNumId="41" w15:restartNumberingAfterBreak="0">
    <w:nsid w:val="62791585"/>
    <w:multiLevelType w:val="hybridMultilevel"/>
    <w:tmpl w:val="3C0E30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2837518"/>
    <w:multiLevelType w:val="hybridMultilevel"/>
    <w:tmpl w:val="091825E2"/>
    <w:lvl w:ilvl="0" w:tplc="0424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F210ED"/>
    <w:multiLevelType w:val="hybridMultilevel"/>
    <w:tmpl w:val="AF18DA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967F4A"/>
    <w:multiLevelType w:val="hybridMultilevel"/>
    <w:tmpl w:val="6770A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AA7EAB"/>
    <w:multiLevelType w:val="hybridMultilevel"/>
    <w:tmpl w:val="799845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EE91D1C"/>
    <w:multiLevelType w:val="hybridMultilevel"/>
    <w:tmpl w:val="AE08EF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460A69"/>
    <w:multiLevelType w:val="hybridMultilevel"/>
    <w:tmpl w:val="AF18DA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E8430E"/>
    <w:multiLevelType w:val="hybridMultilevel"/>
    <w:tmpl w:val="AF18DA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8E4B2F"/>
    <w:multiLevelType w:val="hybridMultilevel"/>
    <w:tmpl w:val="4FD861EA"/>
    <w:lvl w:ilvl="0" w:tplc="E3304B4E">
      <w:start w:val="1"/>
      <w:numFmt w:val="upperRoman"/>
      <w:lvlText w:val="%1."/>
      <w:lvlJc w:val="righ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9DE1CD1"/>
    <w:multiLevelType w:val="hybridMultilevel"/>
    <w:tmpl w:val="1368BB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EC2BB0"/>
    <w:multiLevelType w:val="hybridMultilevel"/>
    <w:tmpl w:val="86C01358"/>
    <w:lvl w:ilvl="0" w:tplc="DD36E526">
      <w:numFmt w:val="bullet"/>
      <w:lvlText w:val="-"/>
      <w:lvlJc w:val="left"/>
      <w:pPr>
        <w:ind w:left="1080" w:hanging="360"/>
      </w:pPr>
      <w:rPr>
        <w:rFonts w:ascii="Calibri" w:eastAsiaTheme="minorHAns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15:restartNumberingAfterBreak="0">
    <w:nsid w:val="7E042EFC"/>
    <w:multiLevelType w:val="hybridMultilevel"/>
    <w:tmpl w:val="7FA099F0"/>
    <w:lvl w:ilvl="0" w:tplc="DD36E526">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4" w15:restartNumberingAfterBreak="0">
    <w:nsid w:val="7FFC3B78"/>
    <w:multiLevelType w:val="hybridMultilevel"/>
    <w:tmpl w:val="73C25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5914823">
    <w:abstractNumId w:val="24"/>
  </w:num>
  <w:num w:numId="2" w16cid:durableId="590547472">
    <w:abstractNumId w:val="25"/>
    <w:lvlOverride w:ilvl="0">
      <w:startOverride w:val="1"/>
    </w:lvlOverride>
  </w:num>
  <w:num w:numId="3" w16cid:durableId="1660114903">
    <w:abstractNumId w:val="46"/>
  </w:num>
  <w:num w:numId="4" w16cid:durableId="1063719742">
    <w:abstractNumId w:val="52"/>
  </w:num>
  <w:num w:numId="5" w16cid:durableId="973682332">
    <w:abstractNumId w:val="15"/>
  </w:num>
  <w:num w:numId="6" w16cid:durableId="30500929">
    <w:abstractNumId w:val="32"/>
  </w:num>
  <w:num w:numId="7" w16cid:durableId="1971544735">
    <w:abstractNumId w:val="50"/>
  </w:num>
  <w:num w:numId="8" w16cid:durableId="1727561363">
    <w:abstractNumId w:val="13"/>
  </w:num>
  <w:num w:numId="9" w16cid:durableId="975066713">
    <w:abstractNumId w:val="14"/>
  </w:num>
  <w:num w:numId="10" w16cid:durableId="716003410">
    <w:abstractNumId w:val="10"/>
  </w:num>
  <w:num w:numId="11" w16cid:durableId="724917527">
    <w:abstractNumId w:val="34"/>
  </w:num>
  <w:num w:numId="12" w16cid:durableId="1917275123">
    <w:abstractNumId w:val="26"/>
  </w:num>
  <w:num w:numId="13" w16cid:durableId="1956281244">
    <w:abstractNumId w:val="44"/>
  </w:num>
  <w:num w:numId="14" w16cid:durableId="1190412998">
    <w:abstractNumId w:val="18"/>
  </w:num>
  <w:num w:numId="15" w16cid:durableId="1108427585">
    <w:abstractNumId w:val="33"/>
  </w:num>
  <w:num w:numId="16" w16cid:durableId="391849979">
    <w:abstractNumId w:val="16"/>
  </w:num>
  <w:num w:numId="17" w16cid:durableId="664360960">
    <w:abstractNumId w:val="23"/>
  </w:num>
  <w:num w:numId="18" w16cid:durableId="1288928402">
    <w:abstractNumId w:val="41"/>
  </w:num>
  <w:num w:numId="19" w16cid:durableId="693843440">
    <w:abstractNumId w:val="2"/>
  </w:num>
  <w:num w:numId="20" w16cid:durableId="112600000">
    <w:abstractNumId w:val="54"/>
  </w:num>
  <w:num w:numId="21" w16cid:durableId="1004405454">
    <w:abstractNumId w:val="19"/>
  </w:num>
  <w:num w:numId="22" w16cid:durableId="1864976949">
    <w:abstractNumId w:val="4"/>
  </w:num>
  <w:num w:numId="23" w16cid:durableId="361632955">
    <w:abstractNumId w:val="11"/>
  </w:num>
  <w:num w:numId="24" w16cid:durableId="84813297">
    <w:abstractNumId w:val="51"/>
  </w:num>
  <w:num w:numId="25" w16cid:durableId="1050805739">
    <w:abstractNumId w:val="49"/>
  </w:num>
  <w:num w:numId="26" w16cid:durableId="750810893">
    <w:abstractNumId w:val="47"/>
  </w:num>
  <w:num w:numId="27" w16cid:durableId="347801416">
    <w:abstractNumId w:val="39"/>
  </w:num>
  <w:num w:numId="28" w16cid:durableId="62459407">
    <w:abstractNumId w:val="29"/>
  </w:num>
  <w:num w:numId="29" w16cid:durableId="1976372531">
    <w:abstractNumId w:val="45"/>
  </w:num>
  <w:num w:numId="30" w16cid:durableId="1991010655">
    <w:abstractNumId w:val="3"/>
  </w:num>
  <w:num w:numId="31" w16cid:durableId="1055471670">
    <w:abstractNumId w:val="27"/>
  </w:num>
  <w:num w:numId="32" w16cid:durableId="2047829924">
    <w:abstractNumId w:val="31"/>
  </w:num>
  <w:num w:numId="33" w16cid:durableId="1042634256">
    <w:abstractNumId w:val="48"/>
  </w:num>
  <w:num w:numId="34" w16cid:durableId="305546409">
    <w:abstractNumId w:val="1"/>
  </w:num>
  <w:num w:numId="35" w16cid:durableId="1932203544">
    <w:abstractNumId w:val="0"/>
  </w:num>
  <w:num w:numId="36" w16cid:durableId="615406218">
    <w:abstractNumId w:val="20"/>
  </w:num>
  <w:num w:numId="37" w16cid:durableId="1247495533">
    <w:abstractNumId w:val="7"/>
  </w:num>
  <w:num w:numId="38" w16cid:durableId="1371152415">
    <w:abstractNumId w:val="6"/>
  </w:num>
  <w:num w:numId="39" w16cid:durableId="1302539867">
    <w:abstractNumId w:val="8"/>
  </w:num>
  <w:num w:numId="40" w16cid:durableId="498812745">
    <w:abstractNumId w:val="5"/>
  </w:num>
  <w:num w:numId="41" w16cid:durableId="1081876259">
    <w:abstractNumId w:val="30"/>
  </w:num>
  <w:num w:numId="42" w16cid:durableId="1979604994">
    <w:abstractNumId w:val="9"/>
  </w:num>
  <w:num w:numId="43" w16cid:durableId="171728935">
    <w:abstractNumId w:val="37"/>
  </w:num>
  <w:num w:numId="44" w16cid:durableId="1238058901">
    <w:abstractNumId w:val="17"/>
  </w:num>
  <w:num w:numId="45" w16cid:durableId="515463852">
    <w:abstractNumId w:val="28"/>
  </w:num>
  <w:num w:numId="46" w16cid:durableId="1230766461">
    <w:abstractNumId w:val="38"/>
  </w:num>
  <w:num w:numId="47" w16cid:durableId="771708677">
    <w:abstractNumId w:val="36"/>
  </w:num>
  <w:num w:numId="48" w16cid:durableId="1752238818">
    <w:abstractNumId w:val="12"/>
  </w:num>
  <w:num w:numId="49" w16cid:durableId="2097483340">
    <w:abstractNumId w:val="43"/>
  </w:num>
  <w:num w:numId="50" w16cid:durableId="1633944618">
    <w:abstractNumId w:val="42"/>
  </w:num>
  <w:num w:numId="51" w16cid:durableId="1075974855">
    <w:abstractNumId w:val="53"/>
  </w:num>
  <w:num w:numId="52" w16cid:durableId="37702765">
    <w:abstractNumId w:val="35"/>
  </w:num>
  <w:num w:numId="53" w16cid:durableId="37708660">
    <w:abstractNumId w:val="22"/>
  </w:num>
  <w:num w:numId="54" w16cid:durableId="700519615">
    <w:abstractNumId w:val="21"/>
  </w:num>
  <w:num w:numId="55" w16cid:durableId="1504977564">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E5"/>
    <w:rsid w:val="000000C7"/>
    <w:rsid w:val="00000263"/>
    <w:rsid w:val="00002D1D"/>
    <w:rsid w:val="00005812"/>
    <w:rsid w:val="00006554"/>
    <w:rsid w:val="0000794A"/>
    <w:rsid w:val="0001078D"/>
    <w:rsid w:val="00013761"/>
    <w:rsid w:val="00015943"/>
    <w:rsid w:val="000166A3"/>
    <w:rsid w:val="00016DE5"/>
    <w:rsid w:val="00021CA4"/>
    <w:rsid w:val="0002281A"/>
    <w:rsid w:val="00026FDE"/>
    <w:rsid w:val="0002716B"/>
    <w:rsid w:val="00027A00"/>
    <w:rsid w:val="00030585"/>
    <w:rsid w:val="00030AAB"/>
    <w:rsid w:val="00032693"/>
    <w:rsid w:val="0003311B"/>
    <w:rsid w:val="00033615"/>
    <w:rsid w:val="00033B9B"/>
    <w:rsid w:val="00034318"/>
    <w:rsid w:val="00035379"/>
    <w:rsid w:val="00035F27"/>
    <w:rsid w:val="00035FCE"/>
    <w:rsid w:val="00036CC0"/>
    <w:rsid w:val="00037472"/>
    <w:rsid w:val="00040728"/>
    <w:rsid w:val="00042456"/>
    <w:rsid w:val="00042B09"/>
    <w:rsid w:val="000458D6"/>
    <w:rsid w:val="00045E74"/>
    <w:rsid w:val="00055B50"/>
    <w:rsid w:val="00056EE9"/>
    <w:rsid w:val="00062630"/>
    <w:rsid w:val="00063F79"/>
    <w:rsid w:val="0006611C"/>
    <w:rsid w:val="000679ED"/>
    <w:rsid w:val="000719BC"/>
    <w:rsid w:val="00071BCA"/>
    <w:rsid w:val="00072FD8"/>
    <w:rsid w:val="00074386"/>
    <w:rsid w:val="0007580A"/>
    <w:rsid w:val="000758E9"/>
    <w:rsid w:val="00080B56"/>
    <w:rsid w:val="00082206"/>
    <w:rsid w:val="000825D2"/>
    <w:rsid w:val="00084215"/>
    <w:rsid w:val="00084968"/>
    <w:rsid w:val="00086D84"/>
    <w:rsid w:val="00087AE1"/>
    <w:rsid w:val="00087FCF"/>
    <w:rsid w:val="0009120D"/>
    <w:rsid w:val="00091C50"/>
    <w:rsid w:val="00092507"/>
    <w:rsid w:val="00092F84"/>
    <w:rsid w:val="000935BD"/>
    <w:rsid w:val="0009455D"/>
    <w:rsid w:val="000A4346"/>
    <w:rsid w:val="000B49AE"/>
    <w:rsid w:val="000B555A"/>
    <w:rsid w:val="000C1354"/>
    <w:rsid w:val="000C31E4"/>
    <w:rsid w:val="000C3A51"/>
    <w:rsid w:val="000C4300"/>
    <w:rsid w:val="000C5F06"/>
    <w:rsid w:val="000C64AA"/>
    <w:rsid w:val="000C6A8A"/>
    <w:rsid w:val="000C6BD6"/>
    <w:rsid w:val="000D1DD5"/>
    <w:rsid w:val="000D30D3"/>
    <w:rsid w:val="000D35FC"/>
    <w:rsid w:val="000D3E07"/>
    <w:rsid w:val="000E14F6"/>
    <w:rsid w:val="000E336D"/>
    <w:rsid w:val="000E4160"/>
    <w:rsid w:val="000E4263"/>
    <w:rsid w:val="000F1C77"/>
    <w:rsid w:val="001007E8"/>
    <w:rsid w:val="00101C3A"/>
    <w:rsid w:val="0010316D"/>
    <w:rsid w:val="00103245"/>
    <w:rsid w:val="00106BAC"/>
    <w:rsid w:val="00107E97"/>
    <w:rsid w:val="00110D3D"/>
    <w:rsid w:val="001121DB"/>
    <w:rsid w:val="00113E18"/>
    <w:rsid w:val="00114C82"/>
    <w:rsid w:val="00117FB0"/>
    <w:rsid w:val="001206E5"/>
    <w:rsid w:val="001268E4"/>
    <w:rsid w:val="001349B9"/>
    <w:rsid w:val="00136673"/>
    <w:rsid w:val="00137B65"/>
    <w:rsid w:val="001417BE"/>
    <w:rsid w:val="001422F4"/>
    <w:rsid w:val="00143A31"/>
    <w:rsid w:val="00147C8D"/>
    <w:rsid w:val="00147DE7"/>
    <w:rsid w:val="001503F1"/>
    <w:rsid w:val="00150BDA"/>
    <w:rsid w:val="001510DA"/>
    <w:rsid w:val="00151FB0"/>
    <w:rsid w:val="00153D7B"/>
    <w:rsid w:val="00154E43"/>
    <w:rsid w:val="001623D4"/>
    <w:rsid w:val="001624A3"/>
    <w:rsid w:val="00165C7A"/>
    <w:rsid w:val="001662FD"/>
    <w:rsid w:val="0016738C"/>
    <w:rsid w:val="00167F66"/>
    <w:rsid w:val="001711F7"/>
    <w:rsid w:val="00171A90"/>
    <w:rsid w:val="001748BB"/>
    <w:rsid w:val="001752C3"/>
    <w:rsid w:val="00175B86"/>
    <w:rsid w:val="00175C3E"/>
    <w:rsid w:val="00176BAA"/>
    <w:rsid w:val="00176C0E"/>
    <w:rsid w:val="00177396"/>
    <w:rsid w:val="001777DD"/>
    <w:rsid w:val="0018048E"/>
    <w:rsid w:val="001805E8"/>
    <w:rsid w:val="00184F27"/>
    <w:rsid w:val="00187B7D"/>
    <w:rsid w:val="00190256"/>
    <w:rsid w:val="00191BEB"/>
    <w:rsid w:val="0019270A"/>
    <w:rsid w:val="00194378"/>
    <w:rsid w:val="001959C9"/>
    <w:rsid w:val="00196F74"/>
    <w:rsid w:val="001973E4"/>
    <w:rsid w:val="001A0263"/>
    <w:rsid w:val="001A0E33"/>
    <w:rsid w:val="001A3053"/>
    <w:rsid w:val="001A3182"/>
    <w:rsid w:val="001A34D2"/>
    <w:rsid w:val="001A370C"/>
    <w:rsid w:val="001A4E00"/>
    <w:rsid w:val="001A6A6B"/>
    <w:rsid w:val="001A72D6"/>
    <w:rsid w:val="001B0A17"/>
    <w:rsid w:val="001B186A"/>
    <w:rsid w:val="001B207E"/>
    <w:rsid w:val="001B4541"/>
    <w:rsid w:val="001B6DC3"/>
    <w:rsid w:val="001C1226"/>
    <w:rsid w:val="001C230F"/>
    <w:rsid w:val="001C47AA"/>
    <w:rsid w:val="001D0417"/>
    <w:rsid w:val="001D2617"/>
    <w:rsid w:val="001D33A4"/>
    <w:rsid w:val="001D4804"/>
    <w:rsid w:val="001D54D8"/>
    <w:rsid w:val="001D576B"/>
    <w:rsid w:val="001E1EE7"/>
    <w:rsid w:val="001E2E73"/>
    <w:rsid w:val="001E5C20"/>
    <w:rsid w:val="001E5C4D"/>
    <w:rsid w:val="001E77B7"/>
    <w:rsid w:val="001F31AE"/>
    <w:rsid w:val="001F3B4B"/>
    <w:rsid w:val="001F5577"/>
    <w:rsid w:val="001F7E6F"/>
    <w:rsid w:val="00200328"/>
    <w:rsid w:val="00202A7C"/>
    <w:rsid w:val="00203ABB"/>
    <w:rsid w:val="00207172"/>
    <w:rsid w:val="00213D37"/>
    <w:rsid w:val="00215891"/>
    <w:rsid w:val="002169F1"/>
    <w:rsid w:val="002205CB"/>
    <w:rsid w:val="002233E2"/>
    <w:rsid w:val="0022399E"/>
    <w:rsid w:val="00223D7B"/>
    <w:rsid w:val="002246D9"/>
    <w:rsid w:val="00226207"/>
    <w:rsid w:val="00231487"/>
    <w:rsid w:val="002331CD"/>
    <w:rsid w:val="002333B4"/>
    <w:rsid w:val="002343CE"/>
    <w:rsid w:val="002406FE"/>
    <w:rsid w:val="00240C82"/>
    <w:rsid w:val="002417E3"/>
    <w:rsid w:val="00241AE5"/>
    <w:rsid w:val="00241B36"/>
    <w:rsid w:val="00242B13"/>
    <w:rsid w:val="00243AFA"/>
    <w:rsid w:val="00243F98"/>
    <w:rsid w:val="00244FFC"/>
    <w:rsid w:val="0025090A"/>
    <w:rsid w:val="00257D01"/>
    <w:rsid w:val="0026026A"/>
    <w:rsid w:val="00261522"/>
    <w:rsid w:val="00262050"/>
    <w:rsid w:val="00263DBB"/>
    <w:rsid w:val="00263EF2"/>
    <w:rsid w:val="002640E2"/>
    <w:rsid w:val="002651DB"/>
    <w:rsid w:val="00265DF0"/>
    <w:rsid w:val="002661EB"/>
    <w:rsid w:val="00267B64"/>
    <w:rsid w:val="00275817"/>
    <w:rsid w:val="002758D3"/>
    <w:rsid w:val="002761DC"/>
    <w:rsid w:val="00277C7E"/>
    <w:rsid w:val="002812CB"/>
    <w:rsid w:val="00282E94"/>
    <w:rsid w:val="0028314E"/>
    <w:rsid w:val="002834CA"/>
    <w:rsid w:val="00286A61"/>
    <w:rsid w:val="00286FCD"/>
    <w:rsid w:val="002901F9"/>
    <w:rsid w:val="00293B8B"/>
    <w:rsid w:val="00294A8B"/>
    <w:rsid w:val="0029651C"/>
    <w:rsid w:val="00296CFC"/>
    <w:rsid w:val="002A3A37"/>
    <w:rsid w:val="002A3C00"/>
    <w:rsid w:val="002A7A51"/>
    <w:rsid w:val="002B28B5"/>
    <w:rsid w:val="002B47BC"/>
    <w:rsid w:val="002B7E02"/>
    <w:rsid w:val="002C048E"/>
    <w:rsid w:val="002C2033"/>
    <w:rsid w:val="002C4BAA"/>
    <w:rsid w:val="002C502A"/>
    <w:rsid w:val="002C5031"/>
    <w:rsid w:val="002C5F2B"/>
    <w:rsid w:val="002C6231"/>
    <w:rsid w:val="002C675D"/>
    <w:rsid w:val="002C72A9"/>
    <w:rsid w:val="002D1CCB"/>
    <w:rsid w:val="002D24D8"/>
    <w:rsid w:val="002D2F4C"/>
    <w:rsid w:val="002D30CA"/>
    <w:rsid w:val="002D30EC"/>
    <w:rsid w:val="002D3935"/>
    <w:rsid w:val="002D3A33"/>
    <w:rsid w:val="002D5DFC"/>
    <w:rsid w:val="002D6FC0"/>
    <w:rsid w:val="002E0154"/>
    <w:rsid w:val="002E0DAC"/>
    <w:rsid w:val="002E2B63"/>
    <w:rsid w:val="002E2BD3"/>
    <w:rsid w:val="002E67C3"/>
    <w:rsid w:val="002F09CF"/>
    <w:rsid w:val="002F0D74"/>
    <w:rsid w:val="002F35F3"/>
    <w:rsid w:val="002F71C6"/>
    <w:rsid w:val="00300D8B"/>
    <w:rsid w:val="0030145F"/>
    <w:rsid w:val="00301CCF"/>
    <w:rsid w:val="003036E8"/>
    <w:rsid w:val="00304220"/>
    <w:rsid w:val="00310B54"/>
    <w:rsid w:val="00310B63"/>
    <w:rsid w:val="00312827"/>
    <w:rsid w:val="00313129"/>
    <w:rsid w:val="0031348E"/>
    <w:rsid w:val="003162CA"/>
    <w:rsid w:val="003201DE"/>
    <w:rsid w:val="0032172D"/>
    <w:rsid w:val="00321A64"/>
    <w:rsid w:val="00321D7C"/>
    <w:rsid w:val="00321E8D"/>
    <w:rsid w:val="00324B22"/>
    <w:rsid w:val="00324CBA"/>
    <w:rsid w:val="003265D6"/>
    <w:rsid w:val="003307CF"/>
    <w:rsid w:val="00332031"/>
    <w:rsid w:val="0033371E"/>
    <w:rsid w:val="00335BEC"/>
    <w:rsid w:val="00336EEE"/>
    <w:rsid w:val="00337E95"/>
    <w:rsid w:val="00340731"/>
    <w:rsid w:val="003504B6"/>
    <w:rsid w:val="003516AC"/>
    <w:rsid w:val="003518B9"/>
    <w:rsid w:val="003542F4"/>
    <w:rsid w:val="0035643E"/>
    <w:rsid w:val="00357491"/>
    <w:rsid w:val="0036393D"/>
    <w:rsid w:val="0036410F"/>
    <w:rsid w:val="00364171"/>
    <w:rsid w:val="00367FF0"/>
    <w:rsid w:val="00370651"/>
    <w:rsid w:val="0037157C"/>
    <w:rsid w:val="003749BD"/>
    <w:rsid w:val="00375C46"/>
    <w:rsid w:val="0037670C"/>
    <w:rsid w:val="003772B6"/>
    <w:rsid w:val="0037732F"/>
    <w:rsid w:val="00382605"/>
    <w:rsid w:val="00384762"/>
    <w:rsid w:val="00384A24"/>
    <w:rsid w:val="003858BA"/>
    <w:rsid w:val="003924CA"/>
    <w:rsid w:val="003927C6"/>
    <w:rsid w:val="003939BC"/>
    <w:rsid w:val="00393F3F"/>
    <w:rsid w:val="0039405F"/>
    <w:rsid w:val="00396D20"/>
    <w:rsid w:val="003A4F33"/>
    <w:rsid w:val="003B3124"/>
    <w:rsid w:val="003B6301"/>
    <w:rsid w:val="003B648F"/>
    <w:rsid w:val="003B6CAC"/>
    <w:rsid w:val="003B7002"/>
    <w:rsid w:val="003C1B75"/>
    <w:rsid w:val="003C44A8"/>
    <w:rsid w:val="003C48BA"/>
    <w:rsid w:val="003C54A9"/>
    <w:rsid w:val="003C5962"/>
    <w:rsid w:val="003C670E"/>
    <w:rsid w:val="003D30BE"/>
    <w:rsid w:val="003D3BD2"/>
    <w:rsid w:val="003D544A"/>
    <w:rsid w:val="003D54AC"/>
    <w:rsid w:val="003D5A28"/>
    <w:rsid w:val="003E0DB1"/>
    <w:rsid w:val="003E4CE1"/>
    <w:rsid w:val="003E5ABD"/>
    <w:rsid w:val="003F1703"/>
    <w:rsid w:val="003F2B05"/>
    <w:rsid w:val="003F2C74"/>
    <w:rsid w:val="003F2E72"/>
    <w:rsid w:val="003F6351"/>
    <w:rsid w:val="00400A60"/>
    <w:rsid w:val="00400CC8"/>
    <w:rsid w:val="0040266F"/>
    <w:rsid w:val="00405D34"/>
    <w:rsid w:val="00405D86"/>
    <w:rsid w:val="004072E0"/>
    <w:rsid w:val="004075E1"/>
    <w:rsid w:val="004103C7"/>
    <w:rsid w:val="00411AD1"/>
    <w:rsid w:val="00413B99"/>
    <w:rsid w:val="0042069B"/>
    <w:rsid w:val="0042194A"/>
    <w:rsid w:val="00425109"/>
    <w:rsid w:val="00427D26"/>
    <w:rsid w:val="00431E18"/>
    <w:rsid w:val="00432A5C"/>
    <w:rsid w:val="00434E25"/>
    <w:rsid w:val="0043508B"/>
    <w:rsid w:val="00440A87"/>
    <w:rsid w:val="00440F86"/>
    <w:rsid w:val="00441B33"/>
    <w:rsid w:val="00443B82"/>
    <w:rsid w:val="0044502D"/>
    <w:rsid w:val="004450CA"/>
    <w:rsid w:val="0045032D"/>
    <w:rsid w:val="004509EA"/>
    <w:rsid w:val="00450CE2"/>
    <w:rsid w:val="0045254D"/>
    <w:rsid w:val="00454287"/>
    <w:rsid w:val="00455004"/>
    <w:rsid w:val="00456656"/>
    <w:rsid w:val="00457F60"/>
    <w:rsid w:val="00462A74"/>
    <w:rsid w:val="00464124"/>
    <w:rsid w:val="004661F9"/>
    <w:rsid w:val="004669A4"/>
    <w:rsid w:val="00476BAA"/>
    <w:rsid w:val="00481308"/>
    <w:rsid w:val="004832F3"/>
    <w:rsid w:val="0048355D"/>
    <w:rsid w:val="0048409E"/>
    <w:rsid w:val="00484613"/>
    <w:rsid w:val="00484CC4"/>
    <w:rsid w:val="0048689E"/>
    <w:rsid w:val="0049077C"/>
    <w:rsid w:val="004944C8"/>
    <w:rsid w:val="00494B3D"/>
    <w:rsid w:val="00497004"/>
    <w:rsid w:val="004A1B2F"/>
    <w:rsid w:val="004A301C"/>
    <w:rsid w:val="004A5218"/>
    <w:rsid w:val="004A60A3"/>
    <w:rsid w:val="004A7103"/>
    <w:rsid w:val="004B0315"/>
    <w:rsid w:val="004B3711"/>
    <w:rsid w:val="004B3FA4"/>
    <w:rsid w:val="004B4AA5"/>
    <w:rsid w:val="004B4E97"/>
    <w:rsid w:val="004B64E0"/>
    <w:rsid w:val="004B6875"/>
    <w:rsid w:val="004C0F4D"/>
    <w:rsid w:val="004C1E05"/>
    <w:rsid w:val="004D038B"/>
    <w:rsid w:val="004D4389"/>
    <w:rsid w:val="004D52E7"/>
    <w:rsid w:val="004D73A1"/>
    <w:rsid w:val="004E2A70"/>
    <w:rsid w:val="004E324B"/>
    <w:rsid w:val="004E3B8F"/>
    <w:rsid w:val="004E3C0B"/>
    <w:rsid w:val="004E3C47"/>
    <w:rsid w:val="004E472C"/>
    <w:rsid w:val="004E4F07"/>
    <w:rsid w:val="004E6F33"/>
    <w:rsid w:val="004E7313"/>
    <w:rsid w:val="004F06A0"/>
    <w:rsid w:val="004F27A4"/>
    <w:rsid w:val="004F4643"/>
    <w:rsid w:val="004F72DC"/>
    <w:rsid w:val="00500828"/>
    <w:rsid w:val="00503D1B"/>
    <w:rsid w:val="00503E2E"/>
    <w:rsid w:val="005051BD"/>
    <w:rsid w:val="00505711"/>
    <w:rsid w:val="00506BC6"/>
    <w:rsid w:val="00510E9D"/>
    <w:rsid w:val="00511239"/>
    <w:rsid w:val="00511C14"/>
    <w:rsid w:val="00512D1E"/>
    <w:rsid w:val="00512EAF"/>
    <w:rsid w:val="005139E3"/>
    <w:rsid w:val="00513BAB"/>
    <w:rsid w:val="005146C6"/>
    <w:rsid w:val="005163F3"/>
    <w:rsid w:val="005204FA"/>
    <w:rsid w:val="005241AD"/>
    <w:rsid w:val="00526853"/>
    <w:rsid w:val="00530177"/>
    <w:rsid w:val="00530D64"/>
    <w:rsid w:val="00531FD4"/>
    <w:rsid w:val="00532298"/>
    <w:rsid w:val="0053666B"/>
    <w:rsid w:val="00540335"/>
    <w:rsid w:val="00541747"/>
    <w:rsid w:val="00542004"/>
    <w:rsid w:val="00542771"/>
    <w:rsid w:val="00542824"/>
    <w:rsid w:val="005437AB"/>
    <w:rsid w:val="0054381E"/>
    <w:rsid w:val="00550B4C"/>
    <w:rsid w:val="00552663"/>
    <w:rsid w:val="005532C6"/>
    <w:rsid w:val="005533A0"/>
    <w:rsid w:val="0055420A"/>
    <w:rsid w:val="005552F0"/>
    <w:rsid w:val="00563B7E"/>
    <w:rsid w:val="005645D6"/>
    <w:rsid w:val="00565300"/>
    <w:rsid w:val="00573016"/>
    <w:rsid w:val="005740B8"/>
    <w:rsid w:val="0057459F"/>
    <w:rsid w:val="0057798A"/>
    <w:rsid w:val="005831C7"/>
    <w:rsid w:val="00584318"/>
    <w:rsid w:val="0058492C"/>
    <w:rsid w:val="00584EC7"/>
    <w:rsid w:val="0059244B"/>
    <w:rsid w:val="00592A3B"/>
    <w:rsid w:val="005931EF"/>
    <w:rsid w:val="00593AE1"/>
    <w:rsid w:val="0059539D"/>
    <w:rsid w:val="00597BDE"/>
    <w:rsid w:val="005A1201"/>
    <w:rsid w:val="005A6143"/>
    <w:rsid w:val="005B1242"/>
    <w:rsid w:val="005B1A5B"/>
    <w:rsid w:val="005B228D"/>
    <w:rsid w:val="005B42EF"/>
    <w:rsid w:val="005B699E"/>
    <w:rsid w:val="005C1699"/>
    <w:rsid w:val="005C1F4C"/>
    <w:rsid w:val="005C54C6"/>
    <w:rsid w:val="005C6D0D"/>
    <w:rsid w:val="005C6E6E"/>
    <w:rsid w:val="005D177E"/>
    <w:rsid w:val="005D2C96"/>
    <w:rsid w:val="005D2CCC"/>
    <w:rsid w:val="005D4F39"/>
    <w:rsid w:val="005D6E3B"/>
    <w:rsid w:val="005D7EFE"/>
    <w:rsid w:val="005E02A9"/>
    <w:rsid w:val="005E117E"/>
    <w:rsid w:val="005E6564"/>
    <w:rsid w:val="005E7972"/>
    <w:rsid w:val="005F08B4"/>
    <w:rsid w:val="005F4C63"/>
    <w:rsid w:val="005F6A5A"/>
    <w:rsid w:val="005F7B70"/>
    <w:rsid w:val="005F7BCC"/>
    <w:rsid w:val="00601151"/>
    <w:rsid w:val="00601624"/>
    <w:rsid w:val="00616814"/>
    <w:rsid w:val="006265E6"/>
    <w:rsid w:val="0063167D"/>
    <w:rsid w:val="00631D06"/>
    <w:rsid w:val="00631EC4"/>
    <w:rsid w:val="00634833"/>
    <w:rsid w:val="00635656"/>
    <w:rsid w:val="0063594D"/>
    <w:rsid w:val="00635ABB"/>
    <w:rsid w:val="0063706D"/>
    <w:rsid w:val="006379A1"/>
    <w:rsid w:val="0064062C"/>
    <w:rsid w:val="00640A99"/>
    <w:rsid w:val="006415A3"/>
    <w:rsid w:val="006430A5"/>
    <w:rsid w:val="00645708"/>
    <w:rsid w:val="00645AC2"/>
    <w:rsid w:val="00651126"/>
    <w:rsid w:val="00654E82"/>
    <w:rsid w:val="00662CE0"/>
    <w:rsid w:val="006643D7"/>
    <w:rsid w:val="00664DA3"/>
    <w:rsid w:val="00666B9B"/>
    <w:rsid w:val="00667F37"/>
    <w:rsid w:val="006700DA"/>
    <w:rsid w:val="0067590B"/>
    <w:rsid w:val="006759EA"/>
    <w:rsid w:val="00676371"/>
    <w:rsid w:val="0067693A"/>
    <w:rsid w:val="00677418"/>
    <w:rsid w:val="00682A9A"/>
    <w:rsid w:val="0068351A"/>
    <w:rsid w:val="00684173"/>
    <w:rsid w:val="006857D6"/>
    <w:rsid w:val="00686243"/>
    <w:rsid w:val="006876B4"/>
    <w:rsid w:val="00694620"/>
    <w:rsid w:val="00695EC3"/>
    <w:rsid w:val="006962FF"/>
    <w:rsid w:val="0069661C"/>
    <w:rsid w:val="0069684C"/>
    <w:rsid w:val="00697D97"/>
    <w:rsid w:val="006A1139"/>
    <w:rsid w:val="006A1F11"/>
    <w:rsid w:val="006A2CBE"/>
    <w:rsid w:val="006A3C45"/>
    <w:rsid w:val="006B0717"/>
    <w:rsid w:val="006B491F"/>
    <w:rsid w:val="006B6829"/>
    <w:rsid w:val="006B6B6D"/>
    <w:rsid w:val="006B797D"/>
    <w:rsid w:val="006C534A"/>
    <w:rsid w:val="006C54DA"/>
    <w:rsid w:val="006C67DF"/>
    <w:rsid w:val="006C7D7C"/>
    <w:rsid w:val="006D1326"/>
    <w:rsid w:val="006D57F0"/>
    <w:rsid w:val="006D6553"/>
    <w:rsid w:val="006E05BD"/>
    <w:rsid w:val="006E085C"/>
    <w:rsid w:val="006E3783"/>
    <w:rsid w:val="006E7083"/>
    <w:rsid w:val="006E7880"/>
    <w:rsid w:val="006F14B7"/>
    <w:rsid w:val="006F164F"/>
    <w:rsid w:val="006F25CC"/>
    <w:rsid w:val="006F2E72"/>
    <w:rsid w:val="006F2FBF"/>
    <w:rsid w:val="006F3AAE"/>
    <w:rsid w:val="006F7FE8"/>
    <w:rsid w:val="007040F8"/>
    <w:rsid w:val="00706054"/>
    <w:rsid w:val="007068C1"/>
    <w:rsid w:val="0071065E"/>
    <w:rsid w:val="00711CD7"/>
    <w:rsid w:val="00713AF2"/>
    <w:rsid w:val="00713EA3"/>
    <w:rsid w:val="00716BDD"/>
    <w:rsid w:val="00721D16"/>
    <w:rsid w:val="00721F58"/>
    <w:rsid w:val="00721F74"/>
    <w:rsid w:val="00724278"/>
    <w:rsid w:val="00725BF3"/>
    <w:rsid w:val="0072679A"/>
    <w:rsid w:val="00727767"/>
    <w:rsid w:val="00732F62"/>
    <w:rsid w:val="00735B41"/>
    <w:rsid w:val="00737757"/>
    <w:rsid w:val="007411C9"/>
    <w:rsid w:val="007428E3"/>
    <w:rsid w:val="00746253"/>
    <w:rsid w:val="00750CE4"/>
    <w:rsid w:val="0075575F"/>
    <w:rsid w:val="00756CF7"/>
    <w:rsid w:val="0076360A"/>
    <w:rsid w:val="00766267"/>
    <w:rsid w:val="00767112"/>
    <w:rsid w:val="00767C83"/>
    <w:rsid w:val="00770D15"/>
    <w:rsid w:val="00771364"/>
    <w:rsid w:val="007731B6"/>
    <w:rsid w:val="007745B3"/>
    <w:rsid w:val="00776BE3"/>
    <w:rsid w:val="007771FA"/>
    <w:rsid w:val="00777CE8"/>
    <w:rsid w:val="00780458"/>
    <w:rsid w:val="00780CA1"/>
    <w:rsid w:val="00785C28"/>
    <w:rsid w:val="007939EE"/>
    <w:rsid w:val="00794C63"/>
    <w:rsid w:val="007962AA"/>
    <w:rsid w:val="007974D0"/>
    <w:rsid w:val="007A16E3"/>
    <w:rsid w:val="007A1BE9"/>
    <w:rsid w:val="007A28C4"/>
    <w:rsid w:val="007A2E2C"/>
    <w:rsid w:val="007A57DD"/>
    <w:rsid w:val="007B102E"/>
    <w:rsid w:val="007B38EB"/>
    <w:rsid w:val="007C1222"/>
    <w:rsid w:val="007C1C5C"/>
    <w:rsid w:val="007C28BB"/>
    <w:rsid w:val="007C3808"/>
    <w:rsid w:val="007C5363"/>
    <w:rsid w:val="007D0277"/>
    <w:rsid w:val="007D39FD"/>
    <w:rsid w:val="007D6A34"/>
    <w:rsid w:val="007E049A"/>
    <w:rsid w:val="007E0A9B"/>
    <w:rsid w:val="007E0CA1"/>
    <w:rsid w:val="007E0FC7"/>
    <w:rsid w:val="007E2863"/>
    <w:rsid w:val="007E5320"/>
    <w:rsid w:val="007E7AD8"/>
    <w:rsid w:val="007F23C8"/>
    <w:rsid w:val="007F2D2A"/>
    <w:rsid w:val="00800250"/>
    <w:rsid w:val="008002C3"/>
    <w:rsid w:val="00802F11"/>
    <w:rsid w:val="008070F6"/>
    <w:rsid w:val="00810AB9"/>
    <w:rsid w:val="00811DCE"/>
    <w:rsid w:val="008130B8"/>
    <w:rsid w:val="0081473B"/>
    <w:rsid w:val="00816CE9"/>
    <w:rsid w:val="00816D9A"/>
    <w:rsid w:val="008174EA"/>
    <w:rsid w:val="00817A96"/>
    <w:rsid w:val="00817DC9"/>
    <w:rsid w:val="00821952"/>
    <w:rsid w:val="00822399"/>
    <w:rsid w:val="00822A84"/>
    <w:rsid w:val="00822E09"/>
    <w:rsid w:val="00826E6F"/>
    <w:rsid w:val="00827D7A"/>
    <w:rsid w:val="0083124F"/>
    <w:rsid w:val="00831398"/>
    <w:rsid w:val="00833E38"/>
    <w:rsid w:val="00834F56"/>
    <w:rsid w:val="008412BA"/>
    <w:rsid w:val="00841FBA"/>
    <w:rsid w:val="0084269D"/>
    <w:rsid w:val="00845740"/>
    <w:rsid w:val="00847429"/>
    <w:rsid w:val="00851484"/>
    <w:rsid w:val="00855133"/>
    <w:rsid w:val="00855CCF"/>
    <w:rsid w:val="0085791C"/>
    <w:rsid w:val="00860CC8"/>
    <w:rsid w:val="00862E1A"/>
    <w:rsid w:val="00864F7F"/>
    <w:rsid w:val="0086712E"/>
    <w:rsid w:val="0087025F"/>
    <w:rsid w:val="00870E58"/>
    <w:rsid w:val="00871870"/>
    <w:rsid w:val="00874039"/>
    <w:rsid w:val="008750CC"/>
    <w:rsid w:val="0087608F"/>
    <w:rsid w:val="00876A5C"/>
    <w:rsid w:val="00877E16"/>
    <w:rsid w:val="0088019F"/>
    <w:rsid w:val="0088341B"/>
    <w:rsid w:val="0088637B"/>
    <w:rsid w:val="00887D07"/>
    <w:rsid w:val="00892BFD"/>
    <w:rsid w:val="00897135"/>
    <w:rsid w:val="00897613"/>
    <w:rsid w:val="00897C97"/>
    <w:rsid w:val="008A1F8C"/>
    <w:rsid w:val="008A4433"/>
    <w:rsid w:val="008A50C5"/>
    <w:rsid w:val="008B1823"/>
    <w:rsid w:val="008B19D8"/>
    <w:rsid w:val="008B2C29"/>
    <w:rsid w:val="008B4381"/>
    <w:rsid w:val="008C5FD4"/>
    <w:rsid w:val="008D0C4A"/>
    <w:rsid w:val="008D43D7"/>
    <w:rsid w:val="008D5504"/>
    <w:rsid w:val="008D69F3"/>
    <w:rsid w:val="008E0D14"/>
    <w:rsid w:val="008E3119"/>
    <w:rsid w:val="008E3B57"/>
    <w:rsid w:val="008E4A60"/>
    <w:rsid w:val="008E6F8D"/>
    <w:rsid w:val="008F0985"/>
    <w:rsid w:val="008F0CA0"/>
    <w:rsid w:val="008F1D21"/>
    <w:rsid w:val="008F210F"/>
    <w:rsid w:val="008F2E8C"/>
    <w:rsid w:val="008F3499"/>
    <w:rsid w:val="008F723C"/>
    <w:rsid w:val="00900DDA"/>
    <w:rsid w:val="00900FC9"/>
    <w:rsid w:val="00901037"/>
    <w:rsid w:val="00901B5A"/>
    <w:rsid w:val="00902CB9"/>
    <w:rsid w:val="0090574C"/>
    <w:rsid w:val="0090695F"/>
    <w:rsid w:val="00910C93"/>
    <w:rsid w:val="00912A8C"/>
    <w:rsid w:val="00913480"/>
    <w:rsid w:val="00914791"/>
    <w:rsid w:val="00915E2C"/>
    <w:rsid w:val="0091612D"/>
    <w:rsid w:val="00920CC2"/>
    <w:rsid w:val="00920EB9"/>
    <w:rsid w:val="00921797"/>
    <w:rsid w:val="00924B32"/>
    <w:rsid w:val="009267B0"/>
    <w:rsid w:val="00926A92"/>
    <w:rsid w:val="00926CE3"/>
    <w:rsid w:val="00927247"/>
    <w:rsid w:val="00927CFC"/>
    <w:rsid w:val="00932ACB"/>
    <w:rsid w:val="009330FC"/>
    <w:rsid w:val="00933855"/>
    <w:rsid w:val="009349E6"/>
    <w:rsid w:val="009372D5"/>
    <w:rsid w:val="009374B6"/>
    <w:rsid w:val="0094034C"/>
    <w:rsid w:val="009408B3"/>
    <w:rsid w:val="00941212"/>
    <w:rsid w:val="0094488B"/>
    <w:rsid w:val="00944B85"/>
    <w:rsid w:val="00946AF4"/>
    <w:rsid w:val="00946B1D"/>
    <w:rsid w:val="00946EA3"/>
    <w:rsid w:val="00950ECA"/>
    <w:rsid w:val="0095109E"/>
    <w:rsid w:val="00951974"/>
    <w:rsid w:val="00951F58"/>
    <w:rsid w:val="00952F56"/>
    <w:rsid w:val="009554A9"/>
    <w:rsid w:val="00957B43"/>
    <w:rsid w:val="00964AC9"/>
    <w:rsid w:val="0096522A"/>
    <w:rsid w:val="00967058"/>
    <w:rsid w:val="0097041E"/>
    <w:rsid w:val="00973AC2"/>
    <w:rsid w:val="009756F1"/>
    <w:rsid w:val="009805C4"/>
    <w:rsid w:val="00980D88"/>
    <w:rsid w:val="00982895"/>
    <w:rsid w:val="00990888"/>
    <w:rsid w:val="009911FE"/>
    <w:rsid w:val="00991DA7"/>
    <w:rsid w:val="0099679A"/>
    <w:rsid w:val="009A090F"/>
    <w:rsid w:val="009A46EE"/>
    <w:rsid w:val="009A4F99"/>
    <w:rsid w:val="009A7598"/>
    <w:rsid w:val="009B024A"/>
    <w:rsid w:val="009B2A08"/>
    <w:rsid w:val="009B38F4"/>
    <w:rsid w:val="009B3AFC"/>
    <w:rsid w:val="009B420B"/>
    <w:rsid w:val="009C09C2"/>
    <w:rsid w:val="009C39FB"/>
    <w:rsid w:val="009C6671"/>
    <w:rsid w:val="009C7688"/>
    <w:rsid w:val="009D07DE"/>
    <w:rsid w:val="009D2148"/>
    <w:rsid w:val="009D2A06"/>
    <w:rsid w:val="009D58D0"/>
    <w:rsid w:val="009D777D"/>
    <w:rsid w:val="009E28AE"/>
    <w:rsid w:val="009E6272"/>
    <w:rsid w:val="009E678C"/>
    <w:rsid w:val="009F02B1"/>
    <w:rsid w:val="009F151F"/>
    <w:rsid w:val="009F1A4B"/>
    <w:rsid w:val="009F2C83"/>
    <w:rsid w:val="009F2FD3"/>
    <w:rsid w:val="009F4FFE"/>
    <w:rsid w:val="009F5FF4"/>
    <w:rsid w:val="00A02BE4"/>
    <w:rsid w:val="00A0378A"/>
    <w:rsid w:val="00A04BDB"/>
    <w:rsid w:val="00A04D4E"/>
    <w:rsid w:val="00A1036E"/>
    <w:rsid w:val="00A103B4"/>
    <w:rsid w:val="00A112D4"/>
    <w:rsid w:val="00A11E48"/>
    <w:rsid w:val="00A138F4"/>
    <w:rsid w:val="00A24C2D"/>
    <w:rsid w:val="00A2682D"/>
    <w:rsid w:val="00A331C9"/>
    <w:rsid w:val="00A3456B"/>
    <w:rsid w:val="00A35BFD"/>
    <w:rsid w:val="00A3746D"/>
    <w:rsid w:val="00A4430F"/>
    <w:rsid w:val="00A44B78"/>
    <w:rsid w:val="00A44E56"/>
    <w:rsid w:val="00A458CD"/>
    <w:rsid w:val="00A46F00"/>
    <w:rsid w:val="00A50803"/>
    <w:rsid w:val="00A56BF3"/>
    <w:rsid w:val="00A57726"/>
    <w:rsid w:val="00A57DA8"/>
    <w:rsid w:val="00A60016"/>
    <w:rsid w:val="00A63559"/>
    <w:rsid w:val="00A64962"/>
    <w:rsid w:val="00A727DA"/>
    <w:rsid w:val="00A7349A"/>
    <w:rsid w:val="00A75749"/>
    <w:rsid w:val="00A75BA5"/>
    <w:rsid w:val="00A821C2"/>
    <w:rsid w:val="00A86264"/>
    <w:rsid w:val="00A87800"/>
    <w:rsid w:val="00A90460"/>
    <w:rsid w:val="00A9048B"/>
    <w:rsid w:val="00A9395F"/>
    <w:rsid w:val="00A94EC3"/>
    <w:rsid w:val="00A95044"/>
    <w:rsid w:val="00A96DAA"/>
    <w:rsid w:val="00A97673"/>
    <w:rsid w:val="00AA1ED3"/>
    <w:rsid w:val="00AA34B6"/>
    <w:rsid w:val="00AA500C"/>
    <w:rsid w:val="00AB02FE"/>
    <w:rsid w:val="00AB1624"/>
    <w:rsid w:val="00AB1F05"/>
    <w:rsid w:val="00AB2371"/>
    <w:rsid w:val="00AB503B"/>
    <w:rsid w:val="00AB5195"/>
    <w:rsid w:val="00AB52F4"/>
    <w:rsid w:val="00AB53C7"/>
    <w:rsid w:val="00AB550C"/>
    <w:rsid w:val="00AC57CE"/>
    <w:rsid w:val="00AC6FA7"/>
    <w:rsid w:val="00AC7B21"/>
    <w:rsid w:val="00AD1269"/>
    <w:rsid w:val="00AD493A"/>
    <w:rsid w:val="00AD5409"/>
    <w:rsid w:val="00AD622E"/>
    <w:rsid w:val="00AE0C49"/>
    <w:rsid w:val="00AE0F2B"/>
    <w:rsid w:val="00AE2181"/>
    <w:rsid w:val="00AE5899"/>
    <w:rsid w:val="00AE726B"/>
    <w:rsid w:val="00AF147B"/>
    <w:rsid w:val="00AF48AC"/>
    <w:rsid w:val="00B01A8E"/>
    <w:rsid w:val="00B02D8E"/>
    <w:rsid w:val="00B11095"/>
    <w:rsid w:val="00B14B16"/>
    <w:rsid w:val="00B15CC9"/>
    <w:rsid w:val="00B20169"/>
    <w:rsid w:val="00B211A4"/>
    <w:rsid w:val="00B21BDC"/>
    <w:rsid w:val="00B269EF"/>
    <w:rsid w:val="00B30BB8"/>
    <w:rsid w:val="00B32A70"/>
    <w:rsid w:val="00B34E84"/>
    <w:rsid w:val="00B379A0"/>
    <w:rsid w:val="00B41878"/>
    <w:rsid w:val="00B425DC"/>
    <w:rsid w:val="00B4419D"/>
    <w:rsid w:val="00B46180"/>
    <w:rsid w:val="00B46FB1"/>
    <w:rsid w:val="00B51280"/>
    <w:rsid w:val="00B55D16"/>
    <w:rsid w:val="00B56773"/>
    <w:rsid w:val="00B61669"/>
    <w:rsid w:val="00B623C7"/>
    <w:rsid w:val="00B677A6"/>
    <w:rsid w:val="00B67B0A"/>
    <w:rsid w:val="00B754E5"/>
    <w:rsid w:val="00B76BC9"/>
    <w:rsid w:val="00B7736B"/>
    <w:rsid w:val="00B8168E"/>
    <w:rsid w:val="00B843BB"/>
    <w:rsid w:val="00B86448"/>
    <w:rsid w:val="00B90ACB"/>
    <w:rsid w:val="00B90AE7"/>
    <w:rsid w:val="00B91050"/>
    <w:rsid w:val="00B934AB"/>
    <w:rsid w:val="00B93889"/>
    <w:rsid w:val="00B9631C"/>
    <w:rsid w:val="00B96894"/>
    <w:rsid w:val="00B96FC2"/>
    <w:rsid w:val="00BA2C32"/>
    <w:rsid w:val="00BA5E71"/>
    <w:rsid w:val="00BB07EF"/>
    <w:rsid w:val="00BB384D"/>
    <w:rsid w:val="00BB3B60"/>
    <w:rsid w:val="00BC02A3"/>
    <w:rsid w:val="00BC1355"/>
    <w:rsid w:val="00BC2432"/>
    <w:rsid w:val="00BC420E"/>
    <w:rsid w:val="00BD041B"/>
    <w:rsid w:val="00BD46FB"/>
    <w:rsid w:val="00BD6021"/>
    <w:rsid w:val="00BD6693"/>
    <w:rsid w:val="00BD74FA"/>
    <w:rsid w:val="00BE0ACC"/>
    <w:rsid w:val="00BE1388"/>
    <w:rsid w:val="00BE15FF"/>
    <w:rsid w:val="00BE275A"/>
    <w:rsid w:val="00BE2A86"/>
    <w:rsid w:val="00BE4989"/>
    <w:rsid w:val="00BE715A"/>
    <w:rsid w:val="00BE7841"/>
    <w:rsid w:val="00BE7D22"/>
    <w:rsid w:val="00BF0153"/>
    <w:rsid w:val="00BF1ACC"/>
    <w:rsid w:val="00BF2552"/>
    <w:rsid w:val="00BF2C98"/>
    <w:rsid w:val="00BF463A"/>
    <w:rsid w:val="00BF5CA0"/>
    <w:rsid w:val="00C01C38"/>
    <w:rsid w:val="00C0260C"/>
    <w:rsid w:val="00C036A5"/>
    <w:rsid w:val="00C05C99"/>
    <w:rsid w:val="00C062EE"/>
    <w:rsid w:val="00C07052"/>
    <w:rsid w:val="00C1148C"/>
    <w:rsid w:val="00C15631"/>
    <w:rsid w:val="00C23993"/>
    <w:rsid w:val="00C24B2C"/>
    <w:rsid w:val="00C26268"/>
    <w:rsid w:val="00C26BFE"/>
    <w:rsid w:val="00C30344"/>
    <w:rsid w:val="00C32CF0"/>
    <w:rsid w:val="00C34657"/>
    <w:rsid w:val="00C3795F"/>
    <w:rsid w:val="00C414B1"/>
    <w:rsid w:val="00C41EC4"/>
    <w:rsid w:val="00C43440"/>
    <w:rsid w:val="00C44C5F"/>
    <w:rsid w:val="00C44E9C"/>
    <w:rsid w:val="00C46184"/>
    <w:rsid w:val="00C539B2"/>
    <w:rsid w:val="00C55C4E"/>
    <w:rsid w:val="00C55FCD"/>
    <w:rsid w:val="00C611F7"/>
    <w:rsid w:val="00C6503F"/>
    <w:rsid w:val="00C664B2"/>
    <w:rsid w:val="00C6735C"/>
    <w:rsid w:val="00C728F5"/>
    <w:rsid w:val="00C73455"/>
    <w:rsid w:val="00C747D9"/>
    <w:rsid w:val="00C7502F"/>
    <w:rsid w:val="00C7648A"/>
    <w:rsid w:val="00C76B89"/>
    <w:rsid w:val="00C8112A"/>
    <w:rsid w:val="00C8372A"/>
    <w:rsid w:val="00C839AE"/>
    <w:rsid w:val="00C867B1"/>
    <w:rsid w:val="00C87A98"/>
    <w:rsid w:val="00C930C4"/>
    <w:rsid w:val="00C94176"/>
    <w:rsid w:val="00C97BB4"/>
    <w:rsid w:val="00CA5670"/>
    <w:rsid w:val="00CA69C5"/>
    <w:rsid w:val="00CB0228"/>
    <w:rsid w:val="00CB0691"/>
    <w:rsid w:val="00CB2B0E"/>
    <w:rsid w:val="00CB3A08"/>
    <w:rsid w:val="00CB5190"/>
    <w:rsid w:val="00CB5FF0"/>
    <w:rsid w:val="00CC26CC"/>
    <w:rsid w:val="00CC5781"/>
    <w:rsid w:val="00CC5C90"/>
    <w:rsid w:val="00CC6E6C"/>
    <w:rsid w:val="00CD028E"/>
    <w:rsid w:val="00CD2DAA"/>
    <w:rsid w:val="00CD3BD4"/>
    <w:rsid w:val="00CD42FD"/>
    <w:rsid w:val="00CD75B9"/>
    <w:rsid w:val="00CE0F91"/>
    <w:rsid w:val="00CE258E"/>
    <w:rsid w:val="00CE2DD1"/>
    <w:rsid w:val="00CE349C"/>
    <w:rsid w:val="00CE36C4"/>
    <w:rsid w:val="00CE37BB"/>
    <w:rsid w:val="00CE50CB"/>
    <w:rsid w:val="00CE636F"/>
    <w:rsid w:val="00CF271A"/>
    <w:rsid w:val="00CF5C98"/>
    <w:rsid w:val="00CF6867"/>
    <w:rsid w:val="00D00379"/>
    <w:rsid w:val="00D008CC"/>
    <w:rsid w:val="00D01ECC"/>
    <w:rsid w:val="00D04590"/>
    <w:rsid w:val="00D050CF"/>
    <w:rsid w:val="00D05CF2"/>
    <w:rsid w:val="00D06619"/>
    <w:rsid w:val="00D07A48"/>
    <w:rsid w:val="00D07B42"/>
    <w:rsid w:val="00D11E1A"/>
    <w:rsid w:val="00D128AD"/>
    <w:rsid w:val="00D136D6"/>
    <w:rsid w:val="00D16318"/>
    <w:rsid w:val="00D16C7E"/>
    <w:rsid w:val="00D21227"/>
    <w:rsid w:val="00D229A0"/>
    <w:rsid w:val="00D22A94"/>
    <w:rsid w:val="00D23182"/>
    <w:rsid w:val="00D243C1"/>
    <w:rsid w:val="00D24CD5"/>
    <w:rsid w:val="00D301A7"/>
    <w:rsid w:val="00D3082E"/>
    <w:rsid w:val="00D34887"/>
    <w:rsid w:val="00D354C9"/>
    <w:rsid w:val="00D357AA"/>
    <w:rsid w:val="00D35AC8"/>
    <w:rsid w:val="00D366CB"/>
    <w:rsid w:val="00D3693F"/>
    <w:rsid w:val="00D40946"/>
    <w:rsid w:val="00D43195"/>
    <w:rsid w:val="00D4562E"/>
    <w:rsid w:val="00D47293"/>
    <w:rsid w:val="00D51616"/>
    <w:rsid w:val="00D52E8A"/>
    <w:rsid w:val="00D552C2"/>
    <w:rsid w:val="00D558EC"/>
    <w:rsid w:val="00D60CAE"/>
    <w:rsid w:val="00D62292"/>
    <w:rsid w:val="00D63240"/>
    <w:rsid w:val="00D6588F"/>
    <w:rsid w:val="00D65993"/>
    <w:rsid w:val="00D65D01"/>
    <w:rsid w:val="00D669B4"/>
    <w:rsid w:val="00D71733"/>
    <w:rsid w:val="00D71CE4"/>
    <w:rsid w:val="00D72566"/>
    <w:rsid w:val="00D835BB"/>
    <w:rsid w:val="00D839CE"/>
    <w:rsid w:val="00D86BC3"/>
    <w:rsid w:val="00D86EC1"/>
    <w:rsid w:val="00D9265F"/>
    <w:rsid w:val="00D93F04"/>
    <w:rsid w:val="00D97944"/>
    <w:rsid w:val="00DA3EF1"/>
    <w:rsid w:val="00DA6B85"/>
    <w:rsid w:val="00DB0FF9"/>
    <w:rsid w:val="00DB1E21"/>
    <w:rsid w:val="00DB3401"/>
    <w:rsid w:val="00DB45D7"/>
    <w:rsid w:val="00DB5DFD"/>
    <w:rsid w:val="00DC2A2F"/>
    <w:rsid w:val="00DC44B2"/>
    <w:rsid w:val="00DC551D"/>
    <w:rsid w:val="00DC5914"/>
    <w:rsid w:val="00DC6948"/>
    <w:rsid w:val="00DD161F"/>
    <w:rsid w:val="00DD2565"/>
    <w:rsid w:val="00DD310B"/>
    <w:rsid w:val="00DD3866"/>
    <w:rsid w:val="00DD7133"/>
    <w:rsid w:val="00DD71C6"/>
    <w:rsid w:val="00DE0CB3"/>
    <w:rsid w:val="00DE1B1D"/>
    <w:rsid w:val="00DE5E52"/>
    <w:rsid w:val="00DF2C40"/>
    <w:rsid w:val="00DF54E3"/>
    <w:rsid w:val="00E01816"/>
    <w:rsid w:val="00E01968"/>
    <w:rsid w:val="00E029B2"/>
    <w:rsid w:val="00E0460D"/>
    <w:rsid w:val="00E046DC"/>
    <w:rsid w:val="00E07C1C"/>
    <w:rsid w:val="00E14DC4"/>
    <w:rsid w:val="00E22C27"/>
    <w:rsid w:val="00E24E4E"/>
    <w:rsid w:val="00E24EF4"/>
    <w:rsid w:val="00E2653B"/>
    <w:rsid w:val="00E26A9C"/>
    <w:rsid w:val="00E315EA"/>
    <w:rsid w:val="00E34B92"/>
    <w:rsid w:val="00E34C89"/>
    <w:rsid w:val="00E37CE2"/>
    <w:rsid w:val="00E4251F"/>
    <w:rsid w:val="00E42B44"/>
    <w:rsid w:val="00E43429"/>
    <w:rsid w:val="00E441C4"/>
    <w:rsid w:val="00E471A9"/>
    <w:rsid w:val="00E5206C"/>
    <w:rsid w:val="00E53A46"/>
    <w:rsid w:val="00E55C45"/>
    <w:rsid w:val="00E64FB3"/>
    <w:rsid w:val="00E659E7"/>
    <w:rsid w:val="00E65FC5"/>
    <w:rsid w:val="00E708FB"/>
    <w:rsid w:val="00E71231"/>
    <w:rsid w:val="00E723B6"/>
    <w:rsid w:val="00E73987"/>
    <w:rsid w:val="00E74D05"/>
    <w:rsid w:val="00E77747"/>
    <w:rsid w:val="00E80A36"/>
    <w:rsid w:val="00E8751A"/>
    <w:rsid w:val="00E90278"/>
    <w:rsid w:val="00E91666"/>
    <w:rsid w:val="00E9259A"/>
    <w:rsid w:val="00E93745"/>
    <w:rsid w:val="00E93F5A"/>
    <w:rsid w:val="00E95758"/>
    <w:rsid w:val="00E9634F"/>
    <w:rsid w:val="00EB0117"/>
    <w:rsid w:val="00EB01A5"/>
    <w:rsid w:val="00EB30C3"/>
    <w:rsid w:val="00EB3309"/>
    <w:rsid w:val="00EB7A36"/>
    <w:rsid w:val="00EC0241"/>
    <w:rsid w:val="00EC3421"/>
    <w:rsid w:val="00EC4DAA"/>
    <w:rsid w:val="00EC50FF"/>
    <w:rsid w:val="00EC516F"/>
    <w:rsid w:val="00EC6EC4"/>
    <w:rsid w:val="00EC7394"/>
    <w:rsid w:val="00EC7C53"/>
    <w:rsid w:val="00ED2424"/>
    <w:rsid w:val="00ED3E28"/>
    <w:rsid w:val="00ED48C7"/>
    <w:rsid w:val="00ED79E4"/>
    <w:rsid w:val="00EE124E"/>
    <w:rsid w:val="00EE2320"/>
    <w:rsid w:val="00EE2BAC"/>
    <w:rsid w:val="00EE3525"/>
    <w:rsid w:val="00EE4704"/>
    <w:rsid w:val="00EE7BB6"/>
    <w:rsid w:val="00EF286D"/>
    <w:rsid w:val="00EF418F"/>
    <w:rsid w:val="00EF4533"/>
    <w:rsid w:val="00EF72A6"/>
    <w:rsid w:val="00F05587"/>
    <w:rsid w:val="00F063E7"/>
    <w:rsid w:val="00F12541"/>
    <w:rsid w:val="00F12645"/>
    <w:rsid w:val="00F14B25"/>
    <w:rsid w:val="00F151D4"/>
    <w:rsid w:val="00F16FCD"/>
    <w:rsid w:val="00F21BC0"/>
    <w:rsid w:val="00F25B17"/>
    <w:rsid w:val="00F25CB0"/>
    <w:rsid w:val="00F34354"/>
    <w:rsid w:val="00F35E45"/>
    <w:rsid w:val="00F41761"/>
    <w:rsid w:val="00F422DA"/>
    <w:rsid w:val="00F45CA4"/>
    <w:rsid w:val="00F51926"/>
    <w:rsid w:val="00F527FB"/>
    <w:rsid w:val="00F54374"/>
    <w:rsid w:val="00F567E5"/>
    <w:rsid w:val="00F56C7A"/>
    <w:rsid w:val="00F570DB"/>
    <w:rsid w:val="00F57C7C"/>
    <w:rsid w:val="00F60CE8"/>
    <w:rsid w:val="00F61267"/>
    <w:rsid w:val="00F62F2D"/>
    <w:rsid w:val="00F6587D"/>
    <w:rsid w:val="00F65D65"/>
    <w:rsid w:val="00F749F8"/>
    <w:rsid w:val="00F77621"/>
    <w:rsid w:val="00F82DDC"/>
    <w:rsid w:val="00F83BEF"/>
    <w:rsid w:val="00F83E32"/>
    <w:rsid w:val="00F919BE"/>
    <w:rsid w:val="00F95DDF"/>
    <w:rsid w:val="00FA0F50"/>
    <w:rsid w:val="00FA2597"/>
    <w:rsid w:val="00FA2C51"/>
    <w:rsid w:val="00FA2D20"/>
    <w:rsid w:val="00FA3607"/>
    <w:rsid w:val="00FA6B5E"/>
    <w:rsid w:val="00FB167B"/>
    <w:rsid w:val="00FB2E59"/>
    <w:rsid w:val="00FB313B"/>
    <w:rsid w:val="00FB397B"/>
    <w:rsid w:val="00FB3B4A"/>
    <w:rsid w:val="00FB66EF"/>
    <w:rsid w:val="00FB7FB7"/>
    <w:rsid w:val="00FC3038"/>
    <w:rsid w:val="00FC5431"/>
    <w:rsid w:val="00FC77F4"/>
    <w:rsid w:val="00FD1C37"/>
    <w:rsid w:val="00FD28FF"/>
    <w:rsid w:val="00FD7FC1"/>
    <w:rsid w:val="00FE0782"/>
    <w:rsid w:val="00FE156C"/>
    <w:rsid w:val="00FE18C3"/>
    <w:rsid w:val="00FE2AC5"/>
    <w:rsid w:val="00FE2FAA"/>
    <w:rsid w:val="00FE310D"/>
    <w:rsid w:val="00FE3D40"/>
    <w:rsid w:val="00FE4506"/>
    <w:rsid w:val="00FE4BB3"/>
    <w:rsid w:val="00FE51A6"/>
    <w:rsid w:val="00FE52B2"/>
    <w:rsid w:val="00FF00A5"/>
    <w:rsid w:val="00FF01A6"/>
    <w:rsid w:val="00FF4859"/>
    <w:rsid w:val="00FF4C1B"/>
    <w:rsid w:val="00FF5BC5"/>
    <w:rsid w:val="00FF72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074C"/>
  <w15:docId w15:val="{F404995B-6D15-40C3-99D4-9CC43DF9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3E18"/>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41AE5"/>
    <w:pPr>
      <w:tabs>
        <w:tab w:val="center" w:pos="4320"/>
        <w:tab w:val="right" w:pos="8640"/>
      </w:tabs>
    </w:pPr>
  </w:style>
  <w:style w:type="character" w:customStyle="1" w:styleId="GlavaZnak">
    <w:name w:val="Glava Znak"/>
    <w:basedOn w:val="Privzetapisavaodstavka"/>
    <w:link w:val="Glava"/>
    <w:rsid w:val="00241AE5"/>
    <w:rPr>
      <w:rFonts w:ascii="Arial" w:eastAsia="Times New Roman" w:hAnsi="Arial" w:cs="Times New Roman"/>
      <w:sz w:val="20"/>
      <w:szCs w:val="24"/>
    </w:rPr>
  </w:style>
  <w:style w:type="paragraph" w:customStyle="1" w:styleId="Naslovpredpisa">
    <w:name w:val="Naslov_predpisa"/>
    <w:basedOn w:val="Navaden"/>
    <w:link w:val="NaslovpredpisaZnak"/>
    <w:qFormat/>
    <w:rsid w:val="00241AE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41AE5"/>
    <w:rPr>
      <w:rFonts w:ascii="Arial" w:eastAsia="Times New Roman" w:hAnsi="Arial" w:cs="Arial"/>
      <w:b/>
      <w:lang w:eastAsia="sl-SI"/>
    </w:rPr>
  </w:style>
  <w:style w:type="paragraph" w:customStyle="1" w:styleId="Poglavje">
    <w:name w:val="Poglavje"/>
    <w:basedOn w:val="Navaden"/>
    <w:qFormat/>
    <w:rsid w:val="00241AE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41AE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41AE5"/>
    <w:rPr>
      <w:rFonts w:ascii="Arial" w:eastAsia="Times New Roman" w:hAnsi="Arial" w:cs="Arial"/>
      <w:lang w:eastAsia="sl-SI"/>
    </w:rPr>
  </w:style>
  <w:style w:type="paragraph" w:customStyle="1" w:styleId="Oddelek">
    <w:name w:val="Oddelek"/>
    <w:basedOn w:val="Navaden"/>
    <w:link w:val="OddelekZnak1"/>
    <w:qFormat/>
    <w:rsid w:val="00241AE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41AE5"/>
    <w:rPr>
      <w:rFonts w:ascii="Arial" w:eastAsia="Times New Roman" w:hAnsi="Arial" w:cs="Arial"/>
      <w:b/>
      <w:lang w:eastAsia="sl-SI"/>
    </w:rPr>
  </w:style>
  <w:style w:type="paragraph" w:customStyle="1" w:styleId="Alineazaodstavkom">
    <w:name w:val="Alinea za odstavkom"/>
    <w:basedOn w:val="Navaden"/>
    <w:link w:val="AlineazaodstavkomZnak"/>
    <w:qFormat/>
    <w:rsid w:val="00241AE5"/>
    <w:pPr>
      <w:numPr>
        <w:numId w:val="3"/>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41AE5"/>
    <w:rPr>
      <w:rFonts w:ascii="Arial" w:eastAsia="Times New Roman" w:hAnsi="Arial" w:cs="Arial"/>
      <w:lang w:eastAsia="sl-SI"/>
    </w:rPr>
  </w:style>
  <w:style w:type="paragraph" w:customStyle="1" w:styleId="Odstavekseznama1">
    <w:name w:val="Odstavek seznama1"/>
    <w:basedOn w:val="Navaden"/>
    <w:qFormat/>
    <w:rsid w:val="00241AE5"/>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241AE5"/>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241AE5"/>
    <w:rPr>
      <w:rFonts w:ascii="Arial" w:eastAsia="Times New Roman" w:hAnsi="Arial" w:cs="Arial"/>
      <w:lang w:eastAsia="sl-SI"/>
    </w:rPr>
  </w:style>
  <w:style w:type="character" w:customStyle="1" w:styleId="rkovnatokazaodstavkomZnak">
    <w:name w:val="Črkovna točka_za odstavkom Znak"/>
    <w:link w:val="rkovnatokazaodstavkom"/>
    <w:rsid w:val="00241AE5"/>
    <w:rPr>
      <w:rFonts w:ascii="Arial" w:hAnsi="Arial"/>
      <w:lang w:eastAsia="sl-SI"/>
    </w:rPr>
  </w:style>
  <w:style w:type="paragraph" w:customStyle="1" w:styleId="rkovnatokazaodstavkom">
    <w:name w:val="Črkovna točka_za odstavkom"/>
    <w:basedOn w:val="Navaden"/>
    <w:link w:val="rkovnatokazaodstavkomZnak"/>
    <w:qFormat/>
    <w:rsid w:val="00241AE5"/>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241AE5"/>
  </w:style>
  <w:style w:type="character" w:customStyle="1" w:styleId="OdsekZnak">
    <w:name w:val="Odsek Znak"/>
    <w:basedOn w:val="OddelekZnak1"/>
    <w:link w:val="Odsek"/>
    <w:rsid w:val="00241AE5"/>
    <w:rPr>
      <w:rFonts w:ascii="Arial" w:eastAsia="Times New Roman" w:hAnsi="Arial" w:cs="Arial"/>
      <w:b/>
      <w:lang w:eastAsia="sl-SI"/>
    </w:rPr>
  </w:style>
  <w:style w:type="paragraph" w:styleId="Odstavekseznama">
    <w:name w:val="List Paragraph"/>
    <w:basedOn w:val="Navaden"/>
    <w:uiPriority w:val="34"/>
    <w:qFormat/>
    <w:rsid w:val="00A95044"/>
    <w:pPr>
      <w:spacing w:after="160" w:line="259" w:lineRule="auto"/>
      <w:ind w:left="720"/>
      <w:contextualSpacing/>
    </w:pPr>
    <w:rPr>
      <w:rFonts w:asciiTheme="minorHAnsi" w:eastAsiaTheme="minorHAnsi" w:hAnsiTheme="minorHAnsi" w:cstheme="minorBidi"/>
      <w:sz w:val="22"/>
      <w:szCs w:val="22"/>
    </w:rPr>
  </w:style>
  <w:style w:type="paragraph" w:customStyle="1" w:styleId="odstavek">
    <w:name w:val="odstavek"/>
    <w:basedOn w:val="Navaden"/>
    <w:rsid w:val="005E02A9"/>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E02A9"/>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link w:val="OdstavekZnak"/>
    <w:qFormat/>
    <w:rsid w:val="006A3C45"/>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6A3C45"/>
    <w:rPr>
      <w:rFonts w:ascii="Arial" w:eastAsia="Times New Roman" w:hAnsi="Arial" w:cs="Times New Roman"/>
      <w:lang w:val="x-none" w:eastAsia="x-none"/>
    </w:rPr>
  </w:style>
  <w:style w:type="character" w:styleId="Pripombasklic">
    <w:name w:val="annotation reference"/>
    <w:basedOn w:val="Privzetapisavaodstavka"/>
    <w:uiPriority w:val="99"/>
    <w:semiHidden/>
    <w:unhideWhenUsed/>
    <w:rsid w:val="00C6503F"/>
    <w:rPr>
      <w:sz w:val="16"/>
      <w:szCs w:val="16"/>
    </w:rPr>
  </w:style>
  <w:style w:type="paragraph" w:styleId="Pripombabesedilo">
    <w:name w:val="annotation text"/>
    <w:basedOn w:val="Navaden"/>
    <w:link w:val="PripombabesediloZnak"/>
    <w:uiPriority w:val="99"/>
    <w:unhideWhenUsed/>
    <w:rsid w:val="00C6503F"/>
    <w:pPr>
      <w:spacing w:line="240" w:lineRule="auto"/>
    </w:pPr>
    <w:rPr>
      <w:szCs w:val="20"/>
    </w:rPr>
  </w:style>
  <w:style w:type="character" w:customStyle="1" w:styleId="PripombabesediloZnak">
    <w:name w:val="Pripomba – besedilo Znak"/>
    <w:basedOn w:val="Privzetapisavaodstavka"/>
    <w:link w:val="Pripombabesedilo"/>
    <w:uiPriority w:val="99"/>
    <w:rsid w:val="00C6503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C6503F"/>
    <w:rPr>
      <w:b/>
      <w:bCs/>
    </w:rPr>
  </w:style>
  <w:style w:type="character" w:customStyle="1" w:styleId="ZadevapripombeZnak">
    <w:name w:val="Zadeva pripombe Znak"/>
    <w:basedOn w:val="PripombabesediloZnak"/>
    <w:link w:val="Zadevapripombe"/>
    <w:uiPriority w:val="99"/>
    <w:semiHidden/>
    <w:rsid w:val="00C6503F"/>
    <w:rPr>
      <w:rFonts w:ascii="Arial" w:eastAsia="Times New Roman" w:hAnsi="Arial" w:cs="Times New Roman"/>
      <w:b/>
      <w:bCs/>
      <w:sz w:val="20"/>
      <w:szCs w:val="20"/>
    </w:rPr>
  </w:style>
  <w:style w:type="paragraph" w:styleId="Noga">
    <w:name w:val="footer"/>
    <w:basedOn w:val="Navaden"/>
    <w:link w:val="NogaZnak"/>
    <w:uiPriority w:val="99"/>
    <w:unhideWhenUsed/>
    <w:rsid w:val="005E6564"/>
    <w:pPr>
      <w:tabs>
        <w:tab w:val="center" w:pos="4536"/>
        <w:tab w:val="right" w:pos="9072"/>
      </w:tabs>
      <w:spacing w:line="240" w:lineRule="auto"/>
    </w:pPr>
  </w:style>
  <w:style w:type="character" w:customStyle="1" w:styleId="NogaZnak">
    <w:name w:val="Noga Znak"/>
    <w:basedOn w:val="Privzetapisavaodstavka"/>
    <w:link w:val="Noga"/>
    <w:uiPriority w:val="99"/>
    <w:rsid w:val="005E6564"/>
    <w:rPr>
      <w:rFonts w:ascii="Arial" w:eastAsia="Times New Roman" w:hAnsi="Arial" w:cs="Times New Roman"/>
      <w:sz w:val="20"/>
      <w:szCs w:val="24"/>
    </w:rPr>
  </w:style>
  <w:style w:type="paragraph" w:styleId="Revizija">
    <w:name w:val="Revision"/>
    <w:hidden/>
    <w:uiPriority w:val="99"/>
    <w:semiHidden/>
    <w:rsid w:val="0009455D"/>
    <w:pPr>
      <w:spacing w:after="0" w:line="240" w:lineRule="auto"/>
    </w:pPr>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BD602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D6021"/>
    <w:rPr>
      <w:rFonts w:ascii="Segoe UI" w:eastAsia="Times New Roman" w:hAnsi="Segoe UI" w:cs="Segoe UI"/>
      <w:sz w:val="18"/>
      <w:szCs w:val="18"/>
    </w:rPr>
  </w:style>
  <w:style w:type="paragraph" w:customStyle="1" w:styleId="ManualNumPar1">
    <w:name w:val="Manual NumPar 1"/>
    <w:basedOn w:val="Navaden"/>
    <w:next w:val="Navaden"/>
    <w:rsid w:val="00E74D05"/>
    <w:pPr>
      <w:spacing w:before="120" w:after="120" w:line="240" w:lineRule="auto"/>
      <w:ind w:left="850" w:hanging="850"/>
      <w:jc w:val="both"/>
    </w:pPr>
    <w:rPr>
      <w:rFonts w:ascii="Times New Roman" w:eastAsiaTheme="minorHAnsi" w:hAnsi="Times New Roman"/>
      <w:sz w:val="24"/>
      <w:szCs w:val="22"/>
    </w:rPr>
  </w:style>
  <w:style w:type="character" w:styleId="Hiperpovezava">
    <w:name w:val="Hyperlink"/>
    <w:basedOn w:val="Privzetapisavaodstavka"/>
    <w:uiPriority w:val="99"/>
    <w:unhideWhenUsed/>
    <w:rsid w:val="00D00379"/>
    <w:rPr>
      <w:color w:val="0563C1" w:themeColor="hyperlink"/>
      <w:u w:val="single"/>
    </w:rPr>
  </w:style>
  <w:style w:type="character" w:styleId="Nerazreenaomemba">
    <w:name w:val="Unresolved Mention"/>
    <w:basedOn w:val="Privzetapisavaodstavka"/>
    <w:uiPriority w:val="99"/>
    <w:semiHidden/>
    <w:unhideWhenUsed/>
    <w:rsid w:val="00D00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15233">
      <w:bodyDiv w:val="1"/>
      <w:marLeft w:val="0"/>
      <w:marRight w:val="0"/>
      <w:marTop w:val="0"/>
      <w:marBottom w:val="0"/>
      <w:divBdr>
        <w:top w:val="none" w:sz="0" w:space="0" w:color="auto"/>
        <w:left w:val="none" w:sz="0" w:space="0" w:color="auto"/>
        <w:bottom w:val="none" w:sz="0" w:space="0" w:color="auto"/>
        <w:right w:val="none" w:sz="0" w:space="0" w:color="auto"/>
      </w:divBdr>
    </w:div>
    <w:div w:id="719980613">
      <w:bodyDiv w:val="1"/>
      <w:marLeft w:val="0"/>
      <w:marRight w:val="0"/>
      <w:marTop w:val="0"/>
      <w:marBottom w:val="0"/>
      <w:divBdr>
        <w:top w:val="none" w:sz="0" w:space="0" w:color="auto"/>
        <w:left w:val="none" w:sz="0" w:space="0" w:color="auto"/>
        <w:bottom w:val="none" w:sz="0" w:space="0" w:color="auto"/>
        <w:right w:val="none" w:sz="0" w:space="0" w:color="auto"/>
      </w:divBdr>
    </w:div>
    <w:div w:id="891623259">
      <w:bodyDiv w:val="1"/>
      <w:marLeft w:val="0"/>
      <w:marRight w:val="0"/>
      <w:marTop w:val="0"/>
      <w:marBottom w:val="0"/>
      <w:divBdr>
        <w:top w:val="none" w:sz="0" w:space="0" w:color="auto"/>
        <w:left w:val="none" w:sz="0" w:space="0" w:color="auto"/>
        <w:bottom w:val="none" w:sz="0" w:space="0" w:color="auto"/>
        <w:right w:val="none" w:sz="0" w:space="0" w:color="auto"/>
      </w:divBdr>
    </w:div>
    <w:div w:id="1392920085">
      <w:bodyDiv w:val="1"/>
      <w:marLeft w:val="0"/>
      <w:marRight w:val="0"/>
      <w:marTop w:val="0"/>
      <w:marBottom w:val="0"/>
      <w:divBdr>
        <w:top w:val="none" w:sz="0" w:space="0" w:color="auto"/>
        <w:left w:val="none" w:sz="0" w:space="0" w:color="auto"/>
        <w:bottom w:val="none" w:sz="0" w:space="0" w:color="auto"/>
        <w:right w:val="none" w:sz="0" w:space="0" w:color="auto"/>
      </w:divBdr>
    </w:div>
    <w:div w:id="1609847411">
      <w:bodyDiv w:val="1"/>
      <w:marLeft w:val="0"/>
      <w:marRight w:val="0"/>
      <w:marTop w:val="0"/>
      <w:marBottom w:val="0"/>
      <w:divBdr>
        <w:top w:val="none" w:sz="0" w:space="0" w:color="auto"/>
        <w:left w:val="none" w:sz="0" w:space="0" w:color="auto"/>
        <w:bottom w:val="none" w:sz="0" w:space="0" w:color="auto"/>
        <w:right w:val="none" w:sz="0" w:space="0" w:color="auto"/>
      </w:divBdr>
    </w:div>
    <w:div w:id="2091609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5-01-4916" TargetMode="External"/><Relationship Id="rId13" Type="http://schemas.openxmlformats.org/officeDocument/2006/relationships/hyperlink" Target="https://www.uradni-list.si/glasilo-uradni-list-rs/vsebina/2020-01-16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6-01-35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5-01-07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12-01-1700" TargetMode="External"/><Relationship Id="rId4" Type="http://schemas.openxmlformats.org/officeDocument/2006/relationships/settings" Target="settings.xml"/><Relationship Id="rId9" Type="http://schemas.openxmlformats.org/officeDocument/2006/relationships/hyperlink" Target="https://www.uradni-list.si/glasilo-uradni-list-rs/vsebina/2010-01-2823"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A73737-4820-4E12-8EA6-20FA43DA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13142</Words>
  <Characters>74912</Characters>
  <Application>Microsoft Office Word</Application>
  <DocSecurity>0</DocSecurity>
  <Lines>624</Lines>
  <Paragraphs>175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Mateja Krvina</cp:lastModifiedBy>
  <cp:revision>2</cp:revision>
  <cp:lastPrinted>2024-05-10T11:16:00Z</cp:lastPrinted>
  <dcterms:created xsi:type="dcterms:W3CDTF">2024-05-14T11:52:00Z</dcterms:created>
  <dcterms:modified xsi:type="dcterms:W3CDTF">2024-05-14T11:52:00Z</dcterms:modified>
</cp:coreProperties>
</file>