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3002F" w14:textId="4B75AD82" w:rsidR="00241AE5" w:rsidRPr="005110DC" w:rsidRDefault="00241AE5" w:rsidP="00241AE5">
      <w:pPr>
        <w:pStyle w:val="Naslovpredpisa"/>
        <w:spacing w:before="0" w:after="0" w:line="260" w:lineRule="exact"/>
        <w:jc w:val="both"/>
        <w:rPr>
          <w:sz w:val="20"/>
          <w:szCs w:val="20"/>
        </w:rPr>
      </w:pPr>
      <w:r w:rsidRPr="005110DC">
        <w:rPr>
          <w:sz w:val="20"/>
          <w:szCs w:val="20"/>
        </w:rPr>
        <w:t>PRILOGA 3</w:t>
      </w:r>
    </w:p>
    <w:p w14:paraId="5A0AF638" w14:textId="77777777" w:rsidR="00241AE5" w:rsidRPr="005110DC" w:rsidRDefault="00241AE5" w:rsidP="00241AE5">
      <w:pPr>
        <w:pStyle w:val="Naslovpredpisa"/>
        <w:spacing w:before="0" w:after="0" w:line="260" w:lineRule="exact"/>
        <w:jc w:val="left"/>
        <w:rPr>
          <w:sz w:val="20"/>
          <w:szCs w:val="20"/>
        </w:rPr>
      </w:pPr>
    </w:p>
    <w:p w14:paraId="7194B8F4" w14:textId="77777777" w:rsidR="00241AE5" w:rsidRPr="005110DC" w:rsidRDefault="00241AE5" w:rsidP="00241AE5">
      <w:pPr>
        <w:pStyle w:val="Naslovpredpisa"/>
        <w:spacing w:before="0" w:after="0" w:line="260" w:lineRule="exact"/>
        <w:jc w:val="left"/>
        <w:rPr>
          <w:sz w:val="20"/>
          <w:szCs w:val="20"/>
        </w:rPr>
      </w:pPr>
    </w:p>
    <w:p w14:paraId="71885715" w14:textId="6E0C97FA" w:rsidR="00241AE5" w:rsidRPr="005110DC" w:rsidRDefault="00D63CF7" w:rsidP="00241AE5">
      <w:pPr>
        <w:pStyle w:val="Naslovpredpisa"/>
        <w:spacing w:before="0" w:after="0" w:line="260" w:lineRule="exact"/>
        <w:jc w:val="right"/>
        <w:rPr>
          <w:sz w:val="20"/>
          <w:szCs w:val="20"/>
        </w:rPr>
      </w:pPr>
      <w:r>
        <w:rPr>
          <w:sz w:val="20"/>
          <w:szCs w:val="20"/>
        </w:rPr>
        <w:t>JAVNA OBRAVNAVA OD 21. 3. 2024</w:t>
      </w:r>
    </w:p>
    <w:p w14:paraId="1681B6F2" w14:textId="31768444" w:rsidR="00241AE5" w:rsidRPr="005110DC" w:rsidRDefault="00241AE5" w:rsidP="00241AE5">
      <w:pPr>
        <w:pStyle w:val="Naslovpredpisa"/>
        <w:spacing w:before="0" w:after="0" w:line="260" w:lineRule="exact"/>
        <w:jc w:val="right"/>
        <w:rPr>
          <w:sz w:val="20"/>
          <w:szCs w:val="20"/>
        </w:rPr>
      </w:pPr>
      <w:r w:rsidRPr="005110DC">
        <w:rPr>
          <w:sz w:val="20"/>
          <w:szCs w:val="20"/>
        </w:rPr>
        <w:t>(EVA</w:t>
      </w:r>
      <w:r w:rsidR="00740F39" w:rsidRPr="005110DC">
        <w:rPr>
          <w:sz w:val="20"/>
          <w:szCs w:val="20"/>
        </w:rPr>
        <w:t xml:space="preserve"> 2024-1611-0</w:t>
      </w:r>
      <w:r w:rsidR="00F4217F" w:rsidRPr="005110DC">
        <w:rPr>
          <w:sz w:val="20"/>
          <w:szCs w:val="20"/>
        </w:rPr>
        <w:t>0</w:t>
      </w:r>
      <w:r w:rsidR="00740F39" w:rsidRPr="005110DC">
        <w:rPr>
          <w:sz w:val="20"/>
          <w:szCs w:val="20"/>
        </w:rPr>
        <w:t>04</w:t>
      </w:r>
      <w:r w:rsidRPr="005110DC">
        <w:rPr>
          <w:sz w:val="20"/>
          <w:szCs w:val="20"/>
        </w:rPr>
        <w:t>)</w:t>
      </w:r>
    </w:p>
    <w:tbl>
      <w:tblPr>
        <w:tblW w:w="0" w:type="auto"/>
        <w:tblLook w:val="04A0" w:firstRow="1" w:lastRow="0" w:firstColumn="1" w:lastColumn="0" w:noHBand="0" w:noVBand="1"/>
      </w:tblPr>
      <w:tblGrid>
        <w:gridCol w:w="9072"/>
      </w:tblGrid>
      <w:tr w:rsidR="00241AE5" w:rsidRPr="005110DC" w14:paraId="4BD876E3" w14:textId="77777777" w:rsidTr="00600BFF">
        <w:tc>
          <w:tcPr>
            <w:tcW w:w="9072" w:type="dxa"/>
          </w:tcPr>
          <w:p w14:paraId="527C6F31" w14:textId="77777777" w:rsidR="00D63CF7" w:rsidRDefault="00D63CF7" w:rsidP="00DA6942">
            <w:pPr>
              <w:pStyle w:val="Naslovpredpisa"/>
              <w:spacing w:before="0" w:after="0" w:line="260" w:lineRule="exact"/>
              <w:rPr>
                <w:sz w:val="20"/>
                <w:szCs w:val="20"/>
              </w:rPr>
            </w:pPr>
          </w:p>
          <w:p w14:paraId="09540E33" w14:textId="742F37CB" w:rsidR="00241AE5" w:rsidRPr="005110DC" w:rsidRDefault="00241AE5" w:rsidP="00DA6942">
            <w:pPr>
              <w:pStyle w:val="Naslovpredpisa"/>
              <w:spacing w:before="0" w:after="0" w:line="260" w:lineRule="exact"/>
              <w:rPr>
                <w:sz w:val="20"/>
                <w:szCs w:val="20"/>
              </w:rPr>
            </w:pPr>
            <w:r w:rsidRPr="005110DC">
              <w:rPr>
                <w:sz w:val="20"/>
                <w:szCs w:val="20"/>
              </w:rPr>
              <w:t xml:space="preserve">ZAKON </w:t>
            </w:r>
          </w:p>
          <w:p w14:paraId="20C8C2A3" w14:textId="77777777" w:rsidR="00241AE5" w:rsidRPr="005110DC" w:rsidRDefault="00241AE5" w:rsidP="00DA6942">
            <w:pPr>
              <w:pStyle w:val="Naslovpredpisa"/>
              <w:spacing w:before="0" w:after="0" w:line="260" w:lineRule="exact"/>
              <w:rPr>
                <w:sz w:val="20"/>
                <w:szCs w:val="20"/>
              </w:rPr>
            </w:pPr>
            <w:r w:rsidRPr="005110DC">
              <w:rPr>
                <w:sz w:val="20"/>
                <w:szCs w:val="20"/>
              </w:rPr>
              <w:t xml:space="preserve">O </w:t>
            </w:r>
            <w:r w:rsidR="00740F39" w:rsidRPr="005110DC">
              <w:rPr>
                <w:sz w:val="20"/>
                <w:szCs w:val="20"/>
              </w:rPr>
              <w:t>SPREMEMBAH IN DOPOLNITVAH ZAKONA O REVIDIRANJU</w:t>
            </w:r>
          </w:p>
          <w:p w14:paraId="78B17B6A" w14:textId="233DFB5E" w:rsidR="00740F39" w:rsidRPr="005110DC" w:rsidRDefault="00740F39" w:rsidP="00DA6942">
            <w:pPr>
              <w:pStyle w:val="Naslovpredpisa"/>
              <w:spacing w:before="0" w:after="0" w:line="260" w:lineRule="exact"/>
              <w:rPr>
                <w:sz w:val="20"/>
                <w:szCs w:val="20"/>
              </w:rPr>
            </w:pPr>
          </w:p>
        </w:tc>
      </w:tr>
      <w:tr w:rsidR="00241AE5" w:rsidRPr="005110DC" w14:paraId="54C71DC9" w14:textId="77777777" w:rsidTr="00600BFF">
        <w:tc>
          <w:tcPr>
            <w:tcW w:w="9072" w:type="dxa"/>
          </w:tcPr>
          <w:p w14:paraId="4A55B32A" w14:textId="77777777" w:rsidR="00241AE5" w:rsidRPr="005110DC" w:rsidRDefault="00241AE5" w:rsidP="00DA6942">
            <w:pPr>
              <w:pStyle w:val="Poglavje"/>
              <w:spacing w:before="0" w:after="0" w:line="260" w:lineRule="exact"/>
              <w:jc w:val="left"/>
              <w:rPr>
                <w:sz w:val="20"/>
                <w:szCs w:val="20"/>
              </w:rPr>
            </w:pPr>
            <w:r w:rsidRPr="005110DC">
              <w:rPr>
                <w:sz w:val="20"/>
                <w:szCs w:val="20"/>
              </w:rPr>
              <w:t>I. UVOD</w:t>
            </w:r>
          </w:p>
        </w:tc>
      </w:tr>
      <w:tr w:rsidR="00241AE5" w:rsidRPr="005110DC" w14:paraId="0EE2A064" w14:textId="77777777" w:rsidTr="00600BFF">
        <w:tc>
          <w:tcPr>
            <w:tcW w:w="9072" w:type="dxa"/>
          </w:tcPr>
          <w:p w14:paraId="75CE8574" w14:textId="77777777" w:rsidR="00241AE5" w:rsidRPr="005110DC" w:rsidRDefault="00241AE5" w:rsidP="00DA6942">
            <w:pPr>
              <w:pStyle w:val="Oddelek"/>
              <w:numPr>
                <w:ilvl w:val="0"/>
                <w:numId w:val="0"/>
              </w:numPr>
              <w:spacing w:before="0" w:after="0" w:line="260" w:lineRule="exact"/>
              <w:jc w:val="left"/>
              <w:rPr>
                <w:sz w:val="20"/>
                <w:szCs w:val="20"/>
              </w:rPr>
            </w:pPr>
            <w:r w:rsidRPr="005110DC">
              <w:rPr>
                <w:sz w:val="20"/>
                <w:szCs w:val="20"/>
              </w:rPr>
              <w:t>1. OCENA STANJA IN RAZLOGI ZA SPREJEM PREDLOGA ZAKONA</w:t>
            </w:r>
          </w:p>
        </w:tc>
      </w:tr>
      <w:tr w:rsidR="00241AE5" w:rsidRPr="005110DC" w14:paraId="76FA2C02" w14:textId="77777777" w:rsidTr="00600BFF">
        <w:tc>
          <w:tcPr>
            <w:tcW w:w="9072" w:type="dxa"/>
          </w:tcPr>
          <w:p w14:paraId="61FDB15D" w14:textId="77777777" w:rsidR="008C14F6" w:rsidRPr="005110DC" w:rsidRDefault="008C14F6" w:rsidP="008C14F6">
            <w:pPr>
              <w:jc w:val="both"/>
              <w:rPr>
                <w:rFonts w:cs="Arial"/>
                <w:szCs w:val="20"/>
              </w:rPr>
            </w:pPr>
          </w:p>
          <w:p w14:paraId="704CD7DD" w14:textId="537D5F5C" w:rsidR="00815554" w:rsidRPr="005110DC" w:rsidRDefault="00815554" w:rsidP="00815554">
            <w:pPr>
              <w:jc w:val="both"/>
              <w:rPr>
                <w:rFonts w:cs="Arial"/>
                <w:szCs w:val="20"/>
              </w:rPr>
            </w:pPr>
            <w:r w:rsidRPr="005110DC">
              <w:rPr>
                <w:rFonts w:cs="Arial"/>
                <w:szCs w:val="20"/>
              </w:rPr>
              <w:t>Evropska unija</w:t>
            </w:r>
            <w:r w:rsidR="00672665" w:rsidRPr="005110DC">
              <w:rPr>
                <w:rFonts w:cs="Arial"/>
                <w:szCs w:val="20"/>
              </w:rPr>
              <w:t xml:space="preserve"> (v nadaljnjem besedilu: EU)</w:t>
            </w:r>
            <w:r w:rsidRPr="005110DC">
              <w:rPr>
                <w:rFonts w:cs="Arial"/>
                <w:szCs w:val="20"/>
              </w:rPr>
              <w:t xml:space="preserve"> je v zadnjih </w:t>
            </w:r>
            <w:r w:rsidR="003856F1" w:rsidRPr="005110DC">
              <w:rPr>
                <w:rFonts w:cs="Arial"/>
                <w:szCs w:val="20"/>
              </w:rPr>
              <w:t>dveh desetletjih</w:t>
            </w:r>
            <w:r w:rsidRPr="005110DC">
              <w:rPr>
                <w:rFonts w:cs="Arial"/>
                <w:szCs w:val="20"/>
              </w:rPr>
              <w:t xml:space="preserve"> izv</w:t>
            </w:r>
            <w:r w:rsidR="003856F1" w:rsidRPr="005110DC">
              <w:rPr>
                <w:rFonts w:cs="Arial"/>
                <w:szCs w:val="20"/>
              </w:rPr>
              <w:t>edla</w:t>
            </w:r>
            <w:r w:rsidRPr="005110DC">
              <w:rPr>
                <w:rFonts w:cs="Arial"/>
                <w:szCs w:val="20"/>
              </w:rPr>
              <w:t xml:space="preserve"> pomembne spremembe v revizijskem sektorju z namenom krepitve transparentnosti, integritete in kakovosti revizijskih storitev. </w:t>
            </w:r>
            <w:r w:rsidR="00672665" w:rsidRPr="005110DC">
              <w:rPr>
                <w:rFonts w:cs="Arial"/>
                <w:szCs w:val="20"/>
              </w:rPr>
              <w:t>Pomembnejši</w:t>
            </w:r>
            <w:r w:rsidRPr="005110DC">
              <w:rPr>
                <w:rFonts w:cs="Arial"/>
                <w:szCs w:val="20"/>
              </w:rPr>
              <w:t xml:space="preserve"> mejniki na tem področju vključujejo sprejetje Direktive 2006/43/ES</w:t>
            </w:r>
            <w:r w:rsidRPr="005110DC">
              <w:rPr>
                <w:rStyle w:val="Sprotnaopomba-sklic"/>
                <w:rFonts w:cs="Arial"/>
                <w:szCs w:val="20"/>
              </w:rPr>
              <w:footnoteReference w:id="1"/>
            </w:r>
            <w:r w:rsidRPr="005110DC">
              <w:rPr>
                <w:rFonts w:cs="Arial"/>
                <w:szCs w:val="20"/>
              </w:rPr>
              <w:t>, kasnejš</w:t>
            </w:r>
            <w:r w:rsidR="003856F1" w:rsidRPr="005110DC">
              <w:rPr>
                <w:rFonts w:cs="Arial"/>
                <w:szCs w:val="20"/>
              </w:rPr>
              <w:t xml:space="preserve">ih </w:t>
            </w:r>
            <w:r w:rsidRPr="005110DC">
              <w:rPr>
                <w:rFonts w:cs="Arial"/>
                <w:szCs w:val="20"/>
              </w:rPr>
              <w:t>sprememb z Direktivo 2014/56/EU</w:t>
            </w:r>
            <w:r w:rsidR="003856F1" w:rsidRPr="005110DC">
              <w:rPr>
                <w:rStyle w:val="Sprotnaopomba-sklic"/>
                <w:rFonts w:cs="Arial"/>
                <w:szCs w:val="20"/>
              </w:rPr>
              <w:footnoteReference w:id="2"/>
            </w:r>
            <w:r w:rsidR="003856F1" w:rsidRPr="005110DC">
              <w:rPr>
                <w:rFonts w:cs="Arial"/>
                <w:szCs w:val="20"/>
              </w:rPr>
              <w:t xml:space="preserve"> in novo Uredbo 537/2014/EU</w:t>
            </w:r>
            <w:r w:rsidR="00672665" w:rsidRPr="005110DC">
              <w:rPr>
                <w:rStyle w:val="Sprotnaopomba-sklic"/>
                <w:rFonts w:cs="Arial"/>
                <w:szCs w:val="20"/>
              </w:rPr>
              <w:footnoteReference w:id="3"/>
            </w:r>
            <w:r w:rsidR="003856F1" w:rsidRPr="005110DC">
              <w:rPr>
                <w:rFonts w:cs="Arial"/>
                <w:szCs w:val="20"/>
              </w:rPr>
              <w:t>.</w:t>
            </w:r>
          </w:p>
          <w:p w14:paraId="7AFD19CE" w14:textId="77777777" w:rsidR="003856F1" w:rsidRPr="005110DC" w:rsidRDefault="003856F1" w:rsidP="00815554">
            <w:pPr>
              <w:jc w:val="both"/>
              <w:rPr>
                <w:rFonts w:cs="Arial"/>
                <w:szCs w:val="20"/>
              </w:rPr>
            </w:pPr>
          </w:p>
          <w:p w14:paraId="761E4BAA" w14:textId="16A96515" w:rsidR="00672665" w:rsidRPr="005110DC" w:rsidRDefault="003856F1" w:rsidP="00672665">
            <w:pPr>
              <w:jc w:val="both"/>
              <w:rPr>
                <w:rFonts w:cs="Arial"/>
                <w:szCs w:val="20"/>
              </w:rPr>
            </w:pPr>
            <w:r w:rsidRPr="005110DC">
              <w:rPr>
                <w:rFonts w:cs="Arial"/>
                <w:szCs w:val="20"/>
              </w:rPr>
              <w:t xml:space="preserve">Direktiva 2006/43/ES, ki se nanaša na revizijski nadzor zakonitosti in rednosti računovodskih izkazov ter konsolidiranih računovodskih izkazov, je bila sprejeta z namenom izboljšanja preglednosti in integritete finančnih poročil ter krepitev zaupanja vlagateljev in javnosti v računovodske informacije. </w:t>
            </w:r>
          </w:p>
          <w:p w14:paraId="332EFA61" w14:textId="77777777" w:rsidR="00672665" w:rsidRPr="005110DC" w:rsidRDefault="00672665" w:rsidP="00672665">
            <w:pPr>
              <w:jc w:val="both"/>
              <w:rPr>
                <w:rFonts w:cs="Arial"/>
                <w:szCs w:val="20"/>
              </w:rPr>
            </w:pPr>
          </w:p>
          <w:p w14:paraId="2C733804" w14:textId="7CE39958" w:rsidR="00672665" w:rsidRPr="005110DC" w:rsidRDefault="00672665" w:rsidP="00672665">
            <w:pPr>
              <w:jc w:val="both"/>
              <w:rPr>
                <w:rFonts w:cs="Arial"/>
                <w:szCs w:val="20"/>
              </w:rPr>
            </w:pPr>
            <w:r w:rsidRPr="005110DC">
              <w:rPr>
                <w:rFonts w:cs="Arial"/>
                <w:szCs w:val="20"/>
              </w:rPr>
              <w:t>Pred sprejetjem Direktive 2006/43/ES so bile nekatere pomanjkljivosti v evropskih in nacionalnih predpisih glede revizijskega nadzora. Potreba po posodobitvi in okrepitvi regulative je postala očitna, da bi se izboljšala kakovost revizijskih storitev in zagotovila večja zaščita vlagateljev. Obstajala je potreba po jasnih pravilih in smernicah za zagotovitev neodvisnosti revizorjev pri izvajanju njihovih nalog. Neodvisnost revizorjev je bila prepoznana kot ključnega pomena za zagotavljanje zanesljivih revizijskih poročil, zato je Direktiva 2006/43/ES vključevala tudi določbe za okrepitev nadzora nad revizijskimi družbami in zagotovitev, da delujejo v skladu z visokimi standardi strokovnosti, etike in neodvisnosti.</w:t>
            </w:r>
          </w:p>
          <w:p w14:paraId="120ED560" w14:textId="77777777" w:rsidR="00672665" w:rsidRPr="005110DC" w:rsidRDefault="00672665" w:rsidP="00672665">
            <w:pPr>
              <w:jc w:val="both"/>
              <w:rPr>
                <w:rFonts w:cs="Arial"/>
                <w:szCs w:val="20"/>
              </w:rPr>
            </w:pPr>
          </w:p>
          <w:p w14:paraId="06D35596" w14:textId="738582FF" w:rsidR="00672665" w:rsidRPr="005110DC" w:rsidRDefault="00672665" w:rsidP="00672665">
            <w:pPr>
              <w:jc w:val="both"/>
              <w:rPr>
                <w:rFonts w:cs="Arial"/>
                <w:szCs w:val="20"/>
              </w:rPr>
            </w:pPr>
            <w:r w:rsidRPr="005110DC">
              <w:rPr>
                <w:rFonts w:cs="Arial"/>
                <w:szCs w:val="20"/>
              </w:rPr>
              <w:t>Direktiva 2006/43/ES je uvedla strožje zahteve za registracijo in nadzor revizijskih družb ter določila pogoje za opravljanje revizijskih storitev, uvedeni so bili standardi kakovosti revizijskih storitev, ki revizorjem dajejo smernice pri izvajanju njihovih nalog, določila je strožja pravila glede neodvisnosti revizorjev in preprečevanja konfliktov interesov ter izboljšanja preglednosti revizijskih postopkov in poročil, da bi vlagatelji bolje razumeli finančno stanje podjetij.</w:t>
            </w:r>
          </w:p>
          <w:p w14:paraId="6A69574D" w14:textId="77777777" w:rsidR="00672665" w:rsidRPr="005110DC" w:rsidRDefault="00672665" w:rsidP="00672665">
            <w:pPr>
              <w:jc w:val="both"/>
              <w:rPr>
                <w:rFonts w:cs="Arial"/>
                <w:szCs w:val="20"/>
              </w:rPr>
            </w:pPr>
          </w:p>
          <w:p w14:paraId="7C8E4CC8" w14:textId="77777777" w:rsidR="00562365" w:rsidRPr="005110DC" w:rsidRDefault="00562365" w:rsidP="00562365">
            <w:pPr>
              <w:jc w:val="both"/>
              <w:rPr>
                <w:rFonts w:cs="Arial"/>
                <w:szCs w:val="20"/>
              </w:rPr>
            </w:pPr>
            <w:r w:rsidRPr="005110DC">
              <w:rPr>
                <w:rFonts w:cs="Arial"/>
                <w:szCs w:val="20"/>
              </w:rPr>
              <w:t xml:space="preserve">Glede na to, da je veliko bank med letoma 2007 in 2009 razkrilo velike izgube bilančnih in zunajbilančnih postavk, državljani in vlagatelji težko razumejo, kako so lahko revizorji svojim strankam (zlasti bankam) za navedena obdobja predložili ugodna revizijska poročila. </w:t>
            </w:r>
          </w:p>
          <w:p w14:paraId="7A248A5E" w14:textId="77777777" w:rsidR="00562365" w:rsidRPr="005110DC" w:rsidRDefault="00562365" w:rsidP="00562365">
            <w:pPr>
              <w:jc w:val="both"/>
              <w:rPr>
                <w:rFonts w:cs="Arial"/>
                <w:szCs w:val="20"/>
              </w:rPr>
            </w:pPr>
          </w:p>
          <w:p w14:paraId="66DD1FC6" w14:textId="77777777" w:rsidR="00562365" w:rsidRPr="005110DC" w:rsidRDefault="00562365" w:rsidP="00562365">
            <w:pPr>
              <w:jc w:val="both"/>
              <w:rPr>
                <w:rFonts w:cs="Arial"/>
                <w:szCs w:val="20"/>
              </w:rPr>
            </w:pPr>
            <w:r w:rsidRPr="005110DC">
              <w:rPr>
                <w:rFonts w:cs="Arial"/>
                <w:szCs w:val="20"/>
              </w:rPr>
              <w:t>Med vlagatelji so se pojavili dvomi o verodostojnosti in zanesljivosti revidiranih računovodskih izkazov bank, drugih finančnih institucij in javnih družb. Druga pomanjkljivost pa je obstoj t. i. vrzeli zaradi prevelikih pričakovanj različnih deležnikov, ki od revizorjev pričakujejo več, kot pa je njihova dejanska naloga. Vse to je spodkopalo zaupanje široke skupnosti oseb in ustanov (vlagateljev, delničarjev …), ki so odvisni od kakovosti obvezne revizije. Zato so revizijska poročila in stabilna revizija ključnega pomena za obnovitev splošnega zaupanja in zaupanja v trg, saj zakonita revizija prispeva k urejenemu delovanju trgov z izboljšanjem neoporečnosti in učinkovitosti računovodskih izkazov.</w:t>
            </w:r>
          </w:p>
          <w:p w14:paraId="4C18D0DC" w14:textId="77777777" w:rsidR="00562365" w:rsidRPr="005110DC" w:rsidRDefault="00562365" w:rsidP="00562365">
            <w:pPr>
              <w:jc w:val="both"/>
              <w:rPr>
                <w:rFonts w:cs="Arial"/>
                <w:szCs w:val="20"/>
              </w:rPr>
            </w:pPr>
          </w:p>
          <w:p w14:paraId="6F117145" w14:textId="77777777" w:rsidR="00562365" w:rsidRPr="005110DC" w:rsidRDefault="00562365" w:rsidP="00562365">
            <w:pPr>
              <w:jc w:val="both"/>
              <w:rPr>
                <w:rFonts w:cs="Arial"/>
                <w:szCs w:val="20"/>
              </w:rPr>
            </w:pPr>
            <w:r w:rsidRPr="005110DC">
              <w:rPr>
                <w:rFonts w:cs="Arial"/>
                <w:szCs w:val="20"/>
              </w:rPr>
              <w:lastRenderedPageBreak/>
              <w:t>Poleg tega se je kot sistemsko tveganje izpostavilo visoko koncentracijo trga – dejanske prevlade štirih revizijskih družb (Deloitte, KPMG, Ernst &amp; Young in Price Waterhouse Coopers); vsa štiri podjetja so prisotna tudi v Sloveniji in vsako od njih ima vsaj dve registrirani podjetji - eno za davčno oz. računovodsko svetovanje, drugo za revizijo) in pomanjkanje izbire revizijskih družb, ki izhaja iz visokih ravni koncentracije. Zaradi velike koncentracije na revizijskem trgu in številnih postopkov za izdajo dovoljenj, potrebnih za zagotavljanje čezmejnih obveznih revizij, mala in srednje velika revizijska podjetja, kot jih določa zakon, ki ureja gospodarske družbe, ne morejo koristiti prednosti in ugodnosti notranjega trga. V skladu s strategijo Evropa 2020, ki poziva k izboljšanju poslovnega okolja, je bil cilj nove evropske ureditve krepitev notranjega trga za obvezne revizije tako, da se omogoči rast malih in srednje velikih podjetij ter spodbuja vstop novih udeležencev.</w:t>
            </w:r>
          </w:p>
          <w:p w14:paraId="4BBBBEAA" w14:textId="77777777" w:rsidR="00562365" w:rsidRPr="005110DC" w:rsidRDefault="00562365" w:rsidP="00672665">
            <w:pPr>
              <w:jc w:val="both"/>
              <w:rPr>
                <w:rFonts w:cs="Arial"/>
                <w:szCs w:val="20"/>
              </w:rPr>
            </w:pPr>
          </w:p>
          <w:p w14:paraId="4871B536" w14:textId="33175CC0" w:rsidR="00912D69" w:rsidRPr="005110DC" w:rsidRDefault="00672665" w:rsidP="00672665">
            <w:pPr>
              <w:jc w:val="both"/>
              <w:rPr>
                <w:rFonts w:cs="Arial"/>
                <w:szCs w:val="20"/>
              </w:rPr>
            </w:pPr>
            <w:r w:rsidRPr="005110DC">
              <w:rPr>
                <w:rFonts w:cs="Arial"/>
                <w:szCs w:val="20"/>
              </w:rPr>
              <w:t xml:space="preserve">Direktiva 2014/56/EU je bila </w:t>
            </w:r>
            <w:r w:rsidR="00562365" w:rsidRPr="005110DC">
              <w:rPr>
                <w:rFonts w:cs="Arial"/>
                <w:szCs w:val="20"/>
              </w:rPr>
              <w:t xml:space="preserve">zato </w:t>
            </w:r>
            <w:r w:rsidRPr="005110DC">
              <w:rPr>
                <w:rFonts w:cs="Arial"/>
                <w:szCs w:val="20"/>
              </w:rPr>
              <w:t xml:space="preserve">sprejeta kot nadaljevanje prizadevanj EU za izboljšanje revizijskega nadzora in krepitev preglednosti ter zaupanja v finančne trge. </w:t>
            </w:r>
            <w:r w:rsidR="00912D69" w:rsidRPr="005110DC">
              <w:rPr>
                <w:rFonts w:cs="Arial"/>
                <w:szCs w:val="20"/>
              </w:rPr>
              <w:t xml:space="preserve">Izboljšanje kakovosti revizij in obnovo zaupanja vlagateljev v finančne informacije so bili sicer že med cilji, ki so bili zastavljeni v letu 2006. Raziskava o učinku spremenjene zakonodaje, ki je bila izvedena v letu 2011 (impact assessment) pa je pokazala potrebo po dodatni kalibraciji pravil. Zakoniti revizorji in revizijska podjetja svojo vlogo delovanja v javnem interesu opravljajo s tem, da so dejavno kritični do vodstva z vidika uporabnika. </w:t>
            </w:r>
          </w:p>
          <w:p w14:paraId="6D84975F" w14:textId="77777777" w:rsidR="00912D69" w:rsidRPr="005110DC" w:rsidRDefault="00912D69" w:rsidP="00672665">
            <w:pPr>
              <w:jc w:val="both"/>
              <w:rPr>
                <w:rFonts w:cs="Arial"/>
                <w:szCs w:val="20"/>
              </w:rPr>
            </w:pPr>
          </w:p>
          <w:p w14:paraId="4FEBDDBB" w14:textId="4D41B9E0" w:rsidR="00672665" w:rsidRPr="005110DC" w:rsidRDefault="00562365" w:rsidP="00672665">
            <w:pPr>
              <w:jc w:val="both"/>
              <w:rPr>
                <w:rFonts w:cs="Arial"/>
                <w:szCs w:val="20"/>
              </w:rPr>
            </w:pPr>
            <w:r w:rsidRPr="005110DC">
              <w:rPr>
                <w:rFonts w:cs="Arial"/>
                <w:szCs w:val="20"/>
              </w:rPr>
              <w:t>Predlagana je bila v sprejem</w:t>
            </w:r>
            <w:r w:rsidR="00672665" w:rsidRPr="005110DC">
              <w:rPr>
                <w:rFonts w:cs="Arial"/>
                <w:szCs w:val="20"/>
              </w:rPr>
              <w:t xml:space="preserve"> z namenom okrepiti nadzor in nadzorovane revizije ter izboljšati preglednost revizijskih procesov.</w:t>
            </w:r>
            <w:r w:rsidR="00921435" w:rsidRPr="005110DC">
              <w:rPr>
                <w:rFonts w:cs="Arial"/>
                <w:szCs w:val="20"/>
              </w:rPr>
              <w:t xml:space="preserve"> Hitre spremembe v poslovnem okolju, vključno z razvojem novih tehnologij in kompleksnimi finančnimi instrumenti, so zahtevale prilagoditve regulativnega okvira, da bi se ohranila učinkovitost in primernost regulative glede na nove izzive. Tudi nadaljnja krepitev neodvisnosti revizorjev je bila eden od ciljev Direktive 2014/56/EU. Jasnejša pravila in smernice za neodvisnost revizorjev bi prispevale k večji zaupnosti v revizijske procese in poročila. Z uvedbo preglednejšega in učinkovitejšega revizijskega okvira je EU želela spodbuditi konkurenco med revizijskimi družbami ter zagotoviti, da so storitve na tem področju na voljo po konkurenčnih cenah in visokih standardih kakovosti.</w:t>
            </w:r>
          </w:p>
          <w:p w14:paraId="6EE5DB39" w14:textId="77777777" w:rsidR="00921435" w:rsidRPr="005110DC" w:rsidRDefault="00921435" w:rsidP="00672665">
            <w:pPr>
              <w:jc w:val="both"/>
              <w:rPr>
                <w:rFonts w:cs="Arial"/>
                <w:szCs w:val="20"/>
              </w:rPr>
            </w:pPr>
          </w:p>
          <w:p w14:paraId="4A8AC0B9" w14:textId="6E1B0E3E" w:rsidR="00921435" w:rsidRPr="005110DC" w:rsidRDefault="00921435" w:rsidP="00672665">
            <w:pPr>
              <w:jc w:val="both"/>
              <w:rPr>
                <w:rFonts w:cs="Arial"/>
                <w:szCs w:val="20"/>
              </w:rPr>
            </w:pPr>
            <w:r w:rsidRPr="005110DC">
              <w:rPr>
                <w:rFonts w:cs="Arial"/>
                <w:szCs w:val="20"/>
              </w:rPr>
              <w:t>Direktiva je postavila strožje zahteve glede nadzora revizijskih družb s strani nadzornih organov, da bi zagotovila, da delujejo v skladu z visokimi standardi strokovnosti, etike in neodvisnosti. Revizorji so morali pridobiti večje znanje o poslovnih procesih in okolju strank, da bi bolje prepoznali tveganja in izboljšali kakovost revizijskih storitev. Direktiva je zahtevala prilagoditev evropskih revizijskih standardov v skladu z mednarodnimi standardi revizije, kar je prispevalo k večji primerljivosti in preglednosti revizijskih poročil.</w:t>
            </w:r>
          </w:p>
          <w:p w14:paraId="724A6C3B" w14:textId="77777777" w:rsidR="00921435" w:rsidRPr="005110DC" w:rsidRDefault="00921435" w:rsidP="00672665">
            <w:pPr>
              <w:jc w:val="both"/>
              <w:rPr>
                <w:rFonts w:cs="Arial"/>
                <w:szCs w:val="20"/>
              </w:rPr>
            </w:pPr>
          </w:p>
          <w:p w14:paraId="715D0F11" w14:textId="37BE6431" w:rsidR="00921435" w:rsidRPr="005110DC" w:rsidRDefault="00921435" w:rsidP="00672665">
            <w:pPr>
              <w:jc w:val="both"/>
              <w:rPr>
                <w:rFonts w:cs="Arial"/>
                <w:szCs w:val="20"/>
              </w:rPr>
            </w:pPr>
            <w:r w:rsidRPr="005110DC">
              <w:rPr>
                <w:rFonts w:cs="Arial"/>
                <w:szCs w:val="20"/>
              </w:rPr>
              <w:t>Prenos v nacionalni pravni red je bil zagotovljen z Zakonom o revidiranju</w:t>
            </w:r>
            <w:r w:rsidRPr="005110DC">
              <w:rPr>
                <w:rStyle w:val="Sprotnaopomba-sklic"/>
                <w:rFonts w:cs="Arial"/>
                <w:szCs w:val="20"/>
              </w:rPr>
              <w:footnoteReference w:id="4"/>
            </w:r>
            <w:r w:rsidRPr="005110DC">
              <w:rPr>
                <w:rFonts w:cs="Arial"/>
                <w:szCs w:val="20"/>
              </w:rPr>
              <w:t xml:space="preserve"> (v nadaljnjem besedilu: ZRev-2).</w:t>
            </w:r>
          </w:p>
          <w:p w14:paraId="432331F4" w14:textId="77777777" w:rsidR="0045142A" w:rsidRPr="005110DC" w:rsidRDefault="0045142A" w:rsidP="00672665">
            <w:pPr>
              <w:jc w:val="both"/>
              <w:rPr>
                <w:rFonts w:cs="Arial"/>
                <w:szCs w:val="20"/>
              </w:rPr>
            </w:pPr>
          </w:p>
          <w:p w14:paraId="1C5C7A3E" w14:textId="493E5C8D" w:rsidR="001352F1" w:rsidRPr="005110DC" w:rsidRDefault="001352F1" w:rsidP="001352F1">
            <w:pPr>
              <w:jc w:val="both"/>
              <w:rPr>
                <w:rFonts w:cs="Arial"/>
                <w:szCs w:val="20"/>
              </w:rPr>
            </w:pPr>
            <w:r w:rsidRPr="005110DC">
              <w:rPr>
                <w:rFonts w:cs="Arial"/>
                <w:szCs w:val="20"/>
              </w:rPr>
              <w:t>V letnih poročilih gospodarskih družb so zajeta pojasnila in odgovori na vprašanja o delovanju družb, vključno s finančnimi in nefinančnimi informacijami ter pojasnili o poslovanju podjetij. Finančne informacije, kot so bilanca stanja, izkaz poslovnega izida, izkaz denarnih tokov in izkaz gibanja kapitala, so osredotočene na premoženjski in finančni položaj podjetja ter njegovo uspešnost. Nefinančne informacije, običajno v poslovnem delu letnega poročila, pa obravnavajo strategijo podjetja, preteklo poslovanje, tveganja, razvoj novih produktov, standardov in kodeksov, odnos do strank in dobaviteljev, naložbe, trajnostni razvoj, zaposlene, varstvo okolja in družbeno odgovornost ter načrte za prihodnost.</w:t>
            </w:r>
          </w:p>
          <w:p w14:paraId="22CA6834" w14:textId="77777777" w:rsidR="001352F1" w:rsidRPr="005110DC" w:rsidRDefault="001352F1" w:rsidP="001352F1">
            <w:pPr>
              <w:jc w:val="both"/>
              <w:rPr>
                <w:rFonts w:cs="Arial"/>
                <w:szCs w:val="20"/>
              </w:rPr>
            </w:pPr>
          </w:p>
          <w:p w14:paraId="4E859077" w14:textId="4A0C57E6" w:rsidR="00672665" w:rsidRPr="005110DC" w:rsidRDefault="001352F1" w:rsidP="001352F1">
            <w:pPr>
              <w:jc w:val="both"/>
              <w:rPr>
                <w:rFonts w:cs="Arial"/>
                <w:szCs w:val="20"/>
              </w:rPr>
            </w:pPr>
            <w:r w:rsidRPr="005110DC">
              <w:rPr>
                <w:rFonts w:cs="Arial"/>
                <w:szCs w:val="20"/>
              </w:rPr>
              <w:t>Samo razkrivanje finančnih informacij ni dovolj za celostno sliko podjetja. Potrebne so tudi kvalitativne in kvantitativne nefinančne informacije. Pregled letnih poročil razkrije obsežno prisotnost nefinančnih informacij, s katerimi podjetja obveščajo ključne deležnike o svojih uspehih. Vendar pa običajno molčijo o negativnih izkušnjah in tveganjih, kar lahko pripelje do neuravnoteženega poročanja, ki izpostavlja le pozitivne plati podjetja. Zanimanje ključnih deležnikov za informacije o delovanju družb in njihovem odnosu do družbenega okolja se povečuje, saj želijo biti bolje seznanjeni in osveščeni.</w:t>
            </w:r>
          </w:p>
          <w:p w14:paraId="356E6670" w14:textId="77777777" w:rsidR="00672665" w:rsidRPr="005110DC" w:rsidRDefault="00672665" w:rsidP="00672665">
            <w:pPr>
              <w:jc w:val="both"/>
              <w:rPr>
                <w:rFonts w:cs="Arial"/>
                <w:szCs w:val="20"/>
              </w:rPr>
            </w:pPr>
          </w:p>
          <w:p w14:paraId="498E9757" w14:textId="42367C33" w:rsidR="001352F1" w:rsidRPr="005110DC" w:rsidRDefault="00912D69" w:rsidP="001352F1">
            <w:pPr>
              <w:jc w:val="both"/>
              <w:rPr>
                <w:rFonts w:cs="Arial"/>
                <w:szCs w:val="20"/>
              </w:rPr>
            </w:pPr>
            <w:r w:rsidRPr="005110DC">
              <w:rPr>
                <w:rFonts w:cs="Arial"/>
                <w:szCs w:val="20"/>
              </w:rPr>
              <w:t xml:space="preserve">Namen </w:t>
            </w:r>
            <w:r w:rsidR="001352F1" w:rsidRPr="005110DC">
              <w:rPr>
                <w:rFonts w:cs="Arial"/>
                <w:szCs w:val="20"/>
              </w:rPr>
              <w:t>Direktiv</w:t>
            </w:r>
            <w:r w:rsidRPr="005110DC">
              <w:rPr>
                <w:rFonts w:cs="Arial"/>
                <w:szCs w:val="20"/>
              </w:rPr>
              <w:t>e</w:t>
            </w:r>
            <w:r w:rsidR="001352F1" w:rsidRPr="005110DC">
              <w:rPr>
                <w:rFonts w:cs="Arial"/>
                <w:szCs w:val="20"/>
              </w:rPr>
              <w:t xml:space="preserve"> 2014/95/EU</w:t>
            </w:r>
            <w:r w:rsidR="001352F1" w:rsidRPr="005110DC">
              <w:rPr>
                <w:rStyle w:val="Sprotnaopomba-sklic"/>
                <w:rFonts w:cs="Arial"/>
                <w:szCs w:val="20"/>
              </w:rPr>
              <w:footnoteReference w:id="5"/>
            </w:r>
            <w:r w:rsidR="001352F1" w:rsidRPr="005110DC">
              <w:rPr>
                <w:rFonts w:cs="Arial"/>
                <w:szCs w:val="20"/>
              </w:rPr>
              <w:t xml:space="preserve">, ki se nanaša na razkritje nefinančnih informacij in informacij o raznolikosti nekaterih velikih podjetij in skupin, </w:t>
            </w:r>
            <w:r w:rsidRPr="005110DC">
              <w:rPr>
                <w:rFonts w:cs="Arial"/>
                <w:szCs w:val="20"/>
              </w:rPr>
              <w:t>je izboljšati družbeno odgovornost podjetij, ki naj pri svojem poslovanju upoštevajo tudi socialna in okoljska vprašanja. Direktiva zahteva obvezno razkrivanje pomembnih nefinančnih informacij v letnih poročilih podjetij, kar naj bi podpiralo boljše upravljanje nefinančnih tveganj in priložnosti. Podjetja, ki morajo to izpolniti, so tista, katerih povprečno število zaposlenih je večje od 500. Poleg tega morajo družbe, ki so zavezane k reviziji, vključiti tudi izjavo o upravljanju družbe, ki opredeljuje njihovo uporabo kodeksov, dostopnost le-teh in morebitne neupoštevane določbe. Te zahteve so bile uvedene z namenom vzpostavitve preglednega in zaupanja vrednega sistema korporativnega upravljanja. Dodatno, Direktiva zahteva opis politike raznolikosti v upravnih organih podjetja, kot del izjave o upravljanju, ki pa velja le za podjetja, ki so zavezana k reviziji.</w:t>
            </w:r>
          </w:p>
          <w:p w14:paraId="7E50D36C" w14:textId="77777777" w:rsidR="001352F1" w:rsidRPr="005110DC" w:rsidRDefault="001352F1" w:rsidP="001352F1">
            <w:pPr>
              <w:jc w:val="both"/>
              <w:rPr>
                <w:rFonts w:cs="Arial"/>
                <w:szCs w:val="20"/>
              </w:rPr>
            </w:pPr>
          </w:p>
          <w:p w14:paraId="221CF3C0" w14:textId="21A3AD90" w:rsidR="008C14F6" w:rsidRPr="005110DC" w:rsidRDefault="008C14F6" w:rsidP="008C14F6">
            <w:pPr>
              <w:jc w:val="both"/>
              <w:rPr>
                <w:rFonts w:cs="Arial"/>
                <w:szCs w:val="20"/>
              </w:rPr>
            </w:pPr>
            <w:r w:rsidRPr="005110DC">
              <w:rPr>
                <w:rFonts w:cs="Arial"/>
                <w:szCs w:val="20"/>
              </w:rPr>
              <w:t>Poleg</w:t>
            </w:r>
            <w:r w:rsidR="00912D69" w:rsidRPr="005110DC">
              <w:rPr>
                <w:rFonts w:cs="Arial"/>
                <w:szCs w:val="20"/>
              </w:rPr>
              <w:t xml:space="preserve"> že navedene EU zakonodaje</w:t>
            </w:r>
            <w:r w:rsidRPr="005110DC">
              <w:rPr>
                <w:rFonts w:cs="Arial"/>
                <w:szCs w:val="20"/>
              </w:rPr>
              <w:t xml:space="preserve"> tega tudi več drugih pravnih dokumentov na ravni EU vzpostavlja zahteve po obvezni reviziji, zlasti Direktiva 2013/34/EU</w:t>
            </w:r>
            <w:r w:rsidRPr="005110DC">
              <w:rPr>
                <w:rFonts w:cs="Arial"/>
                <w:szCs w:val="20"/>
                <w:vertAlign w:val="superscript"/>
              </w:rPr>
              <w:footnoteReference w:id="6"/>
            </w:r>
            <w:r w:rsidRPr="005110DC">
              <w:rPr>
                <w:rFonts w:cs="Arial"/>
                <w:szCs w:val="20"/>
              </w:rPr>
              <w:t>, Direktiva 2004/109/ES</w:t>
            </w:r>
            <w:r w:rsidRPr="005110DC">
              <w:rPr>
                <w:rFonts w:cs="Arial"/>
                <w:szCs w:val="20"/>
                <w:vertAlign w:val="superscript"/>
              </w:rPr>
              <w:footnoteReference w:id="7"/>
            </w:r>
            <w:r w:rsidRPr="005110DC">
              <w:rPr>
                <w:rFonts w:cs="Arial"/>
                <w:szCs w:val="20"/>
              </w:rPr>
              <w:t xml:space="preserve"> in Direktiva 2009/138/ES</w:t>
            </w:r>
            <w:r w:rsidRPr="005110DC">
              <w:rPr>
                <w:rFonts w:cs="Arial"/>
                <w:szCs w:val="20"/>
                <w:vertAlign w:val="superscript"/>
              </w:rPr>
              <w:footnoteReference w:id="8"/>
            </w:r>
            <w:r w:rsidRPr="005110DC">
              <w:rPr>
                <w:rFonts w:cs="Arial"/>
                <w:szCs w:val="20"/>
              </w:rPr>
              <w:t xml:space="preserve">. Prva skupina predpisov od določenih vrst pravnih oseb (odvisno od njihove pravne oblike) zahteva, da so njihovi finančni izkazi revidirani. Druga skupina predpisov se nanaša na subjekte javnega interesa, upoštevajoč njihove aktivnosti; to je finančna institucija ali javna družba. </w:t>
            </w:r>
          </w:p>
          <w:p w14:paraId="4BBFD581" w14:textId="77777777" w:rsidR="008C14F6" w:rsidRPr="005110DC" w:rsidRDefault="008C14F6" w:rsidP="008C14F6">
            <w:pPr>
              <w:jc w:val="both"/>
              <w:rPr>
                <w:rFonts w:cs="Arial"/>
                <w:szCs w:val="20"/>
              </w:rPr>
            </w:pPr>
          </w:p>
          <w:p w14:paraId="2FB9B2AA" w14:textId="2E3EA7D2" w:rsidR="003E0782" w:rsidRPr="005110DC" w:rsidRDefault="003E0782" w:rsidP="008C14F6">
            <w:pPr>
              <w:jc w:val="both"/>
              <w:rPr>
                <w:rFonts w:cs="Arial"/>
                <w:szCs w:val="20"/>
              </w:rPr>
            </w:pPr>
            <w:r w:rsidRPr="005110DC">
              <w:rPr>
                <w:rFonts w:cs="Arial"/>
                <w:szCs w:val="20"/>
              </w:rPr>
              <w:t>Direktiva 2022/2464/EU</w:t>
            </w:r>
            <w:r w:rsidRPr="005110DC">
              <w:rPr>
                <w:rStyle w:val="Sprotnaopomba-sklic"/>
                <w:rFonts w:cs="Arial"/>
                <w:szCs w:val="20"/>
              </w:rPr>
              <w:footnoteReference w:id="9"/>
            </w:r>
            <w:r w:rsidRPr="005110DC">
              <w:rPr>
                <w:rFonts w:cs="Arial"/>
                <w:szCs w:val="20"/>
              </w:rPr>
              <w:t xml:space="preserve"> je del prizadevanj Evropske unije za izboljšanje nadzora in preglednosti finančnega sistema ter krepitev zaupanja v evropske trge. Njen glavni namen je obravnava izzivov in povečanje učinkovitosti ter kakovosti revizijskega nadzora v EU. </w:t>
            </w:r>
            <w:r w:rsidR="00DE7A4B" w:rsidRPr="005110DC">
              <w:rPr>
                <w:rFonts w:cs="Arial"/>
                <w:szCs w:val="20"/>
              </w:rPr>
              <w:t>Vključena so prizadevanja za dvig standardov in kakovosti revizijskih storitev v EU. To vključuje določanje jasnih smernic in pravil za revizijske družbe ter njihove revizorje, da bi zagotovili natančnost, zanesljivost in ustreznost revizijskih poročil.</w:t>
            </w:r>
          </w:p>
          <w:p w14:paraId="042A7FC4" w14:textId="77777777" w:rsidR="003E0782" w:rsidRPr="005110DC" w:rsidRDefault="003E0782" w:rsidP="008C14F6">
            <w:pPr>
              <w:jc w:val="both"/>
              <w:rPr>
                <w:rFonts w:cs="Arial"/>
                <w:szCs w:val="20"/>
              </w:rPr>
            </w:pPr>
          </w:p>
          <w:p w14:paraId="35416A47" w14:textId="38AD19C8" w:rsidR="00DE7A4B" w:rsidRPr="005110DC" w:rsidRDefault="00DE7A4B" w:rsidP="008C14F6">
            <w:pPr>
              <w:jc w:val="both"/>
              <w:rPr>
                <w:rFonts w:cs="Arial"/>
                <w:szCs w:val="20"/>
              </w:rPr>
            </w:pPr>
            <w:r w:rsidRPr="005110DC">
              <w:rPr>
                <w:rFonts w:cs="Arial"/>
                <w:szCs w:val="20"/>
              </w:rPr>
              <w:t>Če bi podjetja izvajala boljše poročanje o trajnostnosti, bi to na koncu pomenilo koristi za posamezne državljane in varčevalce, vključno s sindikati in predstavniki delavcev, ki bi bili ustrezno obveščeni in bi lahko bolje sodelovali v socialnem dialogu. Varčevalci, ki želijo vlagati trajnostno, bodo imeli priložnost za to, vsi državljani pa bi imeli koristi od stabilnega, trajnostnega in vključujočega gospodarskega sistema. Za uresničitev teh koristi morajo informacije o trajnostnosti, razkrite v letnih poročilih podjetij, najprej doseči dve glavni skupini uporabnikov. Prvo skupino uporabnikov sestavljajo vlagatelji, vključno z upravitelji premoženja, ki želijo bolje razumeti tveganja in priložnosti, ki jih vprašanja trajnostnosti pomenijo za njihove naložbe, ter učinke teh naložb na ljudi in okolje. Drugo skupino uporabnikov predstavljajo akterji civilne družbe, vključno z nevladnimi organizacijami in socialnimi partnerji, ki želijo zagotoviti, da podjetja bolj odgovarjajo za svoj vpliv na ljudi in okolje. Informacije o trajnostnosti, objavljene v letnih poročilih, lahko uporabijo tudi drugi deležniki, predvsem za spodbujanje primerljivosti v tržnih sektorjih in med njimi.</w:t>
            </w:r>
          </w:p>
          <w:p w14:paraId="6218F19E" w14:textId="77777777" w:rsidR="00DE7A4B" w:rsidRPr="005110DC" w:rsidRDefault="00DE7A4B" w:rsidP="008C14F6">
            <w:pPr>
              <w:jc w:val="both"/>
              <w:rPr>
                <w:rFonts w:cs="Arial"/>
                <w:szCs w:val="20"/>
              </w:rPr>
            </w:pPr>
          </w:p>
          <w:p w14:paraId="269E8384" w14:textId="50123CB6" w:rsidR="00DE7A4B" w:rsidRPr="005110DC" w:rsidRDefault="00DE7A4B" w:rsidP="008C14F6">
            <w:pPr>
              <w:jc w:val="both"/>
              <w:rPr>
                <w:rFonts w:cs="Arial"/>
                <w:szCs w:val="20"/>
              </w:rPr>
            </w:pPr>
            <w:r w:rsidRPr="005110DC">
              <w:rPr>
                <w:rFonts w:cs="Arial"/>
                <w:szCs w:val="20"/>
              </w:rPr>
              <w:t>Poslovni partnerji podjetij, vključno s strankami, se lahko zanesejo na informacije o trajnostnosti, da bi razumeli tveganja glede trajnostnosti in njene učinke v lastnih vrednostnih verigah ter po potrebi o njih poročali. Oblikovalci politike in okoljske agencije lahko te informacije, zlasti na skupni osnovi, uporabljajo za spremljanje okoljskih in socialnih trendov, prispevanje k okoljskim računom in pri pripravi javnih politik. Le malo posameznih državljanov in potrošnikov neposredno pregleda letna poročila podjetij, vendar bi lahko informacije o trajnostnosti uporabili posredno, na primer pri upoštevanju nasvetov ali mnenj finančnih svetovalcev ali nevladnih organizacij. Številni vlagatelji in upravitelji premoženja kupujejo informacije o trajnostnosti od tretjih ponudnikov podatkov, ki zbirajo informacije iz različnih virov, tudi iz javnih poročil podjetij.</w:t>
            </w:r>
          </w:p>
          <w:p w14:paraId="0906E4A2" w14:textId="77777777" w:rsidR="00DE7A4B" w:rsidRPr="005110DC" w:rsidRDefault="00DE7A4B" w:rsidP="008C14F6">
            <w:pPr>
              <w:jc w:val="both"/>
              <w:rPr>
                <w:rFonts w:cs="Arial"/>
                <w:szCs w:val="20"/>
              </w:rPr>
            </w:pPr>
          </w:p>
          <w:p w14:paraId="3CAC2656" w14:textId="5050673F" w:rsidR="00DE7A4B" w:rsidRPr="005110DC" w:rsidRDefault="00DE7A4B" w:rsidP="008C14F6">
            <w:pPr>
              <w:jc w:val="both"/>
              <w:rPr>
                <w:rFonts w:cs="Arial"/>
                <w:szCs w:val="20"/>
              </w:rPr>
            </w:pPr>
            <w:r w:rsidRPr="005110DC">
              <w:rPr>
                <w:rFonts w:cs="Arial"/>
                <w:szCs w:val="20"/>
              </w:rPr>
              <w:t>Trg informacij o trajnostnosti hitro raste, vloga tretjih ponudnikov podatkov pa postaja vse pomembnejša zaradi novih obveznosti, ki jih morajo izpolnjevati vlagatelji in upravitelji premoženja. Z večjo razpoložljivostjo razčlenjenih podatkov bi morale te informacije dobiti tudi bolj razumno ceno. S spremembami Direktive 2022/2464/EU, ki med drugim spreminja tudi računovodsko direktivo 2013/34/EU, naj bi se povečala primerljivost podatkov in se harmonizirali standardi. Pričakuje se, da se bo praksa tretjih ponudnikov podatkov izboljšala in da se bo povečalo strokovno znanje na tem področju z velikim potencialom za ustvarjanje delovnih mest.</w:t>
            </w:r>
          </w:p>
          <w:p w14:paraId="083811EA" w14:textId="77777777" w:rsidR="00DE7A4B" w:rsidRPr="005110DC" w:rsidRDefault="00DE7A4B" w:rsidP="008C14F6">
            <w:pPr>
              <w:jc w:val="both"/>
              <w:rPr>
                <w:rFonts w:cs="Arial"/>
                <w:szCs w:val="20"/>
              </w:rPr>
            </w:pPr>
          </w:p>
          <w:p w14:paraId="1AE76AED" w14:textId="6D2220EA" w:rsidR="00DE7A4B" w:rsidRPr="005110DC" w:rsidRDefault="00DE7A4B" w:rsidP="008C14F6">
            <w:pPr>
              <w:jc w:val="both"/>
              <w:rPr>
                <w:rFonts w:cs="Arial"/>
                <w:szCs w:val="20"/>
              </w:rPr>
            </w:pPr>
            <w:r w:rsidRPr="005110DC">
              <w:rPr>
                <w:rFonts w:cs="Arial"/>
                <w:szCs w:val="20"/>
              </w:rPr>
              <w:t xml:space="preserve">Direktiva </w:t>
            </w:r>
            <w:r w:rsidR="004E4DDC" w:rsidRPr="005110DC">
              <w:rPr>
                <w:rFonts w:cs="Arial"/>
                <w:szCs w:val="20"/>
              </w:rPr>
              <w:t xml:space="preserve">2022/2464/EU zato s spremembami Direktive </w:t>
            </w:r>
            <w:r w:rsidRPr="005110DC">
              <w:rPr>
                <w:rFonts w:cs="Arial"/>
                <w:szCs w:val="20"/>
              </w:rPr>
              <w:t xml:space="preserve">2006/43/ES določa pravila v zvezi z obvezno revizijo letnih in konsolidiranih računovodskih izkazov. Zagotoviti je treba, da se za revizijo računovodskih izkazov in zagotovil o zanesljivosti poročanja o trajnostnosti, ki ga da pooblaščeni revizor, uporabljajo skladna pravila. </w:t>
            </w:r>
            <w:r w:rsidR="004E4DDC" w:rsidRPr="005110DC">
              <w:rPr>
                <w:rFonts w:cs="Arial"/>
                <w:szCs w:val="20"/>
              </w:rPr>
              <w:t xml:space="preserve">Spremembe določb </w:t>
            </w:r>
            <w:r w:rsidRPr="005110DC">
              <w:rPr>
                <w:rFonts w:cs="Arial"/>
                <w:szCs w:val="20"/>
              </w:rPr>
              <w:t>Direktiv</w:t>
            </w:r>
            <w:r w:rsidR="004E4DDC" w:rsidRPr="005110DC">
              <w:rPr>
                <w:rFonts w:cs="Arial"/>
                <w:szCs w:val="20"/>
              </w:rPr>
              <w:t>e</w:t>
            </w:r>
            <w:r w:rsidRPr="005110DC">
              <w:rPr>
                <w:rFonts w:cs="Arial"/>
                <w:szCs w:val="20"/>
              </w:rPr>
              <w:t xml:space="preserve"> 2006/43/ES se bo</w:t>
            </w:r>
            <w:r w:rsidR="004E4DDC" w:rsidRPr="005110DC">
              <w:rPr>
                <w:rFonts w:cs="Arial"/>
                <w:szCs w:val="20"/>
              </w:rPr>
              <w:t>do</w:t>
            </w:r>
            <w:r w:rsidRPr="005110DC">
              <w:rPr>
                <w:rFonts w:cs="Arial"/>
                <w:szCs w:val="20"/>
              </w:rPr>
              <w:t xml:space="preserve"> uporabljal</w:t>
            </w:r>
            <w:r w:rsidR="004E4DDC" w:rsidRPr="005110DC">
              <w:rPr>
                <w:rFonts w:cs="Arial"/>
                <w:szCs w:val="20"/>
              </w:rPr>
              <w:t>e</w:t>
            </w:r>
            <w:r w:rsidRPr="005110DC">
              <w:rPr>
                <w:rFonts w:cs="Arial"/>
                <w:szCs w:val="20"/>
              </w:rPr>
              <w:t xml:space="preserve"> za primere, ko mnenje o zanesljivosti poročanja o trajnostnosti izrazi pooblaščeni revizor oziroma revizijska družba. </w:t>
            </w:r>
            <w:r w:rsidR="00D16D90" w:rsidRPr="005110DC">
              <w:rPr>
                <w:rFonts w:cs="Arial"/>
                <w:szCs w:val="20"/>
              </w:rPr>
              <w:t>Pooblaščeni</w:t>
            </w:r>
            <w:r w:rsidRPr="005110DC">
              <w:rPr>
                <w:rFonts w:cs="Arial"/>
                <w:szCs w:val="20"/>
              </w:rPr>
              <w:t xml:space="preserve"> revizorji </w:t>
            </w:r>
            <w:r w:rsidR="00D16D90" w:rsidRPr="005110DC">
              <w:rPr>
                <w:rFonts w:cs="Arial"/>
                <w:szCs w:val="20"/>
              </w:rPr>
              <w:t xml:space="preserve">bodo pred izdajo takšnih poročil oziroma dajanja zagotovil o zanesljivosti poročanja o trajnostnosti morali </w:t>
            </w:r>
            <w:r w:rsidRPr="005110DC">
              <w:rPr>
                <w:rFonts w:cs="Arial"/>
                <w:szCs w:val="20"/>
              </w:rPr>
              <w:t>pridobi</w:t>
            </w:r>
            <w:r w:rsidR="00D16D90" w:rsidRPr="005110DC">
              <w:rPr>
                <w:rFonts w:cs="Arial"/>
                <w:szCs w:val="20"/>
              </w:rPr>
              <w:t xml:space="preserve">ti potrebne </w:t>
            </w:r>
            <w:r w:rsidRPr="005110DC">
              <w:rPr>
                <w:rFonts w:cs="Arial"/>
                <w:szCs w:val="20"/>
              </w:rPr>
              <w:t>kvalifikacije</w:t>
            </w:r>
            <w:r w:rsidR="004E4DDC" w:rsidRPr="005110DC">
              <w:rPr>
                <w:rFonts w:cs="Arial"/>
                <w:szCs w:val="20"/>
              </w:rPr>
              <w:t xml:space="preserve"> ob</w:t>
            </w:r>
            <w:r w:rsidRPr="005110DC">
              <w:rPr>
                <w:rFonts w:cs="Arial"/>
                <w:szCs w:val="20"/>
              </w:rPr>
              <w:t xml:space="preserve"> </w:t>
            </w:r>
            <w:r w:rsidR="004E4DDC" w:rsidRPr="005110DC">
              <w:rPr>
                <w:rFonts w:cs="Arial"/>
                <w:szCs w:val="20"/>
              </w:rPr>
              <w:t>spoštovanju pravil o poklicni etiki, neodvisnosti, nepristranskosti, zaupnosti in poslovni skrivnosti.</w:t>
            </w:r>
            <w:r w:rsidR="00F321AD" w:rsidRPr="005110DC">
              <w:rPr>
                <w:rFonts w:cs="Arial"/>
                <w:szCs w:val="20"/>
              </w:rPr>
              <w:t xml:space="preserve"> Rezultati zagotovila o zanesljivosti poročanja o trajnostnosti bo treba predstaviti v poročilu o zanesljivosti. Kadar obvezno revizijo letnih računovodskih izkazov in dajanje zagotovil o zanesljivosti poročanja o trajnostnosti izvaja isti pooblaščeni revizor, se informacije o dajanju zagotovil o zanesljivosti poročanja o trajnostnosti vključijo v revizijsko poročilo.</w:t>
            </w:r>
          </w:p>
          <w:p w14:paraId="5C5D1A51" w14:textId="77777777" w:rsidR="00F321AD" w:rsidRPr="005110DC" w:rsidRDefault="00F321AD" w:rsidP="008C14F6">
            <w:pPr>
              <w:jc w:val="both"/>
              <w:rPr>
                <w:rFonts w:cs="Arial"/>
                <w:szCs w:val="20"/>
              </w:rPr>
            </w:pPr>
          </w:p>
          <w:p w14:paraId="5035332D" w14:textId="4D9F413E" w:rsidR="00F321AD" w:rsidRPr="005110DC" w:rsidRDefault="00F321AD" w:rsidP="008C14F6">
            <w:pPr>
              <w:jc w:val="both"/>
              <w:rPr>
                <w:rFonts w:cs="Arial"/>
                <w:szCs w:val="20"/>
              </w:rPr>
            </w:pPr>
            <w:r w:rsidRPr="005110DC">
              <w:rPr>
                <w:rFonts w:cs="Arial"/>
                <w:szCs w:val="20"/>
              </w:rPr>
              <w:t>Nadzor nad revidiranjem</w:t>
            </w:r>
            <w:r w:rsidR="00FD7B61" w:rsidRPr="005110DC">
              <w:rPr>
                <w:rFonts w:cs="Arial"/>
                <w:szCs w:val="20"/>
              </w:rPr>
              <w:t xml:space="preserve"> izvaja Agencija za javni nadzor nad revidiranjem (v nadaljnjem besedilu: Agencija). Skladno z Direktivo 2022/2464/EU se bo nadzor razširilo tudi na</w:t>
            </w:r>
            <w:r w:rsidRPr="005110DC">
              <w:rPr>
                <w:rFonts w:cs="Arial"/>
                <w:szCs w:val="20"/>
              </w:rPr>
              <w:t xml:space="preserve"> podajanje zagotovil o zanesljivosti poročanja o trajnostnosti</w:t>
            </w:r>
            <w:r w:rsidR="00FD7B61" w:rsidRPr="005110DC">
              <w:rPr>
                <w:rFonts w:cs="Arial"/>
                <w:szCs w:val="20"/>
              </w:rPr>
              <w:t>.</w:t>
            </w:r>
          </w:p>
          <w:p w14:paraId="1E7B36D0" w14:textId="77777777" w:rsidR="00DE7A4B" w:rsidRPr="005110DC" w:rsidRDefault="00DE7A4B" w:rsidP="008C14F6">
            <w:pPr>
              <w:jc w:val="both"/>
              <w:rPr>
                <w:rFonts w:cs="Arial"/>
                <w:szCs w:val="20"/>
              </w:rPr>
            </w:pPr>
          </w:p>
          <w:p w14:paraId="3C2D6425" w14:textId="676175D5" w:rsidR="008C14F6" w:rsidRPr="005110DC" w:rsidRDefault="008C14F6" w:rsidP="008C14F6">
            <w:pPr>
              <w:jc w:val="both"/>
              <w:rPr>
                <w:rFonts w:cs="Arial"/>
                <w:szCs w:val="20"/>
              </w:rPr>
            </w:pPr>
            <w:r w:rsidRPr="005110DC">
              <w:rPr>
                <w:rFonts w:cs="Arial"/>
                <w:szCs w:val="20"/>
              </w:rPr>
              <w:t xml:space="preserve">Republika Slovenija je prenos Direktive 2014/56/EU in izvajanje Uredbe 537/2014/EU zagotovila z ZGD-1 in ZRev-2 oziroma podzakonskimi predpisi. </w:t>
            </w:r>
            <w:r w:rsidR="00FD7B61" w:rsidRPr="005110DC">
              <w:rPr>
                <w:rFonts w:cs="Arial"/>
                <w:szCs w:val="20"/>
              </w:rPr>
              <w:t>Za namen prenosa Direktive 2022/2464/EU, ki spreminja tako Direktivo 2014/56/EU in Uredbo 537/2014/EU, so potrebne nadaljnje spremembe ZRev-2.</w:t>
            </w:r>
          </w:p>
          <w:p w14:paraId="6A9F2924" w14:textId="77777777" w:rsidR="00241AE5" w:rsidRPr="005110DC" w:rsidRDefault="00241AE5" w:rsidP="00FD7B61">
            <w:pPr>
              <w:spacing w:line="260" w:lineRule="atLeast"/>
              <w:ind w:left="360"/>
              <w:jc w:val="both"/>
              <w:rPr>
                <w:rFonts w:cs="Arial"/>
                <w:szCs w:val="20"/>
                <w:highlight w:val="yellow"/>
              </w:rPr>
            </w:pPr>
          </w:p>
        </w:tc>
      </w:tr>
      <w:tr w:rsidR="00241AE5" w:rsidRPr="005110DC" w14:paraId="55C8EBBA" w14:textId="77777777" w:rsidTr="00600BFF">
        <w:tc>
          <w:tcPr>
            <w:tcW w:w="9072" w:type="dxa"/>
          </w:tcPr>
          <w:p w14:paraId="76773213" w14:textId="77777777" w:rsidR="00241AE5" w:rsidRPr="005110DC" w:rsidRDefault="00241AE5" w:rsidP="00DA6942">
            <w:pPr>
              <w:pStyle w:val="Oddelek"/>
              <w:numPr>
                <w:ilvl w:val="0"/>
                <w:numId w:val="0"/>
              </w:numPr>
              <w:spacing w:before="0" w:after="0" w:line="260" w:lineRule="exact"/>
              <w:jc w:val="left"/>
              <w:rPr>
                <w:sz w:val="20"/>
                <w:szCs w:val="20"/>
                <w:highlight w:val="yellow"/>
              </w:rPr>
            </w:pPr>
            <w:r w:rsidRPr="005110DC">
              <w:rPr>
                <w:sz w:val="20"/>
                <w:szCs w:val="20"/>
              </w:rPr>
              <w:lastRenderedPageBreak/>
              <w:t>2. CILJI, NAČELA IN POGLAVITNE REŠITVE PREDLOGA ZAKONA</w:t>
            </w:r>
          </w:p>
        </w:tc>
      </w:tr>
      <w:tr w:rsidR="00241AE5" w:rsidRPr="005110DC" w14:paraId="0A49BE0F" w14:textId="77777777" w:rsidTr="00600BFF">
        <w:tc>
          <w:tcPr>
            <w:tcW w:w="9072" w:type="dxa"/>
          </w:tcPr>
          <w:p w14:paraId="18081CE8" w14:textId="77777777" w:rsidR="00241AE5" w:rsidRPr="005110DC" w:rsidRDefault="00241AE5" w:rsidP="00DA6942">
            <w:pPr>
              <w:pStyle w:val="Odsek"/>
              <w:numPr>
                <w:ilvl w:val="0"/>
                <w:numId w:val="0"/>
              </w:numPr>
              <w:spacing w:before="0" w:after="0" w:line="260" w:lineRule="exact"/>
              <w:jc w:val="left"/>
              <w:rPr>
                <w:sz w:val="20"/>
                <w:szCs w:val="20"/>
                <w:highlight w:val="yellow"/>
              </w:rPr>
            </w:pPr>
            <w:r w:rsidRPr="005110DC">
              <w:rPr>
                <w:sz w:val="20"/>
                <w:szCs w:val="20"/>
              </w:rPr>
              <w:t>2.1 Cilji</w:t>
            </w:r>
          </w:p>
        </w:tc>
      </w:tr>
      <w:tr w:rsidR="00241AE5" w:rsidRPr="005110DC" w14:paraId="71D589D0" w14:textId="77777777" w:rsidTr="00600BFF">
        <w:tc>
          <w:tcPr>
            <w:tcW w:w="9072" w:type="dxa"/>
          </w:tcPr>
          <w:p w14:paraId="63D95FFD" w14:textId="77777777" w:rsidR="00241AE5" w:rsidRPr="005110DC" w:rsidRDefault="00241AE5" w:rsidP="00DA6942">
            <w:pPr>
              <w:pStyle w:val="Neotevilenodstavek"/>
              <w:spacing w:before="0" w:after="0" w:line="260" w:lineRule="exact"/>
              <w:rPr>
                <w:sz w:val="20"/>
                <w:szCs w:val="20"/>
                <w:highlight w:val="yellow"/>
              </w:rPr>
            </w:pPr>
          </w:p>
          <w:p w14:paraId="5442A2DE" w14:textId="7D92404E" w:rsidR="000E7384" w:rsidRPr="005110DC" w:rsidRDefault="000E7384" w:rsidP="000E7384">
            <w:pPr>
              <w:pBdr>
                <w:top w:val="nil"/>
                <w:left w:val="nil"/>
                <w:bottom w:val="nil"/>
                <w:right w:val="nil"/>
                <w:between w:val="nil"/>
              </w:pBdr>
              <w:spacing w:line="276" w:lineRule="auto"/>
              <w:ind w:hanging="2"/>
              <w:jc w:val="both"/>
              <w:rPr>
                <w:rFonts w:eastAsia="Arial" w:cs="Arial"/>
                <w:color w:val="000000" w:themeColor="text1"/>
                <w:szCs w:val="20"/>
              </w:rPr>
            </w:pPr>
            <w:r w:rsidRPr="005110DC">
              <w:rPr>
                <w:rFonts w:eastAsia="Arial" w:cs="Arial"/>
                <w:color w:val="000000" w:themeColor="text1"/>
                <w:szCs w:val="20"/>
              </w:rPr>
              <w:t xml:space="preserve">Pri pripravi predloga zakona so pripravljavci na ministrstvu, pristojnem za </w:t>
            </w:r>
            <w:r w:rsidR="00D64971">
              <w:rPr>
                <w:rFonts w:eastAsia="Arial" w:cs="Arial"/>
                <w:color w:val="000000" w:themeColor="text1"/>
                <w:szCs w:val="20"/>
              </w:rPr>
              <w:t>finance s</w:t>
            </w:r>
            <w:r w:rsidRPr="005110DC">
              <w:rPr>
                <w:rFonts w:eastAsia="Arial" w:cs="Arial"/>
                <w:color w:val="000000" w:themeColor="text1"/>
                <w:szCs w:val="20"/>
              </w:rPr>
              <w:t>ledili predvsem naslednjim ciljem:</w:t>
            </w:r>
          </w:p>
          <w:p w14:paraId="1B6F02AE" w14:textId="3B431C7A" w:rsidR="000E7384" w:rsidRPr="005110DC" w:rsidRDefault="000E7384" w:rsidP="002277A5">
            <w:pPr>
              <w:numPr>
                <w:ilvl w:val="0"/>
                <w:numId w:val="6"/>
              </w:numPr>
              <w:pBdr>
                <w:top w:val="nil"/>
                <w:left w:val="nil"/>
                <w:bottom w:val="nil"/>
                <w:right w:val="nil"/>
                <w:between w:val="nil"/>
              </w:pBdr>
              <w:suppressAutoHyphens/>
              <w:spacing w:line="276" w:lineRule="auto"/>
              <w:jc w:val="both"/>
              <w:textDirection w:val="btLr"/>
              <w:textAlignment w:val="top"/>
              <w:outlineLvl w:val="0"/>
              <w:rPr>
                <w:rFonts w:eastAsia="Arial" w:cs="Arial"/>
                <w:color w:val="000000" w:themeColor="text1"/>
                <w:szCs w:val="20"/>
              </w:rPr>
            </w:pPr>
            <w:bookmarkStart w:id="0" w:name="_Hlk160090267"/>
            <w:bookmarkStart w:id="1" w:name="_GoBack"/>
            <w:r w:rsidRPr="005110DC">
              <w:rPr>
                <w:rFonts w:eastAsia="Arial" w:cs="Arial"/>
                <w:color w:val="000000" w:themeColor="text1"/>
                <w:szCs w:val="20"/>
              </w:rPr>
              <w:t>uskladiti slovenski pravni red z evropsko zakonodajo, in sicer z</w:t>
            </w:r>
            <w:r w:rsidRPr="005110DC">
              <w:rPr>
                <w:rFonts w:cs="Arial"/>
                <w:szCs w:val="20"/>
              </w:rPr>
              <w:t xml:space="preserve"> </w:t>
            </w:r>
            <w:r w:rsidRPr="005110DC">
              <w:rPr>
                <w:rFonts w:eastAsia="Arial" w:cs="Arial"/>
                <w:color w:val="000000" w:themeColor="text1"/>
                <w:szCs w:val="20"/>
              </w:rPr>
              <w:t xml:space="preserve">Direktivo 2022/2464/EU, ki spreminja </w:t>
            </w:r>
            <w:r w:rsidRPr="005110DC">
              <w:rPr>
                <w:rFonts w:cs="Arial"/>
                <w:color w:val="000000" w:themeColor="text1"/>
                <w:szCs w:val="20"/>
              </w:rPr>
              <w:t>Direktivo 2006/43/ES in Uredbo 537/2014/EU</w:t>
            </w:r>
            <w:bookmarkEnd w:id="1"/>
            <w:r w:rsidR="00A73E33" w:rsidRPr="005110DC">
              <w:rPr>
                <w:rFonts w:cs="Arial"/>
                <w:color w:val="000000" w:themeColor="text1"/>
                <w:szCs w:val="20"/>
              </w:rPr>
              <w:t>,</w:t>
            </w:r>
          </w:p>
          <w:p w14:paraId="438F2806" w14:textId="18A83F7A" w:rsidR="008A175D" w:rsidRPr="005110DC" w:rsidRDefault="00747FC9" w:rsidP="002277A5">
            <w:pPr>
              <w:numPr>
                <w:ilvl w:val="0"/>
                <w:numId w:val="6"/>
              </w:numPr>
              <w:pBdr>
                <w:top w:val="nil"/>
                <w:left w:val="nil"/>
                <w:bottom w:val="nil"/>
                <w:right w:val="nil"/>
                <w:between w:val="nil"/>
              </w:pBdr>
              <w:suppressAutoHyphens/>
              <w:spacing w:line="276" w:lineRule="auto"/>
              <w:jc w:val="both"/>
              <w:textDirection w:val="btLr"/>
              <w:textAlignment w:val="top"/>
              <w:outlineLvl w:val="0"/>
              <w:rPr>
                <w:rFonts w:eastAsia="Arial" w:cs="Arial"/>
                <w:color w:val="000000" w:themeColor="text1"/>
                <w:szCs w:val="20"/>
              </w:rPr>
            </w:pPr>
            <w:r w:rsidRPr="005110DC">
              <w:rPr>
                <w:rFonts w:eastAsia="Arial" w:cs="Arial"/>
                <w:color w:val="000000" w:themeColor="text1"/>
                <w:szCs w:val="20"/>
              </w:rPr>
              <w:t xml:space="preserve">skrčiti pojem »subjekt javnega interesa« na velike družbe, v katerih ima delež država ali občine; </w:t>
            </w:r>
            <w:r w:rsidRPr="005110DC">
              <w:rPr>
                <w:rFonts w:cs="Arial"/>
                <w:color w:val="000000" w:themeColor="text1"/>
                <w:szCs w:val="20"/>
              </w:rPr>
              <w:t>g</w:t>
            </w:r>
            <w:r w:rsidRPr="005110DC">
              <w:rPr>
                <w:rFonts w:cs="Arial"/>
                <w:szCs w:val="20"/>
                <w:lang w:eastAsia="sl-SI"/>
              </w:rPr>
              <w:t>re za primere, kjer premoženjski interes države ali občin v srednje velikih družbah (večinoma oblikovan</w:t>
            </w:r>
            <w:r w:rsidR="00CC5943" w:rsidRPr="005110DC">
              <w:rPr>
                <w:rFonts w:cs="Arial"/>
                <w:szCs w:val="20"/>
                <w:lang w:eastAsia="sl-SI"/>
              </w:rPr>
              <w:t>ih</w:t>
            </w:r>
            <w:r w:rsidRPr="005110DC">
              <w:rPr>
                <w:rFonts w:cs="Arial"/>
                <w:szCs w:val="20"/>
                <w:lang w:eastAsia="sl-SI"/>
              </w:rPr>
              <w:t xml:space="preserve"> kot družbe z omejeno odgovornostjo) ni dovolj močan, da bi pretehtal dodatne obveznosti in administrativna bremena, ki jih prinaša status subjekta javnega interesa in s tem razširjeno vlogo pooblaščenih revizorjev,</w:t>
            </w:r>
            <w:r w:rsidR="00A73E33" w:rsidRPr="005110DC">
              <w:rPr>
                <w:rFonts w:cs="Arial"/>
                <w:szCs w:val="20"/>
                <w:lang w:eastAsia="sl-SI"/>
              </w:rPr>
              <w:t xml:space="preserve"> kar pa ne vpliva na nadaljnjo obvezno revizijo teh podjetij,</w:t>
            </w:r>
          </w:p>
          <w:p w14:paraId="127919F0" w14:textId="79EECD9F" w:rsidR="00747FC9" w:rsidRPr="005110DC" w:rsidRDefault="00747FC9" w:rsidP="002277A5">
            <w:pPr>
              <w:numPr>
                <w:ilvl w:val="0"/>
                <w:numId w:val="6"/>
              </w:numPr>
              <w:pBdr>
                <w:top w:val="nil"/>
                <w:left w:val="nil"/>
                <w:bottom w:val="nil"/>
                <w:right w:val="nil"/>
                <w:between w:val="nil"/>
              </w:pBdr>
              <w:suppressAutoHyphens/>
              <w:spacing w:line="276" w:lineRule="auto"/>
              <w:jc w:val="both"/>
              <w:textDirection w:val="btLr"/>
              <w:textAlignment w:val="top"/>
              <w:outlineLvl w:val="0"/>
              <w:rPr>
                <w:rFonts w:eastAsia="Arial" w:cs="Arial"/>
                <w:color w:val="000000" w:themeColor="text1"/>
                <w:szCs w:val="20"/>
              </w:rPr>
            </w:pPr>
            <w:r w:rsidRPr="005110DC">
              <w:rPr>
                <w:rFonts w:cs="Arial"/>
                <w:szCs w:val="20"/>
                <w:lang w:eastAsia="sl-SI"/>
              </w:rPr>
              <w:t xml:space="preserve">urediti </w:t>
            </w:r>
            <w:r w:rsidR="00CC5943" w:rsidRPr="005110DC">
              <w:rPr>
                <w:rFonts w:cs="Arial"/>
                <w:szCs w:val="20"/>
                <w:lang w:eastAsia="sl-SI"/>
              </w:rPr>
              <w:t xml:space="preserve">določbo </w:t>
            </w:r>
            <w:r w:rsidR="00A406D0" w:rsidRPr="005110DC">
              <w:rPr>
                <w:rFonts w:cs="Arial"/>
                <w:szCs w:val="20"/>
                <w:lang w:eastAsia="sl-SI"/>
              </w:rPr>
              <w:t xml:space="preserve">Slovenskega inštituta za revizijo (v nadaljnjem besedilu: </w:t>
            </w:r>
            <w:r w:rsidR="00CC5943" w:rsidRPr="005110DC">
              <w:rPr>
                <w:rFonts w:cs="Arial"/>
                <w:szCs w:val="20"/>
                <w:lang w:eastAsia="sl-SI"/>
              </w:rPr>
              <w:t>Inštitut</w:t>
            </w:r>
            <w:r w:rsidR="00A406D0" w:rsidRPr="005110DC">
              <w:rPr>
                <w:rFonts w:cs="Arial"/>
                <w:szCs w:val="20"/>
                <w:lang w:eastAsia="sl-SI"/>
              </w:rPr>
              <w:t>)</w:t>
            </w:r>
            <w:r w:rsidR="00CC5943" w:rsidRPr="005110DC">
              <w:rPr>
                <w:rFonts w:cs="Arial"/>
                <w:szCs w:val="20"/>
                <w:lang w:eastAsia="sl-SI"/>
              </w:rPr>
              <w:t xml:space="preserve"> v delu sprejemanja oziroma zagotavljanja prevodov pravil notranjega revidiranja, saj ima pravice zagotavljanja prevodov na tem delovnem področju </w:t>
            </w:r>
            <w:r w:rsidR="00A406D0" w:rsidRPr="005110DC">
              <w:rPr>
                <w:rFonts w:cs="Arial"/>
                <w:szCs w:val="20"/>
              </w:rPr>
              <w:t>Združenj notranjih revizorjev IIA – Slovenskega inštituta</w:t>
            </w:r>
            <w:r w:rsidR="00CC5943" w:rsidRPr="005110DC">
              <w:rPr>
                <w:rFonts w:cs="Arial"/>
                <w:szCs w:val="20"/>
                <w:lang w:eastAsia="sl-SI"/>
              </w:rPr>
              <w:t>,</w:t>
            </w:r>
          </w:p>
          <w:p w14:paraId="78628D1E" w14:textId="2DDE457F" w:rsidR="00CC5943" w:rsidRPr="005110DC" w:rsidRDefault="00CC5943" w:rsidP="002277A5">
            <w:pPr>
              <w:numPr>
                <w:ilvl w:val="0"/>
                <w:numId w:val="6"/>
              </w:numPr>
              <w:pBdr>
                <w:top w:val="nil"/>
                <w:left w:val="nil"/>
                <w:bottom w:val="nil"/>
                <w:right w:val="nil"/>
                <w:between w:val="nil"/>
              </w:pBdr>
              <w:suppressAutoHyphens/>
              <w:spacing w:line="276" w:lineRule="auto"/>
              <w:jc w:val="both"/>
              <w:textDirection w:val="btLr"/>
              <w:textAlignment w:val="top"/>
              <w:outlineLvl w:val="0"/>
              <w:rPr>
                <w:rFonts w:eastAsia="Arial" w:cs="Arial"/>
                <w:color w:val="000000" w:themeColor="text1"/>
                <w:szCs w:val="20"/>
              </w:rPr>
            </w:pPr>
            <w:r w:rsidRPr="005110DC">
              <w:rPr>
                <w:rFonts w:cs="Arial"/>
                <w:color w:val="000000" w:themeColor="text1"/>
                <w:szCs w:val="20"/>
              </w:rPr>
              <w:t xml:space="preserve">urediti določbe, ki se nanašajo na Agencijo: sejnine članom strokovnega sveta, pogoje za imenovanje direktorja in člana strokovnega sveta, nezdružljivost opravljanja nalog in funkcij na položaju direktorja ali člana strokovnega sveta, </w:t>
            </w:r>
            <w:r w:rsidR="00A73E33" w:rsidRPr="005110DC">
              <w:rPr>
                <w:rFonts w:cs="Arial"/>
                <w:color w:val="000000" w:themeColor="text1"/>
                <w:szCs w:val="20"/>
              </w:rPr>
              <w:t>zmanjšanje</w:t>
            </w:r>
            <w:r w:rsidRPr="005110DC">
              <w:rPr>
                <w:rFonts w:cs="Arial"/>
                <w:color w:val="000000" w:themeColor="text1"/>
                <w:szCs w:val="20"/>
              </w:rPr>
              <w:t xml:space="preserve"> števila članov strokovnega sveta iz devet na pet oseb, </w:t>
            </w:r>
            <w:r w:rsidR="00D90476">
              <w:rPr>
                <w:rFonts w:cs="Arial"/>
                <w:color w:val="000000" w:themeColor="text1"/>
                <w:szCs w:val="20"/>
              </w:rPr>
              <w:t>sprememba postopka za njihovo imenovanje</w:t>
            </w:r>
            <w:r w:rsidRPr="005110DC">
              <w:rPr>
                <w:rFonts w:cs="Arial"/>
                <w:color w:val="000000" w:themeColor="text1"/>
                <w:szCs w:val="20"/>
              </w:rPr>
              <w:t>,</w:t>
            </w:r>
          </w:p>
          <w:p w14:paraId="6A5C59BC" w14:textId="7D2B678C" w:rsidR="000E7384" w:rsidRPr="005110DC" w:rsidRDefault="000E7384" w:rsidP="002277A5">
            <w:pPr>
              <w:numPr>
                <w:ilvl w:val="0"/>
                <w:numId w:val="6"/>
              </w:numPr>
              <w:pBdr>
                <w:top w:val="nil"/>
                <w:left w:val="nil"/>
                <w:bottom w:val="nil"/>
                <w:right w:val="nil"/>
                <w:between w:val="nil"/>
              </w:pBdr>
              <w:suppressAutoHyphens/>
              <w:spacing w:line="276" w:lineRule="auto"/>
              <w:jc w:val="both"/>
              <w:textDirection w:val="btLr"/>
              <w:textAlignment w:val="top"/>
              <w:outlineLvl w:val="0"/>
              <w:rPr>
                <w:rFonts w:eastAsia="Arial" w:cs="Arial"/>
                <w:color w:val="000000" w:themeColor="text1"/>
                <w:szCs w:val="20"/>
              </w:rPr>
            </w:pPr>
            <w:r w:rsidRPr="005110DC">
              <w:rPr>
                <w:rFonts w:eastAsia="Arial" w:cs="Arial"/>
                <w:color w:val="000000" w:themeColor="text1"/>
                <w:szCs w:val="20"/>
              </w:rPr>
              <w:t xml:space="preserve">odpraviti nekatere </w:t>
            </w:r>
            <w:r w:rsidR="00DE1B9B" w:rsidRPr="005110DC">
              <w:rPr>
                <w:rFonts w:eastAsia="Arial" w:cs="Arial"/>
                <w:color w:val="000000" w:themeColor="text1"/>
                <w:szCs w:val="20"/>
              </w:rPr>
              <w:t xml:space="preserve">druge </w:t>
            </w:r>
            <w:r w:rsidRPr="005110DC">
              <w:rPr>
                <w:rFonts w:eastAsia="Arial" w:cs="Arial"/>
                <w:color w:val="000000" w:themeColor="text1"/>
                <w:szCs w:val="20"/>
              </w:rPr>
              <w:t>pomanjkljivosti veljavne ureditve,</w:t>
            </w:r>
          </w:p>
          <w:p w14:paraId="64FF1F43" w14:textId="77777777" w:rsidR="00D90476" w:rsidRDefault="000E7384" w:rsidP="002277A5">
            <w:pPr>
              <w:numPr>
                <w:ilvl w:val="0"/>
                <w:numId w:val="6"/>
              </w:numPr>
              <w:pBdr>
                <w:top w:val="nil"/>
                <w:left w:val="nil"/>
                <w:bottom w:val="nil"/>
                <w:right w:val="nil"/>
                <w:between w:val="nil"/>
              </w:pBdr>
              <w:suppressAutoHyphens/>
              <w:spacing w:line="276" w:lineRule="auto"/>
              <w:jc w:val="both"/>
              <w:textDirection w:val="btLr"/>
              <w:textAlignment w:val="top"/>
              <w:outlineLvl w:val="0"/>
              <w:rPr>
                <w:rFonts w:eastAsia="Arial" w:cs="Arial"/>
                <w:color w:val="000000" w:themeColor="text1"/>
                <w:szCs w:val="20"/>
              </w:rPr>
            </w:pPr>
            <w:r w:rsidRPr="005110DC">
              <w:rPr>
                <w:rFonts w:eastAsia="Arial" w:cs="Arial"/>
                <w:color w:val="000000" w:themeColor="text1"/>
                <w:szCs w:val="20"/>
              </w:rPr>
              <w:t xml:space="preserve">dopolniti kazenske </w:t>
            </w:r>
            <w:r w:rsidR="00D90476">
              <w:rPr>
                <w:rFonts w:eastAsia="Arial" w:cs="Arial"/>
                <w:color w:val="000000" w:themeColor="text1"/>
                <w:szCs w:val="20"/>
              </w:rPr>
              <w:t>določbe,</w:t>
            </w:r>
          </w:p>
          <w:p w14:paraId="73EB68D8" w14:textId="7BE137F4" w:rsidR="000E7384" w:rsidRPr="005110DC" w:rsidRDefault="00D90476" w:rsidP="002277A5">
            <w:pPr>
              <w:numPr>
                <w:ilvl w:val="0"/>
                <w:numId w:val="6"/>
              </w:numPr>
              <w:pBdr>
                <w:top w:val="nil"/>
                <w:left w:val="nil"/>
                <w:bottom w:val="nil"/>
                <w:right w:val="nil"/>
                <w:between w:val="nil"/>
              </w:pBdr>
              <w:suppressAutoHyphens/>
              <w:spacing w:line="276" w:lineRule="auto"/>
              <w:jc w:val="both"/>
              <w:textDirection w:val="btLr"/>
              <w:textAlignment w:val="top"/>
              <w:outlineLvl w:val="0"/>
              <w:rPr>
                <w:rFonts w:eastAsia="Arial" w:cs="Arial"/>
                <w:color w:val="000000" w:themeColor="text1"/>
                <w:szCs w:val="20"/>
              </w:rPr>
            </w:pPr>
            <w:r>
              <w:rPr>
                <w:rFonts w:eastAsia="Arial" w:cs="Arial"/>
                <w:color w:val="000000" w:themeColor="text1"/>
                <w:szCs w:val="20"/>
              </w:rPr>
              <w:t>s prehodnimi določbami urediti uveljavitev novih ali spremenjenih  določb, ki zahtevajo ali sprejem oziroma ureditev podzakonskih predpisov oziroma za namen določitve že pričetih postopkov (izobraževanj, nadzora)</w:t>
            </w:r>
            <w:r w:rsidR="000E7384" w:rsidRPr="005110DC">
              <w:rPr>
                <w:rFonts w:eastAsia="Arial" w:cs="Arial"/>
                <w:color w:val="000000" w:themeColor="text1"/>
                <w:szCs w:val="20"/>
              </w:rPr>
              <w:t>.</w:t>
            </w:r>
          </w:p>
          <w:bookmarkEnd w:id="0"/>
          <w:p w14:paraId="4A0D0DC1" w14:textId="77777777" w:rsidR="000E7384" w:rsidRPr="005110DC" w:rsidRDefault="000E7384" w:rsidP="00DA6942">
            <w:pPr>
              <w:pStyle w:val="Neotevilenodstavek"/>
              <w:spacing w:before="0" w:after="0" w:line="260" w:lineRule="exact"/>
              <w:rPr>
                <w:sz w:val="20"/>
                <w:szCs w:val="20"/>
                <w:highlight w:val="yellow"/>
              </w:rPr>
            </w:pPr>
          </w:p>
        </w:tc>
      </w:tr>
      <w:tr w:rsidR="00241AE5" w:rsidRPr="005110DC" w14:paraId="471D58AC" w14:textId="77777777" w:rsidTr="00600BFF">
        <w:tc>
          <w:tcPr>
            <w:tcW w:w="9072" w:type="dxa"/>
          </w:tcPr>
          <w:p w14:paraId="2814F590" w14:textId="77777777" w:rsidR="00241AE5" w:rsidRPr="005110DC" w:rsidRDefault="00241AE5" w:rsidP="00DA6942">
            <w:pPr>
              <w:pStyle w:val="Odsek"/>
              <w:numPr>
                <w:ilvl w:val="0"/>
                <w:numId w:val="0"/>
              </w:numPr>
              <w:spacing w:before="0" w:after="0" w:line="260" w:lineRule="exact"/>
              <w:jc w:val="left"/>
              <w:rPr>
                <w:sz w:val="20"/>
                <w:szCs w:val="20"/>
              </w:rPr>
            </w:pPr>
            <w:r w:rsidRPr="005110DC">
              <w:rPr>
                <w:sz w:val="20"/>
                <w:szCs w:val="20"/>
              </w:rPr>
              <w:t>2.2 Načela</w:t>
            </w:r>
          </w:p>
        </w:tc>
      </w:tr>
      <w:tr w:rsidR="00241AE5" w:rsidRPr="005110DC" w14:paraId="5D95864B" w14:textId="77777777" w:rsidTr="00600BFF">
        <w:tc>
          <w:tcPr>
            <w:tcW w:w="9072" w:type="dxa"/>
          </w:tcPr>
          <w:p w14:paraId="2D5DE88D" w14:textId="77777777" w:rsidR="00241AE5" w:rsidRPr="005110DC" w:rsidRDefault="00241AE5" w:rsidP="00DA6942">
            <w:pPr>
              <w:pStyle w:val="Neotevilenodstavek"/>
              <w:spacing w:before="0" w:after="0" w:line="260" w:lineRule="exact"/>
              <w:rPr>
                <w:sz w:val="20"/>
                <w:szCs w:val="20"/>
              </w:rPr>
            </w:pPr>
          </w:p>
          <w:p w14:paraId="0B8FFB4B" w14:textId="15AAC393" w:rsidR="00740F39" w:rsidRPr="005110DC" w:rsidRDefault="00740F39" w:rsidP="00DA6942">
            <w:pPr>
              <w:pStyle w:val="Neotevilenodstavek"/>
              <w:spacing w:before="0" w:after="0" w:line="260" w:lineRule="exact"/>
              <w:rPr>
                <w:sz w:val="20"/>
                <w:szCs w:val="20"/>
              </w:rPr>
            </w:pPr>
            <w:r w:rsidRPr="005110DC">
              <w:rPr>
                <w:sz w:val="20"/>
                <w:szCs w:val="20"/>
              </w:rPr>
              <w:t>Predlog zakona ne odstopa od načel, na katerih temelji sedanja ureditev.</w:t>
            </w:r>
          </w:p>
          <w:p w14:paraId="4BDFA3A3" w14:textId="77777777" w:rsidR="00740F39" w:rsidRPr="005110DC" w:rsidRDefault="00740F39" w:rsidP="00DA6942">
            <w:pPr>
              <w:pStyle w:val="Neotevilenodstavek"/>
              <w:spacing w:before="0" w:after="0" w:line="260" w:lineRule="exact"/>
              <w:rPr>
                <w:sz w:val="20"/>
                <w:szCs w:val="20"/>
              </w:rPr>
            </w:pPr>
          </w:p>
        </w:tc>
      </w:tr>
      <w:tr w:rsidR="00241AE5" w:rsidRPr="005110DC" w14:paraId="62F85BD6" w14:textId="77777777" w:rsidTr="00600BFF">
        <w:tc>
          <w:tcPr>
            <w:tcW w:w="9072" w:type="dxa"/>
          </w:tcPr>
          <w:p w14:paraId="4C4DE288" w14:textId="77777777" w:rsidR="00241AE5" w:rsidRPr="005110DC" w:rsidRDefault="00241AE5" w:rsidP="00DA6942">
            <w:pPr>
              <w:pStyle w:val="Odsek"/>
              <w:numPr>
                <w:ilvl w:val="0"/>
                <w:numId w:val="0"/>
              </w:numPr>
              <w:spacing w:before="0" w:after="0" w:line="260" w:lineRule="exact"/>
              <w:jc w:val="left"/>
              <w:rPr>
                <w:sz w:val="20"/>
                <w:szCs w:val="20"/>
                <w:highlight w:val="yellow"/>
              </w:rPr>
            </w:pPr>
            <w:r w:rsidRPr="005110DC">
              <w:rPr>
                <w:sz w:val="20"/>
                <w:szCs w:val="20"/>
              </w:rPr>
              <w:t>2.3 Poglavitne rešitve</w:t>
            </w:r>
          </w:p>
        </w:tc>
      </w:tr>
      <w:tr w:rsidR="00241AE5" w:rsidRPr="005110DC" w14:paraId="62E1E26B" w14:textId="77777777" w:rsidTr="00600BFF">
        <w:trPr>
          <w:trHeight w:val="434"/>
        </w:trPr>
        <w:tc>
          <w:tcPr>
            <w:tcW w:w="9072" w:type="dxa"/>
          </w:tcPr>
          <w:p w14:paraId="580EA02A" w14:textId="77777777" w:rsidR="00241AE5" w:rsidRPr="005110DC" w:rsidRDefault="00241AE5" w:rsidP="00FD7B61">
            <w:pPr>
              <w:pStyle w:val="Alineazatoko"/>
              <w:tabs>
                <w:tab w:val="clear" w:pos="720"/>
              </w:tabs>
              <w:spacing w:line="260" w:lineRule="exact"/>
              <w:rPr>
                <w:sz w:val="20"/>
                <w:szCs w:val="20"/>
                <w:highlight w:val="yellow"/>
              </w:rPr>
            </w:pPr>
          </w:p>
          <w:p w14:paraId="5D995788" w14:textId="217BCC65" w:rsidR="009A175A" w:rsidRPr="005110DC" w:rsidRDefault="009A175A" w:rsidP="009A175A">
            <w:pPr>
              <w:pStyle w:val="Brezrazmikov"/>
              <w:rPr>
                <w:rFonts w:ascii="Arial" w:hAnsi="Arial" w:cs="Arial"/>
                <w:sz w:val="20"/>
                <w:szCs w:val="20"/>
                <w:u w:val="single"/>
              </w:rPr>
            </w:pPr>
            <w:r w:rsidRPr="005110DC">
              <w:rPr>
                <w:rFonts w:ascii="Arial" w:hAnsi="Arial" w:cs="Arial"/>
                <w:sz w:val="20"/>
                <w:szCs w:val="20"/>
                <w:u w:val="single"/>
              </w:rPr>
              <w:t>Za koga in kdaj bodo začele učinkovati določbe Direktive 2022/2464/EU:</w:t>
            </w:r>
          </w:p>
          <w:p w14:paraId="5EBFEC46" w14:textId="5FA9B0DD" w:rsidR="009A175A" w:rsidRPr="005110DC" w:rsidRDefault="00A406D0" w:rsidP="00A73E33">
            <w:pPr>
              <w:pStyle w:val="Brezrazmikov"/>
              <w:jc w:val="both"/>
              <w:rPr>
                <w:rFonts w:ascii="Arial" w:hAnsi="Arial" w:cs="Arial"/>
                <w:sz w:val="20"/>
                <w:szCs w:val="20"/>
              </w:rPr>
            </w:pPr>
            <w:r w:rsidRPr="005110DC">
              <w:rPr>
                <w:rFonts w:ascii="Arial" w:hAnsi="Arial" w:cs="Arial"/>
                <w:sz w:val="20"/>
                <w:szCs w:val="20"/>
              </w:rPr>
              <w:t>Z</w:t>
            </w:r>
            <w:r w:rsidR="009A175A" w:rsidRPr="005110DC">
              <w:rPr>
                <w:rFonts w:ascii="Arial" w:hAnsi="Arial" w:cs="Arial"/>
                <w:sz w:val="20"/>
                <w:szCs w:val="20"/>
              </w:rPr>
              <w:t>ahteve</w:t>
            </w:r>
            <w:r w:rsidRPr="005110DC">
              <w:rPr>
                <w:rFonts w:ascii="Arial" w:hAnsi="Arial" w:cs="Arial"/>
                <w:sz w:val="20"/>
                <w:szCs w:val="20"/>
              </w:rPr>
              <w:t xml:space="preserve"> iz Direktive 2022/2464/EU</w:t>
            </w:r>
            <w:r w:rsidR="009A175A" w:rsidRPr="005110DC">
              <w:rPr>
                <w:rFonts w:ascii="Arial" w:hAnsi="Arial" w:cs="Arial"/>
                <w:sz w:val="20"/>
                <w:szCs w:val="20"/>
              </w:rPr>
              <w:t xml:space="preserve"> bodo začele veljati:</w:t>
            </w:r>
          </w:p>
          <w:p w14:paraId="03D81A8A" w14:textId="5802E3D3" w:rsidR="009A175A" w:rsidRPr="005110DC" w:rsidRDefault="009A175A" w:rsidP="00A73E33">
            <w:pPr>
              <w:pStyle w:val="Brezrazmikov"/>
              <w:numPr>
                <w:ilvl w:val="0"/>
                <w:numId w:val="8"/>
              </w:numPr>
              <w:jc w:val="both"/>
              <w:rPr>
                <w:rFonts w:ascii="Arial" w:hAnsi="Arial" w:cs="Arial"/>
                <w:sz w:val="20"/>
                <w:szCs w:val="20"/>
              </w:rPr>
            </w:pPr>
            <w:r w:rsidRPr="005110DC">
              <w:rPr>
                <w:rFonts w:ascii="Arial" w:hAnsi="Arial" w:cs="Arial"/>
                <w:sz w:val="20"/>
                <w:szCs w:val="20"/>
              </w:rPr>
              <w:t>z začetkom 1. januarja 2024 ali pozneje; poročila o zagotovilih o trajnostnosti bodo izdana leta 2025:</w:t>
            </w:r>
          </w:p>
          <w:p w14:paraId="147EE332" w14:textId="77777777" w:rsidR="009A175A" w:rsidRPr="005110DC" w:rsidRDefault="009A175A" w:rsidP="00A73E33">
            <w:pPr>
              <w:pStyle w:val="Brezrazmikov"/>
              <w:numPr>
                <w:ilvl w:val="1"/>
                <w:numId w:val="8"/>
              </w:numPr>
              <w:jc w:val="both"/>
              <w:rPr>
                <w:rFonts w:ascii="Arial" w:hAnsi="Arial" w:cs="Arial"/>
                <w:sz w:val="20"/>
                <w:szCs w:val="20"/>
              </w:rPr>
            </w:pPr>
            <w:r w:rsidRPr="005110DC">
              <w:rPr>
                <w:rFonts w:ascii="Arial" w:hAnsi="Arial" w:cs="Arial"/>
                <w:sz w:val="20"/>
                <w:szCs w:val="20"/>
              </w:rPr>
              <w:t>velika podjetja, ki so subjekti javnega interesa, ki na datume svojih bilanc stanja presegajo povprečno število 500 zaposlenih v poslovnem letu;</w:t>
            </w:r>
          </w:p>
          <w:p w14:paraId="62DEBE71" w14:textId="0C04803E" w:rsidR="009A175A" w:rsidRPr="005110DC" w:rsidRDefault="009A175A" w:rsidP="00A73E33">
            <w:pPr>
              <w:pStyle w:val="Brezrazmikov"/>
              <w:numPr>
                <w:ilvl w:val="1"/>
                <w:numId w:val="8"/>
              </w:numPr>
              <w:jc w:val="both"/>
              <w:rPr>
                <w:rFonts w:ascii="Arial" w:hAnsi="Arial" w:cs="Arial"/>
                <w:sz w:val="20"/>
                <w:szCs w:val="20"/>
              </w:rPr>
            </w:pPr>
            <w:r w:rsidRPr="005110DC">
              <w:rPr>
                <w:rFonts w:ascii="Arial" w:hAnsi="Arial" w:cs="Arial"/>
                <w:sz w:val="20"/>
                <w:szCs w:val="20"/>
              </w:rPr>
              <w:t>matična podjetja velike skupine, ki na datume bilance stanja na konsolidirani podlagi presega povprečno število 500 zaposlenih v poslovnem letu.</w:t>
            </w:r>
          </w:p>
          <w:p w14:paraId="163CE79E" w14:textId="2C58DD78" w:rsidR="009A175A" w:rsidRPr="005110DC" w:rsidRDefault="009A175A" w:rsidP="00A73E33">
            <w:pPr>
              <w:pStyle w:val="Brezrazmikov"/>
              <w:numPr>
                <w:ilvl w:val="0"/>
                <w:numId w:val="8"/>
              </w:numPr>
              <w:jc w:val="both"/>
              <w:rPr>
                <w:rFonts w:ascii="Arial" w:hAnsi="Arial" w:cs="Arial"/>
                <w:sz w:val="20"/>
                <w:szCs w:val="20"/>
              </w:rPr>
            </w:pPr>
            <w:r w:rsidRPr="005110DC">
              <w:rPr>
                <w:rFonts w:ascii="Arial" w:hAnsi="Arial" w:cs="Arial"/>
                <w:sz w:val="20"/>
                <w:szCs w:val="20"/>
              </w:rPr>
              <w:t>z začetkom 1. januarja 2025 ali pozneje; poročila o zagotovilih o trajnostnosti bodo izdana leta 2026:</w:t>
            </w:r>
          </w:p>
          <w:p w14:paraId="398E67D3" w14:textId="77777777" w:rsidR="009A175A" w:rsidRPr="005110DC" w:rsidRDefault="009A175A" w:rsidP="00A73E33">
            <w:pPr>
              <w:pStyle w:val="Brezrazmikov"/>
              <w:numPr>
                <w:ilvl w:val="1"/>
                <w:numId w:val="8"/>
              </w:numPr>
              <w:jc w:val="both"/>
              <w:rPr>
                <w:rFonts w:ascii="Arial" w:hAnsi="Arial" w:cs="Arial"/>
                <w:sz w:val="20"/>
                <w:szCs w:val="20"/>
              </w:rPr>
            </w:pPr>
            <w:r w:rsidRPr="005110DC">
              <w:rPr>
                <w:rFonts w:ascii="Arial" w:hAnsi="Arial" w:cs="Arial"/>
                <w:sz w:val="20"/>
                <w:szCs w:val="20"/>
              </w:rPr>
              <w:t>druga velika podjetja;</w:t>
            </w:r>
          </w:p>
          <w:p w14:paraId="2731D1CF" w14:textId="77777777" w:rsidR="009A175A" w:rsidRPr="005110DC" w:rsidRDefault="009A175A" w:rsidP="00A73E33">
            <w:pPr>
              <w:pStyle w:val="Brezrazmikov"/>
              <w:numPr>
                <w:ilvl w:val="1"/>
                <w:numId w:val="8"/>
              </w:numPr>
              <w:jc w:val="both"/>
              <w:rPr>
                <w:rFonts w:ascii="Arial" w:hAnsi="Arial" w:cs="Arial"/>
                <w:sz w:val="20"/>
                <w:szCs w:val="20"/>
              </w:rPr>
            </w:pPr>
            <w:r w:rsidRPr="005110DC">
              <w:rPr>
                <w:rFonts w:ascii="Arial" w:hAnsi="Arial" w:cs="Arial"/>
                <w:sz w:val="20"/>
                <w:szCs w:val="20"/>
              </w:rPr>
              <w:t>druga matična podjetja velike skupine.</w:t>
            </w:r>
          </w:p>
          <w:p w14:paraId="3D4AC8F7" w14:textId="43C3C53E" w:rsidR="009A175A" w:rsidRPr="005110DC" w:rsidRDefault="009A175A" w:rsidP="00A73E33">
            <w:pPr>
              <w:pStyle w:val="Brezrazmikov"/>
              <w:numPr>
                <w:ilvl w:val="0"/>
                <w:numId w:val="8"/>
              </w:numPr>
              <w:jc w:val="both"/>
              <w:rPr>
                <w:rFonts w:ascii="Arial" w:hAnsi="Arial" w:cs="Arial"/>
                <w:sz w:val="20"/>
                <w:szCs w:val="20"/>
              </w:rPr>
            </w:pPr>
            <w:r w:rsidRPr="005110DC">
              <w:rPr>
                <w:rFonts w:ascii="Arial" w:hAnsi="Arial" w:cs="Arial"/>
                <w:sz w:val="20"/>
                <w:szCs w:val="20"/>
              </w:rPr>
              <w:t>z začetkom 1. januarja 2026 ali pozneje: poročila o zagotovilih o trajnostnosti bodo izdana leta 2027:</w:t>
            </w:r>
          </w:p>
          <w:p w14:paraId="790C929B" w14:textId="77777777" w:rsidR="009A175A" w:rsidRPr="005110DC" w:rsidRDefault="009A175A" w:rsidP="00A73E33">
            <w:pPr>
              <w:pStyle w:val="Brezrazmikov"/>
              <w:numPr>
                <w:ilvl w:val="1"/>
                <w:numId w:val="8"/>
              </w:numPr>
              <w:jc w:val="both"/>
              <w:rPr>
                <w:rFonts w:ascii="Arial" w:hAnsi="Arial" w:cs="Arial"/>
                <w:sz w:val="20"/>
                <w:szCs w:val="20"/>
              </w:rPr>
            </w:pPr>
            <w:r w:rsidRPr="005110DC">
              <w:rPr>
                <w:rFonts w:ascii="Arial" w:hAnsi="Arial" w:cs="Arial"/>
                <w:sz w:val="20"/>
                <w:szCs w:val="20"/>
              </w:rPr>
              <w:t>mala in srednje velika podjetja, ki so subjekti javnega interesa;</w:t>
            </w:r>
          </w:p>
          <w:p w14:paraId="72612D35" w14:textId="77777777" w:rsidR="009A175A" w:rsidRPr="005110DC" w:rsidRDefault="009A175A" w:rsidP="00A73E33">
            <w:pPr>
              <w:pStyle w:val="Brezrazmikov"/>
              <w:numPr>
                <w:ilvl w:val="1"/>
                <w:numId w:val="8"/>
              </w:numPr>
              <w:jc w:val="both"/>
              <w:rPr>
                <w:rFonts w:ascii="Arial" w:hAnsi="Arial" w:cs="Arial"/>
                <w:sz w:val="20"/>
                <w:szCs w:val="20"/>
              </w:rPr>
            </w:pPr>
            <w:r w:rsidRPr="005110DC">
              <w:rPr>
                <w:rFonts w:ascii="Arial" w:hAnsi="Arial" w:cs="Arial"/>
                <w:sz w:val="20"/>
                <w:szCs w:val="20"/>
              </w:rPr>
              <w:t>majhne in nekompleksne institucije pod pogojem, da so velika podjetja ali da so mala in srednje velika podjetja, ki so subjekti javnega interesa (z omejenimi informacijami v poročilu o trajnosti);</w:t>
            </w:r>
          </w:p>
          <w:p w14:paraId="15102F7C" w14:textId="4F84B848" w:rsidR="009A175A" w:rsidRPr="005110DC" w:rsidRDefault="009A175A" w:rsidP="00A73E33">
            <w:pPr>
              <w:pStyle w:val="Brezrazmikov"/>
              <w:numPr>
                <w:ilvl w:val="1"/>
                <w:numId w:val="8"/>
              </w:numPr>
              <w:jc w:val="both"/>
              <w:rPr>
                <w:rFonts w:ascii="Arial" w:hAnsi="Arial" w:cs="Arial"/>
                <w:sz w:val="20"/>
                <w:szCs w:val="20"/>
              </w:rPr>
            </w:pPr>
            <w:r w:rsidRPr="005110DC">
              <w:rPr>
                <w:rFonts w:ascii="Arial" w:hAnsi="Arial" w:cs="Arial"/>
                <w:sz w:val="20"/>
                <w:szCs w:val="20"/>
              </w:rPr>
              <w:t>zavarovalnice ali pozavarovalnice, pod pogojem, da so velika podjetja ali da so mala in srednje velika podjetja, ki so subjekti javnega interesa (z omejenimi informacijami v poročilu o trajnostnosti).</w:t>
            </w:r>
          </w:p>
          <w:p w14:paraId="28FA6ACF" w14:textId="77777777" w:rsidR="009A175A" w:rsidRPr="005110DC" w:rsidRDefault="009A175A" w:rsidP="00A73E33">
            <w:pPr>
              <w:pStyle w:val="Brezrazmikov"/>
              <w:numPr>
                <w:ilvl w:val="0"/>
                <w:numId w:val="8"/>
              </w:numPr>
              <w:jc w:val="both"/>
              <w:rPr>
                <w:rFonts w:ascii="Arial" w:hAnsi="Arial" w:cs="Arial"/>
                <w:sz w:val="20"/>
                <w:szCs w:val="20"/>
              </w:rPr>
            </w:pPr>
            <w:r w:rsidRPr="005110DC">
              <w:rPr>
                <w:rFonts w:ascii="Arial" w:hAnsi="Arial" w:cs="Arial"/>
                <w:sz w:val="20"/>
                <w:szCs w:val="20"/>
              </w:rPr>
              <w:t>z začetkom 1. januarja 2028 ali pozneje:</w:t>
            </w:r>
          </w:p>
          <w:p w14:paraId="4CF84B56" w14:textId="3805CED8" w:rsidR="00FD7B61" w:rsidRPr="005110DC" w:rsidRDefault="009A175A" w:rsidP="00A73E33">
            <w:pPr>
              <w:pStyle w:val="Brezrazmikov"/>
              <w:numPr>
                <w:ilvl w:val="1"/>
                <w:numId w:val="8"/>
              </w:numPr>
              <w:spacing w:line="260" w:lineRule="exact"/>
              <w:jc w:val="both"/>
              <w:rPr>
                <w:rFonts w:ascii="Arial" w:hAnsi="Arial" w:cs="Arial"/>
                <w:sz w:val="20"/>
                <w:szCs w:val="20"/>
              </w:rPr>
            </w:pPr>
            <w:r w:rsidRPr="005110DC">
              <w:rPr>
                <w:rFonts w:ascii="Arial" w:hAnsi="Arial" w:cs="Arial"/>
                <w:sz w:val="20"/>
                <w:szCs w:val="20"/>
              </w:rPr>
              <w:t>podjetja tretjih držav.</w:t>
            </w:r>
          </w:p>
          <w:p w14:paraId="7B61856C" w14:textId="77777777" w:rsidR="00FD7B61" w:rsidRPr="005110DC" w:rsidRDefault="00FD7B61" w:rsidP="00FD7B61">
            <w:pPr>
              <w:pStyle w:val="Alineazatoko"/>
              <w:tabs>
                <w:tab w:val="clear" w:pos="720"/>
              </w:tabs>
              <w:spacing w:line="260" w:lineRule="exact"/>
              <w:rPr>
                <w:sz w:val="20"/>
                <w:szCs w:val="20"/>
                <w:highlight w:val="yellow"/>
              </w:rPr>
            </w:pPr>
          </w:p>
          <w:p w14:paraId="4942EC6A" w14:textId="094AF2D6" w:rsidR="009A175A" w:rsidRPr="005110DC" w:rsidRDefault="009A175A" w:rsidP="00740D90">
            <w:pPr>
              <w:jc w:val="both"/>
              <w:rPr>
                <w:rFonts w:cs="Arial"/>
                <w:szCs w:val="20"/>
              </w:rPr>
            </w:pPr>
            <w:r w:rsidRPr="005110DC">
              <w:rPr>
                <w:rFonts w:cs="Arial"/>
                <w:szCs w:val="20"/>
                <w:u w:val="single"/>
              </w:rPr>
              <w:t xml:space="preserve">Spremenjene definicije </w:t>
            </w:r>
            <w:r w:rsidR="00740D90" w:rsidRPr="005110DC">
              <w:rPr>
                <w:rFonts w:cs="Arial"/>
                <w:szCs w:val="20"/>
                <w:u w:val="single"/>
              </w:rPr>
              <w:t>pojmov in mestoma uvedba novih</w:t>
            </w:r>
            <w:r w:rsidR="00740D90" w:rsidRPr="005110DC">
              <w:rPr>
                <w:rFonts w:cs="Arial"/>
                <w:szCs w:val="20"/>
              </w:rPr>
              <w:t>, s čimer se dodatno uredi dajanje zagotovil o zanesljivosti poročanja o trajnostnosti.</w:t>
            </w:r>
          </w:p>
          <w:p w14:paraId="511286BE" w14:textId="77777777" w:rsidR="00740D90" w:rsidRPr="005110DC" w:rsidRDefault="00740D90" w:rsidP="00740D90">
            <w:pPr>
              <w:jc w:val="both"/>
              <w:rPr>
                <w:rFonts w:cs="Arial"/>
                <w:szCs w:val="20"/>
              </w:rPr>
            </w:pPr>
          </w:p>
          <w:p w14:paraId="0E425FD3" w14:textId="69A12A7D" w:rsidR="00740D90" w:rsidRPr="005110DC" w:rsidRDefault="00740D90" w:rsidP="00740D90">
            <w:pPr>
              <w:jc w:val="both"/>
              <w:rPr>
                <w:rFonts w:cs="Arial"/>
                <w:szCs w:val="20"/>
              </w:rPr>
            </w:pPr>
            <w:r w:rsidRPr="005110DC">
              <w:rPr>
                <w:rFonts w:cs="Arial"/>
                <w:szCs w:val="20"/>
                <w:u w:val="single"/>
              </w:rPr>
              <w:t>Na področju profesionalnih kvalifikacij</w:t>
            </w:r>
            <w:r w:rsidRPr="005110DC">
              <w:rPr>
                <w:rFonts w:cs="Arial"/>
                <w:szCs w:val="20"/>
              </w:rPr>
              <w:t>:</w:t>
            </w:r>
          </w:p>
          <w:p w14:paraId="6CD56D6D" w14:textId="43AB4C07" w:rsidR="00740D90" w:rsidRPr="005110DC" w:rsidRDefault="00740D90" w:rsidP="002277A5">
            <w:pPr>
              <w:pStyle w:val="Odstavekseznama"/>
              <w:numPr>
                <w:ilvl w:val="0"/>
                <w:numId w:val="7"/>
              </w:numPr>
              <w:spacing w:line="260" w:lineRule="atLeast"/>
              <w:rPr>
                <w:rFonts w:cs="Arial"/>
                <w:sz w:val="20"/>
                <w:szCs w:val="20"/>
              </w:rPr>
            </w:pPr>
            <w:r w:rsidRPr="005110DC">
              <w:rPr>
                <w:rFonts w:cs="Arial"/>
                <w:sz w:val="20"/>
                <w:szCs w:val="20"/>
              </w:rPr>
              <w:t>spremembe za zagotovitev, da imajo pooblaščeni revizorji, ki poleg tega želijo pridobiti dovoljenje za izvajanje zagotovila o trajnostnostnem poročanju, potrebno strokovno znanje in izkušnje pri zagotavljanju trajnostnostnega poročanja,</w:t>
            </w:r>
          </w:p>
          <w:p w14:paraId="37D1F8E8" w14:textId="61CFC42F" w:rsidR="00740D90" w:rsidRPr="005110DC" w:rsidRDefault="00740D90" w:rsidP="002277A5">
            <w:pPr>
              <w:pStyle w:val="Odstavekseznama"/>
              <w:numPr>
                <w:ilvl w:val="0"/>
                <w:numId w:val="7"/>
              </w:numPr>
              <w:spacing w:line="260" w:lineRule="atLeast"/>
              <w:rPr>
                <w:rFonts w:cs="Arial"/>
                <w:sz w:val="20"/>
                <w:szCs w:val="20"/>
              </w:rPr>
            </w:pPr>
            <w:r w:rsidRPr="005110DC">
              <w:rPr>
                <w:rFonts w:cs="Arial"/>
                <w:sz w:val="20"/>
                <w:szCs w:val="20"/>
              </w:rPr>
              <w:t>med praktičnim usposabljanjem, ki traja 3 leta, mora biti vsaj 8 mesecev zagotovljeno poročanje o trajnostnosti ali druge storitve, povezane s trajnostnostjo,</w:t>
            </w:r>
          </w:p>
          <w:p w14:paraId="0D46BC58" w14:textId="59AB5836" w:rsidR="00740D90" w:rsidRPr="005110DC" w:rsidRDefault="00740D90" w:rsidP="002277A5">
            <w:pPr>
              <w:pStyle w:val="Odstavekseznama"/>
              <w:numPr>
                <w:ilvl w:val="0"/>
                <w:numId w:val="7"/>
              </w:numPr>
              <w:spacing w:line="260" w:lineRule="atLeast"/>
              <w:rPr>
                <w:rFonts w:cs="Arial"/>
                <w:sz w:val="20"/>
                <w:szCs w:val="20"/>
              </w:rPr>
            </w:pPr>
            <w:r w:rsidRPr="005110DC">
              <w:rPr>
                <w:rFonts w:cs="Arial"/>
                <w:sz w:val="20"/>
                <w:szCs w:val="20"/>
              </w:rPr>
              <w:t>odobritev zakonitih revizorjev iz druge države članice: če se država članica gostiteljica odloči, da morajo zakoniti revizorji, odobreni v drugi državi članici, opraviti preizkus usposobljenosti, da bi bili odobreni v državi članici gostiteljici, mora preizkus zajemati tudi ustrezno poznavanje zakonitih revizorjev o zakonih in predpisih te države članice gostiteljice, ki se nanašajo na posle zagotavljanja trajnostnostnega poročanja,</w:t>
            </w:r>
          </w:p>
          <w:p w14:paraId="67BADE1A" w14:textId="05E37C15" w:rsidR="00740D90" w:rsidRPr="005110DC" w:rsidRDefault="00740D90" w:rsidP="002277A5">
            <w:pPr>
              <w:pStyle w:val="Odstavekseznama"/>
              <w:numPr>
                <w:ilvl w:val="0"/>
                <w:numId w:val="7"/>
              </w:numPr>
              <w:spacing w:line="260" w:lineRule="atLeast"/>
              <w:rPr>
                <w:rFonts w:cs="Arial"/>
                <w:sz w:val="20"/>
                <w:szCs w:val="20"/>
              </w:rPr>
            </w:pPr>
            <w:r w:rsidRPr="005110DC">
              <w:rPr>
                <w:rFonts w:cs="Arial"/>
                <w:sz w:val="20"/>
                <w:szCs w:val="20"/>
              </w:rPr>
              <w:t xml:space="preserve">pooblaščeni revizorji, z izdano licenco pred 1. 1. 2024 ali v postopku odobritve, pod pogojem, da ta postopek zaključijo do 1. 1. 2026 – ni treba izpolnjevati novih zahtev glede izobrazbe in poklicnih kvalifikacij glede dajanja zagotovil o zanesljivosti poročanja o trajnostnosti; ne glede na to je potrebno </w:t>
            </w:r>
            <w:r w:rsidR="006D5C63" w:rsidRPr="005110DC">
              <w:rPr>
                <w:rFonts w:cs="Arial"/>
                <w:sz w:val="20"/>
                <w:szCs w:val="20"/>
              </w:rPr>
              <w:t>ta znanja pridobiti</w:t>
            </w:r>
            <w:r w:rsidRPr="005110DC">
              <w:rPr>
                <w:rFonts w:cs="Arial"/>
                <w:sz w:val="20"/>
                <w:szCs w:val="20"/>
              </w:rPr>
              <w:t xml:space="preserve"> prek zahteve stalnega izobraževanja</w:t>
            </w:r>
            <w:r w:rsidR="006D5C63" w:rsidRPr="005110DC">
              <w:rPr>
                <w:rFonts w:cs="Arial"/>
                <w:sz w:val="20"/>
                <w:szCs w:val="20"/>
              </w:rPr>
              <w:t>.</w:t>
            </w:r>
          </w:p>
          <w:p w14:paraId="6476CECB" w14:textId="77777777" w:rsidR="00FD7B61" w:rsidRPr="005110DC" w:rsidRDefault="00FD7B61" w:rsidP="00FD7B61">
            <w:pPr>
              <w:pStyle w:val="Alineazatoko"/>
              <w:tabs>
                <w:tab w:val="clear" w:pos="720"/>
              </w:tabs>
              <w:spacing w:line="260" w:lineRule="exact"/>
              <w:rPr>
                <w:sz w:val="20"/>
                <w:szCs w:val="20"/>
                <w:highlight w:val="yellow"/>
              </w:rPr>
            </w:pPr>
          </w:p>
          <w:p w14:paraId="60566CCC" w14:textId="2ECA5CFC" w:rsidR="006D5C63" w:rsidRPr="005110DC" w:rsidRDefault="006D5C63" w:rsidP="006D5C63">
            <w:pPr>
              <w:jc w:val="both"/>
              <w:rPr>
                <w:rFonts w:cs="Arial"/>
                <w:szCs w:val="20"/>
              </w:rPr>
            </w:pPr>
            <w:r w:rsidRPr="005110DC">
              <w:rPr>
                <w:rFonts w:cs="Arial"/>
                <w:szCs w:val="20"/>
              </w:rPr>
              <w:t xml:space="preserve">Skladno z navedenim sledijo </w:t>
            </w:r>
            <w:r w:rsidRPr="005110DC">
              <w:rPr>
                <w:rFonts w:cs="Arial"/>
                <w:szCs w:val="20"/>
                <w:u w:val="single"/>
              </w:rPr>
              <w:t>spremembe glede vpisa v register</w:t>
            </w:r>
            <w:r w:rsidRPr="005110DC">
              <w:rPr>
                <w:rFonts w:cs="Arial"/>
                <w:szCs w:val="20"/>
              </w:rPr>
              <w:t xml:space="preserve"> pooblaščenih in zakonitih revizorjev oziroma revizijskih družb, da bo jasno, kateri revizorji/družbe imajo dovoljenje za dajanja zagotovil o zanesljivosti poročanja o trajnostnosti in kateri ne.</w:t>
            </w:r>
          </w:p>
          <w:p w14:paraId="43E62BCE" w14:textId="77777777" w:rsidR="006D5C63" w:rsidRPr="005110DC" w:rsidRDefault="006D5C63" w:rsidP="006D5C63">
            <w:pPr>
              <w:jc w:val="both"/>
              <w:rPr>
                <w:rFonts w:cs="Arial"/>
                <w:szCs w:val="20"/>
              </w:rPr>
            </w:pPr>
          </w:p>
          <w:p w14:paraId="491A41AB" w14:textId="31EF89F7" w:rsidR="006D5C63" w:rsidRPr="005110DC" w:rsidRDefault="006D5C63" w:rsidP="006D5C63">
            <w:pPr>
              <w:jc w:val="both"/>
              <w:rPr>
                <w:rFonts w:cs="Arial"/>
                <w:szCs w:val="20"/>
              </w:rPr>
            </w:pPr>
            <w:r w:rsidRPr="005110DC">
              <w:rPr>
                <w:rFonts w:cs="Arial"/>
                <w:szCs w:val="20"/>
              </w:rPr>
              <w:t xml:space="preserve">S </w:t>
            </w:r>
            <w:r w:rsidRPr="005110DC">
              <w:rPr>
                <w:rFonts w:cs="Arial"/>
                <w:szCs w:val="20"/>
                <w:u w:val="single"/>
              </w:rPr>
              <w:t>spremembami kazenskih določb</w:t>
            </w:r>
            <w:r w:rsidRPr="005110DC">
              <w:rPr>
                <w:rFonts w:cs="Arial"/>
                <w:szCs w:val="20"/>
              </w:rPr>
              <w:t xml:space="preserve"> se bo nadalje zagotavljalo kakovost revidiranja tudi na področju dajanja zagotovil o zanesljivosti poročanja o trajnostnosti.</w:t>
            </w:r>
          </w:p>
          <w:p w14:paraId="239F56BE" w14:textId="77777777" w:rsidR="006D5C63" w:rsidRPr="005110DC" w:rsidRDefault="006D5C63" w:rsidP="006D5C63">
            <w:pPr>
              <w:jc w:val="both"/>
              <w:rPr>
                <w:rFonts w:cs="Arial"/>
                <w:szCs w:val="20"/>
              </w:rPr>
            </w:pPr>
          </w:p>
          <w:p w14:paraId="5F62A68D" w14:textId="2563DC74" w:rsidR="006D5C63" w:rsidRPr="005110DC" w:rsidRDefault="006D5C63" w:rsidP="006D5C63">
            <w:pPr>
              <w:jc w:val="both"/>
              <w:rPr>
                <w:rFonts w:cs="Arial"/>
                <w:szCs w:val="20"/>
              </w:rPr>
            </w:pPr>
            <w:r w:rsidRPr="005110DC">
              <w:rPr>
                <w:rFonts w:cs="Arial"/>
                <w:szCs w:val="20"/>
                <w:u w:val="single"/>
              </w:rPr>
              <w:t>Javni nadzor nad dajanjem zagotovil o zanesljivosti poročanja o trajnostnosti</w:t>
            </w:r>
            <w:r w:rsidRPr="005110DC">
              <w:rPr>
                <w:rFonts w:cs="Arial"/>
                <w:szCs w:val="20"/>
              </w:rPr>
              <w:t xml:space="preserve"> bo imela Agencija. Vzajemna priznavanja regulativnih dogovorov, poklicne skrivnosti in regulativnega sodelovanje med državami članicami se bodo uporabljale tudi za zagotavljanje poročanja o trajnosti.</w:t>
            </w:r>
          </w:p>
          <w:p w14:paraId="28D80FF9" w14:textId="77777777" w:rsidR="006D5C63" w:rsidRPr="005110DC" w:rsidRDefault="006D5C63" w:rsidP="006D5C63">
            <w:pPr>
              <w:jc w:val="both"/>
              <w:rPr>
                <w:rFonts w:cs="Arial"/>
                <w:szCs w:val="20"/>
              </w:rPr>
            </w:pPr>
          </w:p>
          <w:p w14:paraId="322463FE" w14:textId="3FE8FBDC" w:rsidR="00FD7B61" w:rsidRPr="005110DC" w:rsidRDefault="00FD7B61" w:rsidP="00FD7B61">
            <w:pPr>
              <w:jc w:val="both"/>
              <w:rPr>
                <w:rFonts w:cs="Arial"/>
                <w:szCs w:val="20"/>
              </w:rPr>
            </w:pPr>
            <w:r w:rsidRPr="005110DC">
              <w:rPr>
                <w:rFonts w:cs="Arial"/>
                <w:szCs w:val="20"/>
              </w:rPr>
              <w:t>Poleg navedenega so s predlogom zakona predlagan</w:t>
            </w:r>
            <w:r w:rsidR="00A406D0" w:rsidRPr="005110DC">
              <w:rPr>
                <w:rFonts w:cs="Arial"/>
                <w:szCs w:val="20"/>
              </w:rPr>
              <w:t>e</w:t>
            </w:r>
            <w:r w:rsidRPr="005110DC">
              <w:rPr>
                <w:rFonts w:cs="Arial"/>
                <w:szCs w:val="20"/>
              </w:rPr>
              <w:t xml:space="preserve"> tudi</w:t>
            </w:r>
            <w:r w:rsidR="00A406D0" w:rsidRPr="005110DC">
              <w:rPr>
                <w:rFonts w:cs="Arial"/>
                <w:szCs w:val="20"/>
              </w:rPr>
              <w:t xml:space="preserve"> </w:t>
            </w:r>
            <w:r w:rsidR="00A406D0" w:rsidRPr="005110DC">
              <w:rPr>
                <w:rFonts w:cs="Arial"/>
                <w:szCs w:val="20"/>
                <w:u w:val="single"/>
              </w:rPr>
              <w:t>druge spremembe</w:t>
            </w:r>
            <w:r w:rsidRPr="005110DC">
              <w:rPr>
                <w:rFonts w:cs="Arial"/>
                <w:szCs w:val="20"/>
              </w:rPr>
              <w:t>:</w:t>
            </w:r>
          </w:p>
          <w:p w14:paraId="391CD1D4" w14:textId="3BAF4EE9" w:rsidR="00FD7B61" w:rsidRPr="005110DC" w:rsidRDefault="00FD7B61" w:rsidP="002277A5">
            <w:pPr>
              <w:numPr>
                <w:ilvl w:val="0"/>
                <w:numId w:val="7"/>
              </w:numPr>
              <w:spacing w:line="260" w:lineRule="atLeast"/>
              <w:jc w:val="both"/>
              <w:rPr>
                <w:rFonts w:cs="Arial"/>
                <w:szCs w:val="20"/>
              </w:rPr>
            </w:pPr>
            <w:r w:rsidRPr="005110DC">
              <w:rPr>
                <w:rFonts w:cs="Arial"/>
                <w:szCs w:val="20"/>
              </w:rPr>
              <w:t xml:space="preserve">sprememba definicije subjekta javnega interesa: predlagana je sprememba definicije v 3. členu ZRev-2, ki bi prinesla pozitivne posledice srednje velikim družbam, v katerih imajo država ali občine večinski lastniški delež, glede nekaterih dodatnih obveznosti, ki jih morajo sicer izpolnjevati vse družbe, ki so prepoznane za subjekt javnega interesa (npr. oblikovanje revizijskih komisij, kar v srednjih družbah, večinoma oblikovanih kot družbe z omejeno odgovornostjo, ni smiselno, saj </w:t>
            </w:r>
            <w:r w:rsidR="009A175A" w:rsidRPr="005110DC">
              <w:rPr>
                <w:rFonts w:cs="Arial"/>
                <w:szCs w:val="20"/>
              </w:rPr>
              <w:t>je</w:t>
            </w:r>
            <w:r w:rsidRPr="005110DC">
              <w:rPr>
                <w:rFonts w:cs="Arial"/>
                <w:szCs w:val="20"/>
              </w:rPr>
              <w:t xml:space="preserve"> tak organ </w:t>
            </w:r>
            <w:r w:rsidR="009A175A" w:rsidRPr="005110DC">
              <w:rPr>
                <w:rFonts w:cs="Arial"/>
                <w:szCs w:val="20"/>
              </w:rPr>
              <w:t>ne</w:t>
            </w:r>
            <w:r w:rsidRPr="005110DC">
              <w:rPr>
                <w:rFonts w:cs="Arial"/>
                <w:szCs w:val="20"/>
              </w:rPr>
              <w:t>učinkovit</w:t>
            </w:r>
            <w:r w:rsidR="00A406D0" w:rsidRPr="005110DC">
              <w:rPr>
                <w:rFonts w:cs="Arial"/>
                <w:szCs w:val="20"/>
              </w:rPr>
              <w:t>;</w:t>
            </w:r>
          </w:p>
          <w:p w14:paraId="478FFB57" w14:textId="49159377" w:rsidR="00A406D0" w:rsidRPr="005110DC" w:rsidRDefault="00A406D0" w:rsidP="002277A5">
            <w:pPr>
              <w:numPr>
                <w:ilvl w:val="0"/>
                <w:numId w:val="6"/>
              </w:numPr>
              <w:pBdr>
                <w:top w:val="nil"/>
                <w:left w:val="nil"/>
                <w:bottom w:val="nil"/>
                <w:right w:val="nil"/>
                <w:between w:val="nil"/>
              </w:pBdr>
              <w:suppressAutoHyphens/>
              <w:spacing w:line="276" w:lineRule="auto"/>
              <w:jc w:val="both"/>
              <w:textDirection w:val="btLr"/>
              <w:textAlignment w:val="top"/>
              <w:outlineLvl w:val="0"/>
              <w:rPr>
                <w:rFonts w:eastAsia="Arial" w:cs="Arial"/>
                <w:color w:val="000000" w:themeColor="text1"/>
                <w:szCs w:val="20"/>
              </w:rPr>
            </w:pPr>
            <w:r w:rsidRPr="005110DC">
              <w:rPr>
                <w:rFonts w:cs="Arial"/>
                <w:szCs w:val="20"/>
              </w:rPr>
              <w:t xml:space="preserve">sprememba </w:t>
            </w:r>
            <w:r w:rsidRPr="005110DC">
              <w:rPr>
                <w:rFonts w:cs="Arial"/>
                <w:szCs w:val="20"/>
                <w:lang w:eastAsia="sl-SI"/>
              </w:rPr>
              <w:t>določbe</w:t>
            </w:r>
            <w:r w:rsidR="000D5210" w:rsidRPr="005110DC">
              <w:rPr>
                <w:rFonts w:cs="Arial"/>
                <w:szCs w:val="20"/>
                <w:lang w:eastAsia="sl-SI"/>
              </w:rPr>
              <w:t>, ki ureja pristojnosti</w:t>
            </w:r>
            <w:r w:rsidRPr="005110DC">
              <w:rPr>
                <w:rFonts w:cs="Arial"/>
                <w:szCs w:val="20"/>
                <w:lang w:eastAsia="sl-SI"/>
              </w:rPr>
              <w:t xml:space="preserve"> Inštituta v delu sprejemanja oziroma zagotavljanja prevodov pravil notranjega revidiranja, </w:t>
            </w:r>
            <w:r w:rsidR="000D5210" w:rsidRPr="005110DC">
              <w:rPr>
                <w:rFonts w:cs="Arial"/>
                <w:szCs w:val="20"/>
                <w:lang w:eastAsia="sl-SI"/>
              </w:rPr>
              <w:t xml:space="preserve">ker ima </w:t>
            </w:r>
            <w:r w:rsidRPr="005110DC">
              <w:rPr>
                <w:rFonts w:cs="Arial"/>
                <w:szCs w:val="20"/>
                <w:lang w:eastAsia="sl-SI"/>
              </w:rPr>
              <w:t xml:space="preserve">pravice zagotavljanja prevodov na tem delovnem področju </w:t>
            </w:r>
            <w:r w:rsidRPr="005110DC">
              <w:rPr>
                <w:rFonts w:cs="Arial"/>
                <w:szCs w:val="20"/>
              </w:rPr>
              <w:t>Združenja notranjih revizorjev IIA – Slovenskega inštituta, ki je nosilec razvoja stroke notranjega revidiranja v Sloveniji, kamor se umešča tudi zagotavljanje prevodov standardov notranjega revidiranja</w:t>
            </w:r>
            <w:r w:rsidRPr="005110DC">
              <w:rPr>
                <w:rFonts w:cs="Arial"/>
                <w:szCs w:val="20"/>
                <w:lang w:eastAsia="sl-SI"/>
              </w:rPr>
              <w:t>,</w:t>
            </w:r>
          </w:p>
          <w:p w14:paraId="79AA16CA" w14:textId="29D82101" w:rsidR="00A406D0" w:rsidRPr="005110DC" w:rsidRDefault="00A406D0" w:rsidP="002277A5">
            <w:pPr>
              <w:numPr>
                <w:ilvl w:val="0"/>
                <w:numId w:val="6"/>
              </w:numPr>
              <w:pBdr>
                <w:top w:val="nil"/>
                <w:left w:val="nil"/>
                <w:bottom w:val="nil"/>
                <w:right w:val="nil"/>
                <w:between w:val="nil"/>
              </w:pBdr>
              <w:suppressAutoHyphens/>
              <w:spacing w:line="276" w:lineRule="auto"/>
              <w:jc w:val="both"/>
              <w:textDirection w:val="btLr"/>
              <w:textAlignment w:val="top"/>
              <w:outlineLvl w:val="0"/>
              <w:rPr>
                <w:rFonts w:eastAsia="Arial" w:cs="Arial"/>
                <w:color w:val="000000" w:themeColor="text1"/>
                <w:szCs w:val="20"/>
              </w:rPr>
            </w:pPr>
            <w:r w:rsidRPr="005110DC">
              <w:rPr>
                <w:rFonts w:cs="Arial"/>
                <w:color w:val="000000" w:themeColor="text1"/>
                <w:szCs w:val="20"/>
              </w:rPr>
              <w:t xml:space="preserve">urediti določbe, ki se nanašajo na Agencijo: sejnine članom strokovnega sveta, pogoje za imenovanje direktorja in člana strokovnega sveta, nezdružljivost opravljanja nalog in funkcij na položaju direktorja ali člana strokovnega sveta, oženje števila članov strokovnega sveta iz devet na pet oseb, </w:t>
            </w:r>
            <w:r w:rsidR="00B34A2C">
              <w:rPr>
                <w:rFonts w:cs="Arial"/>
                <w:color w:val="000000" w:themeColor="text1"/>
                <w:szCs w:val="20"/>
              </w:rPr>
              <w:t>spremenjen postopek predlaganja kandidatov za imenovanje v strokovni svet</w:t>
            </w:r>
            <w:r w:rsidRPr="005110DC">
              <w:rPr>
                <w:rFonts w:cs="Arial"/>
                <w:color w:val="000000" w:themeColor="text1"/>
                <w:szCs w:val="20"/>
              </w:rPr>
              <w:t>,</w:t>
            </w:r>
          </w:p>
          <w:p w14:paraId="0BBAF085" w14:textId="19899DC0" w:rsidR="00A406D0" w:rsidRPr="005110DC" w:rsidRDefault="00A406D0" w:rsidP="002277A5">
            <w:pPr>
              <w:numPr>
                <w:ilvl w:val="0"/>
                <w:numId w:val="7"/>
              </w:numPr>
              <w:spacing w:line="260" w:lineRule="atLeast"/>
              <w:jc w:val="both"/>
              <w:rPr>
                <w:rFonts w:cs="Arial"/>
                <w:szCs w:val="20"/>
              </w:rPr>
            </w:pPr>
            <w:r w:rsidRPr="005110DC">
              <w:rPr>
                <w:rFonts w:eastAsia="Arial" w:cs="Arial"/>
                <w:color w:val="000000" w:themeColor="text1"/>
                <w:szCs w:val="20"/>
              </w:rPr>
              <w:t>odpraviti druge</w:t>
            </w:r>
            <w:r w:rsidR="00AA4DB4" w:rsidRPr="005110DC">
              <w:rPr>
                <w:rFonts w:eastAsia="Arial" w:cs="Arial"/>
                <w:color w:val="000000" w:themeColor="text1"/>
                <w:szCs w:val="20"/>
              </w:rPr>
              <w:t xml:space="preserve"> </w:t>
            </w:r>
            <w:r w:rsidR="00B34A2C">
              <w:rPr>
                <w:rFonts w:eastAsia="Arial" w:cs="Arial"/>
                <w:color w:val="000000" w:themeColor="text1"/>
                <w:szCs w:val="20"/>
              </w:rPr>
              <w:t xml:space="preserve">ugotovljene </w:t>
            </w:r>
            <w:r w:rsidRPr="005110DC">
              <w:rPr>
                <w:rFonts w:eastAsia="Arial" w:cs="Arial"/>
                <w:color w:val="000000" w:themeColor="text1"/>
                <w:szCs w:val="20"/>
              </w:rPr>
              <w:t>pomanjkljivosti veljavne ureditve</w:t>
            </w:r>
            <w:r w:rsidR="00AA4DB4" w:rsidRPr="005110DC">
              <w:rPr>
                <w:rFonts w:eastAsia="Arial" w:cs="Arial"/>
                <w:color w:val="000000" w:themeColor="text1"/>
                <w:szCs w:val="20"/>
              </w:rPr>
              <w:t>.</w:t>
            </w:r>
          </w:p>
          <w:p w14:paraId="0B47F72B" w14:textId="77777777" w:rsidR="00FD7B61" w:rsidRPr="005110DC" w:rsidRDefault="00FD7B61" w:rsidP="00FD7B61">
            <w:pPr>
              <w:pStyle w:val="Alineazatoko"/>
              <w:tabs>
                <w:tab w:val="clear" w:pos="720"/>
              </w:tabs>
              <w:spacing w:line="260" w:lineRule="exact"/>
              <w:rPr>
                <w:sz w:val="20"/>
                <w:szCs w:val="20"/>
                <w:highlight w:val="yellow"/>
              </w:rPr>
            </w:pPr>
          </w:p>
        </w:tc>
      </w:tr>
      <w:tr w:rsidR="00241AE5" w:rsidRPr="005110DC" w14:paraId="45CDC81D" w14:textId="77777777" w:rsidTr="00600BFF">
        <w:tc>
          <w:tcPr>
            <w:tcW w:w="9072" w:type="dxa"/>
          </w:tcPr>
          <w:p w14:paraId="0EB80CC0" w14:textId="77777777" w:rsidR="00241AE5" w:rsidRPr="005110DC" w:rsidRDefault="00241AE5" w:rsidP="00DA6942">
            <w:pPr>
              <w:pStyle w:val="Oddelek"/>
              <w:numPr>
                <w:ilvl w:val="0"/>
                <w:numId w:val="0"/>
              </w:numPr>
              <w:spacing w:before="0" w:after="0" w:line="260" w:lineRule="exact"/>
              <w:jc w:val="both"/>
              <w:rPr>
                <w:sz w:val="20"/>
                <w:szCs w:val="20"/>
              </w:rPr>
            </w:pPr>
            <w:r w:rsidRPr="005110DC">
              <w:rPr>
                <w:sz w:val="20"/>
                <w:szCs w:val="20"/>
              </w:rPr>
              <w:t>3. OCENA FINANČNIH POSLEDIC PREDLOGA ZAKONA ZA DRŽAVNI PRORAČUN IN DRUGA JAVNA FINANČNA SREDSTVA</w:t>
            </w:r>
          </w:p>
        </w:tc>
      </w:tr>
      <w:tr w:rsidR="00241AE5" w:rsidRPr="005110DC" w14:paraId="48995714" w14:textId="77777777" w:rsidTr="00600BFF">
        <w:tc>
          <w:tcPr>
            <w:tcW w:w="9072" w:type="dxa"/>
          </w:tcPr>
          <w:p w14:paraId="457C9944" w14:textId="77777777" w:rsidR="00740F39" w:rsidRPr="005110DC" w:rsidRDefault="00740F39" w:rsidP="00740F39">
            <w:pPr>
              <w:pStyle w:val="Alineazaodstavkom"/>
              <w:numPr>
                <w:ilvl w:val="0"/>
                <w:numId w:val="0"/>
              </w:numPr>
              <w:spacing w:line="260" w:lineRule="exact"/>
              <w:ind w:left="720" w:hanging="720"/>
              <w:rPr>
                <w:sz w:val="20"/>
                <w:szCs w:val="20"/>
              </w:rPr>
            </w:pPr>
          </w:p>
          <w:p w14:paraId="3FA73967" w14:textId="647DB459" w:rsidR="00740F39" w:rsidRPr="005110DC" w:rsidRDefault="00740F39" w:rsidP="00740F39">
            <w:pPr>
              <w:pStyle w:val="Alineazaodstavkom"/>
              <w:numPr>
                <w:ilvl w:val="0"/>
                <w:numId w:val="0"/>
              </w:numPr>
              <w:spacing w:line="260" w:lineRule="exact"/>
              <w:ind w:left="720" w:hanging="720"/>
              <w:rPr>
                <w:sz w:val="20"/>
                <w:szCs w:val="20"/>
              </w:rPr>
            </w:pPr>
            <w:r w:rsidRPr="005110DC">
              <w:rPr>
                <w:sz w:val="20"/>
                <w:szCs w:val="20"/>
              </w:rPr>
              <w:t>Predlog zakona nima finančnih posledic za državni proračun in druga javna finančna sredstva.</w:t>
            </w:r>
          </w:p>
          <w:p w14:paraId="72F1FD8F" w14:textId="1E691068" w:rsidR="00241AE5" w:rsidRPr="005110DC" w:rsidRDefault="00740F39" w:rsidP="00740F39">
            <w:pPr>
              <w:pStyle w:val="Alineazaodstavkom"/>
              <w:numPr>
                <w:ilvl w:val="0"/>
                <w:numId w:val="0"/>
              </w:numPr>
              <w:spacing w:line="260" w:lineRule="exact"/>
              <w:ind w:left="720" w:hanging="720"/>
              <w:rPr>
                <w:sz w:val="20"/>
                <w:szCs w:val="20"/>
              </w:rPr>
            </w:pPr>
            <w:r w:rsidRPr="005110DC">
              <w:rPr>
                <w:sz w:val="20"/>
                <w:szCs w:val="20"/>
              </w:rPr>
              <w:t xml:space="preserve"> </w:t>
            </w:r>
          </w:p>
        </w:tc>
      </w:tr>
      <w:tr w:rsidR="00241AE5" w:rsidRPr="005110DC" w14:paraId="666A1B58" w14:textId="77777777" w:rsidTr="00600BFF">
        <w:tc>
          <w:tcPr>
            <w:tcW w:w="9072" w:type="dxa"/>
          </w:tcPr>
          <w:p w14:paraId="3DAE651F" w14:textId="77777777" w:rsidR="00241AE5" w:rsidRPr="005110DC" w:rsidRDefault="00241AE5" w:rsidP="00DA6942">
            <w:pPr>
              <w:pStyle w:val="Oddelek"/>
              <w:numPr>
                <w:ilvl w:val="0"/>
                <w:numId w:val="0"/>
              </w:numPr>
              <w:spacing w:before="0" w:after="0" w:line="260" w:lineRule="exact"/>
              <w:jc w:val="both"/>
              <w:rPr>
                <w:sz w:val="20"/>
                <w:szCs w:val="20"/>
              </w:rPr>
            </w:pPr>
            <w:r w:rsidRPr="005110DC">
              <w:rPr>
                <w:sz w:val="20"/>
                <w:szCs w:val="20"/>
              </w:rPr>
              <w:t>4. NAVEDBA, DA SO SREDSTVA ZA IZVAJANJE ZAKONA V DRŽAVNEM PRORAČUNU ZAGOTOVLJENA, ČE PREDLOG ZAKONA PREDVIDEVA PORABO PRORAČUNSKIH SREDSTEV V OBDOBJU, ZA KATERO JE BIL DRŽAVNI PRORAČUN ŽE SPREJET</w:t>
            </w:r>
          </w:p>
        </w:tc>
      </w:tr>
      <w:tr w:rsidR="00241AE5" w:rsidRPr="005110DC" w14:paraId="1E032FFE" w14:textId="77777777" w:rsidTr="00600BFF">
        <w:tc>
          <w:tcPr>
            <w:tcW w:w="9072" w:type="dxa"/>
          </w:tcPr>
          <w:p w14:paraId="799D81A7" w14:textId="77777777" w:rsidR="00740F39" w:rsidRPr="005110DC" w:rsidRDefault="00740F39" w:rsidP="00740F39">
            <w:pPr>
              <w:pStyle w:val="Alineazaodstavkom"/>
              <w:numPr>
                <w:ilvl w:val="0"/>
                <w:numId w:val="0"/>
              </w:numPr>
              <w:spacing w:line="260" w:lineRule="exact"/>
              <w:ind w:left="720" w:hanging="720"/>
              <w:rPr>
                <w:sz w:val="20"/>
                <w:szCs w:val="20"/>
              </w:rPr>
            </w:pPr>
          </w:p>
          <w:p w14:paraId="17AFB3F2" w14:textId="1DB33740" w:rsidR="00241AE5" w:rsidRPr="005110DC" w:rsidRDefault="00740F39" w:rsidP="00740F39">
            <w:pPr>
              <w:pStyle w:val="Neotevilenodstavek"/>
              <w:spacing w:before="0" w:after="0" w:line="260" w:lineRule="exact"/>
              <w:rPr>
                <w:sz w:val="20"/>
                <w:szCs w:val="20"/>
              </w:rPr>
            </w:pPr>
            <w:r w:rsidRPr="005110DC">
              <w:rPr>
                <w:sz w:val="20"/>
                <w:szCs w:val="20"/>
              </w:rPr>
              <w:t>Predlog zakona ne predvideva porabe proračunskih sredstev za obdobje, za katero je bil državni proračun že sprejet</w:t>
            </w:r>
            <w:r w:rsidR="00241AE5" w:rsidRPr="005110DC">
              <w:rPr>
                <w:sz w:val="20"/>
                <w:szCs w:val="20"/>
              </w:rPr>
              <w:t>.</w:t>
            </w:r>
          </w:p>
          <w:p w14:paraId="4A9700B6" w14:textId="77777777" w:rsidR="00241AE5" w:rsidRPr="005110DC" w:rsidRDefault="00241AE5" w:rsidP="00DA6942">
            <w:pPr>
              <w:pStyle w:val="Alineazaodstavkom"/>
              <w:numPr>
                <w:ilvl w:val="0"/>
                <w:numId w:val="0"/>
              </w:numPr>
              <w:spacing w:line="260" w:lineRule="exact"/>
              <w:ind w:left="709"/>
              <w:rPr>
                <w:sz w:val="20"/>
                <w:szCs w:val="20"/>
              </w:rPr>
            </w:pPr>
          </w:p>
        </w:tc>
      </w:tr>
      <w:tr w:rsidR="00241AE5" w:rsidRPr="005110DC" w14:paraId="048809D8" w14:textId="77777777" w:rsidTr="00600BFF">
        <w:tc>
          <w:tcPr>
            <w:tcW w:w="9072" w:type="dxa"/>
          </w:tcPr>
          <w:p w14:paraId="7B54EFFF" w14:textId="77777777" w:rsidR="00241AE5" w:rsidRPr="0053290D" w:rsidRDefault="00241AE5" w:rsidP="00DA6942">
            <w:pPr>
              <w:pStyle w:val="Oddelek"/>
              <w:numPr>
                <w:ilvl w:val="0"/>
                <w:numId w:val="0"/>
              </w:numPr>
              <w:spacing w:before="0" w:after="0" w:line="260" w:lineRule="exact"/>
              <w:jc w:val="both"/>
              <w:rPr>
                <w:sz w:val="20"/>
                <w:szCs w:val="20"/>
              </w:rPr>
            </w:pPr>
            <w:r w:rsidRPr="0053290D">
              <w:rPr>
                <w:sz w:val="20"/>
                <w:szCs w:val="20"/>
              </w:rPr>
              <w:t>5. PRIKAZ UREDITVE V DRUGIH PRAVNIH SISTEMIH IN PRILAGOJENOSTI PREDLAGANE UREDITVE PRAVU EVROPSKE UNIJE</w:t>
            </w:r>
          </w:p>
        </w:tc>
      </w:tr>
      <w:tr w:rsidR="00241AE5" w:rsidRPr="005110DC" w14:paraId="60818F60" w14:textId="77777777" w:rsidTr="00600BFF">
        <w:tc>
          <w:tcPr>
            <w:tcW w:w="9072" w:type="dxa"/>
          </w:tcPr>
          <w:p w14:paraId="5CEE18C5" w14:textId="77777777" w:rsidR="00241AE5" w:rsidRPr="0053290D" w:rsidRDefault="00241AE5" w:rsidP="00DA6942">
            <w:pPr>
              <w:pStyle w:val="Neotevilenodstavek"/>
              <w:spacing w:before="0" w:after="0" w:line="260" w:lineRule="exact"/>
              <w:rPr>
                <w:sz w:val="20"/>
                <w:szCs w:val="20"/>
              </w:rPr>
            </w:pPr>
          </w:p>
          <w:p w14:paraId="5A26270B" w14:textId="7F317835" w:rsidR="0053290D" w:rsidRPr="0053290D" w:rsidRDefault="0053290D" w:rsidP="00DA6942">
            <w:pPr>
              <w:pStyle w:val="Neotevilenodstavek"/>
              <w:spacing w:before="0" w:after="0" w:line="260" w:lineRule="exact"/>
              <w:rPr>
                <w:sz w:val="20"/>
                <w:szCs w:val="20"/>
              </w:rPr>
            </w:pPr>
            <w:r>
              <w:rPr>
                <w:sz w:val="20"/>
                <w:szCs w:val="20"/>
              </w:rPr>
              <w:t>Države članice razen Francije in Romunije še niso poročale glede prenosa v nacionalni pravni red, zato bo prikaz ureditve v drugih pravnih sistemih in prilagojenosti predlagane ureditve pravu EU prikazana v kasnejši fazi.</w:t>
            </w:r>
          </w:p>
          <w:p w14:paraId="16F8C3F0" w14:textId="77777777" w:rsidR="0053290D" w:rsidRPr="0053290D" w:rsidRDefault="0053290D" w:rsidP="00DA6942">
            <w:pPr>
              <w:pStyle w:val="Neotevilenodstavek"/>
              <w:spacing w:before="0" w:after="0" w:line="260" w:lineRule="exact"/>
              <w:rPr>
                <w:sz w:val="20"/>
                <w:szCs w:val="20"/>
              </w:rPr>
            </w:pPr>
          </w:p>
        </w:tc>
      </w:tr>
      <w:tr w:rsidR="00241AE5" w:rsidRPr="005110DC" w14:paraId="1C698F58" w14:textId="77777777" w:rsidTr="00600BFF">
        <w:tc>
          <w:tcPr>
            <w:tcW w:w="9072" w:type="dxa"/>
          </w:tcPr>
          <w:p w14:paraId="656630C3" w14:textId="77777777" w:rsidR="00241AE5" w:rsidRPr="005110DC" w:rsidRDefault="00241AE5" w:rsidP="00DA6942">
            <w:pPr>
              <w:pStyle w:val="Oddelek"/>
              <w:numPr>
                <w:ilvl w:val="0"/>
                <w:numId w:val="0"/>
              </w:numPr>
              <w:spacing w:before="0" w:after="0" w:line="260" w:lineRule="exact"/>
              <w:jc w:val="left"/>
              <w:rPr>
                <w:sz w:val="20"/>
                <w:szCs w:val="20"/>
                <w:highlight w:val="yellow"/>
              </w:rPr>
            </w:pPr>
            <w:r w:rsidRPr="005110DC">
              <w:rPr>
                <w:sz w:val="20"/>
                <w:szCs w:val="20"/>
              </w:rPr>
              <w:t>6. PRESOJA POSLEDIC, KI JIH BO IMEL SPREJEM ZAKONA</w:t>
            </w:r>
          </w:p>
        </w:tc>
      </w:tr>
      <w:tr w:rsidR="00241AE5" w:rsidRPr="005110DC" w14:paraId="5D1FAB44" w14:textId="77777777" w:rsidTr="00600BFF">
        <w:tc>
          <w:tcPr>
            <w:tcW w:w="9072" w:type="dxa"/>
          </w:tcPr>
          <w:p w14:paraId="18ACE908" w14:textId="77777777" w:rsidR="00241AE5" w:rsidRPr="005110DC" w:rsidRDefault="00241AE5" w:rsidP="00DA6942">
            <w:pPr>
              <w:pStyle w:val="Odsek"/>
              <w:numPr>
                <w:ilvl w:val="0"/>
                <w:numId w:val="0"/>
              </w:numPr>
              <w:spacing w:before="0" w:after="0" w:line="260" w:lineRule="exact"/>
              <w:jc w:val="left"/>
              <w:rPr>
                <w:sz w:val="20"/>
                <w:szCs w:val="20"/>
              </w:rPr>
            </w:pPr>
            <w:r w:rsidRPr="005110DC">
              <w:rPr>
                <w:sz w:val="20"/>
                <w:szCs w:val="20"/>
              </w:rPr>
              <w:t xml:space="preserve">6.1 Presoja administrativnih posledic </w:t>
            </w:r>
          </w:p>
          <w:p w14:paraId="3C748503" w14:textId="77777777" w:rsidR="00241AE5" w:rsidRPr="005110DC" w:rsidRDefault="00241AE5" w:rsidP="00DA6942">
            <w:pPr>
              <w:pStyle w:val="Odsek"/>
              <w:numPr>
                <w:ilvl w:val="0"/>
                <w:numId w:val="0"/>
              </w:numPr>
              <w:spacing w:before="0" w:after="0" w:line="260" w:lineRule="exact"/>
              <w:jc w:val="left"/>
              <w:rPr>
                <w:sz w:val="20"/>
                <w:szCs w:val="20"/>
              </w:rPr>
            </w:pPr>
            <w:r w:rsidRPr="005110DC">
              <w:rPr>
                <w:sz w:val="20"/>
                <w:szCs w:val="20"/>
              </w:rPr>
              <w:t xml:space="preserve">a) v postopkih oziroma poslovanju javne uprave ali pravosodnih organov: </w:t>
            </w:r>
          </w:p>
        </w:tc>
      </w:tr>
      <w:tr w:rsidR="00241AE5" w:rsidRPr="005110DC" w14:paraId="45A56BED" w14:textId="77777777" w:rsidTr="00600BFF">
        <w:tc>
          <w:tcPr>
            <w:tcW w:w="9072" w:type="dxa"/>
          </w:tcPr>
          <w:p w14:paraId="7A09E8EC" w14:textId="7D048D08" w:rsidR="00241AE5" w:rsidRPr="005110DC" w:rsidRDefault="00740F39" w:rsidP="00740F39">
            <w:pPr>
              <w:pStyle w:val="Neotevilenodstavek"/>
              <w:spacing w:before="0" w:after="0" w:line="260" w:lineRule="exact"/>
              <w:rPr>
                <w:sz w:val="20"/>
                <w:szCs w:val="20"/>
              </w:rPr>
            </w:pPr>
            <w:r w:rsidRPr="005110DC">
              <w:rPr>
                <w:sz w:val="20"/>
                <w:szCs w:val="20"/>
              </w:rPr>
              <w:t>Ni posledic.</w:t>
            </w:r>
          </w:p>
          <w:p w14:paraId="6939953A" w14:textId="77777777" w:rsidR="00241AE5" w:rsidRPr="005110DC" w:rsidRDefault="00241AE5" w:rsidP="00DA6942">
            <w:pPr>
              <w:pStyle w:val="Alineazaodstavkom"/>
              <w:numPr>
                <w:ilvl w:val="0"/>
                <w:numId w:val="0"/>
              </w:numPr>
              <w:spacing w:line="260" w:lineRule="exact"/>
              <w:ind w:left="709"/>
              <w:rPr>
                <w:sz w:val="20"/>
                <w:szCs w:val="20"/>
              </w:rPr>
            </w:pPr>
          </w:p>
          <w:p w14:paraId="611EB6B3" w14:textId="77777777" w:rsidR="00241AE5" w:rsidRPr="005110DC" w:rsidRDefault="00241AE5" w:rsidP="00DA6942">
            <w:pPr>
              <w:pStyle w:val="rkovnatokazaodstavkom"/>
              <w:numPr>
                <w:ilvl w:val="0"/>
                <w:numId w:val="0"/>
              </w:numPr>
              <w:spacing w:line="260" w:lineRule="exact"/>
              <w:rPr>
                <w:rFonts w:cs="Arial"/>
                <w:b/>
                <w:sz w:val="20"/>
                <w:szCs w:val="20"/>
              </w:rPr>
            </w:pPr>
            <w:r w:rsidRPr="005110DC">
              <w:rPr>
                <w:rFonts w:cs="Arial"/>
                <w:b/>
                <w:sz w:val="20"/>
                <w:szCs w:val="20"/>
              </w:rPr>
              <w:t>b) pri obveznostih strank do javne uprave ali pravosodnih organov:</w:t>
            </w:r>
          </w:p>
          <w:p w14:paraId="2A0CBC6D" w14:textId="0DE79A50" w:rsidR="00241AE5" w:rsidRPr="005110DC" w:rsidRDefault="00740F39" w:rsidP="00740F39">
            <w:pPr>
              <w:pStyle w:val="Neotevilenodstavek"/>
              <w:spacing w:before="0" w:after="0" w:line="260" w:lineRule="exact"/>
              <w:rPr>
                <w:sz w:val="20"/>
                <w:szCs w:val="20"/>
              </w:rPr>
            </w:pPr>
            <w:r w:rsidRPr="005110DC">
              <w:rPr>
                <w:sz w:val="20"/>
                <w:szCs w:val="20"/>
              </w:rPr>
              <w:t>Ni posledic.</w:t>
            </w:r>
          </w:p>
        </w:tc>
      </w:tr>
      <w:tr w:rsidR="00241AE5" w:rsidRPr="005110DC" w14:paraId="4E848872" w14:textId="77777777" w:rsidTr="00600BFF">
        <w:tc>
          <w:tcPr>
            <w:tcW w:w="9072" w:type="dxa"/>
          </w:tcPr>
          <w:p w14:paraId="493EAA51" w14:textId="77777777" w:rsidR="00740F39" w:rsidRPr="005110DC" w:rsidRDefault="00740F39" w:rsidP="00DA6942">
            <w:pPr>
              <w:pStyle w:val="Odsek"/>
              <w:numPr>
                <w:ilvl w:val="0"/>
                <w:numId w:val="0"/>
              </w:numPr>
              <w:spacing w:before="0" w:after="0" w:line="260" w:lineRule="exact"/>
              <w:jc w:val="left"/>
              <w:rPr>
                <w:sz w:val="20"/>
                <w:szCs w:val="20"/>
              </w:rPr>
            </w:pPr>
          </w:p>
          <w:p w14:paraId="762A4420" w14:textId="31ED14A3" w:rsidR="00241AE5" w:rsidRPr="005110DC" w:rsidRDefault="00241AE5" w:rsidP="00DA6942">
            <w:pPr>
              <w:pStyle w:val="Odsek"/>
              <w:numPr>
                <w:ilvl w:val="0"/>
                <w:numId w:val="0"/>
              </w:numPr>
              <w:spacing w:before="0" w:after="0" w:line="260" w:lineRule="exact"/>
              <w:jc w:val="left"/>
              <w:rPr>
                <w:sz w:val="20"/>
                <w:szCs w:val="20"/>
              </w:rPr>
            </w:pPr>
            <w:r w:rsidRPr="005110DC">
              <w:rPr>
                <w:sz w:val="20"/>
                <w:szCs w:val="20"/>
              </w:rPr>
              <w:t>6.2 Presoja posledic za okolje, vključno s prostorskimi in varstvenimi vidiki:</w:t>
            </w:r>
          </w:p>
        </w:tc>
      </w:tr>
      <w:tr w:rsidR="00241AE5" w:rsidRPr="005110DC" w14:paraId="468D0F65" w14:textId="77777777" w:rsidTr="00600BFF">
        <w:tc>
          <w:tcPr>
            <w:tcW w:w="9072" w:type="dxa"/>
          </w:tcPr>
          <w:p w14:paraId="5C250E35" w14:textId="209251E6" w:rsidR="00740F39" w:rsidRPr="005110DC" w:rsidRDefault="00740F39" w:rsidP="00740F39">
            <w:pPr>
              <w:pStyle w:val="Alineazatoko"/>
              <w:tabs>
                <w:tab w:val="clear" w:pos="720"/>
              </w:tabs>
              <w:spacing w:line="260" w:lineRule="exact"/>
              <w:rPr>
                <w:sz w:val="20"/>
                <w:szCs w:val="20"/>
              </w:rPr>
            </w:pPr>
            <w:r w:rsidRPr="005110DC">
              <w:rPr>
                <w:sz w:val="20"/>
                <w:szCs w:val="20"/>
              </w:rPr>
              <w:t>Predlog zakona nima posledic za okolje, vključno s prostorskimi in varstvenimi vidiki.</w:t>
            </w:r>
          </w:p>
          <w:p w14:paraId="5AA6A822" w14:textId="44856457" w:rsidR="00740F39" w:rsidRPr="005110DC" w:rsidRDefault="00740F39" w:rsidP="00740F39">
            <w:pPr>
              <w:pStyle w:val="Alineazatoko"/>
              <w:tabs>
                <w:tab w:val="clear" w:pos="720"/>
              </w:tabs>
              <w:spacing w:line="260" w:lineRule="exact"/>
              <w:rPr>
                <w:sz w:val="20"/>
                <w:szCs w:val="20"/>
              </w:rPr>
            </w:pPr>
          </w:p>
        </w:tc>
      </w:tr>
      <w:tr w:rsidR="00241AE5" w:rsidRPr="005110DC" w14:paraId="56A13967" w14:textId="77777777" w:rsidTr="00600BFF">
        <w:tc>
          <w:tcPr>
            <w:tcW w:w="9072" w:type="dxa"/>
          </w:tcPr>
          <w:p w14:paraId="2C9476E0" w14:textId="7F6DF5B7" w:rsidR="00241AE5" w:rsidRPr="005110DC" w:rsidRDefault="00241AE5" w:rsidP="00DA6942">
            <w:pPr>
              <w:pStyle w:val="Odsek"/>
              <w:numPr>
                <w:ilvl w:val="0"/>
                <w:numId w:val="0"/>
              </w:numPr>
              <w:spacing w:before="0" w:after="0" w:line="260" w:lineRule="exact"/>
              <w:jc w:val="left"/>
              <w:rPr>
                <w:sz w:val="20"/>
                <w:szCs w:val="20"/>
              </w:rPr>
            </w:pPr>
            <w:r w:rsidRPr="005110DC">
              <w:rPr>
                <w:sz w:val="20"/>
                <w:szCs w:val="20"/>
              </w:rPr>
              <w:t>6.3 Presoja posledic za gospodarstvo:</w:t>
            </w:r>
          </w:p>
        </w:tc>
      </w:tr>
      <w:tr w:rsidR="00241AE5" w:rsidRPr="005110DC" w14:paraId="1459C50D" w14:textId="77777777" w:rsidTr="00600BFF">
        <w:tc>
          <w:tcPr>
            <w:tcW w:w="9072" w:type="dxa"/>
          </w:tcPr>
          <w:p w14:paraId="28E081C3" w14:textId="0110A5DE" w:rsidR="00241AE5" w:rsidRPr="005110DC" w:rsidRDefault="00740F39" w:rsidP="00E978B1">
            <w:pPr>
              <w:pStyle w:val="Neotevilenodstavek"/>
              <w:spacing w:before="0" w:after="0" w:line="260" w:lineRule="exact"/>
              <w:rPr>
                <w:sz w:val="20"/>
                <w:szCs w:val="20"/>
              </w:rPr>
            </w:pPr>
            <w:r w:rsidRPr="005110DC">
              <w:rPr>
                <w:sz w:val="20"/>
                <w:szCs w:val="20"/>
              </w:rPr>
              <w:t xml:space="preserve">Predlog zakona </w:t>
            </w:r>
            <w:r w:rsidR="00E978B1" w:rsidRPr="005110DC">
              <w:rPr>
                <w:sz w:val="20"/>
                <w:szCs w:val="20"/>
              </w:rPr>
              <w:t>prenaša določbe na podlagi sprememb evropske zakonodaje, s čimer se na nacionalni ravni določa pravila v zvezi z obvezno revizijo letnih in konsolidiranih računovodskih izkazov. Zagotoviti je treba, da se za revizijo računovodskih izkazov in zagotovilo o zanesljivosti poročanja o trajnostnosti, ki ga da pooblaščeni revizor, uporabljajo skladna pravila. Z zakonsko ureditvijo se zagotavlja:</w:t>
            </w:r>
          </w:p>
          <w:p w14:paraId="081B4671" w14:textId="0B68D4E5" w:rsidR="00E978B1" w:rsidRPr="005110DC" w:rsidRDefault="00E978B1" w:rsidP="002277A5">
            <w:pPr>
              <w:pStyle w:val="Neotevilenodstavek"/>
              <w:numPr>
                <w:ilvl w:val="0"/>
                <w:numId w:val="5"/>
              </w:numPr>
              <w:spacing w:before="0" w:after="0" w:line="260" w:lineRule="exact"/>
              <w:rPr>
                <w:sz w:val="20"/>
                <w:szCs w:val="20"/>
              </w:rPr>
            </w:pPr>
            <w:r w:rsidRPr="005110DC">
              <w:rPr>
                <w:sz w:val="20"/>
                <w:szCs w:val="20"/>
              </w:rPr>
              <w:t xml:space="preserve">enotna pravila za podelitev dovoljenja </w:t>
            </w:r>
            <w:r w:rsidR="006936A0" w:rsidRPr="005110DC">
              <w:rPr>
                <w:sz w:val="20"/>
                <w:szCs w:val="20"/>
              </w:rPr>
              <w:t>za pridobitev tudi tistih kvalifikacij, ki so potrebni za dajanje zagotovil o zanesljivosti poročanja o trajnostnosti,</w:t>
            </w:r>
          </w:p>
          <w:p w14:paraId="794F74B1" w14:textId="406D8751" w:rsidR="006936A0" w:rsidRPr="005110DC" w:rsidRDefault="006936A0" w:rsidP="002277A5">
            <w:pPr>
              <w:pStyle w:val="Neotevilenodstavek"/>
              <w:numPr>
                <w:ilvl w:val="0"/>
                <w:numId w:val="5"/>
              </w:numPr>
              <w:spacing w:before="0" w:after="0" w:line="260" w:lineRule="exact"/>
              <w:rPr>
                <w:sz w:val="20"/>
                <w:szCs w:val="20"/>
              </w:rPr>
            </w:pPr>
            <w:r w:rsidRPr="005110DC">
              <w:rPr>
                <w:sz w:val="20"/>
                <w:szCs w:val="20"/>
              </w:rPr>
              <w:t>uskladitev pravil, da so zahteve za revizorje, kar zadeva njihovo izvajanje obveznih revizij in dajanja zagotovil o trajnostnosti, usklajene,</w:t>
            </w:r>
          </w:p>
          <w:p w14:paraId="5349370C" w14:textId="3870FA5D" w:rsidR="006936A0" w:rsidRPr="005110DC" w:rsidRDefault="006936A0" w:rsidP="002277A5">
            <w:pPr>
              <w:pStyle w:val="Neotevilenodstavek"/>
              <w:numPr>
                <w:ilvl w:val="0"/>
                <w:numId w:val="5"/>
              </w:numPr>
              <w:spacing w:before="0" w:after="0" w:line="260" w:lineRule="exact"/>
              <w:rPr>
                <w:sz w:val="20"/>
                <w:szCs w:val="20"/>
              </w:rPr>
            </w:pPr>
            <w:r w:rsidRPr="005110DC">
              <w:rPr>
                <w:sz w:val="20"/>
                <w:szCs w:val="20"/>
              </w:rPr>
              <w:t>določena so pravila, da plačila za revizijske storitve niso pod vplivom ali obremenjena z zagotavljanjem dodatnih storitev s področja trajnostnosti,</w:t>
            </w:r>
          </w:p>
          <w:p w14:paraId="2BF68691" w14:textId="1B35EEF4" w:rsidR="006936A0" w:rsidRPr="005110DC" w:rsidRDefault="006936A0" w:rsidP="002277A5">
            <w:pPr>
              <w:pStyle w:val="Neotevilenodstavek"/>
              <w:numPr>
                <w:ilvl w:val="0"/>
                <w:numId w:val="5"/>
              </w:numPr>
              <w:spacing w:before="0" w:after="0" w:line="260" w:lineRule="exact"/>
              <w:rPr>
                <w:sz w:val="20"/>
                <w:szCs w:val="20"/>
              </w:rPr>
            </w:pPr>
            <w:r w:rsidRPr="005110DC">
              <w:rPr>
                <w:sz w:val="20"/>
                <w:szCs w:val="20"/>
              </w:rPr>
              <w:t>tudi za dajanje zagotovil o zanesljivosti poročanja o trajnostnosti se predstavi v poročilu, kadar obe poročili podpisuje isti revizor, gre lahko za eno poročilo,</w:t>
            </w:r>
          </w:p>
          <w:p w14:paraId="7F200BA3" w14:textId="057280D7" w:rsidR="006936A0" w:rsidRPr="005110DC" w:rsidRDefault="006936A0" w:rsidP="002277A5">
            <w:pPr>
              <w:pStyle w:val="Neotevilenodstavek"/>
              <w:numPr>
                <w:ilvl w:val="0"/>
                <w:numId w:val="5"/>
              </w:numPr>
              <w:spacing w:before="0" w:after="0" w:line="260" w:lineRule="exact"/>
              <w:rPr>
                <w:sz w:val="20"/>
                <w:szCs w:val="20"/>
              </w:rPr>
            </w:pPr>
            <w:r w:rsidRPr="005110DC">
              <w:rPr>
                <w:sz w:val="20"/>
                <w:szCs w:val="20"/>
              </w:rPr>
              <w:t xml:space="preserve">nadzor nad opravljenim delom revizorja </w:t>
            </w:r>
            <w:r w:rsidR="00176886" w:rsidRPr="005110DC">
              <w:rPr>
                <w:sz w:val="20"/>
                <w:szCs w:val="20"/>
              </w:rPr>
              <w:t>bo tudi za vsebine s področja trajnostnosti izvajala Agencija.</w:t>
            </w:r>
          </w:p>
          <w:p w14:paraId="41E4234E" w14:textId="77777777" w:rsidR="00740F39" w:rsidRPr="005110DC" w:rsidRDefault="00740F39" w:rsidP="00E978B1">
            <w:pPr>
              <w:pStyle w:val="Neotevilenodstavek"/>
              <w:spacing w:before="0" w:after="0" w:line="260" w:lineRule="exact"/>
              <w:rPr>
                <w:sz w:val="20"/>
                <w:szCs w:val="20"/>
              </w:rPr>
            </w:pPr>
          </w:p>
          <w:p w14:paraId="712E9D25" w14:textId="77777777" w:rsidR="00BE1CBB" w:rsidRPr="005110DC" w:rsidRDefault="00BE1CBB" w:rsidP="00BE1CBB">
            <w:pPr>
              <w:pStyle w:val="Neotevilenodstavek"/>
              <w:spacing w:before="0" w:after="0" w:line="260" w:lineRule="exact"/>
              <w:rPr>
                <w:sz w:val="20"/>
                <w:szCs w:val="20"/>
              </w:rPr>
            </w:pPr>
            <w:r w:rsidRPr="005110DC">
              <w:rPr>
                <w:sz w:val="20"/>
                <w:szCs w:val="20"/>
              </w:rPr>
              <w:t>Kvalitetno in zanesljivo poročanje o trajnosti lahko privabi vlagatelje, ki so osredotočeni na trajnostne naložbe. Za podjetja je to lahko pomembno pri pridobivanju kapitala in privabljanju potencialnih investitorjev.</w:t>
            </w:r>
          </w:p>
          <w:p w14:paraId="285C1F6F" w14:textId="77777777" w:rsidR="00BE1CBB" w:rsidRPr="005110DC" w:rsidRDefault="00BE1CBB" w:rsidP="00E978B1">
            <w:pPr>
              <w:pStyle w:val="Neotevilenodstavek"/>
              <w:spacing w:before="0" w:after="0" w:line="260" w:lineRule="exact"/>
              <w:rPr>
                <w:sz w:val="20"/>
                <w:szCs w:val="20"/>
              </w:rPr>
            </w:pPr>
          </w:p>
          <w:p w14:paraId="701B94E1" w14:textId="0FD2834B" w:rsidR="00BE1CBB" w:rsidRPr="005110DC" w:rsidRDefault="00C57629" w:rsidP="00E978B1">
            <w:pPr>
              <w:pStyle w:val="Neotevilenodstavek"/>
              <w:spacing w:before="0" w:after="0" w:line="260" w:lineRule="exact"/>
              <w:rPr>
                <w:sz w:val="20"/>
                <w:szCs w:val="20"/>
              </w:rPr>
            </w:pPr>
            <w:r w:rsidRPr="005110DC">
              <w:rPr>
                <w:sz w:val="20"/>
                <w:szCs w:val="20"/>
              </w:rPr>
              <w:t>Predlog zakona s spremembo definicije subjekta javnega interesa dodatno prinaša pozitivne posledice srednje velikim družbam</w:t>
            </w:r>
            <w:r w:rsidR="00BE1CBB" w:rsidRPr="005110DC">
              <w:rPr>
                <w:sz w:val="20"/>
                <w:szCs w:val="20"/>
              </w:rPr>
              <w:t>, v kateri imajo država ali občine, skupaj ali samostojno, neposredno ali posredno, večinski lastniški delež,</w:t>
            </w:r>
            <w:r w:rsidRPr="005110DC">
              <w:rPr>
                <w:sz w:val="20"/>
                <w:szCs w:val="20"/>
              </w:rPr>
              <w:t xml:space="preserve"> glede nekaterih dodatnih obveznosti, ki jih morajo sicer izpolnjevati vse družbe, ki so prepoznane za subjekt javnega interesa. Oblikovanje revizijskih komisij v </w:t>
            </w:r>
            <w:r w:rsidR="00BE1CBB" w:rsidRPr="005110DC">
              <w:rPr>
                <w:sz w:val="20"/>
                <w:szCs w:val="20"/>
              </w:rPr>
              <w:t>takšnih srednje velikih</w:t>
            </w:r>
            <w:r w:rsidRPr="005110DC">
              <w:rPr>
                <w:sz w:val="20"/>
                <w:szCs w:val="20"/>
              </w:rPr>
              <w:t xml:space="preserve"> družbah</w:t>
            </w:r>
            <w:r w:rsidR="00BE1CBB" w:rsidRPr="005110DC">
              <w:rPr>
                <w:sz w:val="20"/>
                <w:szCs w:val="20"/>
              </w:rPr>
              <w:t xml:space="preserve"> </w:t>
            </w:r>
            <w:r w:rsidRPr="005110DC">
              <w:rPr>
                <w:sz w:val="20"/>
                <w:szCs w:val="20"/>
              </w:rPr>
              <w:t xml:space="preserve">ni smiselno, saj </w:t>
            </w:r>
            <w:r w:rsidR="00BE1CBB" w:rsidRPr="005110DC">
              <w:rPr>
                <w:sz w:val="20"/>
                <w:szCs w:val="20"/>
              </w:rPr>
              <w:t xml:space="preserve">niti </w:t>
            </w:r>
            <w:r w:rsidRPr="005110DC">
              <w:rPr>
                <w:sz w:val="20"/>
                <w:szCs w:val="20"/>
              </w:rPr>
              <w:t>nima velikega javnega pomena zaradi svoje narave poslovanja, velikosti ali števila zaposlenih, da bi bil tak organ učinkovit</w:t>
            </w:r>
            <w:r w:rsidR="00BE1CBB" w:rsidRPr="005110DC">
              <w:rPr>
                <w:sz w:val="20"/>
                <w:szCs w:val="20"/>
              </w:rPr>
              <w:t>, niti to ni zahteva zaradi prenosa evropske zakonodaje.</w:t>
            </w:r>
          </w:p>
          <w:p w14:paraId="7E1C0787" w14:textId="26C740C7" w:rsidR="00C57629" w:rsidRPr="005110DC" w:rsidRDefault="00C57629" w:rsidP="00BE1CBB">
            <w:pPr>
              <w:pStyle w:val="Neotevilenodstavek"/>
              <w:spacing w:before="0" w:after="0" w:line="260" w:lineRule="exact"/>
              <w:rPr>
                <w:sz w:val="20"/>
                <w:szCs w:val="20"/>
              </w:rPr>
            </w:pPr>
          </w:p>
        </w:tc>
      </w:tr>
      <w:tr w:rsidR="00241AE5" w:rsidRPr="005110DC" w14:paraId="574AF8F5" w14:textId="77777777" w:rsidTr="00600BFF">
        <w:tc>
          <w:tcPr>
            <w:tcW w:w="9072" w:type="dxa"/>
          </w:tcPr>
          <w:p w14:paraId="52E932B4" w14:textId="75762A3E" w:rsidR="00241AE5" w:rsidRPr="005110DC" w:rsidRDefault="00241AE5" w:rsidP="00DA6942">
            <w:pPr>
              <w:pStyle w:val="Odsek"/>
              <w:numPr>
                <w:ilvl w:val="0"/>
                <w:numId w:val="0"/>
              </w:numPr>
              <w:spacing w:before="0" w:after="0" w:line="260" w:lineRule="exact"/>
              <w:jc w:val="left"/>
              <w:rPr>
                <w:sz w:val="20"/>
                <w:szCs w:val="20"/>
                <w:highlight w:val="yellow"/>
              </w:rPr>
            </w:pPr>
            <w:r w:rsidRPr="005110DC">
              <w:rPr>
                <w:sz w:val="20"/>
                <w:szCs w:val="20"/>
              </w:rPr>
              <w:t>6.4 Presoja posledic za socialno področje:</w:t>
            </w:r>
          </w:p>
        </w:tc>
      </w:tr>
      <w:tr w:rsidR="00241AE5" w:rsidRPr="005110DC" w14:paraId="67B18F01" w14:textId="77777777" w:rsidTr="00600BFF">
        <w:tc>
          <w:tcPr>
            <w:tcW w:w="9072" w:type="dxa"/>
          </w:tcPr>
          <w:p w14:paraId="4C55BA22" w14:textId="77777777" w:rsidR="00600BFF" w:rsidRPr="005110DC" w:rsidRDefault="00600BFF" w:rsidP="00BE1CBB">
            <w:pPr>
              <w:pStyle w:val="Neotevilenodstavek"/>
              <w:spacing w:before="0" w:after="0" w:line="260" w:lineRule="exact"/>
              <w:rPr>
                <w:sz w:val="20"/>
                <w:szCs w:val="20"/>
              </w:rPr>
            </w:pPr>
            <w:r w:rsidRPr="005110DC">
              <w:rPr>
                <w:sz w:val="20"/>
                <w:szCs w:val="20"/>
              </w:rPr>
              <w:t>Pričakovati je pozitiven učinek, saj zagotavljanje zanesljivosti poročanja o trajnosti v letnih poročilih podjetij in njihovo revidiranje prinaša koristi tako podjetjem kot vlagateljem, saj spodbuja večjo transparentnost, zaupanje in trajnostno usmerjeno odločanje.</w:t>
            </w:r>
            <w:r w:rsidR="00BE1CBB" w:rsidRPr="005110DC">
              <w:rPr>
                <w:sz w:val="20"/>
                <w:szCs w:val="20"/>
              </w:rPr>
              <w:t xml:space="preserve"> Za vlagatelje predstavljajo zanesljiva zagotovila o trajnosti dodatno informacijsko orodje, ki jim omogoča boljšo oceno dolgoročne trajnostne uspešnosti podjetja. To jim pomaga pri oblikovanju bolj informiranih in premišljenih naložbenih odločitev. </w:t>
            </w:r>
          </w:p>
          <w:p w14:paraId="265D6327" w14:textId="1F17413E" w:rsidR="00BE1CBB" w:rsidRPr="005110DC" w:rsidRDefault="00BE1CBB" w:rsidP="00BE1CBB">
            <w:pPr>
              <w:pStyle w:val="Neotevilenodstavek"/>
              <w:spacing w:before="0" w:after="0" w:line="260" w:lineRule="exact"/>
              <w:rPr>
                <w:sz w:val="20"/>
                <w:szCs w:val="20"/>
                <w:highlight w:val="yellow"/>
              </w:rPr>
            </w:pPr>
          </w:p>
        </w:tc>
      </w:tr>
      <w:tr w:rsidR="00600BFF" w:rsidRPr="005110DC" w14:paraId="13253163" w14:textId="77777777" w:rsidTr="00600BFF">
        <w:tc>
          <w:tcPr>
            <w:tcW w:w="9072" w:type="dxa"/>
          </w:tcPr>
          <w:p w14:paraId="21C81047" w14:textId="2D4B21A1" w:rsidR="00600BFF" w:rsidRPr="005110DC" w:rsidRDefault="00600BFF" w:rsidP="00600BFF">
            <w:pPr>
              <w:pStyle w:val="Odsek"/>
              <w:numPr>
                <w:ilvl w:val="0"/>
                <w:numId w:val="0"/>
              </w:numPr>
              <w:spacing w:before="0" w:after="0" w:line="260" w:lineRule="exact"/>
              <w:jc w:val="left"/>
              <w:rPr>
                <w:sz w:val="20"/>
                <w:szCs w:val="20"/>
                <w:highlight w:val="yellow"/>
              </w:rPr>
            </w:pPr>
            <w:r w:rsidRPr="005110DC">
              <w:rPr>
                <w:sz w:val="20"/>
                <w:szCs w:val="20"/>
              </w:rPr>
              <w:t>6.5. Presoja posledic za dokumente razvojnega načrtovanja</w:t>
            </w:r>
          </w:p>
        </w:tc>
      </w:tr>
      <w:tr w:rsidR="00600BFF" w:rsidRPr="005110DC" w14:paraId="436B4441" w14:textId="77777777" w:rsidTr="00600BFF">
        <w:tc>
          <w:tcPr>
            <w:tcW w:w="9072" w:type="dxa"/>
          </w:tcPr>
          <w:p w14:paraId="6E366947" w14:textId="77777777" w:rsidR="00600BFF" w:rsidRPr="005110DC" w:rsidRDefault="00600BFF" w:rsidP="00600BFF">
            <w:pPr>
              <w:pStyle w:val="Neotevilenodstavek"/>
              <w:spacing w:before="0" w:after="0" w:line="260" w:lineRule="exact"/>
              <w:rPr>
                <w:sz w:val="20"/>
                <w:szCs w:val="20"/>
              </w:rPr>
            </w:pPr>
            <w:r w:rsidRPr="005110DC">
              <w:rPr>
                <w:sz w:val="20"/>
                <w:szCs w:val="20"/>
              </w:rPr>
              <w:t>Predlog zakona nima posledic za dokumente razvojnega načrtovanja.</w:t>
            </w:r>
          </w:p>
          <w:p w14:paraId="7FA342A5" w14:textId="77777777" w:rsidR="00600BFF" w:rsidRPr="005110DC" w:rsidRDefault="00600BFF" w:rsidP="00600BFF">
            <w:pPr>
              <w:pStyle w:val="Neotevilenodstavek"/>
              <w:spacing w:before="0" w:after="0" w:line="260" w:lineRule="exact"/>
              <w:rPr>
                <w:b/>
                <w:sz w:val="20"/>
                <w:szCs w:val="20"/>
              </w:rPr>
            </w:pPr>
          </w:p>
          <w:p w14:paraId="186D539E" w14:textId="77777777" w:rsidR="00600BFF" w:rsidRPr="005110DC" w:rsidRDefault="00600BFF" w:rsidP="00600BFF">
            <w:pPr>
              <w:jc w:val="both"/>
              <w:rPr>
                <w:rFonts w:cs="Arial"/>
                <w:b/>
                <w:szCs w:val="20"/>
              </w:rPr>
            </w:pPr>
            <w:r w:rsidRPr="005110DC">
              <w:rPr>
                <w:rFonts w:cs="Arial"/>
                <w:b/>
                <w:szCs w:val="20"/>
              </w:rPr>
              <w:t>6.6. Presoja posledic za druga področja</w:t>
            </w:r>
          </w:p>
          <w:p w14:paraId="352D9344" w14:textId="77777777" w:rsidR="00600BFF" w:rsidRPr="005110DC" w:rsidRDefault="00600BFF" w:rsidP="00600BFF">
            <w:pPr>
              <w:jc w:val="both"/>
              <w:rPr>
                <w:rFonts w:cs="Arial"/>
                <w:szCs w:val="20"/>
              </w:rPr>
            </w:pPr>
            <w:r w:rsidRPr="005110DC">
              <w:rPr>
                <w:rFonts w:cs="Arial"/>
                <w:szCs w:val="20"/>
              </w:rPr>
              <w:t>Predlog zakona nima posledic za druga področja.</w:t>
            </w:r>
          </w:p>
          <w:p w14:paraId="3667B3D8" w14:textId="19A252D7" w:rsidR="00600BFF" w:rsidRPr="005110DC" w:rsidRDefault="00600BFF" w:rsidP="00600BFF">
            <w:pPr>
              <w:pStyle w:val="Neotevilenodstavek"/>
              <w:spacing w:before="0" w:after="0" w:line="260" w:lineRule="exact"/>
              <w:rPr>
                <w:b/>
                <w:sz w:val="20"/>
                <w:szCs w:val="20"/>
                <w:highlight w:val="yellow"/>
              </w:rPr>
            </w:pPr>
          </w:p>
        </w:tc>
      </w:tr>
      <w:tr w:rsidR="00241AE5" w:rsidRPr="005110DC" w14:paraId="27DEE1B0" w14:textId="77777777" w:rsidTr="00600BFF">
        <w:tc>
          <w:tcPr>
            <w:tcW w:w="9072" w:type="dxa"/>
          </w:tcPr>
          <w:p w14:paraId="052642D7" w14:textId="77777777" w:rsidR="00241AE5" w:rsidRPr="005110DC" w:rsidRDefault="00241AE5" w:rsidP="00DA6942">
            <w:pPr>
              <w:pStyle w:val="Odsek"/>
              <w:numPr>
                <w:ilvl w:val="0"/>
                <w:numId w:val="0"/>
              </w:numPr>
              <w:spacing w:before="0" w:after="0" w:line="260" w:lineRule="exact"/>
              <w:jc w:val="left"/>
              <w:rPr>
                <w:sz w:val="20"/>
                <w:szCs w:val="20"/>
                <w:highlight w:val="yellow"/>
              </w:rPr>
            </w:pPr>
            <w:r w:rsidRPr="005110DC">
              <w:rPr>
                <w:sz w:val="20"/>
                <w:szCs w:val="20"/>
              </w:rPr>
              <w:t>6.7 Izvajanje sprejetega predpisa:</w:t>
            </w:r>
          </w:p>
        </w:tc>
      </w:tr>
      <w:tr w:rsidR="00241AE5" w:rsidRPr="005110DC" w14:paraId="6257DFEE" w14:textId="77777777" w:rsidTr="00600BFF">
        <w:tc>
          <w:tcPr>
            <w:tcW w:w="9072" w:type="dxa"/>
          </w:tcPr>
          <w:p w14:paraId="6EB39872" w14:textId="77777777" w:rsidR="00241AE5" w:rsidRPr="005110DC" w:rsidRDefault="00241AE5" w:rsidP="00600BFF">
            <w:pPr>
              <w:pStyle w:val="Alineazatoko"/>
              <w:tabs>
                <w:tab w:val="clear" w:pos="720"/>
              </w:tabs>
              <w:spacing w:line="260" w:lineRule="exact"/>
              <w:rPr>
                <w:sz w:val="20"/>
                <w:szCs w:val="20"/>
                <w:highlight w:val="yellow"/>
              </w:rPr>
            </w:pPr>
          </w:p>
          <w:p w14:paraId="796342E3" w14:textId="77777777" w:rsidR="00600BFF" w:rsidRPr="005110DC" w:rsidRDefault="00600BFF" w:rsidP="00600BFF">
            <w:pPr>
              <w:ind w:left="360"/>
              <w:jc w:val="both"/>
              <w:rPr>
                <w:rFonts w:cs="Arial"/>
                <w:b/>
                <w:szCs w:val="20"/>
              </w:rPr>
            </w:pPr>
            <w:r w:rsidRPr="005110DC">
              <w:rPr>
                <w:rFonts w:cs="Arial"/>
                <w:b/>
                <w:szCs w:val="20"/>
              </w:rPr>
              <w:t>a) Predstavitev sprejetega zakona:</w:t>
            </w:r>
          </w:p>
          <w:p w14:paraId="7009EF14" w14:textId="3304D8CB" w:rsidR="00600BFF" w:rsidRPr="005110DC" w:rsidRDefault="00600BFF" w:rsidP="00600BFF">
            <w:pPr>
              <w:jc w:val="both"/>
              <w:rPr>
                <w:rFonts w:cs="Arial"/>
                <w:szCs w:val="20"/>
              </w:rPr>
            </w:pPr>
            <w:r w:rsidRPr="005110DC">
              <w:rPr>
                <w:rFonts w:cs="Arial"/>
                <w:szCs w:val="20"/>
              </w:rPr>
              <w:t>Predpis prenaša določbe Direktive 2022/2464/EU, v delu sprememb evropske zakonodaje s področja revidiranja, in posledično za revizijske družbe in pooblaščene revizorje, ki morajo poznati veljavne predpise</w:t>
            </w:r>
            <w:r w:rsidR="00C57629" w:rsidRPr="005110DC">
              <w:rPr>
                <w:rFonts w:cs="Arial"/>
                <w:szCs w:val="20"/>
              </w:rPr>
              <w:t>. Zaradi novih zahtev bo Agencija organizirala izobraževanja, da bodo pooblaščeni revizorji dopolnili znanja in dodatne licence</w:t>
            </w:r>
            <w:r w:rsidRPr="005110DC">
              <w:rPr>
                <w:rFonts w:cs="Arial"/>
                <w:szCs w:val="20"/>
              </w:rPr>
              <w:t xml:space="preserve">, posebna izobraževanja in predstavitve niso predvideni. </w:t>
            </w:r>
          </w:p>
          <w:p w14:paraId="4825D2C4" w14:textId="77777777" w:rsidR="00600BFF" w:rsidRPr="005110DC" w:rsidRDefault="00600BFF" w:rsidP="00600BFF">
            <w:pPr>
              <w:ind w:left="360"/>
              <w:jc w:val="both"/>
              <w:rPr>
                <w:rFonts w:cs="Arial"/>
                <w:b/>
                <w:szCs w:val="20"/>
              </w:rPr>
            </w:pPr>
          </w:p>
          <w:p w14:paraId="6E1396D2" w14:textId="77777777" w:rsidR="00600BFF" w:rsidRPr="005110DC" w:rsidRDefault="00600BFF" w:rsidP="00600BFF">
            <w:pPr>
              <w:ind w:left="360"/>
              <w:jc w:val="both"/>
              <w:rPr>
                <w:rFonts w:cs="Arial"/>
                <w:b/>
                <w:szCs w:val="20"/>
              </w:rPr>
            </w:pPr>
            <w:r w:rsidRPr="005110DC">
              <w:rPr>
                <w:rFonts w:cs="Arial"/>
                <w:b/>
                <w:szCs w:val="20"/>
              </w:rPr>
              <w:t>b) Spremljanje izvajanja sprejetega predpisa</w:t>
            </w:r>
          </w:p>
          <w:p w14:paraId="008DEC88" w14:textId="77777777" w:rsidR="00600BFF" w:rsidRPr="005110DC" w:rsidRDefault="00600BFF" w:rsidP="00600BFF">
            <w:pPr>
              <w:jc w:val="both"/>
              <w:rPr>
                <w:rFonts w:cs="Arial"/>
                <w:szCs w:val="20"/>
              </w:rPr>
            </w:pPr>
            <w:r w:rsidRPr="005110DC">
              <w:rPr>
                <w:rFonts w:cs="Arial"/>
                <w:szCs w:val="20"/>
              </w:rPr>
              <w:t>Izvajanje predpisa bo spremljano v sodelovanju s pristojnim nadzornim organom – Agencijo.</w:t>
            </w:r>
          </w:p>
          <w:p w14:paraId="01F9AC69" w14:textId="4529F720" w:rsidR="00600BFF" w:rsidRPr="005110DC" w:rsidRDefault="00600BFF" w:rsidP="00600BFF">
            <w:pPr>
              <w:pStyle w:val="Alineazatoko"/>
              <w:tabs>
                <w:tab w:val="clear" w:pos="720"/>
              </w:tabs>
              <w:spacing w:line="260" w:lineRule="exact"/>
              <w:rPr>
                <w:sz w:val="20"/>
                <w:szCs w:val="20"/>
                <w:highlight w:val="yellow"/>
              </w:rPr>
            </w:pPr>
          </w:p>
        </w:tc>
      </w:tr>
      <w:tr w:rsidR="00241AE5" w:rsidRPr="005110DC" w14:paraId="07885CAD" w14:textId="77777777" w:rsidTr="00600BFF">
        <w:tc>
          <w:tcPr>
            <w:tcW w:w="9072" w:type="dxa"/>
          </w:tcPr>
          <w:p w14:paraId="6036989C" w14:textId="77777777" w:rsidR="00241AE5" w:rsidRPr="005110DC" w:rsidRDefault="00241AE5" w:rsidP="00DA6942">
            <w:pPr>
              <w:pStyle w:val="Odsek"/>
              <w:numPr>
                <w:ilvl w:val="0"/>
                <w:numId w:val="0"/>
              </w:numPr>
              <w:spacing w:before="0" w:after="0" w:line="260" w:lineRule="exact"/>
              <w:jc w:val="left"/>
              <w:rPr>
                <w:sz w:val="20"/>
                <w:szCs w:val="20"/>
              </w:rPr>
            </w:pPr>
            <w:r w:rsidRPr="005110DC">
              <w:rPr>
                <w:sz w:val="20"/>
                <w:szCs w:val="20"/>
              </w:rPr>
              <w:t>6.8 Druge pomembne okoliščine v zvezi z vprašanji, ki jih ureja predlog zakona:</w:t>
            </w:r>
          </w:p>
          <w:p w14:paraId="5F15E6B9" w14:textId="26484D77" w:rsidR="00BE1CBB" w:rsidRPr="005110DC" w:rsidRDefault="00BE1CBB" w:rsidP="00BE1CBB">
            <w:pPr>
              <w:pStyle w:val="Alineazaodstavkom"/>
              <w:numPr>
                <w:ilvl w:val="0"/>
                <w:numId w:val="0"/>
              </w:numPr>
              <w:spacing w:line="260" w:lineRule="exact"/>
              <w:ind w:left="720" w:hanging="720"/>
              <w:rPr>
                <w:rFonts w:eastAsia="@Arial Unicode MS"/>
                <w:iCs/>
                <w:color w:val="000000"/>
                <w:sz w:val="20"/>
                <w:szCs w:val="20"/>
              </w:rPr>
            </w:pPr>
            <w:r w:rsidRPr="005110DC">
              <w:rPr>
                <w:rFonts w:eastAsia="@Arial Unicode MS"/>
                <w:iCs/>
                <w:color w:val="000000"/>
                <w:sz w:val="20"/>
                <w:szCs w:val="20"/>
              </w:rPr>
              <w:t>V zvezi s predlogom zakona ni drugih pomembnih okoliščin.</w:t>
            </w:r>
          </w:p>
          <w:p w14:paraId="7395EA59" w14:textId="77777777" w:rsidR="00BE1CBB" w:rsidRPr="005110DC" w:rsidRDefault="00BE1CBB" w:rsidP="00BE1CBB">
            <w:pPr>
              <w:pStyle w:val="Alineazaodstavkom"/>
              <w:numPr>
                <w:ilvl w:val="0"/>
                <w:numId w:val="0"/>
              </w:numPr>
              <w:spacing w:line="260" w:lineRule="exact"/>
              <w:ind w:left="720" w:hanging="720"/>
              <w:rPr>
                <w:sz w:val="20"/>
                <w:szCs w:val="20"/>
                <w:highlight w:val="yellow"/>
              </w:rPr>
            </w:pPr>
          </w:p>
          <w:p w14:paraId="29B66361" w14:textId="261740F1" w:rsidR="00241AE5" w:rsidRPr="005110DC" w:rsidRDefault="00241AE5" w:rsidP="00DA6942">
            <w:pPr>
              <w:pStyle w:val="Odsek"/>
              <w:numPr>
                <w:ilvl w:val="0"/>
                <w:numId w:val="0"/>
              </w:numPr>
              <w:spacing w:before="0" w:after="0" w:line="260" w:lineRule="exact"/>
              <w:jc w:val="left"/>
              <w:rPr>
                <w:sz w:val="20"/>
                <w:szCs w:val="20"/>
              </w:rPr>
            </w:pPr>
            <w:r w:rsidRPr="005110DC">
              <w:rPr>
                <w:sz w:val="20"/>
                <w:szCs w:val="20"/>
              </w:rPr>
              <w:t xml:space="preserve">7. </w:t>
            </w:r>
            <w:r w:rsidR="009F256C" w:rsidRPr="005110DC">
              <w:rPr>
                <w:sz w:val="20"/>
                <w:szCs w:val="20"/>
              </w:rPr>
              <w:t>PRIKAZ SODELOVANJA JAVNOSTI PRI PRIPRAVI PREDLOGA ZAKONA</w:t>
            </w:r>
            <w:r w:rsidRPr="005110DC">
              <w:rPr>
                <w:sz w:val="20"/>
                <w:szCs w:val="20"/>
              </w:rPr>
              <w:t>:</w:t>
            </w:r>
          </w:p>
          <w:p w14:paraId="71F2DC1E" w14:textId="1F35C0A5" w:rsidR="00BE1CBB" w:rsidRPr="005110DC" w:rsidRDefault="00BE1CBB" w:rsidP="00BE1CBB">
            <w:pPr>
              <w:pStyle w:val="Alineazaodstavkom"/>
              <w:numPr>
                <w:ilvl w:val="0"/>
                <w:numId w:val="0"/>
              </w:numPr>
              <w:spacing w:line="260" w:lineRule="exact"/>
              <w:ind w:left="720" w:hanging="720"/>
              <w:rPr>
                <w:rFonts w:eastAsia="@Arial Unicode MS"/>
                <w:iCs/>
                <w:color w:val="000000"/>
                <w:sz w:val="20"/>
                <w:szCs w:val="20"/>
              </w:rPr>
            </w:pPr>
            <w:r w:rsidRPr="0053290D">
              <w:rPr>
                <w:rFonts w:eastAsia="@Arial Unicode MS"/>
                <w:iCs/>
                <w:color w:val="000000"/>
                <w:sz w:val="20"/>
                <w:szCs w:val="20"/>
              </w:rPr>
              <w:t>Vsebina bo dopolnjena po zaključeni javni obravnavi.</w:t>
            </w:r>
          </w:p>
          <w:p w14:paraId="65D80BB1" w14:textId="77777777" w:rsidR="00BE1CBB" w:rsidRPr="005110DC" w:rsidRDefault="00BE1CBB" w:rsidP="00DA6942">
            <w:pPr>
              <w:pStyle w:val="Odsek"/>
              <w:numPr>
                <w:ilvl w:val="0"/>
                <w:numId w:val="0"/>
              </w:numPr>
              <w:spacing w:before="0" w:after="0" w:line="260" w:lineRule="exact"/>
              <w:jc w:val="left"/>
              <w:rPr>
                <w:sz w:val="20"/>
                <w:szCs w:val="20"/>
                <w:highlight w:val="yellow"/>
              </w:rPr>
            </w:pPr>
          </w:p>
          <w:p w14:paraId="2E55F2A4" w14:textId="45A365A8" w:rsidR="00BE1CBB" w:rsidRPr="005110DC" w:rsidRDefault="00BE1CBB" w:rsidP="00C0733B">
            <w:pPr>
              <w:pStyle w:val="Odsek"/>
              <w:numPr>
                <w:ilvl w:val="0"/>
                <w:numId w:val="0"/>
              </w:numPr>
              <w:spacing w:before="0" w:after="0" w:line="260" w:lineRule="exact"/>
              <w:jc w:val="both"/>
              <w:rPr>
                <w:sz w:val="20"/>
                <w:szCs w:val="20"/>
              </w:rPr>
            </w:pPr>
            <w:r w:rsidRPr="005110DC">
              <w:rPr>
                <w:sz w:val="20"/>
                <w:szCs w:val="20"/>
              </w:rPr>
              <w:t xml:space="preserve">8. </w:t>
            </w:r>
            <w:r w:rsidR="00C0733B" w:rsidRPr="005110DC">
              <w:rPr>
                <w:sz w:val="20"/>
                <w:szCs w:val="20"/>
              </w:rPr>
              <w:t>PODATEK O ZUNANJEM STROKOVNJAKU OZIROMA PRAVNI OSEBI, KI JE SODELOVALA PRI PRIPRAVI PREDLOGA ZAKONA, IN ZNESKU PLAČILA ZA TA NAMEN:</w:t>
            </w:r>
          </w:p>
          <w:p w14:paraId="324A4EBA" w14:textId="7F34E739" w:rsidR="00BE1CBB" w:rsidRPr="005110DC" w:rsidRDefault="00BE1CBB" w:rsidP="00BE1CBB">
            <w:pPr>
              <w:jc w:val="both"/>
              <w:rPr>
                <w:rFonts w:cs="Arial"/>
                <w:szCs w:val="20"/>
              </w:rPr>
            </w:pPr>
            <w:r w:rsidRPr="005110DC">
              <w:rPr>
                <w:rFonts w:cs="Arial"/>
                <w:szCs w:val="20"/>
              </w:rPr>
              <w:t xml:space="preserve">Za pripravo predloga zakona ni bila ustanovljena delovna skupina v okviru katere bi sodelovali zunanji strokovnjaki. </w:t>
            </w:r>
          </w:p>
          <w:p w14:paraId="4BC525FE" w14:textId="77777777" w:rsidR="00BE1CBB" w:rsidRPr="005110DC" w:rsidRDefault="00BE1CBB" w:rsidP="00BE1CBB">
            <w:pPr>
              <w:rPr>
                <w:rFonts w:cs="Arial"/>
                <w:b/>
                <w:szCs w:val="20"/>
              </w:rPr>
            </w:pPr>
          </w:p>
          <w:p w14:paraId="654F4FA5" w14:textId="387F5428" w:rsidR="00BE1CBB" w:rsidRPr="005110DC" w:rsidRDefault="00C0733B" w:rsidP="00C0733B">
            <w:pPr>
              <w:jc w:val="both"/>
              <w:rPr>
                <w:rFonts w:cs="Arial"/>
                <w:b/>
                <w:szCs w:val="20"/>
              </w:rPr>
            </w:pPr>
            <w:r w:rsidRPr="005110DC">
              <w:rPr>
                <w:rFonts w:cs="Arial"/>
                <w:b/>
                <w:szCs w:val="20"/>
              </w:rPr>
              <w:t>9</w:t>
            </w:r>
            <w:r w:rsidR="00DC6E26" w:rsidRPr="005110DC">
              <w:rPr>
                <w:rFonts w:cs="Arial"/>
                <w:b/>
                <w:szCs w:val="20"/>
              </w:rPr>
              <w:t xml:space="preserve">. </w:t>
            </w:r>
            <w:r w:rsidRPr="005110DC">
              <w:rPr>
                <w:rFonts w:cs="Arial"/>
                <w:b/>
                <w:szCs w:val="20"/>
              </w:rPr>
              <w:t>NAVEDBA, KATERI PREDSTAVNIKI PREDLAGATELJA BODO SODELOVALI PRI DELU DRŽAVNEGA ZBORA IN DELOVNIH TELES</w:t>
            </w:r>
          </w:p>
          <w:p w14:paraId="1AF53660" w14:textId="77777777" w:rsidR="00BE1CBB" w:rsidRPr="005110DC" w:rsidRDefault="00BE1CBB" w:rsidP="002277A5">
            <w:pPr>
              <w:pStyle w:val="Neotevilenodstavek"/>
              <w:numPr>
                <w:ilvl w:val="0"/>
                <w:numId w:val="5"/>
              </w:numPr>
              <w:spacing w:before="0" w:after="0" w:line="260" w:lineRule="exact"/>
              <w:rPr>
                <w:sz w:val="20"/>
                <w:szCs w:val="20"/>
              </w:rPr>
            </w:pPr>
            <w:r w:rsidRPr="005110DC">
              <w:rPr>
                <w:sz w:val="20"/>
                <w:szCs w:val="20"/>
              </w:rPr>
              <w:t>Klemen Boštjančič, minister,</w:t>
            </w:r>
          </w:p>
          <w:p w14:paraId="4C33BC25" w14:textId="77777777" w:rsidR="00BE1CBB" w:rsidRPr="005110DC" w:rsidRDefault="00BE1CBB" w:rsidP="002277A5">
            <w:pPr>
              <w:pStyle w:val="Neotevilenodstavek"/>
              <w:numPr>
                <w:ilvl w:val="0"/>
                <w:numId w:val="5"/>
              </w:numPr>
              <w:spacing w:before="0" w:after="0" w:line="260" w:lineRule="exact"/>
              <w:rPr>
                <w:sz w:val="20"/>
                <w:szCs w:val="20"/>
              </w:rPr>
            </w:pPr>
            <w:r w:rsidRPr="005110DC">
              <w:rPr>
                <w:sz w:val="20"/>
                <w:szCs w:val="20"/>
              </w:rPr>
              <w:t>mag. Saša Jazbec, državna sekretarka,</w:t>
            </w:r>
          </w:p>
          <w:p w14:paraId="77C5A4EA" w14:textId="77777777" w:rsidR="00BE1CBB" w:rsidRPr="005110DC" w:rsidRDefault="00BE1CBB" w:rsidP="002277A5">
            <w:pPr>
              <w:pStyle w:val="Neotevilenodstavek"/>
              <w:numPr>
                <w:ilvl w:val="0"/>
                <w:numId w:val="5"/>
              </w:numPr>
              <w:spacing w:before="0" w:after="0" w:line="260" w:lineRule="exact"/>
              <w:rPr>
                <w:sz w:val="20"/>
                <w:szCs w:val="20"/>
              </w:rPr>
            </w:pPr>
            <w:r w:rsidRPr="005110DC">
              <w:rPr>
                <w:sz w:val="20"/>
                <w:szCs w:val="20"/>
              </w:rPr>
              <w:t>Nikolina Prah, državna sekretarka,</w:t>
            </w:r>
          </w:p>
          <w:p w14:paraId="74549E2A" w14:textId="77777777" w:rsidR="00BE1CBB" w:rsidRPr="005110DC" w:rsidRDefault="00BE1CBB" w:rsidP="002277A5">
            <w:pPr>
              <w:pStyle w:val="Neotevilenodstavek"/>
              <w:numPr>
                <w:ilvl w:val="0"/>
                <w:numId w:val="5"/>
              </w:numPr>
              <w:spacing w:before="0" w:after="0" w:line="260" w:lineRule="exact"/>
              <w:rPr>
                <w:sz w:val="20"/>
                <w:szCs w:val="20"/>
              </w:rPr>
            </w:pPr>
            <w:r w:rsidRPr="005110DC">
              <w:rPr>
                <w:sz w:val="20"/>
                <w:szCs w:val="20"/>
              </w:rPr>
              <w:t>Gordana Pipan, državna sekretarka,</w:t>
            </w:r>
          </w:p>
          <w:p w14:paraId="6D44A685" w14:textId="3CD87821" w:rsidR="00BE1CBB" w:rsidRPr="005110DC" w:rsidRDefault="00D44BB2" w:rsidP="002277A5">
            <w:pPr>
              <w:pStyle w:val="Neotevilenodstavek"/>
              <w:numPr>
                <w:ilvl w:val="0"/>
                <w:numId w:val="5"/>
              </w:numPr>
              <w:spacing w:before="0" w:after="0" w:line="260" w:lineRule="exact"/>
              <w:rPr>
                <w:sz w:val="20"/>
                <w:szCs w:val="20"/>
              </w:rPr>
            </w:pPr>
            <w:r w:rsidRPr="005110DC">
              <w:rPr>
                <w:sz w:val="20"/>
                <w:szCs w:val="20"/>
              </w:rPr>
              <w:t>m</w:t>
            </w:r>
            <w:r w:rsidR="00BE1CBB" w:rsidRPr="005110DC">
              <w:rPr>
                <w:sz w:val="20"/>
                <w:szCs w:val="20"/>
              </w:rPr>
              <w:t>ag. Katja božič, državna sekretarka,</w:t>
            </w:r>
          </w:p>
          <w:p w14:paraId="7DB5207E" w14:textId="77777777" w:rsidR="00BE1CBB" w:rsidRPr="005110DC" w:rsidRDefault="00BE1CBB" w:rsidP="002277A5">
            <w:pPr>
              <w:pStyle w:val="Neotevilenodstavek"/>
              <w:numPr>
                <w:ilvl w:val="0"/>
                <w:numId w:val="5"/>
              </w:numPr>
              <w:spacing w:before="0" w:after="0" w:line="260" w:lineRule="exact"/>
              <w:rPr>
                <w:sz w:val="20"/>
                <w:szCs w:val="20"/>
              </w:rPr>
            </w:pPr>
            <w:r w:rsidRPr="005110DC">
              <w:rPr>
                <w:sz w:val="20"/>
                <w:szCs w:val="20"/>
              </w:rPr>
              <w:t>Urška Cvelbar, generalna direktorica Direktorata za finančni sistem,</w:t>
            </w:r>
          </w:p>
          <w:p w14:paraId="28AC7C6F" w14:textId="1CE290AB" w:rsidR="00BE1CBB" w:rsidRPr="005110DC" w:rsidRDefault="00BE1CBB" w:rsidP="002277A5">
            <w:pPr>
              <w:pStyle w:val="Neotevilenodstavek"/>
              <w:numPr>
                <w:ilvl w:val="0"/>
                <w:numId w:val="5"/>
              </w:numPr>
              <w:spacing w:before="0" w:after="0" w:line="260" w:lineRule="exact"/>
              <w:rPr>
                <w:sz w:val="20"/>
                <w:szCs w:val="20"/>
              </w:rPr>
            </w:pPr>
            <w:r w:rsidRPr="005110DC">
              <w:rPr>
                <w:sz w:val="20"/>
                <w:szCs w:val="20"/>
              </w:rPr>
              <w:t>Gregor Korošec, vodja Sektorja za zavarovalništvo in trg kapitala</w:t>
            </w:r>
            <w:r w:rsidR="00EC5BCA">
              <w:rPr>
                <w:sz w:val="20"/>
                <w:szCs w:val="20"/>
              </w:rPr>
              <w:t>.</w:t>
            </w:r>
          </w:p>
          <w:p w14:paraId="22F76271" w14:textId="27DD9645" w:rsidR="00241AE5" w:rsidRPr="005110DC" w:rsidRDefault="00241AE5" w:rsidP="0053290D">
            <w:pPr>
              <w:pStyle w:val="Neotevilenodstavek"/>
              <w:spacing w:before="0" w:after="0" w:line="260" w:lineRule="exact"/>
              <w:ind w:left="360"/>
              <w:rPr>
                <w:sz w:val="20"/>
                <w:szCs w:val="20"/>
                <w:highlight w:val="yellow"/>
              </w:rPr>
            </w:pPr>
          </w:p>
        </w:tc>
      </w:tr>
    </w:tbl>
    <w:p w14:paraId="48646B5A" w14:textId="77777777" w:rsidR="00DC6E26" w:rsidRPr="005110DC" w:rsidRDefault="00DC6E26">
      <w:pPr>
        <w:rPr>
          <w:rFonts w:cs="Arial"/>
          <w:szCs w:val="20"/>
        </w:rPr>
      </w:pPr>
      <w:r w:rsidRPr="005110DC">
        <w:rPr>
          <w:rFonts w:cs="Arial"/>
          <w:szCs w:val="20"/>
        </w:rPr>
        <w:br w:type="page"/>
      </w:r>
    </w:p>
    <w:tbl>
      <w:tblPr>
        <w:tblW w:w="0" w:type="auto"/>
        <w:tblLook w:val="04A0" w:firstRow="1" w:lastRow="0" w:firstColumn="1" w:lastColumn="0" w:noHBand="0" w:noVBand="1"/>
      </w:tblPr>
      <w:tblGrid>
        <w:gridCol w:w="9072"/>
      </w:tblGrid>
      <w:tr w:rsidR="00241AE5" w:rsidRPr="005110DC" w14:paraId="6C3430F6" w14:textId="77777777" w:rsidTr="00600BFF">
        <w:tc>
          <w:tcPr>
            <w:tcW w:w="9072" w:type="dxa"/>
          </w:tcPr>
          <w:p w14:paraId="1558013D" w14:textId="77C12990" w:rsidR="00241AE5" w:rsidRPr="005110DC" w:rsidRDefault="00241AE5" w:rsidP="00DA6942">
            <w:pPr>
              <w:pStyle w:val="Neotevilenodstavek"/>
              <w:spacing w:before="0" w:after="0" w:line="260" w:lineRule="exact"/>
              <w:rPr>
                <w:sz w:val="20"/>
                <w:szCs w:val="20"/>
              </w:rPr>
            </w:pPr>
          </w:p>
        </w:tc>
      </w:tr>
      <w:tr w:rsidR="00241AE5" w:rsidRPr="005110DC" w14:paraId="211220B9" w14:textId="77777777" w:rsidTr="00600BFF">
        <w:tc>
          <w:tcPr>
            <w:tcW w:w="9072" w:type="dxa"/>
          </w:tcPr>
          <w:p w14:paraId="2947493A" w14:textId="77777777" w:rsidR="00241AE5" w:rsidRPr="005110DC" w:rsidRDefault="00241AE5" w:rsidP="00DA6942">
            <w:pPr>
              <w:pStyle w:val="Poglavje"/>
              <w:spacing w:before="0" w:after="0" w:line="260" w:lineRule="exact"/>
              <w:jc w:val="left"/>
              <w:rPr>
                <w:sz w:val="20"/>
                <w:szCs w:val="20"/>
              </w:rPr>
            </w:pPr>
            <w:r w:rsidRPr="005110DC">
              <w:rPr>
                <w:sz w:val="20"/>
                <w:szCs w:val="20"/>
              </w:rPr>
              <w:t>II. BESEDILO ČLENOV</w:t>
            </w:r>
          </w:p>
          <w:p w14:paraId="0763E14D" w14:textId="77777777" w:rsidR="00241AE5" w:rsidRPr="005110DC" w:rsidRDefault="00241AE5" w:rsidP="00DA6942">
            <w:pPr>
              <w:pStyle w:val="Poglavje"/>
              <w:spacing w:before="0" w:after="0" w:line="260" w:lineRule="exact"/>
              <w:jc w:val="left"/>
              <w:rPr>
                <w:sz w:val="20"/>
                <w:szCs w:val="20"/>
              </w:rPr>
            </w:pPr>
          </w:p>
          <w:p w14:paraId="5440514F" w14:textId="77777777" w:rsidR="00D03899" w:rsidRPr="005110DC" w:rsidRDefault="00D03899" w:rsidP="00DA6942">
            <w:pPr>
              <w:pStyle w:val="Poglavje"/>
              <w:spacing w:before="0" w:after="0" w:line="260" w:lineRule="exact"/>
              <w:jc w:val="left"/>
              <w:rPr>
                <w:sz w:val="20"/>
                <w:szCs w:val="20"/>
              </w:rPr>
            </w:pPr>
          </w:p>
          <w:p w14:paraId="2B3A01F2" w14:textId="77777777" w:rsidR="00D03899" w:rsidRPr="005110DC" w:rsidRDefault="00D03899" w:rsidP="00D03899">
            <w:pPr>
              <w:tabs>
                <w:tab w:val="left" w:pos="720"/>
              </w:tabs>
              <w:overflowPunct w:val="0"/>
              <w:autoSpaceDE w:val="0"/>
              <w:autoSpaceDN w:val="0"/>
              <w:adjustRightInd w:val="0"/>
              <w:spacing w:line="276" w:lineRule="auto"/>
              <w:ind w:left="720" w:hanging="360"/>
              <w:jc w:val="center"/>
              <w:textAlignment w:val="baseline"/>
              <w:rPr>
                <w:rFonts w:cs="Arial"/>
                <w:b/>
                <w:szCs w:val="20"/>
                <w:lang w:eastAsia="sl-SI"/>
              </w:rPr>
            </w:pPr>
            <w:r w:rsidRPr="005110DC">
              <w:rPr>
                <w:rFonts w:cs="Arial"/>
                <w:b/>
                <w:szCs w:val="20"/>
                <w:lang w:eastAsia="sl-SI"/>
              </w:rPr>
              <w:t>1.</w:t>
            </w:r>
            <w:r w:rsidRPr="005110DC">
              <w:rPr>
                <w:rFonts w:cs="Arial"/>
                <w:b/>
                <w:szCs w:val="20"/>
                <w:lang w:eastAsia="sl-SI"/>
              </w:rPr>
              <w:tab/>
              <w:t>člen</w:t>
            </w:r>
          </w:p>
          <w:p w14:paraId="6B6968B1" w14:textId="77777777" w:rsidR="00D03899" w:rsidRPr="005110DC" w:rsidRDefault="00D03899" w:rsidP="00D03899">
            <w:pPr>
              <w:spacing w:line="276" w:lineRule="auto"/>
              <w:jc w:val="both"/>
              <w:rPr>
                <w:rFonts w:cs="Arial"/>
                <w:szCs w:val="20"/>
              </w:rPr>
            </w:pPr>
          </w:p>
          <w:p w14:paraId="45E24EF4" w14:textId="5BAF1B1C" w:rsidR="00D03899" w:rsidRPr="005110DC" w:rsidRDefault="00D03899" w:rsidP="00D03899">
            <w:pPr>
              <w:spacing w:line="276" w:lineRule="auto"/>
              <w:jc w:val="both"/>
              <w:rPr>
                <w:rFonts w:cs="Arial"/>
                <w:szCs w:val="20"/>
              </w:rPr>
            </w:pPr>
            <w:r w:rsidRPr="005110DC">
              <w:rPr>
                <w:rFonts w:cs="Arial"/>
                <w:szCs w:val="20"/>
              </w:rPr>
              <w:t xml:space="preserve">V Zakonu o revidiranju (Uradni list RS, št. 65/08, 63/13 – ZS-K, 84/18 in 115/21) se </w:t>
            </w:r>
            <w:r w:rsidR="00501612" w:rsidRPr="005110DC">
              <w:rPr>
                <w:rFonts w:cs="Arial"/>
                <w:szCs w:val="20"/>
              </w:rPr>
              <w:t xml:space="preserve">v 1. členu </w:t>
            </w:r>
            <w:r w:rsidR="00120E3C" w:rsidRPr="005110DC">
              <w:rPr>
                <w:rFonts w:cs="Arial"/>
                <w:szCs w:val="20"/>
              </w:rPr>
              <w:t>za besed</w:t>
            </w:r>
            <w:r w:rsidR="00B641C5" w:rsidRPr="005110DC">
              <w:rPr>
                <w:rFonts w:cs="Arial"/>
                <w:szCs w:val="20"/>
              </w:rPr>
              <w:t>ama</w:t>
            </w:r>
            <w:r w:rsidR="00120E3C" w:rsidRPr="005110DC">
              <w:rPr>
                <w:rFonts w:cs="Arial"/>
                <w:szCs w:val="20"/>
              </w:rPr>
              <w:t xml:space="preserve"> </w:t>
            </w:r>
            <w:r w:rsidR="00501612" w:rsidRPr="005110DC">
              <w:rPr>
                <w:rFonts w:cs="Arial"/>
                <w:szCs w:val="20"/>
              </w:rPr>
              <w:t>»</w:t>
            </w:r>
            <w:r w:rsidR="00564806" w:rsidRPr="005110DC">
              <w:rPr>
                <w:rFonts w:cs="Arial"/>
                <w:szCs w:val="20"/>
              </w:rPr>
              <w:t xml:space="preserve">nad </w:t>
            </w:r>
            <w:r w:rsidR="00120E3C" w:rsidRPr="005110DC">
              <w:rPr>
                <w:rFonts w:cs="Arial"/>
                <w:szCs w:val="20"/>
              </w:rPr>
              <w:t>revidiranje</w:t>
            </w:r>
            <w:r w:rsidR="00B641C5" w:rsidRPr="005110DC">
              <w:rPr>
                <w:rFonts w:cs="Arial"/>
                <w:szCs w:val="20"/>
              </w:rPr>
              <w:t>m</w:t>
            </w:r>
            <w:r w:rsidR="00501612" w:rsidRPr="005110DC">
              <w:rPr>
                <w:rFonts w:cs="Arial"/>
                <w:szCs w:val="20"/>
              </w:rPr>
              <w:t>«</w:t>
            </w:r>
            <w:r w:rsidR="00120E3C" w:rsidRPr="005110DC">
              <w:rPr>
                <w:rFonts w:cs="Arial"/>
                <w:szCs w:val="20"/>
              </w:rPr>
              <w:t xml:space="preserve"> doda vejica in besedilo </w:t>
            </w:r>
            <w:r w:rsidR="00B33C79" w:rsidRPr="005110DC">
              <w:rPr>
                <w:rFonts w:cs="Arial"/>
                <w:szCs w:val="20"/>
              </w:rPr>
              <w:t xml:space="preserve">»dajanjem zagotovil </w:t>
            </w:r>
            <w:r w:rsidR="00EC5BCA">
              <w:rPr>
                <w:rFonts w:cs="Arial"/>
                <w:szCs w:val="20"/>
              </w:rPr>
              <w:t>glede</w:t>
            </w:r>
            <w:r w:rsidR="00B33C79" w:rsidRPr="005110DC">
              <w:rPr>
                <w:rFonts w:cs="Arial"/>
                <w:szCs w:val="20"/>
              </w:rPr>
              <w:t xml:space="preserve"> trajnostnosti,«.</w:t>
            </w:r>
          </w:p>
          <w:p w14:paraId="3199A55F" w14:textId="77777777" w:rsidR="00D03899" w:rsidRPr="005110DC" w:rsidRDefault="00D03899" w:rsidP="00DA6942">
            <w:pPr>
              <w:pStyle w:val="Poglavje"/>
              <w:spacing w:before="0" w:after="0" w:line="260" w:lineRule="exact"/>
              <w:jc w:val="left"/>
              <w:rPr>
                <w:sz w:val="20"/>
                <w:szCs w:val="20"/>
              </w:rPr>
            </w:pPr>
          </w:p>
          <w:p w14:paraId="1DC6EC70" w14:textId="1A1B5B95" w:rsidR="00BA495B" w:rsidRPr="005110DC" w:rsidRDefault="009F6168" w:rsidP="00BA495B">
            <w:pPr>
              <w:tabs>
                <w:tab w:val="left" w:pos="720"/>
              </w:tabs>
              <w:overflowPunct w:val="0"/>
              <w:autoSpaceDE w:val="0"/>
              <w:autoSpaceDN w:val="0"/>
              <w:adjustRightInd w:val="0"/>
              <w:spacing w:line="276" w:lineRule="auto"/>
              <w:ind w:left="720" w:hanging="360"/>
              <w:jc w:val="center"/>
              <w:textAlignment w:val="baseline"/>
              <w:rPr>
                <w:rFonts w:cs="Arial"/>
                <w:b/>
                <w:szCs w:val="20"/>
                <w:lang w:eastAsia="sl-SI"/>
              </w:rPr>
            </w:pPr>
            <w:bookmarkStart w:id="2" w:name="_Ref380673752"/>
            <w:r w:rsidRPr="005110DC">
              <w:rPr>
                <w:rFonts w:cs="Arial"/>
                <w:b/>
                <w:szCs w:val="20"/>
                <w:lang w:eastAsia="sl-SI"/>
              </w:rPr>
              <w:t>2</w:t>
            </w:r>
            <w:r w:rsidR="00BA495B" w:rsidRPr="005110DC">
              <w:rPr>
                <w:rFonts w:cs="Arial"/>
                <w:b/>
                <w:szCs w:val="20"/>
                <w:lang w:eastAsia="sl-SI"/>
              </w:rPr>
              <w:t>.</w:t>
            </w:r>
            <w:r w:rsidR="00BA495B" w:rsidRPr="005110DC">
              <w:rPr>
                <w:rFonts w:cs="Arial"/>
                <w:b/>
                <w:szCs w:val="20"/>
                <w:lang w:eastAsia="sl-SI"/>
              </w:rPr>
              <w:tab/>
              <w:t>člen</w:t>
            </w:r>
            <w:bookmarkEnd w:id="2"/>
          </w:p>
          <w:p w14:paraId="736957A1" w14:textId="77777777" w:rsidR="00BA495B" w:rsidRPr="005110DC" w:rsidRDefault="00BA495B" w:rsidP="00BA495B">
            <w:pPr>
              <w:spacing w:line="276" w:lineRule="auto"/>
              <w:jc w:val="both"/>
              <w:rPr>
                <w:rFonts w:cs="Arial"/>
                <w:szCs w:val="20"/>
              </w:rPr>
            </w:pPr>
          </w:p>
          <w:p w14:paraId="3BF9B77F" w14:textId="642E32D6" w:rsidR="009F256C" w:rsidRPr="005110DC" w:rsidRDefault="009F6168" w:rsidP="00BA495B">
            <w:pPr>
              <w:spacing w:line="276" w:lineRule="auto"/>
              <w:jc w:val="both"/>
              <w:rPr>
                <w:rFonts w:cs="Arial"/>
                <w:szCs w:val="20"/>
              </w:rPr>
            </w:pPr>
            <w:r w:rsidRPr="005110DC">
              <w:rPr>
                <w:rFonts w:cs="Arial"/>
                <w:szCs w:val="20"/>
              </w:rPr>
              <w:t>P</w:t>
            </w:r>
            <w:r w:rsidR="009F256C" w:rsidRPr="005110DC">
              <w:rPr>
                <w:rFonts w:cs="Arial"/>
                <w:szCs w:val="20"/>
              </w:rPr>
              <w:t>rvi in drugi odstavek 2.</w:t>
            </w:r>
            <w:r w:rsidR="00BA495B" w:rsidRPr="005110DC">
              <w:rPr>
                <w:rFonts w:cs="Arial"/>
                <w:szCs w:val="20"/>
              </w:rPr>
              <w:t xml:space="preserve"> člen</w:t>
            </w:r>
            <w:r w:rsidR="009F256C" w:rsidRPr="005110DC">
              <w:rPr>
                <w:rFonts w:cs="Arial"/>
                <w:szCs w:val="20"/>
              </w:rPr>
              <w:t xml:space="preserve">a </w:t>
            </w:r>
            <w:r w:rsidRPr="005110DC">
              <w:rPr>
                <w:rFonts w:cs="Arial"/>
                <w:szCs w:val="20"/>
              </w:rPr>
              <w:t xml:space="preserve">se </w:t>
            </w:r>
            <w:r w:rsidR="009F256C" w:rsidRPr="005110DC">
              <w:rPr>
                <w:rFonts w:cs="Arial"/>
                <w:szCs w:val="20"/>
              </w:rPr>
              <w:t>spremenita tako, da se glasita:</w:t>
            </w:r>
          </w:p>
          <w:p w14:paraId="2AA12ACB" w14:textId="77777777" w:rsidR="009F256C" w:rsidRPr="005110DC" w:rsidRDefault="009F256C" w:rsidP="00BA495B">
            <w:pPr>
              <w:spacing w:line="276" w:lineRule="auto"/>
              <w:jc w:val="both"/>
              <w:rPr>
                <w:rFonts w:cs="Arial"/>
                <w:szCs w:val="20"/>
              </w:rPr>
            </w:pPr>
          </w:p>
          <w:p w14:paraId="70A1DEF1" w14:textId="06E9B97E" w:rsidR="009F256C" w:rsidRPr="005110DC" w:rsidRDefault="009F256C" w:rsidP="009F256C">
            <w:pPr>
              <w:spacing w:line="276" w:lineRule="auto"/>
              <w:jc w:val="both"/>
              <w:rPr>
                <w:rFonts w:cs="Arial"/>
                <w:szCs w:val="20"/>
              </w:rPr>
            </w:pPr>
            <w:r w:rsidRPr="005110DC">
              <w:rPr>
                <w:rFonts w:cs="Arial"/>
                <w:szCs w:val="20"/>
              </w:rPr>
              <w:t>»(1) S tem zakonom se v pravni red Republike Slovenije prenaša Direktiva 2006/43/ES Evropskega parlamenta in Sveta z dne 17. maja 2006 o obveznih revizijah za letne in konsolidirane računovodske izkaze, spremembi direktiv Sveta 78/660/EGS in 83/349/EGS ter razveljavitvi direktive Sveta 84/253/EGS (UL L št. 157 z dne 9. 6. 2006, str. 87), zadnjič spremenjena z Direktivo 202</w:t>
            </w:r>
            <w:r w:rsidR="00CD6D23" w:rsidRPr="005110DC">
              <w:rPr>
                <w:rFonts w:cs="Arial"/>
                <w:szCs w:val="20"/>
              </w:rPr>
              <w:t>3</w:t>
            </w:r>
            <w:r w:rsidRPr="005110DC">
              <w:rPr>
                <w:rFonts w:cs="Arial"/>
                <w:szCs w:val="20"/>
              </w:rPr>
              <w:t>/2</w:t>
            </w:r>
            <w:r w:rsidR="009729BB" w:rsidRPr="005110DC">
              <w:rPr>
                <w:rFonts w:cs="Arial"/>
                <w:szCs w:val="20"/>
              </w:rPr>
              <w:t>864</w:t>
            </w:r>
            <w:r w:rsidRPr="005110DC">
              <w:rPr>
                <w:rFonts w:cs="Arial"/>
                <w:szCs w:val="20"/>
              </w:rPr>
              <w:t xml:space="preserve">/EU Evropskega parlamenta in Sveta </w:t>
            </w:r>
            <w:r w:rsidR="009729BB" w:rsidRPr="005110DC">
              <w:rPr>
                <w:rFonts w:cs="Arial"/>
                <w:szCs w:val="20"/>
              </w:rPr>
              <w:t>z dne 13. decembra 2023 o spremembi nekaterih direktiv glede vzpostavitve in delovanja evropske enotne točke dostopa</w:t>
            </w:r>
            <w:r w:rsidRPr="005110DC">
              <w:rPr>
                <w:rFonts w:cs="Arial"/>
                <w:szCs w:val="20"/>
              </w:rPr>
              <w:t xml:space="preserve"> (UL L št. </w:t>
            </w:r>
            <w:r w:rsidR="00066C7F" w:rsidRPr="005110DC">
              <w:rPr>
                <w:rFonts w:cs="Arial"/>
                <w:szCs w:val="20"/>
              </w:rPr>
              <w:t>2023/</w:t>
            </w:r>
            <w:r w:rsidR="00E62B62" w:rsidRPr="005110DC">
              <w:rPr>
                <w:rFonts w:cs="Arial"/>
                <w:szCs w:val="20"/>
              </w:rPr>
              <w:t>2864</w:t>
            </w:r>
            <w:r w:rsidRPr="005110DC">
              <w:rPr>
                <w:rFonts w:cs="Arial"/>
                <w:szCs w:val="20"/>
              </w:rPr>
              <w:t xml:space="preserve"> z dne </w:t>
            </w:r>
            <w:r w:rsidR="0061468D" w:rsidRPr="005110DC">
              <w:rPr>
                <w:rFonts w:cs="Arial"/>
                <w:szCs w:val="20"/>
              </w:rPr>
              <w:t>20</w:t>
            </w:r>
            <w:r w:rsidRPr="005110DC">
              <w:rPr>
                <w:rFonts w:cs="Arial"/>
                <w:szCs w:val="20"/>
              </w:rPr>
              <w:t>. 12. 202</w:t>
            </w:r>
            <w:r w:rsidR="0061468D" w:rsidRPr="005110DC">
              <w:rPr>
                <w:rFonts w:cs="Arial"/>
                <w:szCs w:val="20"/>
              </w:rPr>
              <w:t>3</w:t>
            </w:r>
            <w:r w:rsidRPr="005110DC">
              <w:rPr>
                <w:rFonts w:cs="Arial"/>
                <w:szCs w:val="20"/>
              </w:rPr>
              <w:t xml:space="preserve">), (v nadaljnjem besedilu: Direktiva 2006/43/ES). </w:t>
            </w:r>
          </w:p>
          <w:p w14:paraId="0CF2BB37" w14:textId="77777777" w:rsidR="009F256C" w:rsidRPr="005110DC" w:rsidRDefault="009F256C" w:rsidP="009F256C">
            <w:pPr>
              <w:spacing w:line="276" w:lineRule="auto"/>
              <w:jc w:val="both"/>
              <w:rPr>
                <w:rFonts w:cs="Arial"/>
                <w:szCs w:val="20"/>
              </w:rPr>
            </w:pPr>
          </w:p>
          <w:p w14:paraId="2F3567B8" w14:textId="225E4121" w:rsidR="009F256C" w:rsidRPr="005110DC" w:rsidRDefault="009F256C" w:rsidP="009F256C">
            <w:pPr>
              <w:spacing w:line="276" w:lineRule="auto"/>
              <w:jc w:val="both"/>
              <w:rPr>
                <w:rFonts w:cs="Arial"/>
                <w:szCs w:val="20"/>
              </w:rPr>
            </w:pPr>
            <w:r w:rsidRPr="005110DC">
              <w:rPr>
                <w:rFonts w:cs="Arial"/>
                <w:szCs w:val="20"/>
              </w:rPr>
              <w:t xml:space="preserve">(2) S tem zakonom se ureja izvajanje Uredbe 537/2014/EU Evropskega parlamenta in Sveta z dne 16. aprila 2014 o posebnih zahtevah v zvezi z obvezno revizijo subjektov javnega interesa in razveljavitvi Sklepa Komisije 2005/909/ES (UL L št. 158 z dne 27. 5. 2014, str. 77), zadnjič spremenjena </w:t>
            </w:r>
            <w:r w:rsidR="00A36231" w:rsidRPr="005110DC">
              <w:rPr>
                <w:rFonts w:cs="Arial"/>
                <w:szCs w:val="20"/>
              </w:rPr>
              <w:t>z Direktivo 2023/2864/EU Evropskega parlamenta in Sveta z dne 13. decembra 2023 o spremembi nekaterih direktiv glede vzpostavitve in delovanja evropske enotne točke dostopa (UL L št. 2023/2864 z dne 20. 12. 2023</w:t>
            </w:r>
            <w:r w:rsidR="00E3726B" w:rsidRPr="005110DC">
              <w:rPr>
                <w:rFonts w:cs="Arial"/>
                <w:szCs w:val="20"/>
              </w:rPr>
              <w:t>),</w:t>
            </w:r>
            <w:r w:rsidRPr="005110DC">
              <w:rPr>
                <w:rFonts w:cs="Arial"/>
                <w:szCs w:val="20"/>
              </w:rPr>
              <w:t xml:space="preserve"> </w:t>
            </w:r>
            <w:r w:rsidR="00FB4BAE" w:rsidRPr="005110DC">
              <w:rPr>
                <w:rFonts w:cs="Arial"/>
                <w:szCs w:val="20"/>
              </w:rPr>
              <w:t>(</w:t>
            </w:r>
            <w:r w:rsidRPr="005110DC">
              <w:rPr>
                <w:rFonts w:cs="Arial"/>
                <w:szCs w:val="20"/>
              </w:rPr>
              <w:t>v nadaljnjem besedilu: Uredba 537/2014/EU).«.</w:t>
            </w:r>
          </w:p>
          <w:p w14:paraId="7C47A6D8" w14:textId="77777777" w:rsidR="00E44883" w:rsidRPr="005110DC" w:rsidRDefault="00E44883" w:rsidP="009F256C">
            <w:pPr>
              <w:spacing w:line="276" w:lineRule="auto"/>
              <w:jc w:val="both"/>
              <w:rPr>
                <w:rFonts w:cs="Arial"/>
                <w:szCs w:val="20"/>
              </w:rPr>
            </w:pPr>
          </w:p>
          <w:p w14:paraId="7911622D" w14:textId="7BD2D730" w:rsidR="009F256C" w:rsidRPr="005110DC" w:rsidRDefault="005D6108" w:rsidP="009F256C">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3</w:t>
            </w:r>
            <w:r w:rsidR="009F256C" w:rsidRPr="005110DC">
              <w:rPr>
                <w:rFonts w:cs="Arial"/>
                <w:b/>
                <w:szCs w:val="20"/>
              </w:rPr>
              <w:t>. člen</w:t>
            </w:r>
          </w:p>
          <w:p w14:paraId="2AF04080" w14:textId="77777777" w:rsidR="009F256C" w:rsidRPr="005110DC" w:rsidRDefault="009F256C" w:rsidP="009F256C">
            <w:pPr>
              <w:spacing w:line="276" w:lineRule="auto"/>
              <w:jc w:val="center"/>
              <w:rPr>
                <w:rFonts w:cs="Arial"/>
                <w:szCs w:val="20"/>
              </w:rPr>
            </w:pPr>
          </w:p>
          <w:p w14:paraId="516C50A5" w14:textId="77777777" w:rsidR="008A63B9" w:rsidRPr="005110DC" w:rsidRDefault="009F256C" w:rsidP="008A63B9">
            <w:pPr>
              <w:spacing w:line="276" w:lineRule="auto"/>
              <w:jc w:val="both"/>
              <w:rPr>
                <w:rFonts w:cs="Arial"/>
                <w:szCs w:val="20"/>
              </w:rPr>
            </w:pPr>
            <w:r w:rsidRPr="005110DC">
              <w:rPr>
                <w:rFonts w:cs="Arial"/>
                <w:szCs w:val="20"/>
              </w:rPr>
              <w:t>3. člen</w:t>
            </w:r>
            <w:r w:rsidR="009C18A7" w:rsidRPr="005110DC">
              <w:rPr>
                <w:rFonts w:cs="Arial"/>
                <w:szCs w:val="20"/>
              </w:rPr>
              <w:t xml:space="preserve"> </w:t>
            </w:r>
            <w:r w:rsidRPr="005110DC">
              <w:rPr>
                <w:rFonts w:cs="Arial"/>
                <w:szCs w:val="20"/>
              </w:rPr>
              <w:t xml:space="preserve">se </w:t>
            </w:r>
            <w:r w:rsidR="004578D8" w:rsidRPr="005110DC">
              <w:rPr>
                <w:rFonts w:cs="Arial"/>
                <w:szCs w:val="20"/>
              </w:rPr>
              <w:t>spremeni tako, da se glasi:</w:t>
            </w:r>
          </w:p>
          <w:p w14:paraId="25C78536" w14:textId="3ACABA83" w:rsidR="008A63B9" w:rsidRPr="005110DC" w:rsidRDefault="00341E83" w:rsidP="00341E83">
            <w:pPr>
              <w:spacing w:line="276" w:lineRule="auto"/>
              <w:jc w:val="center"/>
              <w:rPr>
                <w:rFonts w:cs="Arial"/>
                <w:b/>
                <w:bCs/>
                <w:szCs w:val="20"/>
              </w:rPr>
            </w:pPr>
            <w:r w:rsidRPr="005110DC">
              <w:rPr>
                <w:rFonts w:cs="Arial"/>
                <w:b/>
                <w:bCs/>
                <w:szCs w:val="20"/>
              </w:rPr>
              <w:t>»</w:t>
            </w:r>
            <w:r w:rsidR="008A63B9" w:rsidRPr="005110DC">
              <w:rPr>
                <w:rFonts w:cs="Arial"/>
                <w:b/>
                <w:bCs/>
                <w:szCs w:val="20"/>
              </w:rPr>
              <w:t>3. člen</w:t>
            </w:r>
          </w:p>
          <w:p w14:paraId="724E39C3" w14:textId="77777777" w:rsidR="008A63B9" w:rsidRPr="005110DC" w:rsidRDefault="008A63B9" w:rsidP="008A63B9">
            <w:pPr>
              <w:pStyle w:val="lennaslov"/>
              <w:rPr>
                <w:sz w:val="20"/>
                <w:szCs w:val="20"/>
              </w:rPr>
            </w:pPr>
            <w:r w:rsidRPr="005110DC">
              <w:rPr>
                <w:sz w:val="20"/>
                <w:szCs w:val="20"/>
              </w:rPr>
              <w:t>(pomen izrazov)</w:t>
            </w:r>
          </w:p>
          <w:p w14:paraId="17C6AE2C" w14:textId="77777777" w:rsidR="008A63B9" w:rsidRPr="005110DC" w:rsidRDefault="008A63B9" w:rsidP="008A63B9">
            <w:pPr>
              <w:spacing w:line="276" w:lineRule="auto"/>
              <w:jc w:val="both"/>
              <w:rPr>
                <w:rFonts w:cs="Arial"/>
                <w:szCs w:val="20"/>
              </w:rPr>
            </w:pPr>
          </w:p>
          <w:p w14:paraId="3E0AE32E" w14:textId="5BD50FA9" w:rsidR="008A63B9" w:rsidRPr="005110DC" w:rsidRDefault="008A63B9" w:rsidP="008A63B9">
            <w:pPr>
              <w:spacing w:line="276" w:lineRule="auto"/>
              <w:jc w:val="both"/>
              <w:rPr>
                <w:rFonts w:cs="Arial"/>
                <w:szCs w:val="20"/>
              </w:rPr>
            </w:pPr>
            <w:r w:rsidRPr="005110DC">
              <w:rPr>
                <w:rFonts w:cs="Arial"/>
                <w:szCs w:val="20"/>
              </w:rPr>
              <w:t>Izrazi, uporabljeni v tem zakonu, pomenijo:</w:t>
            </w:r>
          </w:p>
          <w:p w14:paraId="42BA2092" w14:textId="45D120E8" w:rsidR="008A63B9" w:rsidRPr="005110DC" w:rsidRDefault="00341E83" w:rsidP="008A63B9">
            <w:pPr>
              <w:spacing w:line="276" w:lineRule="auto"/>
              <w:jc w:val="both"/>
              <w:rPr>
                <w:rFonts w:cs="Arial"/>
                <w:szCs w:val="20"/>
              </w:rPr>
            </w:pPr>
            <w:r w:rsidRPr="005110DC">
              <w:rPr>
                <w:rFonts w:cs="Arial"/>
                <w:szCs w:val="20"/>
              </w:rPr>
              <w:t xml:space="preserve">1. </w:t>
            </w:r>
            <w:r w:rsidR="008A63B9" w:rsidRPr="005110DC">
              <w:rPr>
                <w:rFonts w:cs="Arial"/>
                <w:szCs w:val="20"/>
              </w:rPr>
              <w:t>»Agencija za javni nadzor nad revidiranjem« (v nadaljnjem besedilu: Agencija) je javna agencija s pravicami, obveznostmi in odgovornostmi, določenimi v tem zakonu in zakonu, ki ureja javne agencije.</w:t>
            </w:r>
          </w:p>
          <w:p w14:paraId="7980581A" w14:textId="14647B6F" w:rsidR="008A63B9" w:rsidRPr="005110DC" w:rsidRDefault="00341E83" w:rsidP="008A63B9">
            <w:pPr>
              <w:spacing w:line="276" w:lineRule="auto"/>
              <w:jc w:val="both"/>
              <w:rPr>
                <w:rFonts w:cs="Arial"/>
                <w:szCs w:val="20"/>
              </w:rPr>
            </w:pPr>
            <w:r w:rsidRPr="005110DC">
              <w:rPr>
                <w:rFonts w:cs="Arial"/>
                <w:szCs w:val="20"/>
              </w:rPr>
              <w:t xml:space="preserve">2. </w:t>
            </w:r>
            <w:r w:rsidR="008A63B9" w:rsidRPr="005110DC">
              <w:rPr>
                <w:rFonts w:cs="Arial"/>
                <w:szCs w:val="20"/>
              </w:rPr>
              <w:t>»Dajanje zagotovila o trajnostnosti« je dajanje zagotovila o zanesljivosti poročila o trajnostnosti ali konsolidiranega poročila o trajnostnosti z izvajanjem postopkov, katerih rezultat je sklep z zagotovilom poročanja o trajnostnosti revizijske družbe v skladu z zakonom, ki ureja gospodarske družbe.</w:t>
            </w:r>
          </w:p>
          <w:p w14:paraId="4BC0E032" w14:textId="789CE90A" w:rsidR="008A63B9" w:rsidRPr="005110DC" w:rsidRDefault="00B60DC9" w:rsidP="008A63B9">
            <w:pPr>
              <w:spacing w:line="276" w:lineRule="auto"/>
              <w:jc w:val="both"/>
              <w:rPr>
                <w:rFonts w:cs="Arial"/>
                <w:szCs w:val="20"/>
              </w:rPr>
            </w:pPr>
            <w:r w:rsidRPr="005110DC">
              <w:rPr>
                <w:rFonts w:cs="Arial"/>
                <w:szCs w:val="20"/>
              </w:rPr>
              <w:t xml:space="preserve">3. </w:t>
            </w:r>
            <w:r w:rsidR="008A63B9" w:rsidRPr="005110DC">
              <w:rPr>
                <w:rFonts w:cs="Arial"/>
                <w:szCs w:val="20"/>
              </w:rPr>
              <w:t>»Domača oseba« je pravna oseba, ki ima sedež na območju Republike Slovenije, in fizična oseba, ki ima stalno bivališče na območju Republike Slovenije.</w:t>
            </w:r>
          </w:p>
          <w:p w14:paraId="4165B6A8" w14:textId="4D86AD99" w:rsidR="008A63B9" w:rsidRPr="005110DC" w:rsidRDefault="00B60DC9" w:rsidP="008A63B9">
            <w:pPr>
              <w:spacing w:line="276" w:lineRule="auto"/>
              <w:jc w:val="both"/>
              <w:rPr>
                <w:rFonts w:cs="Arial"/>
                <w:szCs w:val="20"/>
              </w:rPr>
            </w:pPr>
            <w:r w:rsidRPr="005110DC">
              <w:rPr>
                <w:rFonts w:cs="Arial"/>
                <w:szCs w:val="20"/>
              </w:rPr>
              <w:t xml:space="preserve">4. </w:t>
            </w:r>
            <w:r w:rsidR="008A63B9" w:rsidRPr="005110DC">
              <w:rPr>
                <w:rFonts w:cs="Arial"/>
                <w:szCs w:val="20"/>
              </w:rPr>
              <w:t>»Drugi posli dajanja zagotovil« so posli preiskovanja in drugi posli dajanja zagotovil, vključno z dajanjem zagotovil o trajnostnosti, in sicer v skladu s pravili revidiranja.</w:t>
            </w:r>
          </w:p>
          <w:p w14:paraId="761D125C" w14:textId="4E1FCDED" w:rsidR="008A63B9" w:rsidRPr="005110DC" w:rsidRDefault="00B60DC9" w:rsidP="008A63B9">
            <w:pPr>
              <w:spacing w:line="276" w:lineRule="auto"/>
              <w:jc w:val="both"/>
              <w:rPr>
                <w:rFonts w:cs="Arial"/>
                <w:szCs w:val="20"/>
              </w:rPr>
            </w:pPr>
            <w:r w:rsidRPr="005110DC">
              <w:rPr>
                <w:rFonts w:cs="Arial"/>
                <w:szCs w:val="20"/>
              </w:rPr>
              <w:t xml:space="preserve">5. </w:t>
            </w:r>
            <w:r w:rsidR="008A63B9" w:rsidRPr="005110DC">
              <w:rPr>
                <w:rFonts w:cs="Arial"/>
                <w:szCs w:val="20"/>
              </w:rPr>
              <w:t>»Država članica gostiteljica« je država članica, v kateri želi zakoniti revizor, ki ima dovoljenje v matični državi članici, pridobiti dovoljenje njenega pristojnega organa, ali država članica, v kateri želi biti revizijsko podjetje, ki ima dovoljenje v matični državi članici, registrirano ali je registrirano v skladu s pogoji njenega pristojnega organa.</w:t>
            </w:r>
          </w:p>
          <w:p w14:paraId="545650A0" w14:textId="564A9A20" w:rsidR="008A63B9" w:rsidRPr="005110DC" w:rsidRDefault="00DB0898" w:rsidP="008A63B9">
            <w:pPr>
              <w:spacing w:line="276" w:lineRule="auto"/>
              <w:jc w:val="both"/>
              <w:rPr>
                <w:rFonts w:cs="Arial"/>
                <w:szCs w:val="20"/>
              </w:rPr>
            </w:pPr>
            <w:r w:rsidRPr="005110DC">
              <w:rPr>
                <w:rFonts w:cs="Arial"/>
                <w:szCs w:val="20"/>
              </w:rPr>
              <w:t xml:space="preserve">6. </w:t>
            </w:r>
            <w:r w:rsidR="008A63B9" w:rsidRPr="005110DC">
              <w:rPr>
                <w:rFonts w:cs="Arial"/>
                <w:szCs w:val="20"/>
              </w:rPr>
              <w:t>»Ključni revizijski partner ali partnerka« (v nadaljnjem besedilu: ključni revizijski partner) je partner ali več partnerjev, zadolženih za posle, ki je:</w:t>
            </w:r>
          </w:p>
          <w:p w14:paraId="0E5FF80C" w14:textId="5B3F893C" w:rsidR="008A63B9" w:rsidRPr="005110DC" w:rsidRDefault="008A63B9" w:rsidP="009451DF">
            <w:pPr>
              <w:pStyle w:val="Odstavekseznama"/>
              <w:numPr>
                <w:ilvl w:val="0"/>
                <w:numId w:val="18"/>
              </w:numPr>
              <w:spacing w:line="276" w:lineRule="auto"/>
              <w:rPr>
                <w:rFonts w:cs="Arial"/>
                <w:sz w:val="20"/>
                <w:szCs w:val="20"/>
              </w:rPr>
            </w:pPr>
            <w:r w:rsidRPr="005110DC">
              <w:rPr>
                <w:rFonts w:cs="Arial"/>
                <w:sz w:val="20"/>
                <w:szCs w:val="20"/>
              </w:rPr>
              <w:t>pooblaščeni revizor ali več pooblaščenih revizorjev, ki ga ali jih revizijska družba imenuje za posamezni revizijski posel kot glavnega odgovornega ali glavne odgovorne za izvajanje obvezne revizije v imenu revizijske družbe in ki podpiše ali podpišejo revizorjevo poročilo; ali</w:t>
            </w:r>
          </w:p>
          <w:p w14:paraId="12BBA9BF" w14:textId="77777777" w:rsidR="008A63B9" w:rsidRPr="005110DC" w:rsidRDefault="008A63B9" w:rsidP="009451DF">
            <w:pPr>
              <w:pStyle w:val="Odstavekseznama"/>
              <w:numPr>
                <w:ilvl w:val="0"/>
                <w:numId w:val="18"/>
              </w:numPr>
              <w:spacing w:line="276" w:lineRule="auto"/>
              <w:rPr>
                <w:rFonts w:cs="Arial"/>
                <w:sz w:val="20"/>
                <w:szCs w:val="20"/>
              </w:rPr>
            </w:pPr>
            <w:r w:rsidRPr="005110DC">
              <w:rPr>
                <w:rFonts w:cs="Arial"/>
                <w:sz w:val="20"/>
                <w:szCs w:val="20"/>
              </w:rPr>
              <w:t>v primeru revizije skupine pooblaščeni revizor ali več pooblaščenih revizorjev, ki jih revizijska družba imenuje kot glavnega odgovornega ali glavne odgovorne za izvajanje obvezne revizije na ravni skupine in ki podpiše ali podpišejo revizorjevo poročilo skupine; ali</w:t>
            </w:r>
          </w:p>
          <w:p w14:paraId="446BBF81" w14:textId="77777777" w:rsidR="008A63B9" w:rsidRPr="005110DC" w:rsidRDefault="008A63B9" w:rsidP="009451DF">
            <w:pPr>
              <w:pStyle w:val="Odstavekseznama"/>
              <w:numPr>
                <w:ilvl w:val="0"/>
                <w:numId w:val="18"/>
              </w:numPr>
              <w:spacing w:line="276" w:lineRule="auto"/>
              <w:rPr>
                <w:rFonts w:cs="Arial"/>
                <w:sz w:val="20"/>
                <w:szCs w:val="20"/>
              </w:rPr>
            </w:pPr>
            <w:r w:rsidRPr="005110DC">
              <w:rPr>
                <w:rFonts w:cs="Arial"/>
                <w:sz w:val="20"/>
                <w:szCs w:val="20"/>
              </w:rPr>
              <w:t>pooblaščeni revizor ali več pooblaščenih revizorjev, ki podpiše ali podpišejo revizorjevo poročilo.</w:t>
            </w:r>
          </w:p>
          <w:p w14:paraId="749E9DC3" w14:textId="3B9E5664" w:rsidR="008A63B9" w:rsidRPr="005110DC" w:rsidRDefault="00343B11" w:rsidP="005A00A0">
            <w:pPr>
              <w:spacing w:line="276" w:lineRule="auto"/>
              <w:jc w:val="both"/>
              <w:rPr>
                <w:rFonts w:cs="Arial"/>
                <w:szCs w:val="20"/>
              </w:rPr>
            </w:pPr>
            <w:r w:rsidRPr="005110DC">
              <w:rPr>
                <w:rFonts w:cs="Arial"/>
                <w:szCs w:val="20"/>
              </w:rPr>
              <w:t>7.</w:t>
            </w:r>
            <w:r w:rsidR="008A63B9" w:rsidRPr="005110DC">
              <w:rPr>
                <w:rFonts w:cs="Arial"/>
                <w:szCs w:val="20"/>
              </w:rPr>
              <w:t xml:space="preserve"> »Ključni trajnostnostni partner ali partnerka« (v nadaljnjem besedilu: ključni trajnostnostni partner) je partner ali več partnerjev, zadolženih za posle, ki je pooblaščeni revizor ali več pooblaščenih revizorjev, ki ga ali jih revizijska družba imenuje za posamezni posel dajanja zagotovil o trajnostnosti kot glavnega odgovornega ali glavne odgovorne za izvajanje zagotovil o trajnostnosti</w:t>
            </w:r>
            <w:r w:rsidR="008A63B9" w:rsidRPr="005110DC" w:rsidDel="001472ED">
              <w:rPr>
                <w:rFonts w:cs="Arial"/>
                <w:szCs w:val="20"/>
              </w:rPr>
              <w:t xml:space="preserve"> </w:t>
            </w:r>
            <w:r w:rsidR="008A63B9" w:rsidRPr="005110DC">
              <w:rPr>
                <w:rFonts w:cs="Arial"/>
                <w:szCs w:val="20"/>
              </w:rPr>
              <w:t xml:space="preserve">v imenu revizijske družbe; </w:t>
            </w:r>
          </w:p>
          <w:p w14:paraId="0417433F" w14:textId="02697ED4" w:rsidR="008A63B9" w:rsidRPr="005110DC" w:rsidRDefault="001E3E4F" w:rsidP="008A63B9">
            <w:pPr>
              <w:spacing w:line="276" w:lineRule="auto"/>
              <w:jc w:val="both"/>
              <w:rPr>
                <w:rFonts w:cs="Arial"/>
                <w:szCs w:val="20"/>
              </w:rPr>
            </w:pPr>
            <w:r w:rsidRPr="005110DC">
              <w:rPr>
                <w:rFonts w:cs="Arial"/>
                <w:szCs w:val="20"/>
              </w:rPr>
              <w:t xml:space="preserve">8. </w:t>
            </w:r>
            <w:r w:rsidR="008A63B9" w:rsidRPr="005110DC">
              <w:rPr>
                <w:rFonts w:cs="Arial"/>
                <w:szCs w:val="20"/>
              </w:rPr>
              <w:t>»Kvalificirani delež« je posredno ali neposredno imetništvo poslovnega deleža, delnic ali drugih pravic v pravni osebi, na podlagi katerih ima imetnik:</w:t>
            </w:r>
          </w:p>
          <w:p w14:paraId="0B7B6FAD" w14:textId="77777777" w:rsidR="008A63B9" w:rsidRPr="005110DC" w:rsidRDefault="008A63B9" w:rsidP="009451DF">
            <w:pPr>
              <w:pStyle w:val="Odstavekseznama"/>
              <w:numPr>
                <w:ilvl w:val="0"/>
                <w:numId w:val="18"/>
              </w:numPr>
              <w:spacing w:line="276" w:lineRule="auto"/>
              <w:rPr>
                <w:rFonts w:cs="Arial"/>
                <w:sz w:val="20"/>
                <w:szCs w:val="20"/>
              </w:rPr>
            </w:pPr>
            <w:r w:rsidRPr="005110DC">
              <w:rPr>
                <w:rFonts w:cs="Arial"/>
                <w:sz w:val="20"/>
                <w:szCs w:val="20"/>
              </w:rPr>
              <w:t>najmanj 10-odstotni delež glasovalnih pravic ali najmanj 10-odstotni delež v kapitalu ali</w:t>
            </w:r>
          </w:p>
          <w:p w14:paraId="197804A2" w14:textId="77777777" w:rsidR="008A63B9" w:rsidRPr="005110DC" w:rsidRDefault="008A63B9" w:rsidP="009451DF">
            <w:pPr>
              <w:pStyle w:val="Odstavekseznama"/>
              <w:numPr>
                <w:ilvl w:val="0"/>
                <w:numId w:val="18"/>
              </w:numPr>
              <w:spacing w:line="276" w:lineRule="auto"/>
              <w:rPr>
                <w:rFonts w:cs="Arial"/>
                <w:sz w:val="20"/>
                <w:szCs w:val="20"/>
              </w:rPr>
            </w:pPr>
            <w:r w:rsidRPr="005110DC">
              <w:rPr>
                <w:rFonts w:cs="Arial"/>
                <w:sz w:val="20"/>
                <w:szCs w:val="20"/>
              </w:rPr>
              <w:t>delež glasovalnih pravic ali delež v kapitalu te pravne osebe, ki je manjši od 10 odstotkov, vendar imetniku že ta delež omogoča izvajanje pomembnega vpliva na upravljanje te pravne osebe.</w:t>
            </w:r>
          </w:p>
          <w:p w14:paraId="2C568AF4" w14:textId="7EC60991" w:rsidR="008A63B9" w:rsidRPr="005110DC" w:rsidRDefault="00865541" w:rsidP="008A63B9">
            <w:pPr>
              <w:spacing w:line="276" w:lineRule="auto"/>
              <w:jc w:val="both"/>
              <w:rPr>
                <w:rFonts w:cs="Arial"/>
                <w:szCs w:val="20"/>
              </w:rPr>
            </w:pPr>
            <w:r w:rsidRPr="005110DC">
              <w:rPr>
                <w:rFonts w:cs="Arial"/>
                <w:szCs w:val="20"/>
              </w:rPr>
              <w:t xml:space="preserve">9. </w:t>
            </w:r>
            <w:r w:rsidR="008A63B9" w:rsidRPr="005110DC">
              <w:rPr>
                <w:rFonts w:cs="Arial"/>
                <w:szCs w:val="20"/>
              </w:rPr>
              <w:t>»Matična država članica« je država članica, v kateri je zakoniti revizor ali revizijsko podjetje pridobil ali pridobilo dovoljenje pristojnega organa.</w:t>
            </w:r>
          </w:p>
          <w:p w14:paraId="0F1D6CCA" w14:textId="756362E2" w:rsidR="008A63B9" w:rsidRPr="005110DC" w:rsidRDefault="00865541" w:rsidP="008A63B9">
            <w:pPr>
              <w:spacing w:line="276" w:lineRule="auto"/>
              <w:jc w:val="both"/>
              <w:rPr>
                <w:rFonts w:cs="Arial"/>
                <w:szCs w:val="20"/>
              </w:rPr>
            </w:pPr>
            <w:r w:rsidRPr="005110DC">
              <w:rPr>
                <w:rFonts w:cs="Arial"/>
                <w:szCs w:val="20"/>
              </w:rPr>
              <w:t xml:space="preserve">10. </w:t>
            </w:r>
            <w:r w:rsidR="008A63B9" w:rsidRPr="005110DC">
              <w:rPr>
                <w:rFonts w:cs="Arial"/>
                <w:szCs w:val="20"/>
              </w:rPr>
              <w:t>»Mednarodni računovodski standardi« so Mednarodni računovodski standardi, Mednarodni standardi računovodskega poročanja in pripadajoče razlage, poznejše spremembe teh standardov in pripadajoče razlage, ki jih je izdal ali sprejel Odbor za mednarodne računovodske standarde in kot jih je sprejela in objavila Evropska unija.</w:t>
            </w:r>
          </w:p>
          <w:p w14:paraId="76E3330F" w14:textId="39FE5061" w:rsidR="008A63B9" w:rsidRPr="005110DC" w:rsidRDefault="00865541" w:rsidP="008A63B9">
            <w:pPr>
              <w:spacing w:line="276" w:lineRule="auto"/>
              <w:jc w:val="both"/>
              <w:rPr>
                <w:rFonts w:cs="Arial"/>
                <w:szCs w:val="20"/>
              </w:rPr>
            </w:pPr>
            <w:r w:rsidRPr="005110DC">
              <w:rPr>
                <w:rFonts w:cs="Arial"/>
                <w:szCs w:val="20"/>
              </w:rPr>
              <w:t xml:space="preserve">11. </w:t>
            </w:r>
            <w:r w:rsidR="008A63B9" w:rsidRPr="005110DC">
              <w:rPr>
                <w:rFonts w:cs="Arial"/>
                <w:szCs w:val="20"/>
              </w:rPr>
              <w:t>»Mednarodni revizijski standardi« so Mednarodni standardi revidiranja, mednarodni standardi obvladovanja kakovosti ter drugi povezani standardi, ki jih izda Mednarodna zveza računovodskih strokovnjakov prek Odbora za Mednarodne standarde revidiranja in dajanja zagotovil, ki so pomembni za obvezno revizijo.</w:t>
            </w:r>
          </w:p>
          <w:p w14:paraId="052AB0B4" w14:textId="2C010685" w:rsidR="008A63B9" w:rsidRPr="005110DC" w:rsidRDefault="002117CA" w:rsidP="008A63B9">
            <w:pPr>
              <w:spacing w:line="276" w:lineRule="auto"/>
              <w:jc w:val="both"/>
              <w:rPr>
                <w:rFonts w:cs="Arial"/>
                <w:szCs w:val="20"/>
              </w:rPr>
            </w:pPr>
            <w:r w:rsidRPr="005110DC">
              <w:rPr>
                <w:rFonts w:cs="Arial"/>
                <w:szCs w:val="20"/>
              </w:rPr>
              <w:t xml:space="preserve">12. </w:t>
            </w:r>
            <w:r w:rsidR="008A63B9" w:rsidRPr="005110DC">
              <w:rPr>
                <w:rFonts w:cs="Arial"/>
                <w:szCs w:val="20"/>
              </w:rPr>
              <w:t>»Mreža« je večja organizacijska struktura, ki je:</w:t>
            </w:r>
          </w:p>
          <w:p w14:paraId="51C98C62" w14:textId="77777777" w:rsidR="008A63B9" w:rsidRPr="005110DC" w:rsidRDefault="008A63B9" w:rsidP="009451DF">
            <w:pPr>
              <w:pStyle w:val="Odstavekseznama"/>
              <w:numPr>
                <w:ilvl w:val="0"/>
                <w:numId w:val="18"/>
              </w:numPr>
              <w:spacing w:line="276" w:lineRule="auto"/>
              <w:rPr>
                <w:rFonts w:cs="Arial"/>
                <w:sz w:val="20"/>
                <w:szCs w:val="20"/>
              </w:rPr>
            </w:pPr>
            <w:r w:rsidRPr="005110DC">
              <w:rPr>
                <w:rFonts w:cs="Arial"/>
                <w:sz w:val="20"/>
                <w:szCs w:val="20"/>
              </w:rPr>
              <w:t>namenjena sodelovanju in v katero spada pooblaščeni revizor ali revizijsko podjetje in</w:t>
            </w:r>
          </w:p>
          <w:p w14:paraId="3C1B5EC6" w14:textId="77777777" w:rsidR="008A63B9" w:rsidRPr="005110DC" w:rsidRDefault="008A63B9" w:rsidP="009451DF">
            <w:pPr>
              <w:pStyle w:val="Odstavekseznama"/>
              <w:numPr>
                <w:ilvl w:val="0"/>
                <w:numId w:val="18"/>
              </w:numPr>
              <w:spacing w:line="276" w:lineRule="auto"/>
              <w:rPr>
                <w:rFonts w:cs="Arial"/>
                <w:sz w:val="20"/>
                <w:szCs w:val="20"/>
              </w:rPr>
            </w:pPr>
            <w:r w:rsidRPr="005110DC">
              <w:rPr>
                <w:rFonts w:cs="Arial"/>
                <w:sz w:val="20"/>
                <w:szCs w:val="20"/>
              </w:rPr>
              <w:t>usmerjena k skupni delitvi dobička ali stroškov ali ima skupno lastništvo, nadzor ali upravo, skupne usmeritve in postopke obvladovanja kakovosti, skupno poslovno strategijo, skupno uporabo znamke ali pomembnega dela strokovnih virov.</w:t>
            </w:r>
          </w:p>
          <w:p w14:paraId="010F9D3D" w14:textId="0DA045A9" w:rsidR="008A63B9" w:rsidRPr="005110DC" w:rsidRDefault="003654F6" w:rsidP="008A63B9">
            <w:pPr>
              <w:spacing w:line="276" w:lineRule="auto"/>
              <w:jc w:val="both"/>
              <w:rPr>
                <w:rFonts w:cs="Arial"/>
                <w:szCs w:val="20"/>
              </w:rPr>
            </w:pPr>
            <w:r w:rsidRPr="005110DC">
              <w:rPr>
                <w:rFonts w:cs="Arial"/>
                <w:szCs w:val="20"/>
              </w:rPr>
              <w:t xml:space="preserve">13. </w:t>
            </w:r>
            <w:r w:rsidR="008A63B9" w:rsidRPr="005110DC">
              <w:rPr>
                <w:rFonts w:cs="Arial"/>
                <w:szCs w:val="20"/>
              </w:rPr>
              <w:t>»Nadzorni organ« je organ ali telo, ki je določen za nadzor nad kakovostjo dela pooblaščenih ocenjevalcev.</w:t>
            </w:r>
          </w:p>
          <w:p w14:paraId="4F0FCF54" w14:textId="7BDAEE96" w:rsidR="008A63B9" w:rsidRPr="005110DC" w:rsidRDefault="00DF1EC1" w:rsidP="008A63B9">
            <w:pPr>
              <w:spacing w:line="276" w:lineRule="auto"/>
              <w:jc w:val="both"/>
              <w:rPr>
                <w:rFonts w:cs="Arial"/>
                <w:szCs w:val="20"/>
              </w:rPr>
            </w:pPr>
            <w:r w:rsidRPr="005110DC">
              <w:rPr>
                <w:rFonts w:cs="Arial"/>
                <w:szCs w:val="20"/>
              </w:rPr>
              <w:t xml:space="preserve">14. </w:t>
            </w:r>
            <w:r w:rsidR="008A63B9" w:rsidRPr="005110DC">
              <w:rPr>
                <w:rFonts w:cs="Arial"/>
                <w:szCs w:val="20"/>
              </w:rPr>
              <w:t>»Naložba v posamezno osebo« je:</w:t>
            </w:r>
          </w:p>
          <w:p w14:paraId="2C919CC3" w14:textId="77777777" w:rsidR="008A63B9" w:rsidRPr="005110DC" w:rsidRDefault="008A63B9" w:rsidP="009451DF">
            <w:pPr>
              <w:pStyle w:val="Odstavekseznama"/>
              <w:numPr>
                <w:ilvl w:val="0"/>
                <w:numId w:val="18"/>
              </w:numPr>
              <w:spacing w:line="276" w:lineRule="auto"/>
              <w:rPr>
                <w:rFonts w:cs="Arial"/>
                <w:sz w:val="20"/>
                <w:szCs w:val="20"/>
              </w:rPr>
            </w:pPr>
            <w:r w:rsidRPr="005110DC">
              <w:rPr>
                <w:rFonts w:cs="Arial"/>
                <w:sz w:val="20"/>
                <w:szCs w:val="20"/>
              </w:rPr>
              <w:t>neposredno imetništvo poslovnega deleža, delnic oziroma drugih pravic, na podlagi katerih pridobi imetnik glasovalne pravice ali deleže v kapitalu te osebe ali</w:t>
            </w:r>
          </w:p>
          <w:p w14:paraId="6937C293" w14:textId="77777777" w:rsidR="008A63B9" w:rsidRPr="005110DC" w:rsidRDefault="008A63B9" w:rsidP="009451DF">
            <w:pPr>
              <w:pStyle w:val="Odstavekseznama"/>
              <w:numPr>
                <w:ilvl w:val="0"/>
                <w:numId w:val="18"/>
              </w:numPr>
              <w:spacing w:line="276" w:lineRule="auto"/>
              <w:rPr>
                <w:rFonts w:cs="Arial"/>
                <w:sz w:val="20"/>
                <w:szCs w:val="20"/>
              </w:rPr>
            </w:pPr>
            <w:r w:rsidRPr="005110DC">
              <w:rPr>
                <w:rFonts w:cs="Arial"/>
                <w:sz w:val="20"/>
                <w:szCs w:val="20"/>
              </w:rPr>
              <w:t>neposredno imetništvo vrednostnih papirjev, katerih izdajatelj je ta oseba ali</w:t>
            </w:r>
          </w:p>
          <w:p w14:paraId="1B306429" w14:textId="77777777" w:rsidR="008A63B9" w:rsidRPr="005110DC" w:rsidRDefault="008A63B9" w:rsidP="009451DF">
            <w:pPr>
              <w:pStyle w:val="Odstavekseznama"/>
              <w:numPr>
                <w:ilvl w:val="0"/>
                <w:numId w:val="18"/>
              </w:numPr>
              <w:spacing w:line="276" w:lineRule="auto"/>
              <w:rPr>
                <w:rFonts w:cs="Arial"/>
                <w:sz w:val="20"/>
                <w:szCs w:val="20"/>
              </w:rPr>
            </w:pPr>
            <w:r w:rsidRPr="005110DC">
              <w:rPr>
                <w:rFonts w:cs="Arial"/>
                <w:sz w:val="20"/>
                <w:szCs w:val="20"/>
              </w:rPr>
              <w:t>terjatev do te osebe na podlagi posojila, depozita ali drugih pravnih poslov, ki so po svojem ekonomskem namenu enaki posojilu oziroma depozitu.</w:t>
            </w:r>
          </w:p>
          <w:p w14:paraId="2A7F3BCF" w14:textId="1A323201" w:rsidR="008A63B9" w:rsidRPr="005110DC" w:rsidRDefault="00807561" w:rsidP="008A63B9">
            <w:pPr>
              <w:spacing w:line="276" w:lineRule="auto"/>
              <w:jc w:val="both"/>
              <w:rPr>
                <w:rFonts w:cs="Arial"/>
                <w:szCs w:val="20"/>
              </w:rPr>
            </w:pPr>
            <w:r w:rsidRPr="005110DC">
              <w:rPr>
                <w:rFonts w:cs="Arial"/>
                <w:szCs w:val="20"/>
              </w:rPr>
              <w:t xml:space="preserve">15. </w:t>
            </w:r>
            <w:r w:rsidR="008A63B9" w:rsidRPr="005110DC">
              <w:rPr>
                <w:rFonts w:cs="Arial"/>
                <w:szCs w:val="20"/>
              </w:rPr>
              <w:t>»Neaktivni revizor« je vsaka fizična oseba, ki med sodelovanjem pri upravljanju sistema javnega nadzora in v treh letih neposredno pred tem sodelovanjem ni izvajala obveznih revizij, ni imela volilnih pravic v revizijski družbi, ni bila članica organov vodenja ali nadzora revizijske družbe in ni bila zaposlena v revizijski družbi ali kako drugače povezana s katero koli revizijsko družbo.</w:t>
            </w:r>
          </w:p>
          <w:p w14:paraId="6E262F8A" w14:textId="44859792" w:rsidR="008A63B9" w:rsidRPr="005110DC" w:rsidRDefault="00DB77DC" w:rsidP="008A63B9">
            <w:pPr>
              <w:spacing w:line="276" w:lineRule="auto"/>
              <w:jc w:val="both"/>
              <w:rPr>
                <w:rFonts w:cs="Arial"/>
                <w:szCs w:val="20"/>
              </w:rPr>
            </w:pPr>
            <w:r w:rsidRPr="005110DC">
              <w:rPr>
                <w:rFonts w:cs="Arial"/>
                <w:szCs w:val="20"/>
              </w:rPr>
              <w:t xml:space="preserve">16. </w:t>
            </w:r>
            <w:r w:rsidR="008A63B9" w:rsidRPr="005110DC">
              <w:rPr>
                <w:rFonts w:cs="Arial"/>
                <w:szCs w:val="20"/>
              </w:rPr>
              <w:t>»Obvezna revizija« je revizija ločenih ali konsolidiranih računovodskih izkazov, če jo zahteva zakonodaja in revizija, izvedena na zahtevo podjetij, ki niso zavezana k obvezni reviziji.</w:t>
            </w:r>
          </w:p>
          <w:p w14:paraId="49FABBF1" w14:textId="4E33930F" w:rsidR="008A63B9" w:rsidRPr="005110DC" w:rsidRDefault="00DB77DC" w:rsidP="008A63B9">
            <w:pPr>
              <w:spacing w:line="276" w:lineRule="auto"/>
              <w:jc w:val="both"/>
              <w:rPr>
                <w:rFonts w:cs="Arial"/>
                <w:szCs w:val="20"/>
              </w:rPr>
            </w:pPr>
            <w:r w:rsidRPr="005110DC">
              <w:rPr>
                <w:rFonts w:cs="Arial"/>
                <w:szCs w:val="20"/>
              </w:rPr>
              <w:t xml:space="preserve">17. </w:t>
            </w:r>
            <w:r w:rsidR="008A63B9" w:rsidRPr="005110DC">
              <w:rPr>
                <w:rFonts w:cs="Arial"/>
                <w:szCs w:val="20"/>
              </w:rPr>
              <w:t>»Ocenjevalec kakovosti posla« je pooblaščeni revizor, ki ne sodeluje pri izvajanju ocenjevanega posla, ali skupina, v kateri je vsaj en pooblaščeni revizor in nihče ne sodeluje pri izvajanju ocenjevanega posla.</w:t>
            </w:r>
          </w:p>
          <w:p w14:paraId="3308DB4D" w14:textId="5C66D765" w:rsidR="008A63B9" w:rsidRPr="005110DC" w:rsidRDefault="00072C5E" w:rsidP="008A63B9">
            <w:pPr>
              <w:spacing w:line="276" w:lineRule="auto"/>
              <w:jc w:val="both"/>
              <w:rPr>
                <w:rFonts w:cs="Arial"/>
                <w:szCs w:val="20"/>
              </w:rPr>
            </w:pPr>
            <w:r w:rsidRPr="005110DC">
              <w:rPr>
                <w:rFonts w:cs="Arial"/>
                <w:szCs w:val="20"/>
              </w:rPr>
              <w:t xml:space="preserve">18. </w:t>
            </w:r>
            <w:r w:rsidR="008A63B9" w:rsidRPr="005110DC">
              <w:rPr>
                <w:rFonts w:cs="Arial"/>
                <w:szCs w:val="20"/>
              </w:rPr>
              <w:t>»Ocenjevanje kakovosti posla« je postopek, v katerem ocenjevalec kakovosti posla pred izdajo revizorjevega poročila oceni, ali so bili priprava mnenja in sklepi, ki jih je ključni revizijski partner oziroma so jih ključni revizijski partnerji podali v osnutkih teh poročil, ustrezni.</w:t>
            </w:r>
          </w:p>
          <w:p w14:paraId="75D1EF23" w14:textId="4208A645" w:rsidR="008A63B9" w:rsidRPr="005110DC" w:rsidRDefault="00072C5E" w:rsidP="008A63B9">
            <w:pPr>
              <w:spacing w:line="276" w:lineRule="auto"/>
              <w:jc w:val="both"/>
              <w:rPr>
                <w:rFonts w:cs="Arial"/>
                <w:szCs w:val="20"/>
              </w:rPr>
            </w:pPr>
            <w:r w:rsidRPr="005110DC">
              <w:rPr>
                <w:rFonts w:cs="Arial"/>
                <w:szCs w:val="20"/>
              </w:rPr>
              <w:t xml:space="preserve">19. </w:t>
            </w:r>
            <w:r w:rsidR="008A63B9" w:rsidRPr="005110DC">
              <w:rPr>
                <w:rFonts w:cs="Arial"/>
                <w:szCs w:val="20"/>
              </w:rPr>
              <w:t>»Ocenjevanje vrednosti« je aktivnost, ki jo izvaja pooblaščeni ocenjevalec v skladu s pravili ocenjevanja vrednosti, da bi določil oceno vrednosti podjetja, nepremičnine ali strojev in opreme za računovodsko poročanje ter druge namene ocenjevanja vrednosti.</w:t>
            </w:r>
          </w:p>
          <w:p w14:paraId="11D00D93" w14:textId="73A138F8" w:rsidR="008A63B9" w:rsidRPr="005110DC" w:rsidRDefault="009906F5" w:rsidP="008A63B9">
            <w:pPr>
              <w:spacing w:line="276" w:lineRule="auto"/>
              <w:jc w:val="both"/>
              <w:rPr>
                <w:rFonts w:cs="Arial"/>
                <w:szCs w:val="20"/>
              </w:rPr>
            </w:pPr>
            <w:r w:rsidRPr="005110DC">
              <w:rPr>
                <w:rFonts w:cs="Arial"/>
                <w:szCs w:val="20"/>
              </w:rPr>
              <w:t xml:space="preserve">20. </w:t>
            </w:r>
            <w:r w:rsidR="008A63B9" w:rsidRPr="005110DC">
              <w:rPr>
                <w:rFonts w:cs="Arial"/>
                <w:szCs w:val="20"/>
              </w:rPr>
              <w:t>»Oseba države članice« je pravna oseba, ki ima sedež na območju države članice, in fizična oseba, ki ima stalno bivališče na območju države članice.</w:t>
            </w:r>
          </w:p>
          <w:p w14:paraId="75A57D9E" w14:textId="2283635E" w:rsidR="008A63B9" w:rsidRPr="005110DC" w:rsidRDefault="009906F5" w:rsidP="008A63B9">
            <w:pPr>
              <w:spacing w:line="276" w:lineRule="auto"/>
              <w:jc w:val="both"/>
              <w:rPr>
                <w:rFonts w:cs="Arial"/>
                <w:szCs w:val="20"/>
              </w:rPr>
            </w:pPr>
            <w:r w:rsidRPr="005110DC">
              <w:rPr>
                <w:rFonts w:cs="Arial"/>
                <w:szCs w:val="20"/>
              </w:rPr>
              <w:t xml:space="preserve">21. </w:t>
            </w:r>
            <w:r w:rsidR="008A63B9" w:rsidRPr="005110DC">
              <w:rPr>
                <w:rFonts w:cs="Arial"/>
                <w:szCs w:val="20"/>
              </w:rPr>
              <w:t>»Osebni podatek« je katerikoli podatek, ki se nanaša na posameznika, ne glede na obliko, v kateri je izražen.</w:t>
            </w:r>
          </w:p>
          <w:p w14:paraId="68D0FF98" w14:textId="36A4D3CC" w:rsidR="008A63B9" w:rsidRPr="005110DC" w:rsidRDefault="009906F5" w:rsidP="008A63B9">
            <w:pPr>
              <w:spacing w:line="276" w:lineRule="auto"/>
              <w:jc w:val="both"/>
              <w:rPr>
                <w:rFonts w:cs="Arial"/>
                <w:szCs w:val="20"/>
              </w:rPr>
            </w:pPr>
            <w:r w:rsidRPr="005110DC">
              <w:rPr>
                <w:rFonts w:cs="Arial"/>
                <w:szCs w:val="20"/>
              </w:rPr>
              <w:t xml:space="preserve">22. </w:t>
            </w:r>
            <w:r w:rsidR="008A63B9" w:rsidRPr="005110DC">
              <w:rPr>
                <w:rFonts w:cs="Arial"/>
                <w:szCs w:val="20"/>
              </w:rPr>
              <w:t>»Ožji družinski član« pomeni osebo, ki je v razmerju do druge osebe:</w:t>
            </w:r>
          </w:p>
          <w:p w14:paraId="34EA6B52" w14:textId="77777777" w:rsidR="008A63B9" w:rsidRPr="005110DC" w:rsidRDefault="008A63B9" w:rsidP="009451DF">
            <w:pPr>
              <w:pStyle w:val="Odstavekseznama"/>
              <w:numPr>
                <w:ilvl w:val="0"/>
                <w:numId w:val="18"/>
              </w:numPr>
              <w:spacing w:line="276" w:lineRule="auto"/>
              <w:rPr>
                <w:rFonts w:cs="Arial"/>
                <w:sz w:val="20"/>
                <w:szCs w:val="20"/>
              </w:rPr>
            </w:pPr>
            <w:r w:rsidRPr="005110DC">
              <w:rPr>
                <w:rFonts w:cs="Arial"/>
                <w:sz w:val="20"/>
                <w:szCs w:val="20"/>
              </w:rPr>
              <w:t>njen zakonec ali oseba, s katero živi v življenjski skupnosti, ki ima po zakonu enake pravne posledice kot zakonska zveza;</w:t>
            </w:r>
          </w:p>
          <w:p w14:paraId="2024015B" w14:textId="77777777" w:rsidR="008A63B9" w:rsidRPr="005110DC" w:rsidRDefault="008A63B9" w:rsidP="009451DF">
            <w:pPr>
              <w:pStyle w:val="Odstavekseznama"/>
              <w:numPr>
                <w:ilvl w:val="0"/>
                <w:numId w:val="18"/>
              </w:numPr>
              <w:spacing w:line="276" w:lineRule="auto"/>
              <w:rPr>
                <w:rFonts w:cs="Arial"/>
                <w:sz w:val="20"/>
                <w:szCs w:val="20"/>
              </w:rPr>
            </w:pPr>
            <w:r w:rsidRPr="005110DC">
              <w:rPr>
                <w:rFonts w:cs="Arial"/>
                <w:sz w:val="20"/>
                <w:szCs w:val="20"/>
              </w:rPr>
              <w:t>otrok te osebe ali osebe iz prejšnje alineje;</w:t>
            </w:r>
          </w:p>
          <w:p w14:paraId="2054CE5C" w14:textId="77777777" w:rsidR="008A63B9" w:rsidRPr="005110DC" w:rsidRDefault="008A63B9" w:rsidP="009451DF">
            <w:pPr>
              <w:pStyle w:val="Odstavekseznama"/>
              <w:numPr>
                <w:ilvl w:val="0"/>
                <w:numId w:val="18"/>
              </w:numPr>
              <w:spacing w:line="276" w:lineRule="auto"/>
              <w:rPr>
                <w:rFonts w:cs="Arial"/>
                <w:sz w:val="20"/>
                <w:szCs w:val="20"/>
              </w:rPr>
            </w:pPr>
            <w:r w:rsidRPr="005110DC">
              <w:rPr>
                <w:rFonts w:cs="Arial"/>
                <w:sz w:val="20"/>
                <w:szCs w:val="20"/>
              </w:rPr>
              <w:t>varovanec po zakonu, ki ureja zakonsko zvezo in družinska razmerja;</w:t>
            </w:r>
          </w:p>
          <w:p w14:paraId="707D7224" w14:textId="77777777" w:rsidR="008A63B9" w:rsidRPr="005110DC" w:rsidRDefault="008A63B9" w:rsidP="009451DF">
            <w:pPr>
              <w:pStyle w:val="Odstavekseznama"/>
              <w:numPr>
                <w:ilvl w:val="0"/>
                <w:numId w:val="18"/>
              </w:numPr>
              <w:spacing w:line="276" w:lineRule="auto"/>
              <w:rPr>
                <w:rFonts w:cs="Arial"/>
                <w:sz w:val="20"/>
                <w:szCs w:val="20"/>
              </w:rPr>
            </w:pPr>
            <w:r w:rsidRPr="005110DC">
              <w:rPr>
                <w:rFonts w:cs="Arial"/>
                <w:sz w:val="20"/>
                <w:szCs w:val="20"/>
              </w:rPr>
              <w:t>eden od staršev te osebe ali osebe iz prve alineje te točke.</w:t>
            </w:r>
          </w:p>
          <w:p w14:paraId="1790BD4D" w14:textId="3F220303" w:rsidR="008A63B9" w:rsidRPr="005110DC" w:rsidRDefault="008A3949" w:rsidP="008A63B9">
            <w:pPr>
              <w:spacing w:line="276" w:lineRule="auto"/>
              <w:jc w:val="both"/>
              <w:rPr>
                <w:rFonts w:cs="Arial"/>
                <w:szCs w:val="20"/>
              </w:rPr>
            </w:pPr>
            <w:r w:rsidRPr="005110DC">
              <w:rPr>
                <w:rFonts w:cs="Arial"/>
                <w:szCs w:val="20"/>
              </w:rPr>
              <w:t xml:space="preserve">23. </w:t>
            </w:r>
            <w:r w:rsidR="008A63B9" w:rsidRPr="005110DC">
              <w:rPr>
                <w:rFonts w:cs="Arial"/>
                <w:szCs w:val="20"/>
              </w:rPr>
              <w:t>»Partner« je vsak posameznik s pooblastilom, da zaveže revizijsko družbo k izvedbi posla izvajanja storitev revidiranja.</w:t>
            </w:r>
          </w:p>
          <w:p w14:paraId="26BAEDF1" w14:textId="7CB39BE9" w:rsidR="008A63B9" w:rsidRPr="005110DC" w:rsidRDefault="00137258" w:rsidP="008A63B9">
            <w:pPr>
              <w:spacing w:line="276" w:lineRule="auto"/>
              <w:jc w:val="both"/>
              <w:rPr>
                <w:rFonts w:cs="Arial"/>
                <w:szCs w:val="20"/>
              </w:rPr>
            </w:pPr>
            <w:r w:rsidRPr="005110DC">
              <w:rPr>
                <w:rFonts w:cs="Arial"/>
                <w:szCs w:val="20"/>
              </w:rPr>
              <w:t xml:space="preserve">24. </w:t>
            </w:r>
            <w:r w:rsidR="008A63B9" w:rsidRPr="005110DC">
              <w:rPr>
                <w:rFonts w:cs="Arial"/>
                <w:szCs w:val="20"/>
              </w:rPr>
              <w:t>»Podružnica revizijskega podjetja« je vsako podjetje ne glede na njegovo pravno obliko, ki je z revizijskim podjetjem povezano s skupnim lastništvom, nadzorom ali upravljanjem.</w:t>
            </w:r>
          </w:p>
          <w:p w14:paraId="6C470E84" w14:textId="1661D1F0" w:rsidR="008A63B9" w:rsidRPr="005110DC" w:rsidRDefault="00137258" w:rsidP="008A63B9">
            <w:pPr>
              <w:spacing w:line="276" w:lineRule="auto"/>
              <w:jc w:val="both"/>
              <w:rPr>
                <w:rFonts w:cs="Arial"/>
                <w:szCs w:val="20"/>
              </w:rPr>
            </w:pPr>
            <w:r w:rsidRPr="005110DC">
              <w:rPr>
                <w:rFonts w:cs="Arial"/>
                <w:szCs w:val="20"/>
              </w:rPr>
              <w:t xml:space="preserve">25. </w:t>
            </w:r>
            <w:r w:rsidR="008A63B9" w:rsidRPr="005110DC">
              <w:rPr>
                <w:rFonts w:cs="Arial"/>
                <w:szCs w:val="20"/>
              </w:rPr>
              <w:t>»Poklicna nezaupljivost« pomeni odnos, ki vključuje kritično razmišljanje, ki je pozorno na okoliščine, ki lahko kažejo na morebitno napačno navedbo zaradi napake ali prevare, ter kritično oceno revizijskih dokazov.</w:t>
            </w:r>
          </w:p>
          <w:p w14:paraId="7D04C13B" w14:textId="3EF6B848" w:rsidR="008A63B9" w:rsidRPr="005110DC" w:rsidRDefault="00137258" w:rsidP="008A63B9">
            <w:pPr>
              <w:spacing w:line="276" w:lineRule="auto"/>
              <w:jc w:val="both"/>
              <w:rPr>
                <w:rFonts w:cs="Arial"/>
                <w:szCs w:val="20"/>
              </w:rPr>
            </w:pPr>
            <w:r w:rsidRPr="005110DC">
              <w:rPr>
                <w:rFonts w:cs="Arial"/>
                <w:szCs w:val="20"/>
              </w:rPr>
              <w:t xml:space="preserve">26. </w:t>
            </w:r>
            <w:r w:rsidR="008A63B9" w:rsidRPr="005110DC">
              <w:rPr>
                <w:rFonts w:cs="Arial"/>
                <w:szCs w:val="20"/>
              </w:rPr>
              <w:t>»Pooblaščeni ocenjevalec ali ocenjevalka vrednosti« (v nadaljnjem besedilu: pooblaščeni ocenjevalec) je fizična oseba s strokovnim nazivom pooblaščeni ocenjevalec vrednosti podjetij, nepremičnin oziroma strojev in opreme, ki ima v skladu s tem zakonom veljavno dovoljenje za opravljanje nalog pooblaščenega ocenjevalca.</w:t>
            </w:r>
          </w:p>
          <w:p w14:paraId="3A75E833" w14:textId="3AC120AA" w:rsidR="008A63B9" w:rsidRPr="005110DC" w:rsidRDefault="001F120F" w:rsidP="008A63B9">
            <w:pPr>
              <w:spacing w:line="276" w:lineRule="auto"/>
              <w:jc w:val="both"/>
              <w:rPr>
                <w:rFonts w:cs="Arial"/>
                <w:szCs w:val="20"/>
              </w:rPr>
            </w:pPr>
            <w:r w:rsidRPr="005110DC">
              <w:rPr>
                <w:rFonts w:cs="Arial"/>
                <w:szCs w:val="20"/>
              </w:rPr>
              <w:t xml:space="preserve">27. </w:t>
            </w:r>
            <w:r w:rsidR="008A63B9" w:rsidRPr="005110DC">
              <w:rPr>
                <w:rFonts w:cs="Arial"/>
                <w:szCs w:val="20"/>
              </w:rPr>
              <w:t>»Pooblaščeni revizor ali revizorka« (v nadaljnjem besedilu: pooblaščeni revizor) je zakoniti revizor, ki ima v skladu s tem zakonom veljavno dovoljenje za opravljanje nalog pooblaščenega revizorja.</w:t>
            </w:r>
          </w:p>
          <w:p w14:paraId="5859B86E" w14:textId="02D7E2F0" w:rsidR="008A63B9" w:rsidRPr="005110DC" w:rsidRDefault="001F120F" w:rsidP="008A63B9">
            <w:pPr>
              <w:spacing w:line="276" w:lineRule="auto"/>
              <w:jc w:val="both"/>
              <w:rPr>
                <w:rFonts w:cs="Arial"/>
                <w:szCs w:val="20"/>
              </w:rPr>
            </w:pPr>
            <w:r w:rsidRPr="005110DC">
              <w:rPr>
                <w:rFonts w:cs="Arial"/>
                <w:szCs w:val="20"/>
              </w:rPr>
              <w:t xml:space="preserve">28. </w:t>
            </w:r>
            <w:r w:rsidR="008A63B9" w:rsidRPr="005110DC">
              <w:rPr>
                <w:rFonts w:cs="Arial"/>
                <w:szCs w:val="20"/>
              </w:rPr>
              <w:t>»Poročanje o trajnostnosti« je poročanje o trajnostnosti, kot je opredeljeno v členu 2, točka 18, Direktive 2013/34/EU</w:t>
            </w:r>
            <w:r w:rsidR="000D743E" w:rsidRPr="005110DC">
              <w:rPr>
                <w:rFonts w:cs="Arial"/>
                <w:szCs w:val="20"/>
              </w:rPr>
              <w:t xml:space="preserve"> </w:t>
            </w:r>
            <w:r w:rsidR="00513BE7" w:rsidRPr="005110DC">
              <w:rPr>
                <w:rFonts w:cs="Arial"/>
                <w:szCs w:val="20"/>
              </w:rPr>
              <w:t>Evropskega parlamenta in Sveta z dne 26.junija 2013</w:t>
            </w:r>
            <w:r w:rsidR="004717B5" w:rsidRPr="005110DC">
              <w:rPr>
                <w:rFonts w:cs="Arial"/>
                <w:szCs w:val="20"/>
              </w:rPr>
              <w:t xml:space="preserve"> </w:t>
            </w:r>
            <w:r w:rsidR="00EF7B4D" w:rsidRPr="005110DC">
              <w:rPr>
                <w:rFonts w:cs="Arial"/>
                <w:szCs w:val="20"/>
              </w:rPr>
              <w:t>o letnih računovodskih izkazih, konsolidiranih računovodskih izkazih in povezanih poročilih nekaterih vrst podjetij, spremembi Direktive 2006/43/ES Evropskega parlamenta in Sveta ter razveljavitvi direktiv Sveta 78/660/EGS in 83/349/EGS</w:t>
            </w:r>
            <w:r w:rsidR="00973160" w:rsidRPr="005110DC">
              <w:rPr>
                <w:rFonts w:cs="Arial"/>
                <w:szCs w:val="20"/>
              </w:rPr>
              <w:t xml:space="preserve"> (UL L št. </w:t>
            </w:r>
            <w:r w:rsidR="007D5003" w:rsidRPr="005110DC">
              <w:rPr>
                <w:rFonts w:cs="Arial"/>
                <w:szCs w:val="20"/>
              </w:rPr>
              <w:t xml:space="preserve">182 z </w:t>
            </w:r>
            <w:r w:rsidR="00C4740C" w:rsidRPr="005110DC">
              <w:rPr>
                <w:rFonts w:cs="Arial"/>
                <w:szCs w:val="20"/>
              </w:rPr>
              <w:t>dne 29. 6. 2013, str. 19)</w:t>
            </w:r>
            <w:r w:rsidR="00530582" w:rsidRPr="005110DC">
              <w:rPr>
                <w:rFonts w:cs="Arial"/>
                <w:szCs w:val="20"/>
              </w:rPr>
              <w:t>,</w:t>
            </w:r>
            <w:r w:rsidR="003D6EC2" w:rsidRPr="005110DC">
              <w:rPr>
                <w:rFonts w:cs="Arial"/>
                <w:szCs w:val="20"/>
              </w:rPr>
              <w:t xml:space="preserve"> (v nadaljnjem besedilu: Direktiva 2013/34/EU</w:t>
            </w:r>
            <w:r w:rsidR="00973160" w:rsidRPr="005110DC">
              <w:rPr>
                <w:rFonts w:cs="Arial"/>
                <w:szCs w:val="20"/>
              </w:rPr>
              <w:t>).</w:t>
            </w:r>
            <w:r w:rsidR="002A32D7" w:rsidRPr="005110DC">
              <w:rPr>
                <w:rFonts w:cs="Arial"/>
                <w:szCs w:val="20"/>
              </w:rPr>
              <w:t xml:space="preserve"> </w:t>
            </w:r>
          </w:p>
          <w:p w14:paraId="05052DE1" w14:textId="52D3B55B" w:rsidR="008A63B9" w:rsidRPr="005110DC" w:rsidRDefault="004A68A4" w:rsidP="008A63B9">
            <w:pPr>
              <w:spacing w:line="276" w:lineRule="auto"/>
              <w:jc w:val="both"/>
              <w:rPr>
                <w:rFonts w:cs="Arial"/>
                <w:szCs w:val="20"/>
              </w:rPr>
            </w:pPr>
            <w:r w:rsidRPr="005110DC">
              <w:rPr>
                <w:rFonts w:cs="Arial"/>
                <w:szCs w:val="20"/>
              </w:rPr>
              <w:t xml:space="preserve">29. </w:t>
            </w:r>
            <w:r w:rsidR="008A63B9" w:rsidRPr="005110DC">
              <w:rPr>
                <w:rFonts w:cs="Arial"/>
                <w:szCs w:val="20"/>
              </w:rPr>
              <w:t xml:space="preserve">»Poročilo o dajanju zagotovil o trajnostnosti« je poročilo, pripravljeno v skladu z Direktivo </w:t>
            </w:r>
            <w:r w:rsidR="002C06B6" w:rsidRPr="005110DC">
              <w:rPr>
                <w:rFonts w:cs="Arial"/>
                <w:szCs w:val="20"/>
              </w:rPr>
              <w:t>2006/43/ES</w:t>
            </w:r>
            <w:r w:rsidR="0006613B" w:rsidRPr="005110DC">
              <w:rPr>
                <w:rFonts w:cs="Arial"/>
                <w:szCs w:val="20"/>
              </w:rPr>
              <w:t>,</w:t>
            </w:r>
            <w:r w:rsidR="002C06B6" w:rsidRPr="005110DC">
              <w:rPr>
                <w:rFonts w:cs="Arial"/>
                <w:szCs w:val="20"/>
              </w:rPr>
              <w:t xml:space="preserve"> </w:t>
            </w:r>
            <w:r w:rsidR="008A63B9" w:rsidRPr="005110DC">
              <w:rPr>
                <w:rFonts w:cs="Arial"/>
                <w:szCs w:val="20"/>
              </w:rPr>
              <w:t>ki ga v zvezi s (konsolidiranim) poročilom o trajnostnosti pripravi revizijska družba.</w:t>
            </w:r>
          </w:p>
          <w:p w14:paraId="32BDC304" w14:textId="335E9215" w:rsidR="008A63B9" w:rsidRPr="005110DC" w:rsidRDefault="0006613B" w:rsidP="008A63B9">
            <w:pPr>
              <w:spacing w:line="276" w:lineRule="auto"/>
              <w:jc w:val="both"/>
              <w:rPr>
                <w:rFonts w:cs="Arial"/>
                <w:szCs w:val="20"/>
              </w:rPr>
            </w:pPr>
            <w:r w:rsidRPr="005110DC">
              <w:rPr>
                <w:rFonts w:cs="Arial"/>
                <w:szCs w:val="20"/>
              </w:rPr>
              <w:t xml:space="preserve">30. </w:t>
            </w:r>
            <w:r w:rsidR="008A63B9" w:rsidRPr="005110DC">
              <w:rPr>
                <w:rFonts w:cs="Arial"/>
                <w:szCs w:val="20"/>
              </w:rPr>
              <w:t>Posli opravljanja dogovorjenih postopkov« so storitve revizijske narave, opravljene na podlagi dogovora med revizijsko družbo in drugo stranko, kot so opredeljeni v pravilih Mednarodne zveze računovodskih strokovnjakov.</w:t>
            </w:r>
          </w:p>
          <w:p w14:paraId="34EF45B9" w14:textId="0EBBBFF6" w:rsidR="008A63B9" w:rsidRPr="005110DC" w:rsidRDefault="0006613B" w:rsidP="008A63B9">
            <w:pPr>
              <w:spacing w:line="276" w:lineRule="auto"/>
              <w:jc w:val="both"/>
              <w:rPr>
                <w:rFonts w:cs="Arial"/>
                <w:szCs w:val="20"/>
              </w:rPr>
            </w:pPr>
            <w:r w:rsidRPr="005110DC">
              <w:rPr>
                <w:rFonts w:cs="Arial"/>
                <w:szCs w:val="20"/>
              </w:rPr>
              <w:t xml:space="preserve">31. </w:t>
            </w:r>
            <w:r w:rsidR="008A63B9" w:rsidRPr="005110DC">
              <w:rPr>
                <w:rFonts w:cs="Arial"/>
                <w:szCs w:val="20"/>
              </w:rPr>
              <w:t>»Posredni imetnik delnic, poslovnih deležev ali drugih pravic, ki zagotavljajo udeležbo pri upravljanju ali v kapitalu«, je oseba, za račun katere je druga oseba kot neposredni imetnik pridobila te delnice, poslovne deleže ali druge pravice, ki zagotavljajo udeležbo pri upravljanju. Šteje se, da je posamezna oseba posredni imetnik delnic, poslovnih deležev oziroma drugih pravic, ki zagotavljajo udeležbo pri upravljanju, ali drugih vrednostnih papirjev, katerih neposredni imetnik je s to osebo povezana oseba.</w:t>
            </w:r>
          </w:p>
          <w:p w14:paraId="5A5298CE" w14:textId="5445916B" w:rsidR="008A63B9" w:rsidRPr="005110DC" w:rsidRDefault="0006613B" w:rsidP="008A63B9">
            <w:pPr>
              <w:spacing w:line="276" w:lineRule="auto"/>
              <w:jc w:val="both"/>
              <w:rPr>
                <w:rFonts w:cs="Arial"/>
                <w:szCs w:val="20"/>
              </w:rPr>
            </w:pPr>
            <w:r w:rsidRPr="005110DC">
              <w:rPr>
                <w:rFonts w:cs="Arial"/>
                <w:szCs w:val="20"/>
              </w:rPr>
              <w:t>32</w:t>
            </w:r>
            <w:r w:rsidR="00AA50E9" w:rsidRPr="005110DC">
              <w:rPr>
                <w:rFonts w:cs="Arial"/>
                <w:szCs w:val="20"/>
              </w:rPr>
              <w:t>.</w:t>
            </w:r>
            <w:r w:rsidR="008A63B9" w:rsidRPr="005110DC">
              <w:rPr>
                <w:rFonts w:cs="Arial"/>
                <w:szCs w:val="20"/>
              </w:rPr>
              <w:t xml:space="preserve"> »Povezane osebe« so pravno samostojne osebe, ki so med seboj upravljavsko, kapitalsko ali kako drugače povezane tako, da zaradi navedenih povezav skupno oblikujejo poslovno politiko in delujejo usklajeno z namenom doseganja skupnih poslovnih ciljev, oziroma tako, da ima ena oseba možnost usmerjati drugo ali bistveno vplivati nanjo pri odločanju o financiranju in poslovanju, oziroma tako, da poslovanje ene osebe oziroma njeni rezultati poslovanja lahko pomembno vplivajo na poslovanje oziroma rezultate poslovanja druge osebe. Za povezane osebe se štejejo zlasti osebe, ki so med seboj povezane:</w:t>
            </w:r>
          </w:p>
          <w:p w14:paraId="2DBD056E" w14:textId="25329EC1" w:rsidR="008A63B9" w:rsidRPr="005110DC" w:rsidRDefault="008A63B9" w:rsidP="009451DF">
            <w:pPr>
              <w:pStyle w:val="Odstavekseznama"/>
              <w:numPr>
                <w:ilvl w:val="0"/>
                <w:numId w:val="18"/>
              </w:numPr>
              <w:spacing w:line="276" w:lineRule="auto"/>
              <w:rPr>
                <w:rFonts w:cs="Arial"/>
                <w:sz w:val="20"/>
                <w:szCs w:val="20"/>
              </w:rPr>
            </w:pPr>
            <w:r w:rsidRPr="005110DC">
              <w:rPr>
                <w:rFonts w:cs="Arial"/>
                <w:sz w:val="20"/>
                <w:szCs w:val="20"/>
              </w:rPr>
              <w:t>kot ožji družinski člani;</w:t>
            </w:r>
          </w:p>
          <w:p w14:paraId="47862AB2" w14:textId="1CFB1B20" w:rsidR="008A63B9" w:rsidRPr="005110DC" w:rsidRDefault="008A63B9" w:rsidP="009451DF">
            <w:pPr>
              <w:pStyle w:val="Odstavekseznama"/>
              <w:numPr>
                <w:ilvl w:val="0"/>
                <w:numId w:val="18"/>
              </w:numPr>
              <w:spacing w:line="276" w:lineRule="auto"/>
              <w:rPr>
                <w:rFonts w:cs="Arial"/>
                <w:sz w:val="20"/>
                <w:szCs w:val="20"/>
              </w:rPr>
            </w:pPr>
            <w:r w:rsidRPr="005110DC">
              <w:rPr>
                <w:rFonts w:cs="Arial"/>
                <w:sz w:val="20"/>
                <w:szCs w:val="20"/>
              </w:rPr>
              <w:t>tako, da je ena oseba oziroma osebe, ki se štejejo za povezane po drugih alinejah te točke, skupaj, posredno ali neposredno udeležena v drugi osebi. Posamezna oseba je udeležena v drugi osebi, če je posredno ali neposredno imetnik poslovnega deleža, delnic oziroma drugih pravic, na podlagi katerih je udeležena pri upravljanju druge osebe oziroma v kapitalu druge osebe z najmanj 20% deležem;</w:t>
            </w:r>
          </w:p>
          <w:p w14:paraId="0120D16C" w14:textId="72D4B751" w:rsidR="008A63B9" w:rsidRPr="005110DC" w:rsidRDefault="008A63B9" w:rsidP="009451DF">
            <w:pPr>
              <w:pStyle w:val="Odstavekseznama"/>
              <w:numPr>
                <w:ilvl w:val="0"/>
                <w:numId w:val="18"/>
              </w:numPr>
              <w:spacing w:line="276" w:lineRule="auto"/>
              <w:rPr>
                <w:rFonts w:cs="Arial"/>
                <w:sz w:val="20"/>
                <w:szCs w:val="20"/>
              </w:rPr>
            </w:pPr>
            <w:r w:rsidRPr="005110DC">
              <w:rPr>
                <w:rFonts w:cs="Arial"/>
                <w:sz w:val="20"/>
                <w:szCs w:val="20"/>
              </w:rPr>
              <w:t>tako, da je v obeh osebah udeležena ista oseba oziroma osebe, ki se štejejo za povezane po drugih alinejah te točke;</w:t>
            </w:r>
          </w:p>
          <w:p w14:paraId="630EDF25" w14:textId="6B639A90" w:rsidR="008A63B9" w:rsidRPr="005110DC" w:rsidRDefault="008A63B9" w:rsidP="009451DF">
            <w:pPr>
              <w:pStyle w:val="Odstavekseznama"/>
              <w:numPr>
                <w:ilvl w:val="0"/>
                <w:numId w:val="18"/>
              </w:numPr>
              <w:spacing w:line="276" w:lineRule="auto"/>
              <w:rPr>
                <w:rFonts w:cs="Arial"/>
                <w:sz w:val="20"/>
                <w:szCs w:val="20"/>
              </w:rPr>
            </w:pPr>
            <w:r w:rsidRPr="005110DC">
              <w:rPr>
                <w:rFonts w:cs="Arial"/>
                <w:sz w:val="20"/>
                <w:szCs w:val="20"/>
              </w:rPr>
              <w:t>tako, da tvorijo koncern po zakonu, ki ureja gospodarske družbe;</w:t>
            </w:r>
          </w:p>
          <w:p w14:paraId="4C937026" w14:textId="5366E2FC" w:rsidR="008A63B9" w:rsidRPr="005110DC" w:rsidRDefault="008A63B9" w:rsidP="009451DF">
            <w:pPr>
              <w:pStyle w:val="Odstavekseznama"/>
              <w:numPr>
                <w:ilvl w:val="0"/>
                <w:numId w:val="18"/>
              </w:numPr>
              <w:spacing w:line="276" w:lineRule="auto"/>
              <w:rPr>
                <w:rFonts w:cs="Arial"/>
                <w:sz w:val="20"/>
                <w:szCs w:val="20"/>
              </w:rPr>
            </w:pPr>
            <w:r w:rsidRPr="005110DC">
              <w:rPr>
                <w:rFonts w:cs="Arial"/>
                <w:sz w:val="20"/>
                <w:szCs w:val="20"/>
              </w:rPr>
              <w:t>kot člani poslovodstva ali nadzornega sveta oziroma zaposleni na podlagi pogodbe o zaposlitvi, za katero ne velja tarifni del kolektivne pogodbe, z družbo, v kateri opravljajo to funkcijo oziroma v kateri so zaposleni, in ožji družinski člani teh oseb.</w:t>
            </w:r>
          </w:p>
          <w:p w14:paraId="3BDFD023" w14:textId="2E13E6AE" w:rsidR="008A63B9" w:rsidRPr="005110DC" w:rsidRDefault="00C13EAB" w:rsidP="008A63B9">
            <w:pPr>
              <w:spacing w:line="276" w:lineRule="auto"/>
              <w:jc w:val="both"/>
              <w:rPr>
                <w:rFonts w:cs="Arial"/>
                <w:szCs w:val="20"/>
              </w:rPr>
            </w:pPr>
            <w:r w:rsidRPr="005110DC">
              <w:rPr>
                <w:rFonts w:cs="Arial"/>
                <w:szCs w:val="20"/>
              </w:rPr>
              <w:t xml:space="preserve">33. </w:t>
            </w:r>
            <w:r w:rsidR="008A63B9" w:rsidRPr="005110DC">
              <w:rPr>
                <w:rFonts w:cs="Arial"/>
                <w:szCs w:val="20"/>
              </w:rPr>
              <w:t>»Pravila Mednarodne zveze računovodskih strokovnjakov« so Mednarodni standardi revidiranja in drugi mednarodni standardi, okvirna določila, kodeks etike in mednarodna obvestila za revizijsko prakso, ki jih izdaja Mednarodna zveza računovodskih strokovnjakov in so povezani z revidiranjem ter se uporabljajo od zagotovitve njihovega prevoda in objave.</w:t>
            </w:r>
          </w:p>
          <w:p w14:paraId="1440B392" w14:textId="2C60912C" w:rsidR="008A63B9" w:rsidRPr="005110DC" w:rsidRDefault="000B2BE8" w:rsidP="008A63B9">
            <w:pPr>
              <w:spacing w:line="276" w:lineRule="auto"/>
              <w:jc w:val="both"/>
              <w:rPr>
                <w:rFonts w:cs="Arial"/>
                <w:szCs w:val="20"/>
              </w:rPr>
            </w:pPr>
            <w:r w:rsidRPr="005110DC">
              <w:rPr>
                <w:rFonts w:cs="Arial"/>
                <w:szCs w:val="20"/>
              </w:rPr>
              <w:t xml:space="preserve">34. </w:t>
            </w:r>
            <w:r w:rsidR="008A63B9" w:rsidRPr="005110DC">
              <w:rPr>
                <w:rFonts w:cs="Arial"/>
                <w:szCs w:val="20"/>
              </w:rPr>
              <w:t>»Pravila revidiranja« so pravila s področja revidiranja, ki jih sprejeme Evropska komisija, Mednarodna zveza računovodskih strokovnjakov in druga pravila, ki jih določa Agencija.</w:t>
            </w:r>
          </w:p>
          <w:p w14:paraId="33113EC2" w14:textId="77777777" w:rsidR="00B33D12" w:rsidRPr="005110DC" w:rsidRDefault="000B2BE8" w:rsidP="008A63B9">
            <w:pPr>
              <w:spacing w:line="276" w:lineRule="auto"/>
              <w:jc w:val="both"/>
              <w:rPr>
                <w:rFonts w:cs="Arial"/>
                <w:szCs w:val="20"/>
              </w:rPr>
            </w:pPr>
            <w:r w:rsidRPr="005110DC">
              <w:rPr>
                <w:rFonts w:cs="Arial"/>
                <w:szCs w:val="20"/>
              </w:rPr>
              <w:t xml:space="preserve">35. </w:t>
            </w:r>
            <w:r w:rsidR="008A63B9" w:rsidRPr="005110DC">
              <w:rPr>
                <w:rFonts w:cs="Arial"/>
                <w:szCs w:val="20"/>
              </w:rPr>
              <w:t>»Preiskava« je nadzorni postopek, katerega namen je usmerjen pregled posameznega področja delovanja subjekta nadzora. Opravi se s smiselno uporabo splošnih določb o nadzoru.</w:t>
            </w:r>
            <w:r w:rsidR="008A63B9" w:rsidRPr="005110DC" w:rsidDel="00DD5FE9">
              <w:rPr>
                <w:rFonts w:cs="Arial"/>
                <w:szCs w:val="20"/>
              </w:rPr>
              <w:t xml:space="preserve"> </w:t>
            </w:r>
          </w:p>
          <w:p w14:paraId="1135AE40" w14:textId="34588A72" w:rsidR="008A63B9" w:rsidRPr="005110DC" w:rsidRDefault="00B33D12" w:rsidP="008A63B9">
            <w:pPr>
              <w:spacing w:line="276" w:lineRule="auto"/>
              <w:jc w:val="both"/>
              <w:rPr>
                <w:rFonts w:cs="Arial"/>
                <w:szCs w:val="20"/>
              </w:rPr>
            </w:pPr>
            <w:r w:rsidRPr="005110DC">
              <w:rPr>
                <w:rFonts w:cs="Arial"/>
                <w:szCs w:val="20"/>
              </w:rPr>
              <w:t xml:space="preserve">36. </w:t>
            </w:r>
            <w:r w:rsidR="008A63B9" w:rsidRPr="005110DC">
              <w:rPr>
                <w:rFonts w:cs="Arial"/>
                <w:szCs w:val="20"/>
              </w:rPr>
              <w:t>»Prijavitelj« je oseba, ki Agenciji poroča domnevne ali dejanske kršitve določb tega zakona.</w:t>
            </w:r>
          </w:p>
          <w:p w14:paraId="536A884B" w14:textId="7833901D" w:rsidR="008A63B9" w:rsidRPr="005110DC" w:rsidRDefault="00B33D12" w:rsidP="008A63B9">
            <w:pPr>
              <w:spacing w:line="276" w:lineRule="auto"/>
              <w:jc w:val="both"/>
              <w:rPr>
                <w:rFonts w:cs="Arial"/>
                <w:szCs w:val="20"/>
              </w:rPr>
            </w:pPr>
            <w:r w:rsidRPr="005110DC">
              <w:rPr>
                <w:rFonts w:cs="Arial"/>
                <w:szCs w:val="20"/>
              </w:rPr>
              <w:t xml:space="preserve">37. </w:t>
            </w:r>
            <w:r w:rsidR="008A63B9" w:rsidRPr="005110DC">
              <w:rPr>
                <w:rFonts w:cs="Arial"/>
                <w:szCs w:val="20"/>
              </w:rPr>
              <w:t>»Pristojni organ« je organ, določen s predpisi, ki je pooblaščen za pravno ureditev ali nadzor zakonitih revizorjev in revizijskih podjetij ali posebnih vidikov ureditve ali nadzora.</w:t>
            </w:r>
          </w:p>
          <w:p w14:paraId="38FB842E" w14:textId="3714BD60" w:rsidR="008A63B9" w:rsidRPr="005110DC" w:rsidRDefault="00B33D12" w:rsidP="008A63B9">
            <w:pPr>
              <w:spacing w:line="276" w:lineRule="auto"/>
              <w:jc w:val="both"/>
              <w:rPr>
                <w:rFonts w:cs="Arial"/>
                <w:szCs w:val="20"/>
              </w:rPr>
            </w:pPr>
            <w:r w:rsidRPr="005110DC">
              <w:rPr>
                <w:rFonts w:cs="Arial"/>
                <w:szCs w:val="20"/>
              </w:rPr>
              <w:t xml:space="preserve">38. </w:t>
            </w:r>
            <w:r w:rsidR="008A63B9" w:rsidRPr="005110DC">
              <w:rPr>
                <w:rFonts w:cs="Arial"/>
                <w:szCs w:val="20"/>
              </w:rPr>
              <w:t>»Revidiranje« pomeni revizijo ločenih ali konsolidiranih računovodskih izkazov druge posle dajanja zagotovil in posle opravljanja dogovorjenih postopkov, ki se izvajajo na podlagi pravil revidiranja.</w:t>
            </w:r>
          </w:p>
          <w:p w14:paraId="240AB7DF" w14:textId="4F902EFD" w:rsidR="008A63B9" w:rsidRPr="005110DC" w:rsidRDefault="00432E03" w:rsidP="008A63B9">
            <w:pPr>
              <w:spacing w:line="276" w:lineRule="auto"/>
              <w:jc w:val="both"/>
              <w:rPr>
                <w:rFonts w:cs="Arial"/>
                <w:szCs w:val="20"/>
              </w:rPr>
            </w:pPr>
            <w:r w:rsidRPr="005110DC">
              <w:rPr>
                <w:rFonts w:cs="Arial"/>
                <w:szCs w:val="20"/>
              </w:rPr>
              <w:t xml:space="preserve">39. </w:t>
            </w:r>
            <w:r w:rsidR="008A63B9" w:rsidRPr="005110DC">
              <w:rPr>
                <w:rFonts w:cs="Arial"/>
                <w:szCs w:val="20"/>
              </w:rPr>
              <w:t>»Revizija ločenih računovodskih izkazov ali konsolidiranih računovodskih izkazov« je preizkušanje in ocenjevanje računovodskih izkazov, ter podatkov in metod, uporabljenih pri njihovem sestavljanju, in na podlagi tega dajanje neodvisnega strokovnega mnenja o tem, ali računovodski izkazi v vseh pomembnih pogledih podajajo resničen in pošten prikaz finančnega stanja in poslovnega izida pravne osebe v skladu s primernim okvirom računovodskega poročanja.</w:t>
            </w:r>
          </w:p>
          <w:p w14:paraId="15C734D2" w14:textId="751BBF13" w:rsidR="008A63B9" w:rsidRPr="005110DC" w:rsidRDefault="005A5D6C" w:rsidP="008A63B9">
            <w:pPr>
              <w:spacing w:line="276" w:lineRule="auto"/>
              <w:jc w:val="both"/>
              <w:rPr>
                <w:rFonts w:cs="Arial"/>
                <w:szCs w:val="20"/>
              </w:rPr>
            </w:pPr>
            <w:r w:rsidRPr="005110DC">
              <w:rPr>
                <w:rFonts w:cs="Arial"/>
                <w:szCs w:val="20"/>
              </w:rPr>
              <w:t>4</w:t>
            </w:r>
            <w:r w:rsidR="00F90A19" w:rsidRPr="005110DC">
              <w:rPr>
                <w:rFonts w:cs="Arial"/>
                <w:szCs w:val="20"/>
              </w:rPr>
              <w:t>0</w:t>
            </w:r>
            <w:r w:rsidRPr="005110DC">
              <w:rPr>
                <w:rFonts w:cs="Arial"/>
                <w:szCs w:val="20"/>
              </w:rPr>
              <w:t xml:space="preserve">. </w:t>
            </w:r>
            <w:r w:rsidR="008A63B9" w:rsidRPr="005110DC">
              <w:rPr>
                <w:rFonts w:cs="Arial"/>
                <w:szCs w:val="20"/>
              </w:rPr>
              <w:t>»Revizijska družba« je revizijsko podjetje, organizirano kot gospodarska družba s sedežem v Republiki Sloveniji, ki ima za opravljanje storitev revidiranja, dovoljenje Agencije.</w:t>
            </w:r>
          </w:p>
          <w:p w14:paraId="16421EC1" w14:textId="39141225" w:rsidR="008A63B9" w:rsidRPr="005110DC" w:rsidRDefault="004859A7" w:rsidP="008A63B9">
            <w:pPr>
              <w:spacing w:line="276" w:lineRule="auto"/>
              <w:jc w:val="both"/>
              <w:rPr>
                <w:rFonts w:cs="Arial"/>
                <w:szCs w:val="20"/>
              </w:rPr>
            </w:pPr>
            <w:r w:rsidRPr="005110DC">
              <w:rPr>
                <w:rFonts w:cs="Arial"/>
                <w:szCs w:val="20"/>
              </w:rPr>
              <w:t>4</w:t>
            </w:r>
            <w:r w:rsidR="00F90A19" w:rsidRPr="005110DC">
              <w:rPr>
                <w:rFonts w:cs="Arial"/>
                <w:szCs w:val="20"/>
              </w:rPr>
              <w:t>1</w:t>
            </w:r>
            <w:r w:rsidRPr="005110DC">
              <w:rPr>
                <w:rFonts w:cs="Arial"/>
                <w:szCs w:val="20"/>
              </w:rPr>
              <w:t xml:space="preserve">. </w:t>
            </w:r>
            <w:r w:rsidR="008A63B9" w:rsidRPr="005110DC">
              <w:rPr>
                <w:rFonts w:cs="Arial"/>
                <w:szCs w:val="20"/>
              </w:rPr>
              <w:t>»Revizijski spis« je ena ali več map ali drugačnih fizičnih ali elektronskih sredstev za shranjevanje, ki vsebujejo revizijsko dokumentacijo za posel revidiranja.</w:t>
            </w:r>
          </w:p>
          <w:p w14:paraId="01A28A04" w14:textId="3CE1828B" w:rsidR="008A63B9" w:rsidRPr="005110DC" w:rsidRDefault="004859A7" w:rsidP="008A63B9">
            <w:pPr>
              <w:spacing w:line="276" w:lineRule="auto"/>
              <w:jc w:val="both"/>
              <w:rPr>
                <w:rFonts w:cs="Arial"/>
                <w:szCs w:val="20"/>
              </w:rPr>
            </w:pPr>
            <w:r w:rsidRPr="005110DC">
              <w:rPr>
                <w:rFonts w:cs="Arial"/>
                <w:szCs w:val="20"/>
              </w:rPr>
              <w:t>4</w:t>
            </w:r>
            <w:r w:rsidR="00F90A19" w:rsidRPr="005110DC">
              <w:rPr>
                <w:rFonts w:cs="Arial"/>
                <w:szCs w:val="20"/>
              </w:rPr>
              <w:t>2</w:t>
            </w:r>
            <w:r w:rsidRPr="005110DC">
              <w:rPr>
                <w:rFonts w:cs="Arial"/>
                <w:szCs w:val="20"/>
              </w:rPr>
              <w:t xml:space="preserve">. </w:t>
            </w:r>
            <w:r w:rsidR="008A63B9" w:rsidRPr="005110DC">
              <w:rPr>
                <w:rFonts w:cs="Arial"/>
                <w:szCs w:val="20"/>
              </w:rPr>
              <w:t>»Revizijski subjekt tretje države« je subjekt, ki ne glede na svojo pravno obliko izvaja revizije ločenih ali konsolidiranih računovodskih izkazov oziroma zagotovil o trajnostnosti, družbe iz tretje države, razen subjekta, ki je registriran kot revizijsko podjetje v eni od držav članic, za kar ima dovoljenje pristojnega organa v državi članici gostiteljici.</w:t>
            </w:r>
          </w:p>
          <w:p w14:paraId="53955BE5" w14:textId="3CF3EB45" w:rsidR="008A63B9" w:rsidRPr="005110DC" w:rsidRDefault="00467A5D" w:rsidP="008A63B9">
            <w:pPr>
              <w:spacing w:line="276" w:lineRule="auto"/>
              <w:jc w:val="both"/>
              <w:rPr>
                <w:rFonts w:cs="Arial"/>
                <w:szCs w:val="20"/>
              </w:rPr>
            </w:pPr>
            <w:r w:rsidRPr="005110DC">
              <w:rPr>
                <w:rFonts w:cs="Arial"/>
                <w:szCs w:val="20"/>
              </w:rPr>
              <w:t>4</w:t>
            </w:r>
            <w:r w:rsidR="00F90A19" w:rsidRPr="005110DC">
              <w:rPr>
                <w:rFonts w:cs="Arial"/>
                <w:szCs w:val="20"/>
              </w:rPr>
              <w:t>3</w:t>
            </w:r>
            <w:r w:rsidRPr="005110DC">
              <w:rPr>
                <w:rFonts w:cs="Arial"/>
                <w:szCs w:val="20"/>
              </w:rPr>
              <w:t xml:space="preserve">. </w:t>
            </w:r>
            <w:r w:rsidR="008A63B9" w:rsidRPr="005110DC">
              <w:rPr>
                <w:rFonts w:cs="Arial"/>
                <w:szCs w:val="20"/>
              </w:rPr>
              <w:t>»Revizijsko podjetje« je pravna oseba ali katerikoli drugi subjekt, ne glede na svojo pravno obliko, ki ima dovoljenje pristojnega organa države članice za opravljanje obveznih revizij in kadar je to ustrezno, dajanja zagotovil o zanesljivosti poročanja o trajnostnosti.</w:t>
            </w:r>
          </w:p>
          <w:p w14:paraId="23F352FC" w14:textId="283D2EC6" w:rsidR="008A63B9" w:rsidRPr="005110DC" w:rsidRDefault="00467A5D" w:rsidP="008A63B9">
            <w:pPr>
              <w:spacing w:line="276" w:lineRule="auto"/>
              <w:jc w:val="both"/>
              <w:rPr>
                <w:rFonts w:cs="Arial"/>
                <w:szCs w:val="20"/>
              </w:rPr>
            </w:pPr>
            <w:r w:rsidRPr="005110DC">
              <w:rPr>
                <w:rFonts w:cs="Arial"/>
                <w:szCs w:val="20"/>
              </w:rPr>
              <w:t>4</w:t>
            </w:r>
            <w:r w:rsidR="00F90A19" w:rsidRPr="005110DC">
              <w:rPr>
                <w:rFonts w:cs="Arial"/>
                <w:szCs w:val="20"/>
              </w:rPr>
              <w:t>4</w:t>
            </w:r>
            <w:r w:rsidRPr="005110DC">
              <w:rPr>
                <w:rFonts w:cs="Arial"/>
                <w:szCs w:val="20"/>
              </w:rPr>
              <w:t xml:space="preserve">. </w:t>
            </w:r>
            <w:r w:rsidR="008A63B9" w:rsidRPr="005110DC">
              <w:rPr>
                <w:rFonts w:cs="Arial"/>
                <w:szCs w:val="20"/>
              </w:rPr>
              <w:t>»Revizor skupine« je pooblaščeni revizor ali revizijska družba, ki izvaja obvezno revizijo konsolidiranih računovodskih izkazov ali zagotovila o trajnostnosti.</w:t>
            </w:r>
          </w:p>
          <w:p w14:paraId="48C356FA" w14:textId="5D5711E0" w:rsidR="008A63B9" w:rsidRPr="005110DC" w:rsidRDefault="007435A5" w:rsidP="008A63B9">
            <w:pPr>
              <w:spacing w:line="276" w:lineRule="auto"/>
              <w:jc w:val="both"/>
              <w:rPr>
                <w:rFonts w:cs="Arial"/>
                <w:szCs w:val="20"/>
              </w:rPr>
            </w:pPr>
            <w:r w:rsidRPr="005110DC">
              <w:rPr>
                <w:rFonts w:cs="Arial"/>
                <w:szCs w:val="20"/>
              </w:rPr>
              <w:t>4</w:t>
            </w:r>
            <w:r w:rsidR="00F90A19" w:rsidRPr="005110DC">
              <w:rPr>
                <w:rFonts w:cs="Arial"/>
                <w:szCs w:val="20"/>
              </w:rPr>
              <w:t>5</w:t>
            </w:r>
            <w:r w:rsidRPr="005110DC">
              <w:rPr>
                <w:rFonts w:cs="Arial"/>
                <w:szCs w:val="20"/>
              </w:rPr>
              <w:t xml:space="preserve">. </w:t>
            </w:r>
            <w:r w:rsidR="008A63B9" w:rsidRPr="005110DC">
              <w:rPr>
                <w:rFonts w:cs="Arial"/>
                <w:szCs w:val="20"/>
              </w:rPr>
              <w:t xml:space="preserve">»Revizor tretje države« je fizična oseba, ki izvaja revizije ločenih ali konsolidiranih računovodskih izkazov oziroma zagotovil o trajnostnosti družbe iz tretje države, razen oseb, ki so registrirane kot zakoniti revizorji v eni od držav članic, za kar imajo dovoljenje pristojnega organa v državi članici gostiteljici. </w:t>
            </w:r>
          </w:p>
          <w:p w14:paraId="08EC8EF6" w14:textId="22831C33" w:rsidR="008A63B9" w:rsidRPr="005110DC" w:rsidRDefault="007435A5" w:rsidP="008A63B9">
            <w:pPr>
              <w:spacing w:line="276" w:lineRule="auto"/>
              <w:jc w:val="both"/>
              <w:rPr>
                <w:rFonts w:cs="Arial"/>
                <w:szCs w:val="20"/>
              </w:rPr>
            </w:pPr>
            <w:r w:rsidRPr="005110DC">
              <w:rPr>
                <w:rFonts w:cs="Arial"/>
                <w:szCs w:val="20"/>
              </w:rPr>
              <w:t>4</w:t>
            </w:r>
            <w:r w:rsidR="00F90A19" w:rsidRPr="005110DC">
              <w:rPr>
                <w:rFonts w:cs="Arial"/>
                <w:szCs w:val="20"/>
              </w:rPr>
              <w:t>6</w:t>
            </w:r>
            <w:r w:rsidRPr="005110DC">
              <w:rPr>
                <w:rFonts w:cs="Arial"/>
                <w:szCs w:val="20"/>
              </w:rPr>
              <w:t xml:space="preserve">. </w:t>
            </w:r>
            <w:r w:rsidR="008A63B9" w:rsidRPr="005110DC">
              <w:rPr>
                <w:rFonts w:cs="Arial"/>
                <w:szCs w:val="20"/>
              </w:rPr>
              <w:t>»Revizorjevo poročilo« je poročilo, ki ga izda revizijska družba.</w:t>
            </w:r>
          </w:p>
          <w:p w14:paraId="76353A8C" w14:textId="4448308C" w:rsidR="008A63B9" w:rsidRPr="005110DC" w:rsidRDefault="00EB5E0C" w:rsidP="008A63B9">
            <w:pPr>
              <w:spacing w:line="276" w:lineRule="auto"/>
              <w:jc w:val="both"/>
              <w:rPr>
                <w:rFonts w:cs="Arial"/>
                <w:szCs w:val="20"/>
              </w:rPr>
            </w:pPr>
            <w:r w:rsidRPr="005110DC">
              <w:rPr>
                <w:rFonts w:cs="Arial"/>
                <w:szCs w:val="20"/>
              </w:rPr>
              <w:t>4</w:t>
            </w:r>
            <w:r w:rsidR="00F90A19" w:rsidRPr="005110DC">
              <w:rPr>
                <w:rFonts w:cs="Arial"/>
                <w:szCs w:val="20"/>
              </w:rPr>
              <w:t>7</w:t>
            </w:r>
            <w:r w:rsidRPr="005110DC">
              <w:rPr>
                <w:rFonts w:cs="Arial"/>
                <w:szCs w:val="20"/>
              </w:rPr>
              <w:t xml:space="preserve">. </w:t>
            </w:r>
            <w:r w:rsidR="008A63B9" w:rsidRPr="005110DC">
              <w:rPr>
                <w:rFonts w:cs="Arial"/>
                <w:szCs w:val="20"/>
              </w:rPr>
              <w:t>»Revizorjevo poročilo o računovodskih izkazih« je poročilo, pripravljeno v skladu z Direktivo 2013/34/EU Evropskega parlamenta in Sveta z dne 26. junija 2013 o letnih računovodskih izkazih, konsolidiranih računovodskih izkazih in povezanih poročilih nekaterih vrst podjetij, spremembi Direktive 2006/43/ES Evropskega parlamenta in Sveta ter razveljavitvi direktiv Sveta 78/660/EGS in 83/349/EGS (UL L št. 182 z dne 29. 6. 2013, str. 19; v nadaljnjem besedilu: Direktiva 2013/34/EU), ki ga je izdala revizijska družba.</w:t>
            </w:r>
          </w:p>
          <w:p w14:paraId="7313FC20" w14:textId="2F108CC3" w:rsidR="008A63B9" w:rsidRPr="005110DC" w:rsidRDefault="00EB5E0C" w:rsidP="008A63B9">
            <w:pPr>
              <w:spacing w:line="276" w:lineRule="auto"/>
              <w:jc w:val="both"/>
              <w:rPr>
                <w:rFonts w:cs="Arial"/>
                <w:szCs w:val="20"/>
              </w:rPr>
            </w:pPr>
            <w:r w:rsidRPr="005110DC">
              <w:rPr>
                <w:rFonts w:cs="Arial"/>
                <w:szCs w:val="20"/>
              </w:rPr>
              <w:t>4</w:t>
            </w:r>
            <w:r w:rsidR="0009785C" w:rsidRPr="005110DC">
              <w:rPr>
                <w:rFonts w:cs="Arial"/>
                <w:szCs w:val="20"/>
              </w:rPr>
              <w:t>8</w:t>
            </w:r>
            <w:r w:rsidRPr="005110DC">
              <w:rPr>
                <w:rFonts w:cs="Arial"/>
                <w:szCs w:val="20"/>
              </w:rPr>
              <w:t>.</w:t>
            </w:r>
            <w:r w:rsidR="008A63B9" w:rsidRPr="005110DC">
              <w:rPr>
                <w:rFonts w:cs="Arial"/>
                <w:szCs w:val="20"/>
              </w:rPr>
              <w:t xml:space="preserve"> »Revizorjevo poročilo o zanesljivosti poročanja o trajnostnosti« je poročilo pripravljeno v skladu z Direktivo 2013/34/EU, ki ga je izdala revizijska družba.</w:t>
            </w:r>
          </w:p>
          <w:p w14:paraId="60BC4DC9" w14:textId="5B191053" w:rsidR="008A63B9" w:rsidRPr="005110DC" w:rsidRDefault="00656A9B" w:rsidP="008A63B9">
            <w:pPr>
              <w:spacing w:line="276" w:lineRule="auto"/>
              <w:jc w:val="both"/>
              <w:rPr>
                <w:rFonts w:cs="Arial"/>
                <w:szCs w:val="20"/>
              </w:rPr>
            </w:pPr>
            <w:r w:rsidRPr="005110DC">
              <w:rPr>
                <w:rFonts w:cs="Arial"/>
                <w:szCs w:val="20"/>
              </w:rPr>
              <w:t>49</w:t>
            </w:r>
            <w:r w:rsidR="0083318C" w:rsidRPr="005110DC">
              <w:rPr>
                <w:rFonts w:cs="Arial"/>
                <w:szCs w:val="20"/>
              </w:rPr>
              <w:t xml:space="preserve">. </w:t>
            </w:r>
            <w:r w:rsidR="008A63B9" w:rsidRPr="005110DC">
              <w:rPr>
                <w:rFonts w:cs="Arial"/>
                <w:szCs w:val="20"/>
              </w:rPr>
              <w:t>»Slovenski inštitut za revizijo« (v nadaljnjem besedilu: Inštitut) je nosilec javnih pooblastil, kot jih določajo ta in drugi zakoni.</w:t>
            </w:r>
          </w:p>
          <w:p w14:paraId="33010318" w14:textId="2D98E138" w:rsidR="008A63B9" w:rsidRPr="005110DC" w:rsidRDefault="0083318C" w:rsidP="008A63B9">
            <w:pPr>
              <w:spacing w:line="276" w:lineRule="auto"/>
              <w:jc w:val="both"/>
              <w:rPr>
                <w:rFonts w:cs="Arial"/>
                <w:szCs w:val="20"/>
              </w:rPr>
            </w:pPr>
            <w:r w:rsidRPr="005110DC">
              <w:rPr>
                <w:rFonts w:cs="Arial"/>
                <w:szCs w:val="20"/>
              </w:rPr>
              <w:t>5</w:t>
            </w:r>
            <w:r w:rsidR="00656A9B" w:rsidRPr="005110DC">
              <w:rPr>
                <w:rFonts w:cs="Arial"/>
                <w:szCs w:val="20"/>
              </w:rPr>
              <w:t>0</w:t>
            </w:r>
            <w:r w:rsidR="008A63B9" w:rsidRPr="005110DC">
              <w:rPr>
                <w:rFonts w:cs="Arial"/>
                <w:szCs w:val="20"/>
              </w:rPr>
              <w:t xml:space="preserve"> »Standardi dajanja zagotovil za poročanje o trajnostnosti« so standardi, ki jih izda Evropska komisija in določajo postopke, ki jih pooblaščeni revizorji in revizijske družbe izvedejo za oblikovanje zaključkov o dajanju zagotovil o zanesljivosti poročanja o trajnostnosti, vključno z načrtovanjem poslov, upoštevanjem tveganj in odzivom na tveganja, ter vrsta zaključkov, ki se vključijo v poročilo o zanesljivosti poročanja o trajnostnosti ali, kadar je ustrezno, revizijsko poročilo.</w:t>
            </w:r>
          </w:p>
          <w:p w14:paraId="48E078D9" w14:textId="22D48F5F" w:rsidR="008A63B9" w:rsidRPr="005110DC" w:rsidRDefault="00D12D18" w:rsidP="008A63B9">
            <w:pPr>
              <w:spacing w:line="276" w:lineRule="auto"/>
              <w:jc w:val="both"/>
              <w:rPr>
                <w:rFonts w:cs="Arial"/>
                <w:szCs w:val="20"/>
              </w:rPr>
            </w:pPr>
            <w:r w:rsidRPr="005110DC">
              <w:rPr>
                <w:rFonts w:cs="Arial"/>
                <w:szCs w:val="20"/>
              </w:rPr>
              <w:t>5</w:t>
            </w:r>
            <w:r w:rsidR="00656A9B" w:rsidRPr="005110DC">
              <w:rPr>
                <w:rFonts w:cs="Arial"/>
                <w:szCs w:val="20"/>
              </w:rPr>
              <w:t>1</w:t>
            </w:r>
            <w:r w:rsidRPr="005110DC">
              <w:rPr>
                <w:rFonts w:cs="Arial"/>
                <w:szCs w:val="20"/>
              </w:rPr>
              <w:t xml:space="preserve">. </w:t>
            </w:r>
            <w:r w:rsidR="008A63B9" w:rsidRPr="005110DC">
              <w:rPr>
                <w:rFonts w:cs="Arial"/>
                <w:szCs w:val="20"/>
              </w:rPr>
              <w:t>»Strokovnjak« je fizična oseba, ki ima posebno strokovno znanje o finančnih trgih, računovodskem poročanju, revidiranju, dajanju zagotovil o zanesljivosti poročanja o trajnostnosti in drugih področjih, pomembnih za preglede, vključno z zakonitimi revizorji, ki izvajajo revizije.</w:t>
            </w:r>
          </w:p>
          <w:p w14:paraId="66890175" w14:textId="6AE715D7" w:rsidR="008A63B9" w:rsidRPr="005110DC" w:rsidRDefault="00D12D18" w:rsidP="008A63B9">
            <w:pPr>
              <w:spacing w:line="276" w:lineRule="auto"/>
              <w:jc w:val="both"/>
              <w:rPr>
                <w:rFonts w:cs="Arial"/>
                <w:szCs w:val="20"/>
              </w:rPr>
            </w:pPr>
            <w:r w:rsidRPr="005110DC">
              <w:rPr>
                <w:rFonts w:cs="Arial"/>
                <w:szCs w:val="20"/>
              </w:rPr>
              <w:t>5</w:t>
            </w:r>
            <w:r w:rsidR="00656A9B" w:rsidRPr="005110DC">
              <w:rPr>
                <w:rFonts w:cs="Arial"/>
                <w:szCs w:val="20"/>
              </w:rPr>
              <w:t>2</w:t>
            </w:r>
            <w:r w:rsidRPr="005110DC">
              <w:rPr>
                <w:rFonts w:cs="Arial"/>
                <w:szCs w:val="20"/>
              </w:rPr>
              <w:t xml:space="preserve">. </w:t>
            </w:r>
            <w:r w:rsidR="008A63B9" w:rsidRPr="005110DC">
              <w:rPr>
                <w:rFonts w:cs="Arial"/>
                <w:szCs w:val="20"/>
              </w:rPr>
              <w:t>»Subjekt javnega interesa« je družba, s katere vrednostnimi papirji se trguje na organiziranem trgu vrednostnih papirjev, kreditna institucija, kot jo opredeljuje zakon, ki ureja bančništvo, zavarovalnica, kot jo opredeljuje zakon, ki ureja zavarovalništvo, in pokojninska družba, kot jo opredeljuje zakon, ki ureja pokojninske družbe. Subjekt javnega interesa je tudi velika družba, zavezana k obvezni reviziji po kriterijih zakona, ki ureja gospodarske družbe, v kateri imajo država ali občine, skupaj ali samostojno, neposredno ali posredno, večinski lastniški delež.</w:t>
            </w:r>
            <w:r w:rsidR="00860C84" w:rsidRPr="005110DC">
              <w:rPr>
                <w:rFonts w:cs="Arial"/>
                <w:szCs w:val="20"/>
              </w:rPr>
              <w:t xml:space="preserve"> </w:t>
            </w:r>
            <w:r w:rsidR="00232FBC" w:rsidRPr="005110DC">
              <w:rPr>
                <w:rFonts w:cs="Arial"/>
                <w:szCs w:val="20"/>
              </w:rPr>
              <w:t>Subjekt javnega interesa je lahko tudi druga pravna oseba, zavezana k obvezni reviziji, če je tako določeno z drugim zakonom.</w:t>
            </w:r>
          </w:p>
          <w:p w14:paraId="3109E389" w14:textId="6131B236" w:rsidR="008A63B9" w:rsidRPr="005110DC" w:rsidRDefault="00232FBC" w:rsidP="008A63B9">
            <w:pPr>
              <w:spacing w:line="276" w:lineRule="auto"/>
              <w:jc w:val="both"/>
              <w:rPr>
                <w:rFonts w:cs="Arial"/>
                <w:szCs w:val="20"/>
              </w:rPr>
            </w:pPr>
            <w:r w:rsidRPr="005110DC">
              <w:rPr>
                <w:rFonts w:cs="Arial"/>
                <w:szCs w:val="20"/>
              </w:rPr>
              <w:t>5</w:t>
            </w:r>
            <w:r w:rsidR="00656A9B" w:rsidRPr="005110DC">
              <w:rPr>
                <w:rFonts w:cs="Arial"/>
                <w:szCs w:val="20"/>
              </w:rPr>
              <w:t>3</w:t>
            </w:r>
            <w:r w:rsidRPr="005110DC">
              <w:rPr>
                <w:rFonts w:cs="Arial"/>
                <w:szCs w:val="20"/>
              </w:rPr>
              <w:t xml:space="preserve">. </w:t>
            </w:r>
            <w:r w:rsidR="008A63B9" w:rsidRPr="005110DC">
              <w:rPr>
                <w:rFonts w:cs="Arial"/>
                <w:szCs w:val="20"/>
              </w:rPr>
              <w:t>»Tretja država« je država, ki ni članica Evropske unije.</w:t>
            </w:r>
          </w:p>
          <w:p w14:paraId="636AC62D" w14:textId="5BEBC94E" w:rsidR="008A63B9" w:rsidRPr="005110DC" w:rsidRDefault="00E209CD" w:rsidP="008A63B9">
            <w:pPr>
              <w:spacing w:line="276" w:lineRule="auto"/>
              <w:jc w:val="both"/>
              <w:rPr>
                <w:rFonts w:cs="Arial"/>
                <w:szCs w:val="20"/>
              </w:rPr>
            </w:pPr>
            <w:r w:rsidRPr="005110DC">
              <w:rPr>
                <w:rFonts w:cs="Arial"/>
                <w:szCs w:val="20"/>
              </w:rPr>
              <w:t>5</w:t>
            </w:r>
            <w:r w:rsidR="00656A9B" w:rsidRPr="005110DC">
              <w:rPr>
                <w:rFonts w:cs="Arial"/>
                <w:szCs w:val="20"/>
              </w:rPr>
              <w:t>4</w:t>
            </w:r>
            <w:r w:rsidRPr="005110DC">
              <w:rPr>
                <w:rFonts w:cs="Arial"/>
                <w:szCs w:val="20"/>
              </w:rPr>
              <w:t xml:space="preserve">. </w:t>
            </w:r>
            <w:r w:rsidR="008A63B9" w:rsidRPr="005110DC">
              <w:rPr>
                <w:rFonts w:cs="Arial"/>
                <w:szCs w:val="20"/>
              </w:rPr>
              <w:t>»Tretja oseba« je pravna oseba, ki ima sedež na območju tretje države, in fizična oseba, ki ima stalno bivališče na območju tretje države.</w:t>
            </w:r>
          </w:p>
          <w:p w14:paraId="12418A29" w14:textId="4E8C5CAF" w:rsidR="008A63B9" w:rsidRPr="005110DC" w:rsidRDefault="00E209CD" w:rsidP="008A63B9">
            <w:pPr>
              <w:spacing w:line="276" w:lineRule="auto"/>
              <w:jc w:val="both"/>
              <w:rPr>
                <w:rFonts w:cs="Arial"/>
                <w:szCs w:val="20"/>
              </w:rPr>
            </w:pPr>
            <w:r w:rsidRPr="005110DC">
              <w:rPr>
                <w:rFonts w:cs="Arial"/>
                <w:szCs w:val="20"/>
              </w:rPr>
              <w:t>5</w:t>
            </w:r>
            <w:r w:rsidR="00656A9B" w:rsidRPr="005110DC">
              <w:rPr>
                <w:rFonts w:cs="Arial"/>
                <w:szCs w:val="20"/>
              </w:rPr>
              <w:t>5</w:t>
            </w:r>
            <w:r w:rsidRPr="005110DC">
              <w:rPr>
                <w:rFonts w:cs="Arial"/>
                <w:szCs w:val="20"/>
              </w:rPr>
              <w:t xml:space="preserve">. </w:t>
            </w:r>
            <w:r w:rsidR="008A63B9" w:rsidRPr="005110DC">
              <w:rPr>
                <w:rFonts w:cs="Arial"/>
                <w:szCs w:val="20"/>
              </w:rPr>
              <w:t>»Udeležba« je posredno ali neposredno imetništvo poslovnega deleža, delnic ali drugih pravic v določeni pravni osebi, na podlagi katerih ima imetnik najmanj 20-odstotni delež glasovalnih pravic ali najmanj 20-odstotni delež v kapitalu.</w:t>
            </w:r>
          </w:p>
          <w:p w14:paraId="775E0A41" w14:textId="4F511ABE" w:rsidR="008A63B9" w:rsidRPr="005110DC" w:rsidRDefault="00E209CD" w:rsidP="008A63B9">
            <w:pPr>
              <w:spacing w:line="276" w:lineRule="auto"/>
              <w:jc w:val="both"/>
              <w:rPr>
                <w:rFonts w:cs="Arial"/>
                <w:szCs w:val="20"/>
              </w:rPr>
            </w:pPr>
            <w:r w:rsidRPr="005110DC">
              <w:rPr>
                <w:rFonts w:cs="Arial"/>
                <w:szCs w:val="20"/>
              </w:rPr>
              <w:t>5</w:t>
            </w:r>
            <w:r w:rsidR="00B21BEB" w:rsidRPr="005110DC">
              <w:rPr>
                <w:rFonts w:cs="Arial"/>
                <w:szCs w:val="20"/>
              </w:rPr>
              <w:t>6</w:t>
            </w:r>
            <w:r w:rsidRPr="005110DC">
              <w:rPr>
                <w:rFonts w:cs="Arial"/>
                <w:szCs w:val="20"/>
              </w:rPr>
              <w:t xml:space="preserve">. </w:t>
            </w:r>
            <w:r w:rsidR="008A63B9" w:rsidRPr="005110DC">
              <w:rPr>
                <w:rFonts w:cs="Arial"/>
                <w:szCs w:val="20"/>
              </w:rPr>
              <w:t>»Veščak revizorja« (v nadaljnjem besedilu: veščak) je posameznik ali organizacija, ki ima poglobljeno znanje na področju, različnem od računovodstva, revidiranja ali .</w:t>
            </w:r>
          </w:p>
          <w:p w14:paraId="6DBC44C4" w14:textId="1AB0E246" w:rsidR="008A63B9" w:rsidRPr="005110DC" w:rsidRDefault="00E209CD" w:rsidP="008A63B9">
            <w:pPr>
              <w:spacing w:line="276" w:lineRule="auto"/>
              <w:jc w:val="both"/>
              <w:rPr>
                <w:rFonts w:cs="Arial"/>
                <w:szCs w:val="20"/>
              </w:rPr>
            </w:pPr>
            <w:r w:rsidRPr="005110DC">
              <w:rPr>
                <w:rFonts w:cs="Arial"/>
                <w:szCs w:val="20"/>
              </w:rPr>
              <w:t>5</w:t>
            </w:r>
            <w:r w:rsidR="00B21BEB" w:rsidRPr="005110DC">
              <w:rPr>
                <w:rFonts w:cs="Arial"/>
                <w:szCs w:val="20"/>
              </w:rPr>
              <w:t>7</w:t>
            </w:r>
            <w:r w:rsidRPr="005110DC">
              <w:rPr>
                <w:rFonts w:cs="Arial"/>
                <w:szCs w:val="20"/>
              </w:rPr>
              <w:t xml:space="preserve">. </w:t>
            </w:r>
            <w:r w:rsidR="008A63B9" w:rsidRPr="005110DC">
              <w:rPr>
                <w:rFonts w:cs="Arial"/>
                <w:szCs w:val="20"/>
              </w:rPr>
              <w:t>»Zakoniti revizor ali revizorka« (v nadaljnjem besedilu: zakoniti revizor) je fizična oseba, ki ima veljavno dovoljenje pristojnega organa države članice Evropske unije (v nadaljnjem besedilu: država članica) za opravljanje obveznih revizij oziroma dajanja zagotovil o  trajnostnosti.</w:t>
            </w:r>
            <w:r w:rsidR="00810F25">
              <w:rPr>
                <w:rFonts w:cs="Arial"/>
                <w:szCs w:val="20"/>
              </w:rPr>
              <w:t>«.</w:t>
            </w:r>
          </w:p>
          <w:p w14:paraId="79770DFA" w14:textId="77777777" w:rsidR="00C0733B" w:rsidRPr="005110DC" w:rsidRDefault="00C0733B" w:rsidP="009F256C">
            <w:pPr>
              <w:spacing w:line="276" w:lineRule="auto"/>
              <w:jc w:val="both"/>
              <w:rPr>
                <w:rFonts w:cs="Arial"/>
                <w:szCs w:val="20"/>
              </w:rPr>
            </w:pPr>
          </w:p>
          <w:p w14:paraId="1FBE9D13" w14:textId="24CB1692" w:rsidR="005D6108" w:rsidRPr="005110DC" w:rsidRDefault="005D6108" w:rsidP="005D6108">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4. člen</w:t>
            </w:r>
          </w:p>
          <w:p w14:paraId="6E9CA8B5" w14:textId="77777777" w:rsidR="005D6108" w:rsidRPr="005110DC" w:rsidRDefault="005D6108" w:rsidP="005D6108">
            <w:pPr>
              <w:spacing w:line="276" w:lineRule="auto"/>
              <w:jc w:val="center"/>
              <w:rPr>
                <w:rFonts w:cs="Arial"/>
                <w:szCs w:val="20"/>
              </w:rPr>
            </w:pPr>
          </w:p>
          <w:p w14:paraId="45FF16BF" w14:textId="5929A70C" w:rsidR="00A43518" w:rsidRPr="005110DC" w:rsidRDefault="00A43518" w:rsidP="00A43518">
            <w:pPr>
              <w:spacing w:line="276" w:lineRule="auto"/>
              <w:jc w:val="both"/>
              <w:rPr>
                <w:rFonts w:cs="Arial"/>
                <w:szCs w:val="20"/>
              </w:rPr>
            </w:pPr>
            <w:r w:rsidRPr="005110DC">
              <w:rPr>
                <w:rFonts w:cs="Arial"/>
                <w:szCs w:val="20"/>
              </w:rPr>
              <w:t>V 4. členu se prvi odstavek spremeni tako, da se glasi:</w:t>
            </w:r>
          </w:p>
          <w:p w14:paraId="6618702E" w14:textId="550AA05F" w:rsidR="00A43518" w:rsidRPr="005110DC" w:rsidRDefault="00150152" w:rsidP="00A43518">
            <w:pPr>
              <w:spacing w:line="276" w:lineRule="auto"/>
              <w:jc w:val="both"/>
              <w:rPr>
                <w:rFonts w:cs="Arial"/>
                <w:szCs w:val="20"/>
              </w:rPr>
            </w:pPr>
            <w:r w:rsidRPr="005110DC">
              <w:rPr>
                <w:rFonts w:cs="Arial"/>
                <w:szCs w:val="20"/>
              </w:rPr>
              <w:t>»</w:t>
            </w:r>
            <w:r w:rsidR="00A43518" w:rsidRPr="005110DC">
              <w:rPr>
                <w:rFonts w:cs="Arial"/>
                <w:szCs w:val="20"/>
              </w:rPr>
              <w:t>(1) Revidiranje poteka na način, določen s tem zakonom ter drugimi zakoni, ki urejajo revidiranje pravnih oseb  in predpisi, izdanimi na njihovi podlagi.</w:t>
            </w:r>
            <w:r w:rsidRPr="005110DC">
              <w:rPr>
                <w:rFonts w:cs="Arial"/>
                <w:szCs w:val="20"/>
              </w:rPr>
              <w:t>«.</w:t>
            </w:r>
          </w:p>
          <w:p w14:paraId="529489E6" w14:textId="77777777" w:rsidR="00A43518" w:rsidRPr="005110DC" w:rsidRDefault="00A43518" w:rsidP="00A43518">
            <w:pPr>
              <w:spacing w:line="276" w:lineRule="auto"/>
              <w:jc w:val="both"/>
              <w:rPr>
                <w:rFonts w:cs="Arial"/>
                <w:szCs w:val="20"/>
              </w:rPr>
            </w:pPr>
          </w:p>
          <w:p w14:paraId="277B19B1" w14:textId="4EC769B2" w:rsidR="00A43518" w:rsidRPr="005110DC" w:rsidRDefault="00A43518" w:rsidP="00A43518">
            <w:pPr>
              <w:spacing w:line="276" w:lineRule="auto"/>
              <w:jc w:val="both"/>
              <w:rPr>
                <w:rFonts w:cs="Arial"/>
                <w:szCs w:val="20"/>
              </w:rPr>
            </w:pPr>
            <w:r w:rsidRPr="005110DC">
              <w:rPr>
                <w:rFonts w:cs="Arial"/>
                <w:szCs w:val="20"/>
              </w:rPr>
              <w:t xml:space="preserve">Za spremenjenim prvim odstavkom se doda nov </w:t>
            </w:r>
            <w:r w:rsidR="00001DC7" w:rsidRPr="005110DC">
              <w:rPr>
                <w:rFonts w:cs="Arial"/>
                <w:szCs w:val="20"/>
              </w:rPr>
              <w:t xml:space="preserve">drugi </w:t>
            </w:r>
            <w:r w:rsidR="00FB3675" w:rsidRPr="005110DC">
              <w:rPr>
                <w:rFonts w:cs="Arial"/>
                <w:szCs w:val="20"/>
              </w:rPr>
              <w:t>odstavek, ki se glasi:</w:t>
            </w:r>
          </w:p>
          <w:p w14:paraId="1134BEB7" w14:textId="0FB5EEF2" w:rsidR="00FB3675" w:rsidRPr="005110DC" w:rsidRDefault="00DD312A" w:rsidP="00A43518">
            <w:pPr>
              <w:spacing w:line="276" w:lineRule="auto"/>
              <w:jc w:val="both"/>
              <w:rPr>
                <w:rFonts w:cs="Arial"/>
                <w:szCs w:val="20"/>
              </w:rPr>
            </w:pPr>
            <w:r w:rsidRPr="005110DC">
              <w:rPr>
                <w:rFonts w:cs="Arial"/>
                <w:szCs w:val="20"/>
              </w:rPr>
              <w:t xml:space="preserve">»(2) </w:t>
            </w:r>
            <w:r w:rsidR="00F55E41" w:rsidRPr="005110DC">
              <w:rPr>
                <w:rFonts w:cs="Arial"/>
                <w:szCs w:val="20"/>
              </w:rPr>
              <w:t>Dajanje zagotovil o trajnostnosti poteka na način, določen s tem zakonom in drugimi zakoni, ki urejajo dajanje zagotovil o trajnostnosti, in predpisi, izdanimi na njihovi podlagi.</w:t>
            </w:r>
            <w:r w:rsidRPr="005110DC">
              <w:rPr>
                <w:rFonts w:cs="Arial"/>
                <w:szCs w:val="20"/>
              </w:rPr>
              <w:t>«.</w:t>
            </w:r>
          </w:p>
          <w:p w14:paraId="78DB49F9" w14:textId="77777777" w:rsidR="00DD312A" w:rsidRPr="005110DC" w:rsidRDefault="00DD312A" w:rsidP="00A43518">
            <w:pPr>
              <w:spacing w:line="276" w:lineRule="auto"/>
              <w:jc w:val="both"/>
              <w:rPr>
                <w:rFonts w:cs="Arial"/>
                <w:szCs w:val="20"/>
              </w:rPr>
            </w:pPr>
          </w:p>
          <w:p w14:paraId="003D2194" w14:textId="3B7162E4" w:rsidR="001E7269" w:rsidRPr="005110DC" w:rsidRDefault="00C915B3" w:rsidP="005D6108">
            <w:pPr>
              <w:spacing w:line="276" w:lineRule="auto"/>
              <w:jc w:val="both"/>
              <w:rPr>
                <w:rFonts w:cs="Arial"/>
                <w:szCs w:val="20"/>
              </w:rPr>
            </w:pPr>
            <w:r w:rsidRPr="005110DC">
              <w:rPr>
                <w:rFonts w:cs="Arial"/>
                <w:szCs w:val="20"/>
              </w:rPr>
              <w:t>D</w:t>
            </w:r>
            <w:r w:rsidR="00DD312A" w:rsidRPr="005110DC">
              <w:rPr>
                <w:rFonts w:cs="Arial"/>
                <w:szCs w:val="20"/>
              </w:rPr>
              <w:t>osedanj</w:t>
            </w:r>
            <w:r w:rsidR="006C1729" w:rsidRPr="005110DC">
              <w:rPr>
                <w:rFonts w:cs="Arial"/>
                <w:szCs w:val="20"/>
              </w:rPr>
              <w:t>a</w:t>
            </w:r>
            <w:r w:rsidRPr="005110DC">
              <w:rPr>
                <w:rFonts w:cs="Arial"/>
                <w:szCs w:val="20"/>
              </w:rPr>
              <w:t xml:space="preserve"> drugi in tretji </w:t>
            </w:r>
            <w:r w:rsidR="006B5E7C" w:rsidRPr="005110DC">
              <w:rPr>
                <w:rFonts w:cs="Arial"/>
                <w:szCs w:val="20"/>
              </w:rPr>
              <w:t>odstav</w:t>
            </w:r>
            <w:r w:rsidRPr="005110DC">
              <w:rPr>
                <w:rFonts w:cs="Arial"/>
                <w:szCs w:val="20"/>
              </w:rPr>
              <w:t>e</w:t>
            </w:r>
            <w:r w:rsidR="006B5E7C" w:rsidRPr="005110DC">
              <w:rPr>
                <w:rFonts w:cs="Arial"/>
                <w:szCs w:val="20"/>
              </w:rPr>
              <w:t>k</w:t>
            </w:r>
            <w:r w:rsidRPr="005110DC">
              <w:rPr>
                <w:rFonts w:cs="Arial"/>
                <w:szCs w:val="20"/>
              </w:rPr>
              <w:t xml:space="preserve"> postane</w:t>
            </w:r>
            <w:r w:rsidR="006C1729" w:rsidRPr="005110DC">
              <w:rPr>
                <w:rFonts w:cs="Arial"/>
                <w:szCs w:val="20"/>
              </w:rPr>
              <w:t>ta</w:t>
            </w:r>
            <w:r w:rsidRPr="005110DC">
              <w:rPr>
                <w:rFonts w:cs="Arial"/>
                <w:szCs w:val="20"/>
              </w:rPr>
              <w:t xml:space="preserve"> tretji in četrti</w:t>
            </w:r>
            <w:r w:rsidR="006C1729" w:rsidRPr="005110DC">
              <w:rPr>
                <w:rFonts w:cs="Arial"/>
                <w:szCs w:val="20"/>
              </w:rPr>
              <w:t xml:space="preserve"> odstavek.</w:t>
            </w:r>
            <w:r w:rsidR="00E05C0F" w:rsidRPr="005110DC">
              <w:rPr>
                <w:rFonts w:cs="Arial"/>
                <w:szCs w:val="20"/>
              </w:rPr>
              <w:t xml:space="preserve"> </w:t>
            </w:r>
          </w:p>
          <w:p w14:paraId="14A52D11" w14:textId="77777777" w:rsidR="005D6108" w:rsidRPr="005110DC" w:rsidRDefault="005D6108" w:rsidP="009F256C">
            <w:pPr>
              <w:spacing w:line="276" w:lineRule="auto"/>
              <w:jc w:val="both"/>
              <w:rPr>
                <w:rFonts w:cs="Arial"/>
                <w:szCs w:val="20"/>
              </w:rPr>
            </w:pPr>
          </w:p>
          <w:p w14:paraId="5626B5FC" w14:textId="733E5C0A" w:rsidR="00C0733B" w:rsidRPr="005110DC" w:rsidRDefault="000033DB" w:rsidP="00C0733B">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5</w:t>
            </w:r>
            <w:r w:rsidR="00C0733B" w:rsidRPr="005110DC">
              <w:rPr>
                <w:rFonts w:cs="Arial"/>
                <w:b/>
                <w:szCs w:val="20"/>
              </w:rPr>
              <w:t>. člen</w:t>
            </w:r>
          </w:p>
          <w:p w14:paraId="26207A1C" w14:textId="77777777" w:rsidR="00C0733B" w:rsidRPr="005110DC" w:rsidRDefault="00C0733B" w:rsidP="00C0733B">
            <w:pPr>
              <w:spacing w:line="276" w:lineRule="auto"/>
              <w:jc w:val="both"/>
              <w:rPr>
                <w:rFonts w:cs="Arial"/>
                <w:szCs w:val="20"/>
              </w:rPr>
            </w:pPr>
          </w:p>
          <w:p w14:paraId="19C89CFC" w14:textId="77777777" w:rsidR="00881061" w:rsidRPr="005110DC" w:rsidRDefault="000033DB" w:rsidP="00C0733B">
            <w:pPr>
              <w:spacing w:line="276" w:lineRule="auto"/>
              <w:jc w:val="both"/>
              <w:rPr>
                <w:rFonts w:cs="Arial"/>
                <w:szCs w:val="20"/>
              </w:rPr>
            </w:pPr>
            <w:r w:rsidRPr="005110DC">
              <w:rPr>
                <w:rFonts w:cs="Arial"/>
                <w:szCs w:val="20"/>
              </w:rPr>
              <w:t>5. člen se spremeni tako</w:t>
            </w:r>
            <w:r w:rsidR="00881061" w:rsidRPr="005110DC">
              <w:rPr>
                <w:rFonts w:cs="Arial"/>
                <w:szCs w:val="20"/>
              </w:rPr>
              <w:t>, da se glasi:</w:t>
            </w:r>
          </w:p>
          <w:p w14:paraId="5E1DAB9C" w14:textId="19A84D89" w:rsidR="00E47782" w:rsidRPr="005110DC" w:rsidRDefault="00E47782" w:rsidP="00E47782">
            <w:pPr>
              <w:spacing w:line="276" w:lineRule="auto"/>
              <w:jc w:val="center"/>
              <w:rPr>
                <w:rFonts w:cs="Arial"/>
                <w:b/>
                <w:bCs/>
                <w:szCs w:val="20"/>
              </w:rPr>
            </w:pPr>
            <w:r w:rsidRPr="005110DC">
              <w:rPr>
                <w:rFonts w:cs="Arial"/>
                <w:b/>
                <w:bCs/>
                <w:szCs w:val="20"/>
              </w:rPr>
              <w:t>»5. člen</w:t>
            </w:r>
          </w:p>
          <w:p w14:paraId="334D56BD" w14:textId="77777777" w:rsidR="00E47782" w:rsidRPr="005110DC" w:rsidRDefault="00E47782" w:rsidP="00E47782">
            <w:pPr>
              <w:spacing w:line="276" w:lineRule="auto"/>
              <w:jc w:val="center"/>
              <w:rPr>
                <w:rFonts w:cs="Arial"/>
                <w:b/>
                <w:bCs/>
                <w:szCs w:val="20"/>
              </w:rPr>
            </w:pPr>
            <w:r w:rsidRPr="005110DC">
              <w:rPr>
                <w:rFonts w:cs="Arial"/>
                <w:b/>
                <w:bCs/>
                <w:szCs w:val="20"/>
              </w:rPr>
              <w:t>(opravljanje storitev revidiranja)</w:t>
            </w:r>
          </w:p>
          <w:p w14:paraId="7861A9B9" w14:textId="77777777" w:rsidR="00934AE0" w:rsidRPr="005110DC" w:rsidRDefault="00934AE0" w:rsidP="00E47782">
            <w:pPr>
              <w:spacing w:line="276" w:lineRule="auto"/>
              <w:jc w:val="both"/>
              <w:rPr>
                <w:rFonts w:cs="Arial"/>
                <w:szCs w:val="20"/>
              </w:rPr>
            </w:pPr>
          </w:p>
          <w:p w14:paraId="39056D0C" w14:textId="2D643568" w:rsidR="00E47782" w:rsidRPr="005110DC" w:rsidRDefault="00E47782" w:rsidP="00E47782">
            <w:pPr>
              <w:spacing w:line="276" w:lineRule="auto"/>
              <w:jc w:val="both"/>
              <w:rPr>
                <w:rFonts w:cs="Arial"/>
                <w:szCs w:val="20"/>
              </w:rPr>
            </w:pPr>
            <w:r w:rsidRPr="005110DC">
              <w:rPr>
                <w:rFonts w:cs="Arial"/>
                <w:szCs w:val="20"/>
              </w:rPr>
              <w:t>(1) Storitve revidiranja lahko opravlja samo revizijska družba.</w:t>
            </w:r>
          </w:p>
          <w:p w14:paraId="3A408EEC" w14:textId="77777777" w:rsidR="00934AE0" w:rsidRPr="005110DC" w:rsidRDefault="00934AE0" w:rsidP="00E47782">
            <w:pPr>
              <w:spacing w:line="276" w:lineRule="auto"/>
              <w:jc w:val="both"/>
              <w:rPr>
                <w:rFonts w:cs="Arial"/>
                <w:szCs w:val="20"/>
              </w:rPr>
            </w:pPr>
          </w:p>
          <w:p w14:paraId="20353DC7" w14:textId="55B92155" w:rsidR="00E47782" w:rsidRPr="005110DC" w:rsidRDefault="00E47782" w:rsidP="00E47782">
            <w:pPr>
              <w:spacing w:line="276" w:lineRule="auto"/>
              <w:jc w:val="both"/>
              <w:rPr>
                <w:rFonts w:cs="Arial"/>
                <w:szCs w:val="20"/>
              </w:rPr>
            </w:pPr>
            <w:r w:rsidRPr="005110DC">
              <w:rPr>
                <w:rFonts w:cs="Arial"/>
                <w:szCs w:val="20"/>
              </w:rPr>
              <w:t xml:space="preserve">(2) Storitve revidiranja lahko v imenu revizijske družbe opravljajo samo pooblaščeni revizorji, ki so s to revizijsko družbo v delovnem razmerju za poln delovni čas. </w:t>
            </w:r>
          </w:p>
          <w:p w14:paraId="7C44E756" w14:textId="77777777" w:rsidR="00934AE0" w:rsidRPr="005110DC" w:rsidRDefault="00934AE0" w:rsidP="00E47782">
            <w:pPr>
              <w:spacing w:line="276" w:lineRule="auto"/>
              <w:jc w:val="both"/>
              <w:rPr>
                <w:rFonts w:cs="Arial"/>
                <w:szCs w:val="20"/>
              </w:rPr>
            </w:pPr>
          </w:p>
          <w:p w14:paraId="358FBBA8" w14:textId="76B86D10" w:rsidR="00E47782" w:rsidRPr="005110DC" w:rsidRDefault="00E47782" w:rsidP="00E47782">
            <w:pPr>
              <w:spacing w:line="276" w:lineRule="auto"/>
              <w:jc w:val="both"/>
              <w:rPr>
                <w:rFonts w:cs="Arial"/>
                <w:szCs w:val="20"/>
              </w:rPr>
            </w:pPr>
            <w:r w:rsidRPr="005110DC">
              <w:rPr>
                <w:rFonts w:cs="Arial"/>
                <w:szCs w:val="20"/>
              </w:rPr>
              <w:t>(</w:t>
            </w:r>
            <w:r w:rsidR="00934AE0" w:rsidRPr="005110DC">
              <w:rPr>
                <w:rFonts w:cs="Arial"/>
                <w:szCs w:val="20"/>
              </w:rPr>
              <w:t>3</w:t>
            </w:r>
            <w:r w:rsidRPr="005110DC">
              <w:rPr>
                <w:rFonts w:cs="Arial"/>
                <w:szCs w:val="20"/>
              </w:rPr>
              <w:t>) Ne glede na določbo prvega in drugega odstavka tega člena, lahko storitve dajanja zagotovil o trajnostnosti opravlja le revizijska družba, ki ima dovoljenje za opravljanje storitev dajanja zagotovil o trajnostnosti, v njenem imenu pa le pooblaščeni revizor, ki je s to revizijsko družbo v delovnem razmerju za poln delovni čas in ima dovoljenje za dajanje zagotovil o trajnostnosti.</w:t>
            </w:r>
          </w:p>
          <w:p w14:paraId="6D91CB33" w14:textId="77777777" w:rsidR="00934AE0" w:rsidRPr="005110DC" w:rsidRDefault="00934AE0" w:rsidP="00E47782">
            <w:pPr>
              <w:spacing w:line="276" w:lineRule="auto"/>
              <w:jc w:val="both"/>
              <w:rPr>
                <w:rFonts w:cs="Arial"/>
                <w:szCs w:val="20"/>
              </w:rPr>
            </w:pPr>
          </w:p>
          <w:p w14:paraId="346DF5B6" w14:textId="6B830906" w:rsidR="00934AE0" w:rsidRPr="005110DC" w:rsidRDefault="00E47782" w:rsidP="00E47782">
            <w:pPr>
              <w:spacing w:line="276" w:lineRule="auto"/>
              <w:jc w:val="both"/>
              <w:rPr>
                <w:rFonts w:cs="Arial"/>
                <w:szCs w:val="20"/>
              </w:rPr>
            </w:pPr>
            <w:r w:rsidRPr="005110DC">
              <w:rPr>
                <w:rFonts w:cs="Arial"/>
                <w:szCs w:val="20"/>
              </w:rPr>
              <w:t>(</w:t>
            </w:r>
            <w:r w:rsidR="00934AE0" w:rsidRPr="005110DC">
              <w:rPr>
                <w:rFonts w:cs="Arial"/>
                <w:szCs w:val="20"/>
              </w:rPr>
              <w:t>4</w:t>
            </w:r>
            <w:r w:rsidRPr="005110DC">
              <w:rPr>
                <w:rFonts w:cs="Arial"/>
                <w:szCs w:val="20"/>
              </w:rPr>
              <w:t>) Revizijske družbe smejo izvajanje posameznih postopkov revidiranja poveriti tudi drugim osebam, pod pogojem, da zanje veljajo pravila neodvisnosti in varovanja podatkov revizijske družbe ter je njihovo delo skrbno načrtovano in nadzirano s strani pooblaščenega revizorja oziroma pooblaščenih revizorjev, ki odgovarjajo za revizorjevo poročilo.</w:t>
            </w:r>
          </w:p>
          <w:p w14:paraId="0E30E43A" w14:textId="77777777" w:rsidR="00934AE0" w:rsidRPr="005110DC" w:rsidRDefault="00934AE0" w:rsidP="00E47782">
            <w:pPr>
              <w:spacing w:line="276" w:lineRule="auto"/>
              <w:jc w:val="both"/>
              <w:rPr>
                <w:rFonts w:cs="Arial"/>
                <w:szCs w:val="20"/>
              </w:rPr>
            </w:pPr>
          </w:p>
          <w:p w14:paraId="661EF6FE" w14:textId="5D1848D4" w:rsidR="00E47782" w:rsidRPr="005110DC" w:rsidRDefault="00E47782" w:rsidP="00E47782">
            <w:pPr>
              <w:spacing w:line="276" w:lineRule="auto"/>
              <w:jc w:val="both"/>
              <w:rPr>
                <w:rFonts w:cs="Arial"/>
                <w:szCs w:val="20"/>
              </w:rPr>
            </w:pPr>
            <w:r w:rsidRPr="005110DC">
              <w:rPr>
                <w:rFonts w:cs="Arial"/>
                <w:szCs w:val="20"/>
              </w:rPr>
              <w:t>(</w:t>
            </w:r>
            <w:r w:rsidR="00934AE0" w:rsidRPr="005110DC">
              <w:rPr>
                <w:rFonts w:cs="Arial"/>
                <w:szCs w:val="20"/>
              </w:rPr>
              <w:t>5</w:t>
            </w:r>
            <w:r w:rsidRPr="005110DC">
              <w:rPr>
                <w:rFonts w:cs="Arial"/>
                <w:szCs w:val="20"/>
              </w:rPr>
              <w:t>) Obvezne revizije lahko opravlja tudi revizijsko podjetje ali revizijski subjekt tretje države ob izpolnjevanju pogojev iz tega zakona.</w:t>
            </w:r>
          </w:p>
          <w:p w14:paraId="1C55C85D" w14:textId="77777777" w:rsidR="00934AE0" w:rsidRPr="005110DC" w:rsidRDefault="00934AE0" w:rsidP="00E47782">
            <w:pPr>
              <w:spacing w:line="276" w:lineRule="auto"/>
              <w:jc w:val="both"/>
              <w:rPr>
                <w:rFonts w:cs="Arial"/>
                <w:szCs w:val="20"/>
              </w:rPr>
            </w:pPr>
          </w:p>
          <w:p w14:paraId="1EDB2B7B" w14:textId="09392462" w:rsidR="00881061" w:rsidRPr="005110DC" w:rsidRDefault="00E47782" w:rsidP="00E47782">
            <w:pPr>
              <w:spacing w:line="276" w:lineRule="auto"/>
              <w:jc w:val="both"/>
              <w:rPr>
                <w:rFonts w:cs="Arial"/>
                <w:szCs w:val="20"/>
              </w:rPr>
            </w:pPr>
            <w:r w:rsidRPr="005110DC">
              <w:rPr>
                <w:rFonts w:cs="Arial"/>
                <w:szCs w:val="20"/>
              </w:rPr>
              <w:t>(</w:t>
            </w:r>
            <w:r w:rsidR="00934AE0" w:rsidRPr="005110DC">
              <w:rPr>
                <w:rFonts w:cs="Arial"/>
                <w:szCs w:val="20"/>
              </w:rPr>
              <w:t>6</w:t>
            </w:r>
            <w:r w:rsidRPr="005110DC">
              <w:rPr>
                <w:rFonts w:cs="Arial"/>
                <w:szCs w:val="20"/>
              </w:rPr>
              <w:t xml:space="preserve">) Določbe drugega in </w:t>
            </w:r>
            <w:r w:rsidR="00B54B86" w:rsidRPr="005110DC">
              <w:rPr>
                <w:rFonts w:cs="Arial"/>
                <w:szCs w:val="20"/>
              </w:rPr>
              <w:t>tretjega</w:t>
            </w:r>
            <w:r w:rsidRPr="005110DC">
              <w:rPr>
                <w:rFonts w:cs="Arial"/>
                <w:szCs w:val="20"/>
              </w:rPr>
              <w:t xml:space="preserve"> odstavka tega člena o polnem delovnem času ne vplivajo, ne zmanjšujejo ali ne omejujejo pravic delavcev do opravljanja dela s krajšim delovnim časom, ki so določene v področnih zakonih, če je obseg dela v revizijski družbi enak ali višji od obsega koriščenja pravice iz drugega zakona.</w:t>
            </w:r>
            <w:r w:rsidR="00810F25">
              <w:rPr>
                <w:rFonts w:cs="Arial"/>
                <w:szCs w:val="20"/>
              </w:rPr>
              <w:t>«.</w:t>
            </w:r>
          </w:p>
          <w:p w14:paraId="46388753" w14:textId="77777777" w:rsidR="00881061" w:rsidRPr="005110DC" w:rsidRDefault="00881061" w:rsidP="00C0733B">
            <w:pPr>
              <w:spacing w:line="276" w:lineRule="auto"/>
              <w:jc w:val="both"/>
              <w:rPr>
                <w:rFonts w:cs="Arial"/>
                <w:szCs w:val="20"/>
              </w:rPr>
            </w:pPr>
          </w:p>
          <w:p w14:paraId="7A8F4186" w14:textId="12998B05" w:rsidR="00881061" w:rsidRPr="005110DC" w:rsidRDefault="00541929" w:rsidP="00881061">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6</w:t>
            </w:r>
            <w:r w:rsidR="00881061" w:rsidRPr="005110DC">
              <w:rPr>
                <w:rFonts w:cs="Arial"/>
                <w:b/>
                <w:szCs w:val="20"/>
              </w:rPr>
              <w:t>. člen</w:t>
            </w:r>
          </w:p>
          <w:p w14:paraId="64D1A4D8" w14:textId="77777777" w:rsidR="00881061" w:rsidRPr="005110DC" w:rsidRDefault="00881061" w:rsidP="00881061">
            <w:pPr>
              <w:spacing w:line="276" w:lineRule="auto"/>
              <w:jc w:val="both"/>
              <w:rPr>
                <w:rFonts w:cs="Arial"/>
                <w:szCs w:val="20"/>
              </w:rPr>
            </w:pPr>
          </w:p>
          <w:p w14:paraId="4DC948FA" w14:textId="29482996" w:rsidR="00881061" w:rsidRDefault="00EF5C81" w:rsidP="00C0733B">
            <w:pPr>
              <w:spacing w:line="276" w:lineRule="auto"/>
              <w:jc w:val="both"/>
              <w:rPr>
                <w:rFonts w:cs="Arial"/>
                <w:szCs w:val="20"/>
              </w:rPr>
            </w:pPr>
            <w:r w:rsidRPr="005110DC">
              <w:rPr>
                <w:rFonts w:cs="Arial"/>
                <w:szCs w:val="20"/>
              </w:rPr>
              <w:t xml:space="preserve">V 1. točki </w:t>
            </w:r>
            <w:r w:rsidR="00BF0FED" w:rsidRPr="005110DC">
              <w:rPr>
                <w:rFonts w:cs="Arial"/>
                <w:szCs w:val="20"/>
              </w:rPr>
              <w:t>9</w:t>
            </w:r>
            <w:r w:rsidR="00881061" w:rsidRPr="005110DC">
              <w:rPr>
                <w:rFonts w:cs="Arial"/>
                <w:szCs w:val="20"/>
              </w:rPr>
              <w:t>. člen</w:t>
            </w:r>
            <w:r w:rsidRPr="005110DC">
              <w:rPr>
                <w:rFonts w:cs="Arial"/>
                <w:szCs w:val="20"/>
              </w:rPr>
              <w:t>a se tretja alineja črta.</w:t>
            </w:r>
          </w:p>
          <w:p w14:paraId="16A74E41" w14:textId="77777777" w:rsidR="00EC5BCA" w:rsidRDefault="00EC5BCA" w:rsidP="00C0733B">
            <w:pPr>
              <w:spacing w:line="276" w:lineRule="auto"/>
              <w:jc w:val="both"/>
              <w:rPr>
                <w:rFonts w:cs="Arial"/>
                <w:szCs w:val="20"/>
              </w:rPr>
            </w:pPr>
          </w:p>
          <w:p w14:paraId="4A312986" w14:textId="293C7C65" w:rsidR="00EC5BCA" w:rsidRDefault="00EC5BCA" w:rsidP="00C0733B">
            <w:pPr>
              <w:spacing w:line="276" w:lineRule="auto"/>
              <w:jc w:val="both"/>
              <w:rPr>
                <w:rFonts w:cs="Arial"/>
                <w:szCs w:val="20"/>
              </w:rPr>
            </w:pPr>
            <w:r>
              <w:rPr>
                <w:rFonts w:cs="Arial"/>
                <w:szCs w:val="20"/>
              </w:rPr>
              <w:t>Za 1. točko se doda nova 2. točka, ki se glasi:</w:t>
            </w:r>
          </w:p>
          <w:p w14:paraId="25F9CF62" w14:textId="0E85337A" w:rsidR="00EC5BCA" w:rsidRDefault="00EC5BCA" w:rsidP="00C0733B">
            <w:pPr>
              <w:spacing w:line="276" w:lineRule="auto"/>
              <w:jc w:val="both"/>
              <w:rPr>
                <w:rFonts w:cs="Arial"/>
                <w:szCs w:val="20"/>
              </w:rPr>
            </w:pPr>
            <w:r>
              <w:rPr>
                <w:rFonts w:cs="Arial"/>
                <w:szCs w:val="20"/>
              </w:rPr>
              <w:t>»2. sprejema in objavlja pravila notranjega revidiranja;</w:t>
            </w:r>
          </w:p>
          <w:p w14:paraId="5BEA1B40" w14:textId="77777777" w:rsidR="00EC5BCA" w:rsidRDefault="00EC5BCA" w:rsidP="00C0733B">
            <w:pPr>
              <w:spacing w:line="276" w:lineRule="auto"/>
              <w:jc w:val="both"/>
              <w:rPr>
                <w:rFonts w:cs="Arial"/>
                <w:szCs w:val="20"/>
              </w:rPr>
            </w:pPr>
          </w:p>
          <w:p w14:paraId="6E7ECFB8" w14:textId="7F0307D7" w:rsidR="00EC5BCA" w:rsidRDefault="00EC5BCA" w:rsidP="00C0733B">
            <w:pPr>
              <w:spacing w:line="276" w:lineRule="auto"/>
              <w:jc w:val="both"/>
              <w:rPr>
                <w:rFonts w:cs="Arial"/>
                <w:szCs w:val="20"/>
              </w:rPr>
            </w:pPr>
            <w:r>
              <w:rPr>
                <w:rFonts w:cs="Arial"/>
                <w:szCs w:val="20"/>
              </w:rPr>
              <w:t>Dosedanje 2. do 7. točka postanejo 3. do 8. točka.</w:t>
            </w:r>
          </w:p>
          <w:p w14:paraId="5C454358" w14:textId="77777777" w:rsidR="00EC5BCA" w:rsidRDefault="00EC5BCA" w:rsidP="00C0733B">
            <w:pPr>
              <w:spacing w:line="276" w:lineRule="auto"/>
              <w:jc w:val="both"/>
              <w:rPr>
                <w:rFonts w:cs="Arial"/>
                <w:szCs w:val="20"/>
              </w:rPr>
            </w:pPr>
          </w:p>
          <w:p w14:paraId="636DCFC2" w14:textId="13B2EFF3" w:rsidR="00EC5BCA" w:rsidRPr="005110DC" w:rsidRDefault="000F7636" w:rsidP="00C0733B">
            <w:pPr>
              <w:spacing w:line="276" w:lineRule="auto"/>
              <w:jc w:val="both"/>
              <w:rPr>
                <w:rFonts w:cs="Arial"/>
                <w:szCs w:val="20"/>
              </w:rPr>
            </w:pPr>
            <w:r>
              <w:rPr>
                <w:rFonts w:cs="Arial"/>
                <w:szCs w:val="20"/>
              </w:rPr>
              <w:t>V dosedanji 8. točki, ki postane 9. točka se število »6« nadomesti s številom »7«.</w:t>
            </w:r>
          </w:p>
          <w:p w14:paraId="75D1193C" w14:textId="77777777" w:rsidR="00881061" w:rsidRDefault="00881061" w:rsidP="00C0733B">
            <w:pPr>
              <w:spacing w:line="276" w:lineRule="auto"/>
              <w:jc w:val="both"/>
              <w:rPr>
                <w:rFonts w:cs="Arial"/>
                <w:szCs w:val="20"/>
              </w:rPr>
            </w:pPr>
          </w:p>
          <w:p w14:paraId="27BC20B5" w14:textId="43B5AF5E" w:rsidR="0071614B" w:rsidRPr="005110DC" w:rsidRDefault="0071614B" w:rsidP="0071614B">
            <w:pPr>
              <w:tabs>
                <w:tab w:val="left" w:pos="720"/>
              </w:tabs>
              <w:overflowPunct w:val="0"/>
              <w:autoSpaceDE w:val="0"/>
              <w:autoSpaceDN w:val="0"/>
              <w:adjustRightInd w:val="0"/>
              <w:spacing w:line="276" w:lineRule="auto"/>
              <w:ind w:left="720" w:hanging="360"/>
              <w:jc w:val="center"/>
              <w:textAlignment w:val="baseline"/>
              <w:rPr>
                <w:rFonts w:cs="Arial"/>
                <w:b/>
                <w:szCs w:val="20"/>
              </w:rPr>
            </w:pPr>
            <w:r>
              <w:rPr>
                <w:rFonts w:cs="Arial"/>
                <w:b/>
                <w:szCs w:val="20"/>
              </w:rPr>
              <w:t>7</w:t>
            </w:r>
            <w:r w:rsidRPr="005110DC">
              <w:rPr>
                <w:rFonts w:cs="Arial"/>
                <w:b/>
                <w:szCs w:val="20"/>
              </w:rPr>
              <w:t>. člen</w:t>
            </w:r>
          </w:p>
          <w:p w14:paraId="773F8941" w14:textId="77777777" w:rsidR="0071614B" w:rsidRPr="005110DC" w:rsidRDefault="0071614B" w:rsidP="0071614B">
            <w:pPr>
              <w:spacing w:line="276" w:lineRule="auto"/>
              <w:jc w:val="both"/>
              <w:rPr>
                <w:rFonts w:cs="Arial"/>
                <w:szCs w:val="20"/>
              </w:rPr>
            </w:pPr>
          </w:p>
          <w:p w14:paraId="54C94817" w14:textId="5AE5B50A" w:rsidR="0071614B" w:rsidRDefault="0071614B" w:rsidP="00C0733B">
            <w:pPr>
              <w:spacing w:line="276" w:lineRule="auto"/>
              <w:jc w:val="both"/>
              <w:rPr>
                <w:rFonts w:cs="Arial"/>
                <w:szCs w:val="20"/>
              </w:rPr>
            </w:pPr>
            <w:r w:rsidRPr="005110DC">
              <w:rPr>
                <w:rFonts w:cs="Arial"/>
                <w:szCs w:val="20"/>
              </w:rPr>
              <w:t xml:space="preserve">V </w:t>
            </w:r>
            <w:r>
              <w:rPr>
                <w:rFonts w:cs="Arial"/>
                <w:szCs w:val="20"/>
              </w:rPr>
              <w:t>drugi alineji prvega odstavka 16. člena se pred podpičjem doda besedilo »</w:t>
            </w:r>
            <w:r w:rsidRPr="0071614B">
              <w:rPr>
                <w:rFonts w:cs="Arial"/>
                <w:szCs w:val="20"/>
              </w:rPr>
              <w:t>in odloča o ukrepih nadzora pooblaščenim ocenjevalcem, kadar ti ne izvajajo nalog ocenjevanja vrednosti pri subjektih, zavezanih obvezni reviziji</w:t>
            </w:r>
            <w:r>
              <w:rPr>
                <w:rFonts w:cs="Arial"/>
                <w:szCs w:val="20"/>
              </w:rPr>
              <w:t>«</w:t>
            </w:r>
            <w:r w:rsidRPr="005110DC">
              <w:rPr>
                <w:rFonts w:cs="Arial"/>
                <w:szCs w:val="20"/>
              </w:rPr>
              <w:t>.</w:t>
            </w:r>
          </w:p>
          <w:p w14:paraId="3E2EE2B5" w14:textId="77777777" w:rsidR="0071614B" w:rsidRPr="005110DC" w:rsidRDefault="0071614B" w:rsidP="00C0733B">
            <w:pPr>
              <w:spacing w:line="276" w:lineRule="auto"/>
              <w:jc w:val="both"/>
              <w:rPr>
                <w:rFonts w:cs="Arial"/>
                <w:szCs w:val="20"/>
              </w:rPr>
            </w:pPr>
          </w:p>
          <w:p w14:paraId="00515481" w14:textId="0FA14673" w:rsidR="00881061" w:rsidRPr="005110DC" w:rsidRDefault="00BF0FED" w:rsidP="00881061">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8</w:t>
            </w:r>
            <w:r w:rsidR="00881061" w:rsidRPr="005110DC">
              <w:rPr>
                <w:rFonts w:cs="Arial"/>
                <w:b/>
                <w:szCs w:val="20"/>
              </w:rPr>
              <w:t>. člen</w:t>
            </w:r>
          </w:p>
          <w:p w14:paraId="4B23885E" w14:textId="77777777" w:rsidR="00881061" w:rsidRPr="005110DC" w:rsidRDefault="00881061" w:rsidP="00881061">
            <w:pPr>
              <w:spacing w:line="276" w:lineRule="auto"/>
              <w:jc w:val="both"/>
              <w:rPr>
                <w:rFonts w:cs="Arial"/>
                <w:szCs w:val="20"/>
              </w:rPr>
            </w:pPr>
          </w:p>
          <w:p w14:paraId="0BD0DDC2" w14:textId="77777777" w:rsidR="00DD73C8" w:rsidRPr="005110DC" w:rsidRDefault="00DD73C8" w:rsidP="00881061">
            <w:pPr>
              <w:spacing w:line="276" w:lineRule="auto"/>
              <w:jc w:val="both"/>
              <w:rPr>
                <w:rFonts w:cs="Arial"/>
                <w:szCs w:val="20"/>
              </w:rPr>
            </w:pPr>
            <w:r w:rsidRPr="005110DC">
              <w:rPr>
                <w:rFonts w:cs="Arial"/>
                <w:szCs w:val="20"/>
              </w:rPr>
              <w:t>V 19. členu se za tretjim odstavkom doda nov četrti odstavek, ki se glasi:</w:t>
            </w:r>
          </w:p>
          <w:p w14:paraId="2D335E22" w14:textId="3E06560C" w:rsidR="00881061" w:rsidRPr="005110DC" w:rsidRDefault="007E4CC7" w:rsidP="00881061">
            <w:pPr>
              <w:spacing w:line="276" w:lineRule="auto"/>
              <w:jc w:val="both"/>
              <w:rPr>
                <w:rFonts w:cs="Arial"/>
                <w:szCs w:val="20"/>
              </w:rPr>
            </w:pPr>
            <w:r w:rsidRPr="005110DC">
              <w:rPr>
                <w:rFonts w:cs="Arial"/>
                <w:szCs w:val="20"/>
              </w:rPr>
              <w:t>»</w:t>
            </w:r>
            <w:r w:rsidR="00AE43C3" w:rsidRPr="005110DC">
              <w:rPr>
                <w:rFonts w:cs="Arial"/>
                <w:szCs w:val="20"/>
              </w:rPr>
              <w:t xml:space="preserve">(4) </w:t>
            </w:r>
            <w:r w:rsidR="000F7636" w:rsidRPr="005110DC">
              <w:rPr>
                <w:szCs w:val="20"/>
              </w:rPr>
              <w:t>Predsednik in člani strokovnega sveta so upravičeni do sejnin in povračil stroškov, ki jih enkrat letno določi strokovni svet Agencije na</w:t>
            </w:r>
            <w:r w:rsidR="000F7636">
              <w:rPr>
                <w:szCs w:val="20"/>
              </w:rPr>
              <w:t xml:space="preserve"> obrazložen</w:t>
            </w:r>
            <w:r w:rsidR="000F7636" w:rsidRPr="005110DC">
              <w:rPr>
                <w:szCs w:val="20"/>
              </w:rPr>
              <w:t xml:space="preserve"> predlog </w:t>
            </w:r>
            <w:r w:rsidR="000F7636">
              <w:rPr>
                <w:szCs w:val="20"/>
              </w:rPr>
              <w:t>predsednika strokovnega sveta</w:t>
            </w:r>
            <w:r w:rsidR="000F7636" w:rsidRPr="005110DC">
              <w:rPr>
                <w:szCs w:val="20"/>
              </w:rPr>
              <w:t xml:space="preserve">. </w:t>
            </w:r>
            <w:r w:rsidR="000F7636">
              <w:rPr>
                <w:color w:val="000000"/>
                <w:shd w:val="clear" w:color="auto" w:fill="FFFFFF"/>
              </w:rPr>
              <w:t>Stroški iz prejšnjega stavka ne smejo presegati stroškov, ki nastanejo oziroma je utemeljeno pričakovati, da bodo nastali, zaradi opravljanja funkcije člana strokovnega sveta. Člani strokovnega sveta agencije, ki so z agencijo v delovnem razmerju, opravljajo svoje delo v okviru strokovnega sveta agencije izven svojega rednega delovnega časa. Na predlog strokovnega sveta iz prvega stavka tega odstavka poda soglasje minister, pristojen za finance</w:t>
            </w:r>
            <w:r w:rsidRPr="005110DC">
              <w:rPr>
                <w:rFonts w:cs="Arial"/>
                <w:szCs w:val="20"/>
              </w:rPr>
              <w:t>.«.</w:t>
            </w:r>
          </w:p>
          <w:p w14:paraId="5322FD04" w14:textId="77777777" w:rsidR="00881061" w:rsidRPr="005110DC" w:rsidRDefault="00881061" w:rsidP="00C0733B">
            <w:pPr>
              <w:spacing w:line="276" w:lineRule="auto"/>
              <w:jc w:val="both"/>
              <w:rPr>
                <w:rFonts w:cs="Arial"/>
                <w:szCs w:val="20"/>
              </w:rPr>
            </w:pPr>
          </w:p>
          <w:p w14:paraId="01592B91" w14:textId="253DC8F4" w:rsidR="003A5496" w:rsidRPr="005110DC" w:rsidRDefault="007E4CC7" w:rsidP="003A5496">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9</w:t>
            </w:r>
            <w:r w:rsidR="003A5496" w:rsidRPr="005110DC">
              <w:rPr>
                <w:rFonts w:cs="Arial"/>
                <w:b/>
                <w:szCs w:val="20"/>
              </w:rPr>
              <w:t>. člen</w:t>
            </w:r>
          </w:p>
          <w:p w14:paraId="54E900CA" w14:textId="77777777" w:rsidR="003A5496" w:rsidRPr="005110DC" w:rsidRDefault="003A5496" w:rsidP="003A5496">
            <w:pPr>
              <w:spacing w:line="276" w:lineRule="auto"/>
              <w:jc w:val="both"/>
              <w:rPr>
                <w:rFonts w:cs="Arial"/>
                <w:szCs w:val="20"/>
              </w:rPr>
            </w:pPr>
          </w:p>
          <w:p w14:paraId="09D0182F" w14:textId="21D33F5C" w:rsidR="003A5496" w:rsidRPr="005110DC" w:rsidRDefault="001A2DA4" w:rsidP="003A5496">
            <w:pPr>
              <w:spacing w:line="276" w:lineRule="auto"/>
              <w:jc w:val="both"/>
              <w:rPr>
                <w:rFonts w:cs="Arial"/>
                <w:szCs w:val="20"/>
              </w:rPr>
            </w:pPr>
            <w:r w:rsidRPr="005110DC">
              <w:rPr>
                <w:rFonts w:cs="Arial"/>
                <w:szCs w:val="20"/>
              </w:rPr>
              <w:t>Določba 20. člena se spremeni tako, da se glasi:</w:t>
            </w:r>
          </w:p>
          <w:p w14:paraId="71E4C1E1" w14:textId="15FA5824" w:rsidR="00D9012F" w:rsidRPr="005110DC" w:rsidRDefault="001A2DA4" w:rsidP="00D9012F">
            <w:pPr>
              <w:spacing w:line="276" w:lineRule="auto"/>
              <w:jc w:val="both"/>
              <w:rPr>
                <w:rFonts w:cs="Arial"/>
                <w:szCs w:val="20"/>
              </w:rPr>
            </w:pPr>
            <w:r w:rsidRPr="005110DC">
              <w:rPr>
                <w:rFonts w:cs="Arial"/>
                <w:szCs w:val="20"/>
              </w:rPr>
              <w:t>»</w:t>
            </w:r>
            <w:r w:rsidR="00D9012F" w:rsidRPr="005110DC">
              <w:rPr>
                <w:rFonts w:cs="Arial"/>
                <w:szCs w:val="20"/>
              </w:rPr>
              <w:t>Za direktorja Agencije in člana strokovnega sveta je lahko imenovana oseba z ugledom neodvisnega strokovnjaka, ki</w:t>
            </w:r>
            <w:r w:rsidR="00FC7291">
              <w:rPr>
                <w:rFonts w:cs="Arial"/>
                <w:szCs w:val="20"/>
              </w:rPr>
              <w:t>:</w:t>
            </w:r>
            <w:r w:rsidR="00D9012F" w:rsidRPr="005110DC">
              <w:rPr>
                <w:rFonts w:cs="Arial"/>
                <w:szCs w:val="20"/>
              </w:rPr>
              <w:t xml:space="preserve"> </w:t>
            </w:r>
          </w:p>
          <w:p w14:paraId="20477184" w14:textId="6D10EFF0" w:rsidR="00D9012F" w:rsidRPr="005110DC" w:rsidRDefault="00D9012F" w:rsidP="009451DF">
            <w:pPr>
              <w:pStyle w:val="Odstavekseznama"/>
              <w:numPr>
                <w:ilvl w:val="0"/>
                <w:numId w:val="18"/>
              </w:numPr>
              <w:spacing w:line="276" w:lineRule="auto"/>
              <w:rPr>
                <w:rFonts w:cs="Arial"/>
                <w:sz w:val="20"/>
                <w:szCs w:val="20"/>
              </w:rPr>
            </w:pPr>
            <w:r w:rsidRPr="005110DC">
              <w:rPr>
                <w:rFonts w:cs="Arial"/>
                <w:sz w:val="20"/>
                <w:szCs w:val="20"/>
              </w:rPr>
              <w:t xml:space="preserve">ima </w:t>
            </w:r>
            <w:r w:rsidR="001D5781">
              <w:rPr>
                <w:rFonts w:cs="Arial"/>
                <w:sz w:val="20"/>
                <w:szCs w:val="20"/>
              </w:rPr>
              <w:t xml:space="preserve">ustrezna </w:t>
            </w:r>
            <w:r w:rsidR="00E07D0F" w:rsidRPr="005110DC">
              <w:rPr>
                <w:rFonts w:cs="Arial"/>
                <w:sz w:val="20"/>
                <w:szCs w:val="20"/>
              </w:rPr>
              <w:t>znanja</w:t>
            </w:r>
            <w:r w:rsidRPr="005110DC">
              <w:rPr>
                <w:rFonts w:cs="Arial"/>
                <w:sz w:val="20"/>
                <w:szCs w:val="20"/>
              </w:rPr>
              <w:t xml:space="preserve"> </w:t>
            </w:r>
            <w:r w:rsidR="00A9287A" w:rsidRPr="005110DC">
              <w:rPr>
                <w:rFonts w:cs="Arial"/>
                <w:sz w:val="20"/>
                <w:szCs w:val="20"/>
              </w:rPr>
              <w:t>s področja</w:t>
            </w:r>
            <w:r w:rsidRPr="005110DC">
              <w:rPr>
                <w:rFonts w:cs="Arial"/>
                <w:sz w:val="20"/>
                <w:szCs w:val="20"/>
              </w:rPr>
              <w:t xml:space="preserve"> revidiranj</w:t>
            </w:r>
            <w:r w:rsidR="00A9287A" w:rsidRPr="005110DC">
              <w:rPr>
                <w:rFonts w:cs="Arial"/>
                <w:sz w:val="20"/>
                <w:szCs w:val="20"/>
              </w:rPr>
              <w:t>a</w:t>
            </w:r>
            <w:r w:rsidR="00E07D0F" w:rsidRPr="005110DC">
              <w:rPr>
                <w:rFonts w:cs="Arial"/>
                <w:sz w:val="20"/>
                <w:szCs w:val="20"/>
              </w:rPr>
              <w:t>,</w:t>
            </w:r>
          </w:p>
          <w:p w14:paraId="6FDA8C8C" w14:textId="16B948BD" w:rsidR="00D9012F" w:rsidRPr="005110DC" w:rsidRDefault="00D9012F" w:rsidP="009451DF">
            <w:pPr>
              <w:pStyle w:val="Odstavekseznama"/>
              <w:numPr>
                <w:ilvl w:val="0"/>
                <w:numId w:val="18"/>
              </w:numPr>
              <w:spacing w:line="276" w:lineRule="auto"/>
              <w:rPr>
                <w:rFonts w:cs="Arial"/>
                <w:sz w:val="20"/>
                <w:szCs w:val="20"/>
              </w:rPr>
            </w:pPr>
            <w:r w:rsidRPr="005110DC">
              <w:rPr>
                <w:rFonts w:cs="Arial"/>
                <w:sz w:val="20"/>
                <w:szCs w:val="20"/>
              </w:rPr>
              <w:t>ima najmanj izobrazbo ekonomske ali pravne smeri, pridobljene po študijskem programu druge stopnje, oziroma izobrazbo ekonomske ali pravne smeri, ki ustreza ravni izobrazbe, pridobljene po študijskih programih druge stopnje, in je v skladu z zakonom, ki ureja slovensko ogrodje kvalifikacij, uvrščena na 8. raven,</w:t>
            </w:r>
          </w:p>
          <w:p w14:paraId="2E4ECE85" w14:textId="4A9FD844" w:rsidR="00D9012F" w:rsidRPr="005110DC" w:rsidRDefault="00D9012F" w:rsidP="009451DF">
            <w:pPr>
              <w:pStyle w:val="Odstavekseznama"/>
              <w:numPr>
                <w:ilvl w:val="0"/>
                <w:numId w:val="18"/>
              </w:numPr>
              <w:spacing w:line="276" w:lineRule="auto"/>
              <w:rPr>
                <w:rFonts w:cs="Arial"/>
                <w:sz w:val="20"/>
                <w:szCs w:val="20"/>
              </w:rPr>
            </w:pPr>
            <w:r w:rsidRPr="005110DC">
              <w:rPr>
                <w:rFonts w:cs="Arial"/>
                <w:sz w:val="20"/>
                <w:szCs w:val="20"/>
              </w:rPr>
              <w:t>je najmanj osem let opravljala delo na teoretičnih ali praktičnih področjih računovodstva, revi</w:t>
            </w:r>
            <w:r w:rsidR="0086454F" w:rsidRPr="005110DC">
              <w:rPr>
                <w:rFonts w:cs="Arial"/>
                <w:sz w:val="20"/>
                <w:szCs w:val="20"/>
              </w:rPr>
              <w:t>di</w:t>
            </w:r>
            <w:r w:rsidRPr="005110DC">
              <w:rPr>
                <w:rFonts w:cs="Arial"/>
                <w:sz w:val="20"/>
                <w:szCs w:val="20"/>
              </w:rPr>
              <w:t>ranja, financ ali prava,</w:t>
            </w:r>
          </w:p>
          <w:p w14:paraId="2055A14E" w14:textId="04639388" w:rsidR="00D9012F" w:rsidRPr="005110DC" w:rsidRDefault="00D9012F" w:rsidP="009451DF">
            <w:pPr>
              <w:pStyle w:val="Odstavekseznama"/>
              <w:numPr>
                <w:ilvl w:val="0"/>
                <w:numId w:val="18"/>
              </w:numPr>
              <w:spacing w:line="276" w:lineRule="auto"/>
              <w:rPr>
                <w:rFonts w:cs="Arial"/>
                <w:sz w:val="20"/>
                <w:szCs w:val="20"/>
              </w:rPr>
            </w:pPr>
            <w:r w:rsidRPr="005110DC">
              <w:rPr>
                <w:rFonts w:cs="Arial"/>
                <w:sz w:val="20"/>
                <w:szCs w:val="20"/>
              </w:rPr>
              <w:t>ni zaposlena pri Inštitutu in ni član katerega koli organa Inštituta,</w:t>
            </w:r>
          </w:p>
          <w:p w14:paraId="1019F0C6" w14:textId="179A3D6E" w:rsidR="00D9012F" w:rsidRPr="005110DC" w:rsidRDefault="00D9012F" w:rsidP="009451DF">
            <w:pPr>
              <w:pStyle w:val="Odstavekseznama"/>
              <w:numPr>
                <w:ilvl w:val="0"/>
                <w:numId w:val="18"/>
              </w:numPr>
              <w:spacing w:line="276" w:lineRule="auto"/>
              <w:rPr>
                <w:rFonts w:cs="Arial"/>
                <w:sz w:val="20"/>
                <w:szCs w:val="20"/>
              </w:rPr>
            </w:pPr>
            <w:r w:rsidRPr="005110DC">
              <w:rPr>
                <w:rFonts w:cs="Arial"/>
                <w:sz w:val="20"/>
                <w:szCs w:val="20"/>
              </w:rPr>
              <w:t>vsaj tri leta pred imenovanjem ni izvajala revidiranja, ni imela volilnih pravic v revizijskem podjetju, ni bila članica upravnega ali poslovodnega telesa revizijskega podjetja in ni bila zaposlena v revizijskem podjetju ali kako drugače povezana z njim,</w:t>
            </w:r>
          </w:p>
          <w:p w14:paraId="6C66F4BE" w14:textId="4B902F25" w:rsidR="001A2DA4" w:rsidRPr="005110DC" w:rsidRDefault="00D9012F" w:rsidP="009451DF">
            <w:pPr>
              <w:pStyle w:val="Odstavekseznama"/>
              <w:numPr>
                <w:ilvl w:val="0"/>
                <w:numId w:val="18"/>
              </w:numPr>
              <w:spacing w:line="276" w:lineRule="auto"/>
              <w:rPr>
                <w:rFonts w:cs="Arial"/>
                <w:sz w:val="20"/>
                <w:szCs w:val="20"/>
              </w:rPr>
            </w:pPr>
            <w:r w:rsidRPr="005110DC">
              <w:rPr>
                <w:rFonts w:cs="Arial"/>
                <w:sz w:val="20"/>
                <w:szCs w:val="20"/>
              </w:rPr>
              <w:t>ni pravnomočno obsojena za kaznivo dejanje zoper premoženje oziroma gospodarstvo in kazen še ni izbrisana iz kazenskih evidenc</w:t>
            </w:r>
            <w:r w:rsidR="00ED6CDB" w:rsidRPr="005110DC">
              <w:rPr>
                <w:rFonts w:cs="Arial"/>
                <w:sz w:val="20"/>
                <w:szCs w:val="20"/>
              </w:rPr>
              <w:t>.«.</w:t>
            </w:r>
          </w:p>
          <w:p w14:paraId="591198FC" w14:textId="77777777" w:rsidR="00881061" w:rsidRPr="005110DC" w:rsidRDefault="00881061" w:rsidP="00C0733B">
            <w:pPr>
              <w:spacing w:line="276" w:lineRule="auto"/>
              <w:jc w:val="both"/>
              <w:rPr>
                <w:rFonts w:cs="Arial"/>
                <w:szCs w:val="20"/>
              </w:rPr>
            </w:pPr>
          </w:p>
          <w:p w14:paraId="72A0D2FA" w14:textId="0BB67DF1" w:rsidR="003A5496" w:rsidRPr="005110DC" w:rsidRDefault="00ED6CDB" w:rsidP="003A5496">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10</w:t>
            </w:r>
            <w:r w:rsidR="003A5496" w:rsidRPr="005110DC">
              <w:rPr>
                <w:rFonts w:cs="Arial"/>
                <w:b/>
                <w:szCs w:val="20"/>
              </w:rPr>
              <w:t>. člen</w:t>
            </w:r>
          </w:p>
          <w:p w14:paraId="1ECAACF2" w14:textId="77777777" w:rsidR="003A5496" w:rsidRPr="005110DC" w:rsidRDefault="003A5496" w:rsidP="003A5496">
            <w:pPr>
              <w:spacing w:line="276" w:lineRule="auto"/>
              <w:jc w:val="both"/>
              <w:rPr>
                <w:rFonts w:cs="Arial"/>
                <w:szCs w:val="20"/>
              </w:rPr>
            </w:pPr>
          </w:p>
          <w:p w14:paraId="66747FC5" w14:textId="77777777" w:rsidR="001D5781" w:rsidRDefault="001D5781" w:rsidP="00B8260A">
            <w:pPr>
              <w:spacing w:line="276" w:lineRule="auto"/>
              <w:jc w:val="both"/>
              <w:rPr>
                <w:rFonts w:cs="Arial"/>
                <w:szCs w:val="20"/>
              </w:rPr>
            </w:pPr>
            <w:r>
              <w:rPr>
                <w:rFonts w:cs="Arial"/>
                <w:szCs w:val="20"/>
              </w:rPr>
              <w:t>Besedilo 1. točke p</w:t>
            </w:r>
            <w:r w:rsidR="00C532A2" w:rsidRPr="005110DC">
              <w:rPr>
                <w:rFonts w:cs="Arial"/>
                <w:szCs w:val="20"/>
              </w:rPr>
              <w:t>rv</w:t>
            </w:r>
            <w:r>
              <w:rPr>
                <w:rFonts w:cs="Arial"/>
                <w:szCs w:val="20"/>
              </w:rPr>
              <w:t>ega</w:t>
            </w:r>
            <w:r w:rsidR="00C532A2" w:rsidRPr="005110DC">
              <w:rPr>
                <w:rFonts w:cs="Arial"/>
                <w:szCs w:val="20"/>
              </w:rPr>
              <w:t xml:space="preserve"> odstav</w:t>
            </w:r>
            <w:r>
              <w:rPr>
                <w:rFonts w:cs="Arial"/>
                <w:szCs w:val="20"/>
              </w:rPr>
              <w:t>ka</w:t>
            </w:r>
            <w:r w:rsidR="00C532A2" w:rsidRPr="005110DC">
              <w:rPr>
                <w:rFonts w:cs="Arial"/>
                <w:szCs w:val="20"/>
              </w:rPr>
              <w:t xml:space="preserve"> 21.</w:t>
            </w:r>
            <w:r w:rsidR="003A5496" w:rsidRPr="005110DC">
              <w:rPr>
                <w:rFonts w:cs="Arial"/>
                <w:szCs w:val="20"/>
              </w:rPr>
              <w:t xml:space="preserve"> člen</w:t>
            </w:r>
            <w:r w:rsidR="00C532A2" w:rsidRPr="005110DC">
              <w:rPr>
                <w:rFonts w:cs="Arial"/>
                <w:szCs w:val="20"/>
              </w:rPr>
              <w:t>a</w:t>
            </w:r>
            <w:r w:rsidR="003A5496" w:rsidRPr="005110DC">
              <w:rPr>
                <w:rFonts w:cs="Arial"/>
                <w:szCs w:val="20"/>
              </w:rPr>
              <w:t xml:space="preserve"> se spremeni tako, da se </w:t>
            </w:r>
            <w:r>
              <w:rPr>
                <w:rFonts w:cs="Arial"/>
                <w:szCs w:val="20"/>
              </w:rPr>
              <w:t>za besedo »nadzora« doda besedi »revizijskih družb«.</w:t>
            </w:r>
          </w:p>
          <w:p w14:paraId="7D5EC1B1" w14:textId="77777777" w:rsidR="001D5781" w:rsidRDefault="001D5781" w:rsidP="00B8260A">
            <w:pPr>
              <w:spacing w:line="276" w:lineRule="auto"/>
              <w:jc w:val="both"/>
              <w:rPr>
                <w:rFonts w:cs="Arial"/>
                <w:szCs w:val="20"/>
              </w:rPr>
            </w:pPr>
          </w:p>
          <w:p w14:paraId="032E7FF1" w14:textId="736C83F5" w:rsidR="00BB4AD1" w:rsidRPr="005110DC" w:rsidRDefault="001D5781" w:rsidP="00B8260A">
            <w:pPr>
              <w:spacing w:line="276" w:lineRule="auto"/>
              <w:jc w:val="both"/>
              <w:rPr>
                <w:rFonts w:cs="Arial"/>
                <w:szCs w:val="20"/>
              </w:rPr>
            </w:pPr>
            <w:r>
              <w:rPr>
                <w:rFonts w:cs="Arial"/>
                <w:szCs w:val="20"/>
              </w:rPr>
              <w:t>V drugem odstavku se beseda »direktor« nadomesti z besedo »zaposleni«.</w:t>
            </w:r>
            <w:r w:rsidR="00335C54" w:rsidRPr="005110DC">
              <w:rPr>
                <w:rFonts w:cs="Arial"/>
                <w:szCs w:val="20"/>
              </w:rPr>
              <w:t xml:space="preserve"> </w:t>
            </w:r>
          </w:p>
          <w:p w14:paraId="5C48DF06" w14:textId="77777777" w:rsidR="003A5496" w:rsidRPr="005110DC" w:rsidRDefault="003A5496" w:rsidP="00C0733B">
            <w:pPr>
              <w:spacing w:line="276" w:lineRule="auto"/>
              <w:jc w:val="both"/>
              <w:rPr>
                <w:rFonts w:cs="Arial"/>
                <w:szCs w:val="20"/>
              </w:rPr>
            </w:pPr>
          </w:p>
          <w:p w14:paraId="51CE95A9" w14:textId="647AA096" w:rsidR="003A5496" w:rsidRPr="005110DC" w:rsidRDefault="00416A09" w:rsidP="003A5496">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11</w:t>
            </w:r>
            <w:r w:rsidR="003A5496" w:rsidRPr="005110DC">
              <w:rPr>
                <w:rFonts w:cs="Arial"/>
                <w:b/>
                <w:szCs w:val="20"/>
              </w:rPr>
              <w:t>. člen</w:t>
            </w:r>
          </w:p>
          <w:p w14:paraId="7D50544D" w14:textId="77777777" w:rsidR="003A5496" w:rsidRPr="005110DC" w:rsidRDefault="003A5496" w:rsidP="003A5496">
            <w:pPr>
              <w:spacing w:line="276" w:lineRule="auto"/>
              <w:jc w:val="both"/>
              <w:rPr>
                <w:rFonts w:cs="Arial"/>
                <w:szCs w:val="20"/>
              </w:rPr>
            </w:pPr>
          </w:p>
          <w:p w14:paraId="0DBEFAFF" w14:textId="383DC56C" w:rsidR="003A5496" w:rsidRPr="005110DC" w:rsidRDefault="005E6145" w:rsidP="003A5496">
            <w:pPr>
              <w:spacing w:line="276" w:lineRule="auto"/>
              <w:jc w:val="both"/>
              <w:rPr>
                <w:rFonts w:cs="Arial"/>
                <w:szCs w:val="20"/>
              </w:rPr>
            </w:pPr>
            <w:r w:rsidRPr="005110DC">
              <w:rPr>
                <w:rFonts w:cs="Arial"/>
                <w:szCs w:val="20"/>
              </w:rPr>
              <w:t xml:space="preserve">V prvem odstavku </w:t>
            </w:r>
            <w:r w:rsidR="0005187D" w:rsidRPr="005110DC">
              <w:rPr>
                <w:rFonts w:cs="Arial"/>
                <w:szCs w:val="20"/>
              </w:rPr>
              <w:t>25</w:t>
            </w:r>
            <w:r w:rsidR="003A5496" w:rsidRPr="005110DC">
              <w:rPr>
                <w:rFonts w:cs="Arial"/>
                <w:szCs w:val="20"/>
              </w:rPr>
              <w:t>. člen</w:t>
            </w:r>
            <w:r w:rsidR="0005187D" w:rsidRPr="005110DC">
              <w:rPr>
                <w:rFonts w:cs="Arial"/>
                <w:szCs w:val="20"/>
              </w:rPr>
              <w:t>a se števko »devet« nadomesti s številom »pet«</w:t>
            </w:r>
            <w:r w:rsidR="00EF5266" w:rsidRPr="005110DC">
              <w:rPr>
                <w:rFonts w:cs="Arial"/>
                <w:szCs w:val="20"/>
              </w:rPr>
              <w:t>.</w:t>
            </w:r>
          </w:p>
          <w:p w14:paraId="006FCD43" w14:textId="77777777" w:rsidR="00EF5266" w:rsidRPr="005110DC" w:rsidRDefault="00EF5266" w:rsidP="003A5496">
            <w:pPr>
              <w:spacing w:line="276" w:lineRule="auto"/>
              <w:jc w:val="both"/>
              <w:rPr>
                <w:rFonts w:cs="Arial"/>
                <w:szCs w:val="20"/>
              </w:rPr>
            </w:pPr>
          </w:p>
          <w:p w14:paraId="5363F972" w14:textId="19239E71" w:rsidR="00EF5266" w:rsidRPr="0052707E" w:rsidRDefault="00EF5266" w:rsidP="003A5496">
            <w:pPr>
              <w:spacing w:line="276" w:lineRule="auto"/>
              <w:jc w:val="both"/>
              <w:rPr>
                <w:rFonts w:cs="Arial"/>
                <w:szCs w:val="20"/>
              </w:rPr>
            </w:pPr>
            <w:r w:rsidRPr="005110DC">
              <w:rPr>
                <w:rFonts w:cs="Arial"/>
                <w:szCs w:val="20"/>
              </w:rPr>
              <w:t xml:space="preserve">Tretji in </w:t>
            </w:r>
            <w:r w:rsidRPr="0052707E">
              <w:rPr>
                <w:rFonts w:cs="Arial"/>
                <w:szCs w:val="20"/>
              </w:rPr>
              <w:t>četrti odstavek se spremenita tako, da se glasita:</w:t>
            </w:r>
          </w:p>
          <w:p w14:paraId="0C5B0751" w14:textId="49902715" w:rsidR="00BF5EA3" w:rsidRPr="00810F25" w:rsidRDefault="00EF5266" w:rsidP="00810F25">
            <w:pPr>
              <w:spacing w:line="276" w:lineRule="auto"/>
              <w:rPr>
                <w:rFonts w:cs="Arial"/>
                <w:szCs w:val="20"/>
              </w:rPr>
            </w:pPr>
            <w:r w:rsidRPr="00810F25">
              <w:rPr>
                <w:rFonts w:cs="Arial"/>
                <w:szCs w:val="20"/>
              </w:rPr>
              <w:t>»</w:t>
            </w:r>
            <w:r w:rsidR="00BF5EA3" w:rsidRPr="00810F25">
              <w:rPr>
                <w:rFonts w:cs="Arial"/>
                <w:szCs w:val="20"/>
              </w:rPr>
              <w:t xml:space="preserve">(3) </w:t>
            </w:r>
            <w:r w:rsidR="0052707E" w:rsidRPr="00810F25">
              <w:rPr>
                <w:rFonts w:cs="Arial"/>
                <w:szCs w:val="20"/>
              </w:rPr>
              <w:t>Druge člane oziroma članice predlaga v imenovanje minister, pristojen za finance</w:t>
            </w:r>
            <w:r w:rsidR="00AD43B5" w:rsidRPr="00810F25">
              <w:rPr>
                <w:rFonts w:cs="Arial"/>
                <w:szCs w:val="20"/>
              </w:rPr>
              <w:t>,</w:t>
            </w:r>
            <w:r w:rsidR="0052707E" w:rsidRPr="00810F25">
              <w:rPr>
                <w:rFonts w:cs="Arial"/>
                <w:szCs w:val="20"/>
              </w:rPr>
              <w:t xml:space="preserve"> na podlagi javnega </w:t>
            </w:r>
            <w:r w:rsidR="001D5781" w:rsidRPr="001D5781">
              <w:rPr>
                <w:rFonts w:cs="Arial"/>
                <w:szCs w:val="20"/>
              </w:rPr>
              <w:t>poziva za zbiranje predlogov možnih kandidatov za člana sveta Agencije</w:t>
            </w:r>
            <w:r w:rsidR="00BF5EA3" w:rsidRPr="00810F25">
              <w:rPr>
                <w:rFonts w:cs="Arial"/>
                <w:szCs w:val="20"/>
              </w:rPr>
              <w:t>.</w:t>
            </w:r>
          </w:p>
          <w:p w14:paraId="52438C7A" w14:textId="77777777" w:rsidR="009E6565" w:rsidRPr="005110DC" w:rsidRDefault="009E6565" w:rsidP="00BF5EA3">
            <w:pPr>
              <w:spacing w:line="276" w:lineRule="auto"/>
              <w:jc w:val="both"/>
              <w:rPr>
                <w:rFonts w:cs="Arial"/>
                <w:szCs w:val="20"/>
              </w:rPr>
            </w:pPr>
          </w:p>
          <w:p w14:paraId="1B347828" w14:textId="1C144FBB" w:rsidR="00BF5EA3" w:rsidRPr="005110DC" w:rsidRDefault="00BF5EA3" w:rsidP="00BF5EA3">
            <w:pPr>
              <w:spacing w:line="276" w:lineRule="auto"/>
              <w:jc w:val="both"/>
              <w:rPr>
                <w:rFonts w:cs="Arial"/>
                <w:szCs w:val="20"/>
              </w:rPr>
            </w:pPr>
            <w:r w:rsidRPr="005110DC">
              <w:rPr>
                <w:rFonts w:cs="Arial"/>
                <w:szCs w:val="20"/>
              </w:rPr>
              <w:t>(4) Strokovni svet opravlja naslednje naloge:</w:t>
            </w:r>
          </w:p>
          <w:p w14:paraId="46F2662E" w14:textId="53A032D5" w:rsidR="00BF5EA3" w:rsidRPr="005110DC" w:rsidRDefault="00BF5EA3" w:rsidP="009451DF">
            <w:pPr>
              <w:pStyle w:val="Odstavekseznama"/>
              <w:numPr>
                <w:ilvl w:val="0"/>
                <w:numId w:val="18"/>
              </w:numPr>
              <w:spacing w:line="276" w:lineRule="auto"/>
              <w:rPr>
                <w:rFonts w:cs="Arial"/>
                <w:sz w:val="20"/>
                <w:szCs w:val="20"/>
              </w:rPr>
            </w:pPr>
            <w:r w:rsidRPr="005110DC">
              <w:rPr>
                <w:rFonts w:cs="Arial"/>
                <w:sz w:val="20"/>
                <w:szCs w:val="20"/>
              </w:rPr>
              <w:t>odloča o soglasjih, ukrepih nadzora in drugih posamičnih zadevah, o katerih v skladu z zakonom odloča Agencija, če v tem ali v drugem zakonu ni določeno drugače;</w:t>
            </w:r>
          </w:p>
          <w:p w14:paraId="5C46CFC5" w14:textId="5D19B410" w:rsidR="00BF5EA3" w:rsidRPr="005110DC" w:rsidRDefault="00BF5EA3" w:rsidP="009451DF">
            <w:pPr>
              <w:pStyle w:val="Odstavekseznama"/>
              <w:numPr>
                <w:ilvl w:val="0"/>
                <w:numId w:val="18"/>
              </w:numPr>
              <w:spacing w:line="276" w:lineRule="auto"/>
              <w:rPr>
                <w:rFonts w:cs="Arial"/>
                <w:sz w:val="20"/>
                <w:szCs w:val="20"/>
              </w:rPr>
            </w:pPr>
            <w:r w:rsidRPr="005110DC">
              <w:rPr>
                <w:rFonts w:cs="Arial"/>
                <w:sz w:val="20"/>
                <w:szCs w:val="20"/>
              </w:rPr>
              <w:t>sprejema predpise, kadar zakon določa, da tak akt sprejme Agencija;</w:t>
            </w:r>
          </w:p>
          <w:p w14:paraId="239DA956" w14:textId="14096D32" w:rsidR="00BF5EA3" w:rsidRPr="005110DC" w:rsidRDefault="00BF5EA3" w:rsidP="009451DF">
            <w:pPr>
              <w:pStyle w:val="Odstavekseznama"/>
              <w:numPr>
                <w:ilvl w:val="0"/>
                <w:numId w:val="18"/>
              </w:numPr>
              <w:spacing w:line="276" w:lineRule="auto"/>
              <w:rPr>
                <w:rFonts w:cs="Arial"/>
                <w:sz w:val="20"/>
                <w:szCs w:val="20"/>
              </w:rPr>
            </w:pPr>
            <w:r w:rsidRPr="005110DC">
              <w:rPr>
                <w:rFonts w:cs="Arial"/>
                <w:sz w:val="20"/>
                <w:szCs w:val="20"/>
              </w:rPr>
              <w:t>sprejema poslovnik Agencije;</w:t>
            </w:r>
          </w:p>
          <w:p w14:paraId="727609E0" w14:textId="25489268" w:rsidR="00BF5EA3" w:rsidRPr="005110DC" w:rsidRDefault="00BF5EA3" w:rsidP="009451DF">
            <w:pPr>
              <w:pStyle w:val="Odstavekseznama"/>
              <w:numPr>
                <w:ilvl w:val="0"/>
                <w:numId w:val="18"/>
              </w:numPr>
              <w:spacing w:line="276" w:lineRule="auto"/>
              <w:rPr>
                <w:rFonts w:cs="Arial"/>
                <w:sz w:val="20"/>
                <w:szCs w:val="20"/>
              </w:rPr>
            </w:pPr>
            <w:r w:rsidRPr="005110DC">
              <w:rPr>
                <w:rFonts w:cs="Arial"/>
                <w:sz w:val="20"/>
                <w:szCs w:val="20"/>
              </w:rPr>
              <w:t>sprejema letni načrt dela Agencije</w:t>
            </w:r>
            <w:r w:rsidR="00DF726A" w:rsidRPr="005110DC">
              <w:rPr>
                <w:rFonts w:cs="Arial"/>
                <w:sz w:val="20"/>
                <w:szCs w:val="20"/>
              </w:rPr>
              <w:t xml:space="preserve"> s finančnim načrtom</w:t>
            </w:r>
            <w:r w:rsidRPr="005110DC">
              <w:rPr>
                <w:rFonts w:cs="Arial"/>
                <w:sz w:val="20"/>
                <w:szCs w:val="20"/>
              </w:rPr>
              <w:t>;</w:t>
            </w:r>
          </w:p>
          <w:p w14:paraId="3565DB13" w14:textId="2EA5B5AA" w:rsidR="00BF5EA3" w:rsidRPr="005110DC" w:rsidRDefault="00BF5EA3" w:rsidP="009451DF">
            <w:pPr>
              <w:pStyle w:val="Odstavekseznama"/>
              <w:numPr>
                <w:ilvl w:val="0"/>
                <w:numId w:val="18"/>
              </w:numPr>
              <w:spacing w:line="276" w:lineRule="auto"/>
              <w:rPr>
                <w:rFonts w:cs="Arial"/>
                <w:sz w:val="20"/>
                <w:szCs w:val="20"/>
              </w:rPr>
            </w:pPr>
            <w:r w:rsidRPr="005110DC">
              <w:rPr>
                <w:rFonts w:cs="Arial"/>
                <w:sz w:val="20"/>
                <w:szCs w:val="20"/>
              </w:rPr>
              <w:t>sprejema letno poročilo Agencije;</w:t>
            </w:r>
          </w:p>
          <w:p w14:paraId="741B0874" w14:textId="61473E74" w:rsidR="00867CED" w:rsidRPr="005110DC" w:rsidRDefault="00867CED" w:rsidP="009451DF">
            <w:pPr>
              <w:pStyle w:val="Odstavekseznama"/>
              <w:numPr>
                <w:ilvl w:val="0"/>
                <w:numId w:val="18"/>
              </w:numPr>
              <w:spacing w:line="276" w:lineRule="auto"/>
              <w:rPr>
                <w:rFonts w:cs="Arial"/>
                <w:sz w:val="20"/>
                <w:szCs w:val="20"/>
              </w:rPr>
            </w:pPr>
            <w:r w:rsidRPr="005110DC">
              <w:rPr>
                <w:rFonts w:cs="Arial"/>
                <w:sz w:val="20"/>
                <w:szCs w:val="20"/>
              </w:rPr>
              <w:t xml:space="preserve">sprejema </w:t>
            </w:r>
            <w:r w:rsidR="002A6FDF" w:rsidRPr="005110DC">
              <w:rPr>
                <w:rFonts w:cs="Arial"/>
                <w:sz w:val="20"/>
                <w:szCs w:val="20"/>
              </w:rPr>
              <w:t xml:space="preserve">obdobna poročila o delu Agencije in </w:t>
            </w:r>
            <w:r w:rsidRPr="005110DC">
              <w:rPr>
                <w:rFonts w:cs="Arial"/>
                <w:sz w:val="20"/>
                <w:szCs w:val="20"/>
              </w:rPr>
              <w:t>strategij</w:t>
            </w:r>
            <w:r w:rsidR="002A6FDF" w:rsidRPr="005110DC">
              <w:rPr>
                <w:rFonts w:cs="Arial"/>
                <w:sz w:val="20"/>
                <w:szCs w:val="20"/>
              </w:rPr>
              <w:t>e;</w:t>
            </w:r>
          </w:p>
          <w:p w14:paraId="1F9235C1" w14:textId="20C387C8" w:rsidR="00BF5EA3" w:rsidRPr="005110DC" w:rsidRDefault="00BF5EA3" w:rsidP="009451DF">
            <w:pPr>
              <w:pStyle w:val="Odstavekseznama"/>
              <w:numPr>
                <w:ilvl w:val="0"/>
                <w:numId w:val="18"/>
              </w:numPr>
              <w:spacing w:line="276" w:lineRule="auto"/>
              <w:rPr>
                <w:rFonts w:cs="Arial"/>
                <w:sz w:val="20"/>
                <w:szCs w:val="20"/>
              </w:rPr>
            </w:pPr>
            <w:r w:rsidRPr="005110DC">
              <w:rPr>
                <w:rFonts w:cs="Arial"/>
                <w:sz w:val="20"/>
                <w:szCs w:val="20"/>
              </w:rPr>
              <w:t>daje načelna mnenja k posameznim zadevam, o katerih odloča direktor;</w:t>
            </w:r>
          </w:p>
          <w:p w14:paraId="4724FC63" w14:textId="364EBBE9" w:rsidR="00BF5EA3" w:rsidRPr="005110DC" w:rsidRDefault="00BF5EA3" w:rsidP="009451DF">
            <w:pPr>
              <w:pStyle w:val="Odstavekseznama"/>
              <w:numPr>
                <w:ilvl w:val="0"/>
                <w:numId w:val="18"/>
              </w:numPr>
              <w:spacing w:line="276" w:lineRule="auto"/>
              <w:rPr>
                <w:rFonts w:cs="Arial"/>
                <w:sz w:val="20"/>
                <w:szCs w:val="20"/>
              </w:rPr>
            </w:pPr>
            <w:r w:rsidRPr="005110DC">
              <w:rPr>
                <w:rFonts w:cs="Arial"/>
                <w:sz w:val="20"/>
                <w:szCs w:val="20"/>
              </w:rPr>
              <w:t xml:space="preserve">obravnava splošna vprašanja </w:t>
            </w:r>
            <w:r w:rsidR="00C43500" w:rsidRPr="005110DC">
              <w:rPr>
                <w:rFonts w:cs="Arial"/>
                <w:sz w:val="20"/>
                <w:szCs w:val="20"/>
              </w:rPr>
              <w:t>glede</w:t>
            </w:r>
            <w:r w:rsidR="008D55B8" w:rsidRPr="005110DC">
              <w:rPr>
                <w:rFonts w:cs="Arial"/>
                <w:sz w:val="20"/>
                <w:szCs w:val="20"/>
              </w:rPr>
              <w:t xml:space="preserve"> </w:t>
            </w:r>
            <w:r w:rsidRPr="005110DC">
              <w:rPr>
                <w:rFonts w:cs="Arial"/>
                <w:sz w:val="20"/>
                <w:szCs w:val="20"/>
              </w:rPr>
              <w:t>kakovosti revidiranja;</w:t>
            </w:r>
          </w:p>
          <w:p w14:paraId="70F3428B" w14:textId="0B3F407C" w:rsidR="00BF5EA3" w:rsidRPr="005110DC" w:rsidRDefault="00BF5EA3" w:rsidP="009451DF">
            <w:pPr>
              <w:pStyle w:val="Odstavekseznama"/>
              <w:numPr>
                <w:ilvl w:val="0"/>
                <w:numId w:val="18"/>
              </w:numPr>
              <w:spacing w:line="276" w:lineRule="auto"/>
              <w:rPr>
                <w:rFonts w:cs="Arial"/>
                <w:sz w:val="20"/>
                <w:szCs w:val="20"/>
              </w:rPr>
            </w:pPr>
            <w:r w:rsidRPr="005110DC">
              <w:rPr>
                <w:rFonts w:cs="Arial"/>
                <w:sz w:val="20"/>
                <w:szCs w:val="20"/>
              </w:rPr>
              <w:t>proučuje pobude drugih nadzornih organov in zainteresiranih oseb za izboljšanje in razvoj kakovosti računovodskega poročanja in revidiranja;</w:t>
            </w:r>
          </w:p>
          <w:p w14:paraId="49FA81C3" w14:textId="1886215B" w:rsidR="00EF5266" w:rsidRPr="005110DC" w:rsidRDefault="00BF5EA3" w:rsidP="009451DF">
            <w:pPr>
              <w:pStyle w:val="Odstavekseznama"/>
              <w:numPr>
                <w:ilvl w:val="0"/>
                <w:numId w:val="18"/>
              </w:numPr>
              <w:spacing w:line="276" w:lineRule="auto"/>
              <w:rPr>
                <w:rFonts w:cs="Arial"/>
                <w:sz w:val="20"/>
                <w:szCs w:val="20"/>
              </w:rPr>
            </w:pPr>
            <w:r w:rsidRPr="005110DC">
              <w:rPr>
                <w:rFonts w:cs="Arial"/>
                <w:sz w:val="20"/>
                <w:szCs w:val="20"/>
              </w:rPr>
              <w:t>obravnava druga strokovna vprašanja s področja pristojnosti dela Agencije.</w:t>
            </w:r>
            <w:r w:rsidR="009E6565" w:rsidRPr="005110DC">
              <w:rPr>
                <w:rFonts w:cs="Arial"/>
                <w:sz w:val="20"/>
                <w:szCs w:val="20"/>
              </w:rPr>
              <w:t>«.</w:t>
            </w:r>
          </w:p>
          <w:p w14:paraId="693FDB57" w14:textId="77777777" w:rsidR="003A5496" w:rsidRPr="005110DC" w:rsidRDefault="003A5496" w:rsidP="00C0733B">
            <w:pPr>
              <w:spacing w:line="276" w:lineRule="auto"/>
              <w:jc w:val="both"/>
              <w:rPr>
                <w:rFonts w:cs="Arial"/>
                <w:szCs w:val="20"/>
              </w:rPr>
            </w:pPr>
          </w:p>
          <w:p w14:paraId="4BB6F597" w14:textId="36337DB2" w:rsidR="00546928" w:rsidRPr="005110DC" w:rsidRDefault="00546928" w:rsidP="00546928">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12. člen</w:t>
            </w:r>
          </w:p>
          <w:p w14:paraId="44F89090" w14:textId="77777777" w:rsidR="00546928" w:rsidRPr="005110DC" w:rsidRDefault="00546928" w:rsidP="00546928">
            <w:pPr>
              <w:spacing w:line="276" w:lineRule="auto"/>
              <w:jc w:val="both"/>
              <w:rPr>
                <w:rFonts w:cs="Arial"/>
                <w:szCs w:val="20"/>
              </w:rPr>
            </w:pPr>
          </w:p>
          <w:p w14:paraId="0ECEB949" w14:textId="09296212" w:rsidR="00546928" w:rsidRPr="005110DC" w:rsidRDefault="0021272A" w:rsidP="00546928">
            <w:pPr>
              <w:spacing w:line="276" w:lineRule="auto"/>
              <w:jc w:val="both"/>
              <w:rPr>
                <w:rFonts w:cs="Arial"/>
                <w:szCs w:val="20"/>
              </w:rPr>
            </w:pPr>
            <w:r w:rsidRPr="005110DC">
              <w:rPr>
                <w:rFonts w:cs="Arial"/>
                <w:szCs w:val="20"/>
              </w:rPr>
              <w:t>P</w:t>
            </w:r>
            <w:r w:rsidR="00546928" w:rsidRPr="005110DC">
              <w:rPr>
                <w:rFonts w:cs="Arial"/>
                <w:szCs w:val="20"/>
              </w:rPr>
              <w:t>rv</w:t>
            </w:r>
            <w:r w:rsidRPr="005110DC">
              <w:rPr>
                <w:rFonts w:cs="Arial"/>
                <w:szCs w:val="20"/>
              </w:rPr>
              <w:t>i</w:t>
            </w:r>
            <w:r w:rsidR="00546928" w:rsidRPr="005110DC">
              <w:rPr>
                <w:rFonts w:cs="Arial"/>
                <w:szCs w:val="20"/>
              </w:rPr>
              <w:t xml:space="preserve"> odstav</w:t>
            </w:r>
            <w:r w:rsidRPr="005110DC">
              <w:rPr>
                <w:rFonts w:cs="Arial"/>
                <w:szCs w:val="20"/>
              </w:rPr>
              <w:t>e</w:t>
            </w:r>
            <w:r w:rsidR="00546928" w:rsidRPr="005110DC">
              <w:rPr>
                <w:rFonts w:cs="Arial"/>
                <w:szCs w:val="20"/>
              </w:rPr>
              <w:t>k 2</w:t>
            </w:r>
            <w:r w:rsidRPr="005110DC">
              <w:rPr>
                <w:rFonts w:cs="Arial"/>
                <w:szCs w:val="20"/>
              </w:rPr>
              <w:t>9</w:t>
            </w:r>
            <w:r w:rsidR="00546928" w:rsidRPr="005110DC">
              <w:rPr>
                <w:rFonts w:cs="Arial"/>
                <w:szCs w:val="20"/>
              </w:rPr>
              <w:t xml:space="preserve">. člena se </w:t>
            </w:r>
            <w:r w:rsidRPr="005110DC">
              <w:rPr>
                <w:rFonts w:cs="Arial"/>
                <w:szCs w:val="20"/>
              </w:rPr>
              <w:t>spremeni tako, da se glasi:</w:t>
            </w:r>
          </w:p>
          <w:p w14:paraId="14487AA6" w14:textId="5B984F19" w:rsidR="0021272A" w:rsidRDefault="009C6330" w:rsidP="00546928">
            <w:pPr>
              <w:spacing w:line="276" w:lineRule="auto"/>
              <w:jc w:val="both"/>
              <w:rPr>
                <w:rFonts w:cs="Arial"/>
                <w:szCs w:val="20"/>
              </w:rPr>
            </w:pPr>
            <w:r w:rsidRPr="005110DC">
              <w:rPr>
                <w:rFonts w:cs="Arial"/>
                <w:szCs w:val="20"/>
              </w:rPr>
              <w:t>»(1) Agencija sprejema letni načrt dela</w:t>
            </w:r>
            <w:r w:rsidR="003A3600" w:rsidRPr="005110DC">
              <w:rPr>
                <w:rFonts w:cs="Arial"/>
                <w:szCs w:val="20"/>
              </w:rPr>
              <w:t xml:space="preserve"> s finančnim načrtom</w:t>
            </w:r>
            <w:r w:rsidR="00F74D0B" w:rsidRPr="005110DC">
              <w:rPr>
                <w:rFonts w:cs="Arial"/>
                <w:szCs w:val="20"/>
              </w:rPr>
              <w:t xml:space="preserve"> ter</w:t>
            </w:r>
            <w:r w:rsidRPr="005110DC">
              <w:rPr>
                <w:rFonts w:cs="Arial"/>
                <w:szCs w:val="20"/>
              </w:rPr>
              <w:t xml:space="preserve"> letno poročilo </w:t>
            </w:r>
            <w:r w:rsidR="003E4547" w:rsidRPr="005110DC">
              <w:rPr>
                <w:rFonts w:cs="Arial"/>
                <w:szCs w:val="20"/>
              </w:rPr>
              <w:t>Agencije</w:t>
            </w:r>
            <w:r w:rsidR="00805F47" w:rsidRPr="005110DC">
              <w:rPr>
                <w:rFonts w:cs="Arial"/>
                <w:szCs w:val="20"/>
              </w:rPr>
              <w:t xml:space="preserve">. </w:t>
            </w:r>
            <w:r w:rsidR="00E77A24" w:rsidRPr="005110DC">
              <w:rPr>
                <w:rFonts w:cs="Arial"/>
                <w:szCs w:val="20"/>
              </w:rPr>
              <w:t xml:space="preserve">Šteje se, da sta letni načrt dela s finančnim načrtom ter letno poročilo Agencije </w:t>
            </w:r>
            <w:r w:rsidR="003E4547" w:rsidRPr="005110DC">
              <w:rPr>
                <w:rFonts w:cs="Arial"/>
                <w:szCs w:val="20"/>
              </w:rPr>
              <w:t xml:space="preserve">potrjena, ko minister, pristojen za finance, </w:t>
            </w:r>
            <w:r w:rsidR="00221A2C" w:rsidRPr="005110DC">
              <w:rPr>
                <w:rFonts w:cs="Arial"/>
                <w:szCs w:val="20"/>
              </w:rPr>
              <w:t xml:space="preserve">k posameznemu dokumentu </w:t>
            </w:r>
            <w:r w:rsidR="003E4547" w:rsidRPr="005110DC">
              <w:rPr>
                <w:rFonts w:cs="Arial"/>
                <w:szCs w:val="20"/>
              </w:rPr>
              <w:t xml:space="preserve">izda soglasje. </w:t>
            </w:r>
            <w:r w:rsidR="00DF10F5" w:rsidRPr="005110DC">
              <w:rPr>
                <w:rFonts w:cs="Arial"/>
                <w:szCs w:val="20"/>
              </w:rPr>
              <w:t xml:space="preserve">Letno poročilo Agencija </w:t>
            </w:r>
            <w:r w:rsidR="003E4547" w:rsidRPr="005110DC">
              <w:rPr>
                <w:rFonts w:cs="Arial"/>
                <w:szCs w:val="20"/>
              </w:rPr>
              <w:t xml:space="preserve">po potrditvi </w:t>
            </w:r>
            <w:r w:rsidR="00DF10F5" w:rsidRPr="005110DC">
              <w:rPr>
                <w:rFonts w:cs="Arial"/>
                <w:szCs w:val="20"/>
              </w:rPr>
              <w:t xml:space="preserve">objavi na </w:t>
            </w:r>
            <w:r w:rsidR="000E3BA0" w:rsidRPr="005110DC">
              <w:rPr>
                <w:rFonts w:cs="Arial"/>
                <w:szCs w:val="20"/>
              </w:rPr>
              <w:t xml:space="preserve">svojih </w:t>
            </w:r>
            <w:r w:rsidR="00DF10F5" w:rsidRPr="005110DC">
              <w:rPr>
                <w:rFonts w:cs="Arial"/>
                <w:szCs w:val="20"/>
              </w:rPr>
              <w:t>spletnih straneh</w:t>
            </w:r>
            <w:r w:rsidR="009254AA" w:rsidRPr="005110DC">
              <w:rPr>
                <w:rFonts w:cs="Arial"/>
                <w:szCs w:val="20"/>
              </w:rPr>
              <w:t>.</w:t>
            </w:r>
            <w:r w:rsidRPr="005110DC">
              <w:rPr>
                <w:rFonts w:cs="Arial"/>
                <w:szCs w:val="20"/>
              </w:rPr>
              <w:t>«.</w:t>
            </w:r>
          </w:p>
          <w:p w14:paraId="2BA6D83F" w14:textId="77777777" w:rsidR="00546928" w:rsidRPr="005110DC" w:rsidRDefault="00546928" w:rsidP="00546928">
            <w:pPr>
              <w:spacing w:line="276" w:lineRule="auto"/>
              <w:jc w:val="both"/>
              <w:rPr>
                <w:rFonts w:cs="Arial"/>
                <w:szCs w:val="20"/>
              </w:rPr>
            </w:pPr>
          </w:p>
          <w:p w14:paraId="29F1A631" w14:textId="2938CF01" w:rsidR="00546928" w:rsidRPr="005110DC" w:rsidRDefault="00546928" w:rsidP="00546928">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13. člen</w:t>
            </w:r>
          </w:p>
          <w:p w14:paraId="36818004" w14:textId="77777777" w:rsidR="00546928" w:rsidRPr="005110DC" w:rsidRDefault="00546928" w:rsidP="00546928">
            <w:pPr>
              <w:spacing w:line="276" w:lineRule="auto"/>
              <w:jc w:val="both"/>
              <w:rPr>
                <w:rFonts w:cs="Arial"/>
                <w:szCs w:val="20"/>
              </w:rPr>
            </w:pPr>
          </w:p>
          <w:p w14:paraId="2118E79B" w14:textId="2FD6CD3E" w:rsidR="00546928" w:rsidRPr="005110DC" w:rsidRDefault="00712327" w:rsidP="00546928">
            <w:pPr>
              <w:spacing w:line="276" w:lineRule="auto"/>
              <w:jc w:val="both"/>
              <w:rPr>
                <w:rFonts w:cs="Arial"/>
                <w:szCs w:val="20"/>
              </w:rPr>
            </w:pPr>
            <w:r w:rsidRPr="005110DC">
              <w:rPr>
                <w:rFonts w:cs="Arial"/>
                <w:szCs w:val="20"/>
              </w:rPr>
              <w:t>Pr</w:t>
            </w:r>
            <w:r w:rsidR="00546928" w:rsidRPr="005110DC">
              <w:rPr>
                <w:rFonts w:cs="Arial"/>
                <w:szCs w:val="20"/>
              </w:rPr>
              <w:t>v</w:t>
            </w:r>
            <w:r w:rsidRPr="005110DC">
              <w:rPr>
                <w:rFonts w:cs="Arial"/>
                <w:szCs w:val="20"/>
              </w:rPr>
              <w:t>i</w:t>
            </w:r>
            <w:r w:rsidR="00546928" w:rsidRPr="005110DC">
              <w:rPr>
                <w:rFonts w:cs="Arial"/>
                <w:szCs w:val="20"/>
              </w:rPr>
              <w:t xml:space="preserve"> odstav</w:t>
            </w:r>
            <w:r w:rsidRPr="005110DC">
              <w:rPr>
                <w:rFonts w:cs="Arial"/>
                <w:szCs w:val="20"/>
              </w:rPr>
              <w:t>e</w:t>
            </w:r>
            <w:r w:rsidR="00546928" w:rsidRPr="005110DC">
              <w:rPr>
                <w:rFonts w:cs="Arial"/>
                <w:szCs w:val="20"/>
              </w:rPr>
              <w:t xml:space="preserve">k </w:t>
            </w:r>
            <w:r w:rsidR="00CE2323" w:rsidRPr="005110DC">
              <w:rPr>
                <w:rFonts w:cs="Arial"/>
                <w:szCs w:val="20"/>
              </w:rPr>
              <w:t>32</w:t>
            </w:r>
            <w:r w:rsidR="00546928" w:rsidRPr="005110DC">
              <w:rPr>
                <w:rFonts w:cs="Arial"/>
                <w:szCs w:val="20"/>
              </w:rPr>
              <w:t xml:space="preserve">. člena se </w:t>
            </w:r>
            <w:r w:rsidR="00CE2323" w:rsidRPr="005110DC">
              <w:rPr>
                <w:rFonts w:cs="Arial"/>
                <w:szCs w:val="20"/>
              </w:rPr>
              <w:t>spremeni tako, da se glasi:</w:t>
            </w:r>
          </w:p>
          <w:p w14:paraId="4BE923A6" w14:textId="77777777" w:rsidR="000E4024" w:rsidRPr="005110DC" w:rsidRDefault="000E4024" w:rsidP="000E4024">
            <w:pPr>
              <w:spacing w:line="276" w:lineRule="auto"/>
              <w:jc w:val="both"/>
              <w:rPr>
                <w:rFonts w:cs="Arial"/>
                <w:szCs w:val="20"/>
              </w:rPr>
            </w:pPr>
            <w:r w:rsidRPr="005110DC">
              <w:rPr>
                <w:rFonts w:cs="Arial"/>
                <w:szCs w:val="20"/>
              </w:rPr>
              <w:t>»(1) Agencija:</w:t>
            </w:r>
          </w:p>
          <w:p w14:paraId="4A096827" w14:textId="39BD9FC9" w:rsidR="000E4024" w:rsidRPr="005110DC" w:rsidRDefault="000E4024" w:rsidP="009451DF">
            <w:pPr>
              <w:pStyle w:val="Odstavekseznama"/>
              <w:numPr>
                <w:ilvl w:val="0"/>
                <w:numId w:val="18"/>
              </w:numPr>
              <w:spacing w:line="276" w:lineRule="auto"/>
              <w:rPr>
                <w:rFonts w:cs="Arial"/>
                <w:sz w:val="20"/>
                <w:szCs w:val="20"/>
              </w:rPr>
            </w:pPr>
            <w:r w:rsidRPr="005110DC">
              <w:rPr>
                <w:rFonts w:cs="Arial"/>
                <w:sz w:val="20"/>
                <w:szCs w:val="20"/>
              </w:rPr>
              <w:t>zagotavlja slovenske prevode Mednarodnih revizijskih standardov;</w:t>
            </w:r>
          </w:p>
          <w:p w14:paraId="65ED79A1" w14:textId="4CFED9B3" w:rsidR="000E4024" w:rsidRPr="005110DC" w:rsidRDefault="000E4024" w:rsidP="009451DF">
            <w:pPr>
              <w:pStyle w:val="Odstavekseznama"/>
              <w:numPr>
                <w:ilvl w:val="0"/>
                <w:numId w:val="18"/>
              </w:numPr>
              <w:spacing w:line="276" w:lineRule="auto"/>
              <w:rPr>
                <w:rFonts w:cs="Arial"/>
                <w:sz w:val="20"/>
                <w:szCs w:val="20"/>
              </w:rPr>
            </w:pPr>
            <w:r w:rsidRPr="005110DC">
              <w:rPr>
                <w:rFonts w:cs="Arial"/>
                <w:sz w:val="20"/>
                <w:szCs w:val="20"/>
              </w:rPr>
              <w:t>sprejema druga pravila revidiranja, zajeta v hierarhijo pravil revidiranja;</w:t>
            </w:r>
          </w:p>
          <w:p w14:paraId="6260110B" w14:textId="603B92FD" w:rsidR="000E4024" w:rsidRPr="005110DC" w:rsidRDefault="000E4024" w:rsidP="009451DF">
            <w:pPr>
              <w:pStyle w:val="Odstavekseznama"/>
              <w:numPr>
                <w:ilvl w:val="0"/>
                <w:numId w:val="18"/>
              </w:numPr>
              <w:spacing w:line="276" w:lineRule="auto"/>
              <w:rPr>
                <w:rFonts w:cs="Arial"/>
                <w:sz w:val="20"/>
                <w:szCs w:val="20"/>
              </w:rPr>
            </w:pPr>
            <w:r w:rsidRPr="005110DC">
              <w:rPr>
                <w:rFonts w:cs="Arial"/>
                <w:sz w:val="20"/>
                <w:szCs w:val="20"/>
              </w:rPr>
              <w:t>sprejema hierarhijo pravil revidiranja, ki niso predpisi;</w:t>
            </w:r>
          </w:p>
          <w:p w14:paraId="1A7AC0FE" w14:textId="7DDF87A0" w:rsidR="000E4024" w:rsidRPr="005110DC" w:rsidRDefault="000E4024" w:rsidP="009451DF">
            <w:pPr>
              <w:pStyle w:val="Odstavekseznama"/>
              <w:numPr>
                <w:ilvl w:val="0"/>
                <w:numId w:val="18"/>
              </w:numPr>
              <w:spacing w:line="276" w:lineRule="auto"/>
              <w:rPr>
                <w:rFonts w:cs="Arial"/>
                <w:sz w:val="20"/>
                <w:szCs w:val="20"/>
              </w:rPr>
            </w:pPr>
            <w:r w:rsidRPr="005110DC">
              <w:rPr>
                <w:rFonts w:cs="Arial"/>
                <w:sz w:val="20"/>
                <w:szCs w:val="20"/>
              </w:rPr>
              <w:t>določa strokovna znanja in izkušnje, potrebne za opravljanje nalog pooblaščenega revizorja ter strokovna znanja in izkušnje, potrebne za dajanje zagotovil o trajnostnosti, ter preizkuse strokovnih znanj;</w:t>
            </w:r>
          </w:p>
          <w:p w14:paraId="724A9C9F" w14:textId="1EB5CF74" w:rsidR="000E4024" w:rsidRPr="005110DC" w:rsidRDefault="000E4024" w:rsidP="009451DF">
            <w:pPr>
              <w:pStyle w:val="Odstavekseznama"/>
              <w:numPr>
                <w:ilvl w:val="0"/>
                <w:numId w:val="18"/>
              </w:numPr>
              <w:spacing w:line="276" w:lineRule="auto"/>
              <w:rPr>
                <w:rFonts w:cs="Arial"/>
                <w:sz w:val="20"/>
                <w:szCs w:val="20"/>
              </w:rPr>
            </w:pPr>
            <w:r w:rsidRPr="005110DC">
              <w:rPr>
                <w:rFonts w:cs="Arial"/>
                <w:sz w:val="20"/>
                <w:szCs w:val="20"/>
              </w:rPr>
              <w:t>organizira izobraževanja za pridobitev znanj iz 4. alineje</w:t>
            </w:r>
            <w:r w:rsidR="00EE3833">
              <w:rPr>
                <w:rFonts w:cs="Arial"/>
                <w:sz w:val="20"/>
                <w:szCs w:val="20"/>
              </w:rPr>
              <w:t xml:space="preserve"> tega odstavka</w:t>
            </w:r>
            <w:r w:rsidRPr="005110DC">
              <w:rPr>
                <w:rFonts w:cs="Arial"/>
                <w:sz w:val="20"/>
                <w:szCs w:val="20"/>
              </w:rPr>
              <w:t>;</w:t>
            </w:r>
          </w:p>
          <w:p w14:paraId="3367837D" w14:textId="5F814839" w:rsidR="000E4024" w:rsidRPr="005110DC" w:rsidRDefault="000E4024" w:rsidP="009451DF">
            <w:pPr>
              <w:pStyle w:val="Odstavekseznama"/>
              <w:numPr>
                <w:ilvl w:val="0"/>
                <w:numId w:val="18"/>
              </w:numPr>
              <w:spacing w:line="276" w:lineRule="auto"/>
              <w:rPr>
                <w:rFonts w:cs="Arial"/>
                <w:sz w:val="20"/>
                <w:szCs w:val="20"/>
              </w:rPr>
            </w:pPr>
            <w:r w:rsidRPr="005110DC">
              <w:rPr>
                <w:rFonts w:cs="Arial"/>
                <w:sz w:val="20"/>
                <w:szCs w:val="20"/>
              </w:rPr>
              <w:t>izvaja preizkuse strokovnih znanj iz 4. alineje</w:t>
            </w:r>
            <w:r w:rsidR="00EE3833">
              <w:rPr>
                <w:rFonts w:cs="Arial"/>
                <w:sz w:val="20"/>
                <w:szCs w:val="20"/>
              </w:rPr>
              <w:t xml:space="preserve"> tega odstavka</w:t>
            </w:r>
            <w:r w:rsidRPr="005110DC">
              <w:rPr>
                <w:rFonts w:cs="Arial"/>
                <w:sz w:val="20"/>
                <w:szCs w:val="20"/>
              </w:rPr>
              <w:t>;</w:t>
            </w:r>
          </w:p>
          <w:p w14:paraId="252C127A" w14:textId="60F6F43D" w:rsidR="000E4024" w:rsidRPr="005110DC" w:rsidRDefault="000E4024" w:rsidP="009451DF">
            <w:pPr>
              <w:pStyle w:val="Odstavekseznama"/>
              <w:numPr>
                <w:ilvl w:val="0"/>
                <w:numId w:val="18"/>
              </w:numPr>
              <w:spacing w:line="276" w:lineRule="auto"/>
              <w:rPr>
                <w:rFonts w:cs="Arial"/>
                <w:sz w:val="20"/>
                <w:szCs w:val="20"/>
              </w:rPr>
            </w:pPr>
            <w:r w:rsidRPr="005110DC">
              <w:rPr>
                <w:rFonts w:cs="Arial"/>
                <w:sz w:val="20"/>
                <w:szCs w:val="20"/>
              </w:rPr>
              <w:t>izdaja dovoljenja za opravljanje dejavnosti revidiranja in za dajanje zagotovil o trajnostnosti, ter nalog pooblaščenega revizorja in dajanje zagotovil o trajnostnosti pooblaščenim revizorjem v skladu s tem zakonom ter opravi registracijo revizijskih podjetij in revizijskih subjektov tretjih držav;</w:t>
            </w:r>
          </w:p>
          <w:p w14:paraId="26CD9169" w14:textId="3A709601" w:rsidR="000E4024" w:rsidRPr="005110DC" w:rsidRDefault="000E4024" w:rsidP="009451DF">
            <w:pPr>
              <w:pStyle w:val="Odstavekseznama"/>
              <w:numPr>
                <w:ilvl w:val="0"/>
                <w:numId w:val="18"/>
              </w:numPr>
              <w:spacing w:line="276" w:lineRule="auto"/>
              <w:rPr>
                <w:rFonts w:cs="Arial"/>
                <w:sz w:val="20"/>
                <w:szCs w:val="20"/>
              </w:rPr>
            </w:pPr>
            <w:r w:rsidRPr="005110DC">
              <w:rPr>
                <w:rFonts w:cs="Arial"/>
                <w:sz w:val="20"/>
                <w:szCs w:val="20"/>
              </w:rPr>
              <w:t>organizira stalno dodatno strokovno izobraževanje pooblaščenih revizorjev; in</w:t>
            </w:r>
          </w:p>
          <w:p w14:paraId="5141C431" w14:textId="5ACC16AE" w:rsidR="00CE2323" w:rsidRPr="005110DC" w:rsidRDefault="000E4024" w:rsidP="009451DF">
            <w:pPr>
              <w:pStyle w:val="Odstavekseznama"/>
              <w:numPr>
                <w:ilvl w:val="0"/>
                <w:numId w:val="18"/>
              </w:numPr>
              <w:spacing w:line="276" w:lineRule="auto"/>
              <w:rPr>
                <w:rFonts w:cs="Arial"/>
                <w:sz w:val="20"/>
                <w:szCs w:val="20"/>
              </w:rPr>
            </w:pPr>
            <w:r w:rsidRPr="005110DC">
              <w:rPr>
                <w:rFonts w:cs="Arial"/>
                <w:sz w:val="20"/>
                <w:szCs w:val="20"/>
              </w:rPr>
              <w:t>zagotavlja kakovost dela pooblaščenih revizorjev in revizijskih družb.</w:t>
            </w:r>
            <w:r w:rsidR="00810F25">
              <w:rPr>
                <w:rFonts w:cs="Arial"/>
                <w:sz w:val="20"/>
                <w:szCs w:val="20"/>
              </w:rPr>
              <w:t>«.</w:t>
            </w:r>
          </w:p>
          <w:p w14:paraId="5379EA18" w14:textId="77777777" w:rsidR="00546928" w:rsidRPr="005110DC" w:rsidRDefault="00546928" w:rsidP="00546928">
            <w:pPr>
              <w:spacing w:line="276" w:lineRule="auto"/>
              <w:jc w:val="both"/>
              <w:rPr>
                <w:rFonts w:cs="Arial"/>
                <w:szCs w:val="20"/>
              </w:rPr>
            </w:pPr>
          </w:p>
          <w:p w14:paraId="1DC9800A" w14:textId="1B32AF77" w:rsidR="00546928" w:rsidRPr="005110DC" w:rsidRDefault="00546928" w:rsidP="00546928">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14. člen</w:t>
            </w:r>
          </w:p>
          <w:p w14:paraId="5641B97A" w14:textId="77777777" w:rsidR="00546928" w:rsidRPr="005110DC" w:rsidRDefault="00546928" w:rsidP="00546928">
            <w:pPr>
              <w:spacing w:line="276" w:lineRule="auto"/>
              <w:jc w:val="both"/>
              <w:rPr>
                <w:rFonts w:cs="Arial"/>
                <w:szCs w:val="20"/>
              </w:rPr>
            </w:pPr>
          </w:p>
          <w:p w14:paraId="32755FDA" w14:textId="1A4A0283" w:rsidR="00546928" w:rsidRPr="005110DC" w:rsidRDefault="007C0324" w:rsidP="00546928">
            <w:pPr>
              <w:spacing w:line="276" w:lineRule="auto"/>
              <w:jc w:val="both"/>
              <w:rPr>
                <w:rFonts w:cs="Arial"/>
                <w:szCs w:val="20"/>
              </w:rPr>
            </w:pPr>
            <w:r w:rsidRPr="005110DC">
              <w:rPr>
                <w:rFonts w:cs="Arial"/>
                <w:szCs w:val="20"/>
              </w:rPr>
              <w:t>Nas</w:t>
            </w:r>
            <w:r w:rsidR="005E3DEB" w:rsidRPr="005110DC">
              <w:rPr>
                <w:rFonts w:cs="Arial"/>
                <w:szCs w:val="20"/>
              </w:rPr>
              <w:t>lov</w:t>
            </w:r>
            <w:r w:rsidR="00D0657B" w:rsidRPr="005110DC">
              <w:rPr>
                <w:rFonts w:cs="Arial"/>
                <w:szCs w:val="20"/>
              </w:rPr>
              <w:t xml:space="preserve"> </w:t>
            </w:r>
            <w:r w:rsidR="00394F90" w:rsidRPr="005110DC">
              <w:rPr>
                <w:rFonts w:cs="Arial"/>
                <w:szCs w:val="20"/>
              </w:rPr>
              <w:t>34. člen</w:t>
            </w:r>
            <w:r w:rsidR="005E3DEB" w:rsidRPr="005110DC">
              <w:rPr>
                <w:rFonts w:cs="Arial"/>
                <w:szCs w:val="20"/>
              </w:rPr>
              <w:t>a</w:t>
            </w:r>
            <w:r w:rsidR="00394F90" w:rsidRPr="005110DC">
              <w:rPr>
                <w:rFonts w:cs="Arial"/>
                <w:szCs w:val="20"/>
              </w:rPr>
              <w:t xml:space="preserve"> se spremeni </w:t>
            </w:r>
            <w:r w:rsidR="002473BC" w:rsidRPr="005110DC">
              <w:rPr>
                <w:rFonts w:cs="Arial"/>
                <w:szCs w:val="20"/>
              </w:rPr>
              <w:t xml:space="preserve">tako, da se </w:t>
            </w:r>
            <w:r w:rsidR="005E3DEB" w:rsidRPr="005110DC">
              <w:rPr>
                <w:rFonts w:cs="Arial"/>
                <w:szCs w:val="20"/>
              </w:rPr>
              <w:t>za besedo</w:t>
            </w:r>
            <w:r w:rsidR="00CF7725" w:rsidRPr="005110DC">
              <w:rPr>
                <w:rFonts w:cs="Arial"/>
                <w:szCs w:val="20"/>
              </w:rPr>
              <w:t xml:space="preserve"> </w:t>
            </w:r>
            <w:r w:rsidR="00295266">
              <w:rPr>
                <w:rFonts w:cs="Arial"/>
                <w:szCs w:val="20"/>
              </w:rPr>
              <w:t>»r</w:t>
            </w:r>
            <w:r w:rsidR="00CF7725" w:rsidRPr="005110DC">
              <w:rPr>
                <w:rFonts w:cs="Arial"/>
                <w:szCs w:val="20"/>
              </w:rPr>
              <w:t xml:space="preserve">evizije« doda besedilo </w:t>
            </w:r>
            <w:r w:rsidR="005E3DEB" w:rsidRPr="005110DC">
              <w:rPr>
                <w:rFonts w:cs="Arial"/>
                <w:szCs w:val="20"/>
              </w:rPr>
              <w:t>»</w:t>
            </w:r>
            <w:r w:rsidR="004111E8" w:rsidRPr="005110DC">
              <w:rPr>
                <w:rFonts w:cs="Arial"/>
                <w:szCs w:val="20"/>
              </w:rPr>
              <w:t>in dajanja zagotovil o zanesljivosti poročanja o trajnostnosti«.</w:t>
            </w:r>
          </w:p>
          <w:p w14:paraId="568CAE56" w14:textId="77777777" w:rsidR="004111E8" w:rsidRPr="005110DC" w:rsidRDefault="004111E8" w:rsidP="00546928">
            <w:pPr>
              <w:spacing w:line="276" w:lineRule="auto"/>
              <w:jc w:val="both"/>
              <w:rPr>
                <w:rFonts w:cs="Arial"/>
                <w:szCs w:val="20"/>
              </w:rPr>
            </w:pPr>
          </w:p>
          <w:p w14:paraId="6C8CAE52" w14:textId="48D830BC" w:rsidR="004111E8" w:rsidRPr="005110DC" w:rsidRDefault="004111E8" w:rsidP="00546928">
            <w:pPr>
              <w:spacing w:line="276" w:lineRule="auto"/>
              <w:jc w:val="both"/>
              <w:rPr>
                <w:rFonts w:cs="Arial"/>
                <w:szCs w:val="20"/>
              </w:rPr>
            </w:pPr>
            <w:r w:rsidRPr="005110DC">
              <w:rPr>
                <w:rFonts w:cs="Arial"/>
                <w:szCs w:val="20"/>
              </w:rPr>
              <w:t>Besedilo prvega odstavka se spremeni tako, da se glasi:</w:t>
            </w:r>
          </w:p>
          <w:p w14:paraId="2F275613" w14:textId="1BFDF90A" w:rsidR="004111E8" w:rsidRPr="005110DC" w:rsidRDefault="00292954" w:rsidP="00546928">
            <w:pPr>
              <w:spacing w:line="276" w:lineRule="auto"/>
              <w:jc w:val="both"/>
              <w:rPr>
                <w:rFonts w:cs="Arial"/>
                <w:szCs w:val="20"/>
              </w:rPr>
            </w:pPr>
            <w:r w:rsidRPr="005110DC">
              <w:rPr>
                <w:rFonts w:cs="Arial"/>
                <w:szCs w:val="20"/>
              </w:rPr>
              <w:t>»(1) Agencija sodeluje z nadzornimi organi držav članic pri zbliževanju razlik v izobraževanju, ki ga organizira ali priznava v postopku izdaje dovoljenj za opravljanje nalog pooblaščenega revizorja in dajanja zagotovil o zanesljivosti poročanja o trajnostnosti, ob upoštevanju razvoja stroke in drugih strokovnih področij, povezanih z revidiranjem in dajanjem zagotovil o zanesljivosti poročanja o trajnostnosti.«.</w:t>
            </w:r>
          </w:p>
          <w:p w14:paraId="04D28FAB" w14:textId="77777777" w:rsidR="00292954" w:rsidRPr="005110DC" w:rsidRDefault="00292954" w:rsidP="00546928">
            <w:pPr>
              <w:spacing w:line="276" w:lineRule="auto"/>
              <w:jc w:val="both"/>
              <w:rPr>
                <w:rFonts w:cs="Arial"/>
                <w:szCs w:val="20"/>
              </w:rPr>
            </w:pPr>
          </w:p>
          <w:p w14:paraId="6B1A884E" w14:textId="76E50505" w:rsidR="002473BC" w:rsidRPr="005110DC" w:rsidRDefault="00292954" w:rsidP="00546928">
            <w:pPr>
              <w:spacing w:line="276" w:lineRule="auto"/>
              <w:jc w:val="both"/>
              <w:rPr>
                <w:rFonts w:cs="Arial"/>
                <w:szCs w:val="20"/>
              </w:rPr>
            </w:pPr>
            <w:r w:rsidRPr="005110DC">
              <w:rPr>
                <w:rFonts w:cs="Arial"/>
                <w:szCs w:val="20"/>
              </w:rPr>
              <w:t>Besedilo tretjega odstavka se spremeni tako, da se</w:t>
            </w:r>
            <w:r w:rsidR="00197A74" w:rsidRPr="005110DC">
              <w:rPr>
                <w:rFonts w:cs="Arial"/>
                <w:szCs w:val="20"/>
              </w:rPr>
              <w:t xml:space="preserve"> pred zaključno piko doda besedilo: </w:t>
            </w:r>
            <w:r w:rsidR="00E3263E" w:rsidRPr="005110DC">
              <w:rPr>
                <w:rFonts w:cs="Arial"/>
                <w:szCs w:val="20"/>
              </w:rPr>
              <w:t>»in dajanjem zagotovil o zanesljivosti poročanja o trajnostnosti«.</w:t>
            </w:r>
          </w:p>
          <w:p w14:paraId="5BEB0290" w14:textId="77777777" w:rsidR="00546928" w:rsidRPr="005110DC" w:rsidRDefault="00546928" w:rsidP="00546928">
            <w:pPr>
              <w:spacing w:line="276" w:lineRule="auto"/>
              <w:jc w:val="both"/>
              <w:rPr>
                <w:rFonts w:cs="Arial"/>
                <w:szCs w:val="20"/>
              </w:rPr>
            </w:pPr>
          </w:p>
          <w:p w14:paraId="3534131C" w14:textId="53B008F6" w:rsidR="00546928" w:rsidRPr="005110DC" w:rsidRDefault="00546928" w:rsidP="00546928">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15. člen</w:t>
            </w:r>
          </w:p>
          <w:p w14:paraId="29CDED2B" w14:textId="77777777" w:rsidR="00546928" w:rsidRPr="005110DC" w:rsidRDefault="00546928" w:rsidP="00546928">
            <w:pPr>
              <w:spacing w:line="276" w:lineRule="auto"/>
              <w:jc w:val="both"/>
              <w:rPr>
                <w:rFonts w:cs="Arial"/>
                <w:szCs w:val="20"/>
              </w:rPr>
            </w:pPr>
          </w:p>
          <w:p w14:paraId="5C1055D9" w14:textId="7FF634C3" w:rsidR="00546928" w:rsidRPr="005110DC" w:rsidRDefault="001B064B" w:rsidP="00546928">
            <w:pPr>
              <w:spacing w:line="276" w:lineRule="auto"/>
              <w:jc w:val="both"/>
              <w:rPr>
                <w:rFonts w:cs="Arial"/>
                <w:szCs w:val="20"/>
              </w:rPr>
            </w:pPr>
            <w:r w:rsidRPr="005110DC">
              <w:rPr>
                <w:rFonts w:cs="Arial"/>
                <w:szCs w:val="20"/>
              </w:rPr>
              <w:t>P</w:t>
            </w:r>
            <w:r w:rsidR="00546928" w:rsidRPr="005110DC">
              <w:rPr>
                <w:rFonts w:cs="Arial"/>
                <w:szCs w:val="20"/>
              </w:rPr>
              <w:t>rv</w:t>
            </w:r>
            <w:r w:rsidRPr="005110DC">
              <w:rPr>
                <w:rFonts w:cs="Arial"/>
                <w:szCs w:val="20"/>
              </w:rPr>
              <w:t>i</w:t>
            </w:r>
            <w:r w:rsidR="00546928" w:rsidRPr="005110DC">
              <w:rPr>
                <w:rFonts w:cs="Arial"/>
                <w:szCs w:val="20"/>
              </w:rPr>
              <w:t xml:space="preserve"> </w:t>
            </w:r>
            <w:r w:rsidR="00ED6FD8">
              <w:rPr>
                <w:rFonts w:cs="Arial"/>
                <w:szCs w:val="20"/>
              </w:rPr>
              <w:t xml:space="preserve">in drugi </w:t>
            </w:r>
            <w:r w:rsidR="00546928" w:rsidRPr="005110DC">
              <w:rPr>
                <w:rFonts w:cs="Arial"/>
                <w:szCs w:val="20"/>
              </w:rPr>
              <w:t>odstav</w:t>
            </w:r>
            <w:r w:rsidRPr="005110DC">
              <w:rPr>
                <w:rFonts w:cs="Arial"/>
                <w:szCs w:val="20"/>
              </w:rPr>
              <w:t>e</w:t>
            </w:r>
            <w:r w:rsidR="00546928" w:rsidRPr="005110DC">
              <w:rPr>
                <w:rFonts w:cs="Arial"/>
                <w:szCs w:val="20"/>
              </w:rPr>
              <w:t xml:space="preserve">k </w:t>
            </w:r>
            <w:r w:rsidR="000C3723" w:rsidRPr="005110DC">
              <w:rPr>
                <w:rFonts w:cs="Arial"/>
                <w:szCs w:val="20"/>
              </w:rPr>
              <w:t>3</w:t>
            </w:r>
            <w:r w:rsidR="00546928" w:rsidRPr="005110DC">
              <w:rPr>
                <w:rFonts w:cs="Arial"/>
                <w:szCs w:val="20"/>
              </w:rPr>
              <w:t xml:space="preserve">5. člena se </w:t>
            </w:r>
            <w:r w:rsidR="000C3723" w:rsidRPr="005110DC">
              <w:rPr>
                <w:rFonts w:cs="Arial"/>
                <w:szCs w:val="20"/>
              </w:rPr>
              <w:t>spremeni</w:t>
            </w:r>
            <w:r w:rsidR="00ED6FD8">
              <w:rPr>
                <w:rFonts w:cs="Arial"/>
                <w:szCs w:val="20"/>
              </w:rPr>
              <w:t>ta</w:t>
            </w:r>
            <w:r w:rsidR="000C3723" w:rsidRPr="005110DC">
              <w:rPr>
                <w:rFonts w:cs="Arial"/>
                <w:szCs w:val="20"/>
              </w:rPr>
              <w:t xml:space="preserve"> tako, da se glasi</w:t>
            </w:r>
            <w:r w:rsidR="00ED6FD8">
              <w:rPr>
                <w:rFonts w:cs="Arial"/>
                <w:szCs w:val="20"/>
              </w:rPr>
              <w:t>ta</w:t>
            </w:r>
            <w:r w:rsidR="000C3723" w:rsidRPr="005110DC">
              <w:rPr>
                <w:rFonts w:cs="Arial"/>
                <w:szCs w:val="20"/>
              </w:rPr>
              <w:t>:</w:t>
            </w:r>
          </w:p>
          <w:p w14:paraId="4B3DA785" w14:textId="17BB37FD" w:rsidR="00815E74" w:rsidRPr="005110DC" w:rsidRDefault="000C3723" w:rsidP="00815E74">
            <w:pPr>
              <w:spacing w:line="276" w:lineRule="auto"/>
              <w:jc w:val="both"/>
              <w:rPr>
                <w:rFonts w:cs="Arial"/>
                <w:szCs w:val="20"/>
              </w:rPr>
            </w:pPr>
            <w:r w:rsidRPr="005110DC">
              <w:rPr>
                <w:rFonts w:cs="Arial"/>
                <w:szCs w:val="20"/>
              </w:rPr>
              <w:t>»</w:t>
            </w:r>
            <w:r w:rsidR="00815E74" w:rsidRPr="005110DC">
              <w:rPr>
                <w:rFonts w:cs="Arial"/>
                <w:szCs w:val="20"/>
              </w:rPr>
              <w:t xml:space="preserve">(1) Agencija lahko pristojnim organom tretje države na njihovo zahtevo po načelu vzajemnosti, posreduje revizijsko dokumentacijo oziroma </w:t>
            </w:r>
            <w:r w:rsidR="0074472B" w:rsidRPr="005110DC">
              <w:rPr>
                <w:rFonts w:cs="Arial"/>
                <w:szCs w:val="20"/>
              </w:rPr>
              <w:t>dokumentacijo v zvezi</w:t>
            </w:r>
            <w:r w:rsidR="000B1887" w:rsidRPr="005110DC">
              <w:rPr>
                <w:rFonts w:cs="Arial"/>
                <w:szCs w:val="20"/>
              </w:rPr>
              <w:t xml:space="preserve"> z dajanjem zagotovil o zanesljivosti poročanja o trajnostnosti</w:t>
            </w:r>
            <w:r w:rsidR="00815E74" w:rsidRPr="005110DC">
              <w:rPr>
                <w:rFonts w:cs="Arial"/>
                <w:szCs w:val="20"/>
              </w:rPr>
              <w:t>, ki jo je pridobila od pooblaščenih revizorjev ali revizijskih družb, in poročila o nadzorih oziroma preiskavah Agencije, če:</w:t>
            </w:r>
          </w:p>
          <w:p w14:paraId="17507BC6" w14:textId="567C9D5A" w:rsidR="00815E74" w:rsidRPr="005110DC" w:rsidRDefault="00815E74" w:rsidP="009451DF">
            <w:pPr>
              <w:pStyle w:val="Odstavekseznama"/>
              <w:numPr>
                <w:ilvl w:val="0"/>
                <w:numId w:val="18"/>
              </w:numPr>
              <w:spacing w:line="276" w:lineRule="auto"/>
              <w:rPr>
                <w:rFonts w:cs="Arial"/>
                <w:sz w:val="20"/>
                <w:szCs w:val="20"/>
              </w:rPr>
            </w:pPr>
            <w:r w:rsidRPr="005110DC">
              <w:rPr>
                <w:rFonts w:cs="Arial"/>
                <w:sz w:val="20"/>
                <w:szCs w:val="20"/>
              </w:rPr>
              <w:t>je zahtevana dokumentacija povezana z revizijo družb</w:t>
            </w:r>
            <w:r w:rsidR="000D28E3" w:rsidRPr="005110DC">
              <w:rPr>
                <w:rFonts w:cs="Arial"/>
                <w:sz w:val="20"/>
                <w:szCs w:val="20"/>
              </w:rPr>
              <w:t xml:space="preserve"> oziroma dajanjem zagotovil o zanesljivosti poročanja o trajnostnosti</w:t>
            </w:r>
            <w:r w:rsidRPr="005110DC">
              <w:rPr>
                <w:rFonts w:cs="Arial"/>
                <w:sz w:val="20"/>
                <w:szCs w:val="20"/>
              </w:rPr>
              <w:t>, ki so izdale vrednostne papirje v tretji državi, ali pa so sestavni deli skupine, ki sestavlja obvezne konsolidirane računovodske izkaze v tretji državi;</w:t>
            </w:r>
          </w:p>
          <w:p w14:paraId="05A92856" w14:textId="3AFD5023" w:rsidR="00815E74" w:rsidRPr="005110DC" w:rsidRDefault="00815E74" w:rsidP="009451DF">
            <w:pPr>
              <w:pStyle w:val="Odstavekseznama"/>
              <w:numPr>
                <w:ilvl w:val="0"/>
                <w:numId w:val="18"/>
              </w:numPr>
              <w:spacing w:line="276" w:lineRule="auto"/>
              <w:rPr>
                <w:rFonts w:cs="Arial"/>
                <w:sz w:val="20"/>
                <w:szCs w:val="20"/>
              </w:rPr>
            </w:pPr>
            <w:r w:rsidRPr="005110DC">
              <w:rPr>
                <w:rFonts w:cs="Arial"/>
                <w:sz w:val="20"/>
                <w:szCs w:val="20"/>
              </w:rPr>
              <w:t>pristojni organi zadevne tretje države izpolnjujejo zahteve o ustreznosti, ki jih določi Evropska komisija;</w:t>
            </w:r>
          </w:p>
          <w:p w14:paraId="457D10B5" w14:textId="4EE33346" w:rsidR="00815E74" w:rsidRPr="005110DC" w:rsidRDefault="00815E74" w:rsidP="009451DF">
            <w:pPr>
              <w:pStyle w:val="Odstavekseznama"/>
              <w:numPr>
                <w:ilvl w:val="0"/>
                <w:numId w:val="18"/>
              </w:numPr>
              <w:spacing w:line="276" w:lineRule="auto"/>
              <w:rPr>
                <w:rFonts w:cs="Arial"/>
                <w:sz w:val="20"/>
                <w:szCs w:val="20"/>
              </w:rPr>
            </w:pPr>
            <w:r w:rsidRPr="005110DC">
              <w:rPr>
                <w:rFonts w:cs="Arial"/>
                <w:sz w:val="20"/>
                <w:szCs w:val="20"/>
              </w:rPr>
              <w:t>ima Agencija sklenjen dogovor s pristojnim organom tretje države po načelu vzajemnosti;</w:t>
            </w:r>
          </w:p>
          <w:p w14:paraId="237DF766" w14:textId="44A836AD" w:rsidR="000C3723" w:rsidRPr="005110DC" w:rsidRDefault="00815E74" w:rsidP="009451DF">
            <w:pPr>
              <w:pStyle w:val="Odstavekseznama"/>
              <w:numPr>
                <w:ilvl w:val="0"/>
                <w:numId w:val="18"/>
              </w:numPr>
              <w:spacing w:line="276" w:lineRule="auto"/>
              <w:rPr>
                <w:rFonts w:cs="Arial"/>
                <w:sz w:val="20"/>
                <w:szCs w:val="20"/>
              </w:rPr>
            </w:pPr>
            <w:r w:rsidRPr="005110DC">
              <w:rPr>
                <w:rFonts w:cs="Arial"/>
                <w:sz w:val="20"/>
                <w:szCs w:val="20"/>
              </w:rPr>
              <w:t>je prenos osebnih podatkov v tretjo državo v skladu s predpisi, ki urejajo varstvo osebnih podatkov.</w:t>
            </w:r>
          </w:p>
          <w:p w14:paraId="2F846468" w14:textId="77777777" w:rsidR="0020091D" w:rsidRPr="005110DC" w:rsidRDefault="0020091D" w:rsidP="0020091D">
            <w:pPr>
              <w:spacing w:line="276" w:lineRule="auto"/>
              <w:rPr>
                <w:rFonts w:cs="Arial"/>
                <w:szCs w:val="20"/>
              </w:rPr>
            </w:pPr>
          </w:p>
          <w:p w14:paraId="6B990199" w14:textId="044651BC" w:rsidR="002A73F7" w:rsidRPr="005110DC" w:rsidRDefault="00B975F3" w:rsidP="003F69D6">
            <w:pPr>
              <w:spacing w:line="276" w:lineRule="auto"/>
              <w:jc w:val="both"/>
              <w:rPr>
                <w:rFonts w:cs="Arial"/>
                <w:szCs w:val="20"/>
              </w:rPr>
            </w:pPr>
            <w:r w:rsidRPr="005110DC">
              <w:rPr>
                <w:rFonts w:cs="Arial"/>
                <w:szCs w:val="20"/>
              </w:rPr>
              <w:t>(2) Dogovor iz 3. točke prejšnjega odstavka mora vsebovati:</w:t>
            </w:r>
          </w:p>
          <w:p w14:paraId="1AFC4207" w14:textId="6379C958" w:rsidR="002A73F7" w:rsidRPr="005110DC" w:rsidRDefault="00B975F3" w:rsidP="002A73F7">
            <w:pPr>
              <w:spacing w:line="276" w:lineRule="auto"/>
              <w:jc w:val="both"/>
              <w:rPr>
                <w:rFonts w:cs="Arial"/>
                <w:szCs w:val="20"/>
              </w:rPr>
            </w:pPr>
            <w:r w:rsidRPr="005110DC">
              <w:rPr>
                <w:rFonts w:cs="Arial"/>
                <w:szCs w:val="20"/>
              </w:rPr>
              <w:t>1.</w:t>
            </w:r>
            <w:r w:rsidR="002A73F7" w:rsidRPr="005110DC">
              <w:rPr>
                <w:rFonts w:cs="Arial"/>
                <w:szCs w:val="20"/>
              </w:rPr>
              <w:t xml:space="preserve"> </w:t>
            </w:r>
            <w:r w:rsidRPr="005110DC">
              <w:rPr>
                <w:rFonts w:cs="Arial"/>
                <w:szCs w:val="20"/>
              </w:rPr>
              <w:t>obveznost obrazložitve namena zahteve po revizijski dokumentaciji</w:t>
            </w:r>
            <w:r w:rsidR="007369BE" w:rsidRPr="005110DC">
              <w:rPr>
                <w:rFonts w:cs="Arial"/>
                <w:szCs w:val="20"/>
              </w:rPr>
              <w:t xml:space="preserve"> oziroma dokumentaciji v zvezi z dajanjem zagotovil o zanesljivosti poročanja o trajnostnosti</w:t>
            </w:r>
            <w:r w:rsidRPr="005110DC">
              <w:rPr>
                <w:rFonts w:cs="Arial"/>
                <w:szCs w:val="20"/>
              </w:rPr>
              <w:t>;</w:t>
            </w:r>
          </w:p>
          <w:p w14:paraId="40534F17" w14:textId="77777777" w:rsidR="002A73F7" w:rsidRPr="005110DC" w:rsidRDefault="00B975F3" w:rsidP="002A73F7">
            <w:pPr>
              <w:spacing w:line="276" w:lineRule="auto"/>
              <w:jc w:val="both"/>
              <w:rPr>
                <w:rFonts w:cs="Arial"/>
                <w:szCs w:val="20"/>
              </w:rPr>
            </w:pPr>
            <w:r w:rsidRPr="005110DC">
              <w:rPr>
                <w:rFonts w:cs="Arial"/>
                <w:szCs w:val="20"/>
              </w:rPr>
              <w:t>2.</w:t>
            </w:r>
            <w:r w:rsidR="002A73F7" w:rsidRPr="005110DC">
              <w:rPr>
                <w:rFonts w:cs="Arial"/>
                <w:szCs w:val="20"/>
              </w:rPr>
              <w:t xml:space="preserve"> </w:t>
            </w:r>
            <w:r w:rsidRPr="005110DC">
              <w:rPr>
                <w:rFonts w:cs="Arial"/>
                <w:szCs w:val="20"/>
              </w:rPr>
              <w:t>dolžnost varovanja zaupnih podatkov za osebe, ki so ali so bile zaposlene pri pristojnih organih tretje države;</w:t>
            </w:r>
          </w:p>
          <w:p w14:paraId="422AD3C7" w14:textId="77777777" w:rsidR="007369BE" w:rsidRPr="005110DC" w:rsidRDefault="00B975F3" w:rsidP="007369BE">
            <w:pPr>
              <w:spacing w:line="276" w:lineRule="auto"/>
              <w:jc w:val="both"/>
              <w:rPr>
                <w:rFonts w:cs="Arial"/>
                <w:szCs w:val="20"/>
              </w:rPr>
            </w:pPr>
            <w:r w:rsidRPr="005110DC">
              <w:rPr>
                <w:rFonts w:cs="Arial"/>
                <w:szCs w:val="20"/>
              </w:rPr>
              <w:t>3.</w:t>
            </w:r>
            <w:r w:rsidR="002A73F7" w:rsidRPr="005110DC">
              <w:rPr>
                <w:rFonts w:cs="Arial"/>
                <w:szCs w:val="20"/>
              </w:rPr>
              <w:t xml:space="preserve"> </w:t>
            </w:r>
            <w:r w:rsidRPr="005110DC">
              <w:rPr>
                <w:rFonts w:cs="Arial"/>
                <w:szCs w:val="20"/>
              </w:rPr>
              <w:t>zaščito poslovnih interesov revidiranega subjekta, vključno z varovanjem industrijske in intelektualne lastnine v skladu z zakonom, ki ureja industrijsko lastnino;</w:t>
            </w:r>
          </w:p>
          <w:p w14:paraId="331EDE01" w14:textId="2E36F5B7" w:rsidR="007369BE" w:rsidRPr="005110DC" w:rsidRDefault="00B975F3" w:rsidP="007369BE">
            <w:pPr>
              <w:spacing w:line="276" w:lineRule="auto"/>
              <w:jc w:val="both"/>
              <w:rPr>
                <w:rFonts w:cs="Arial"/>
                <w:szCs w:val="20"/>
              </w:rPr>
            </w:pPr>
            <w:r w:rsidRPr="005110DC">
              <w:rPr>
                <w:rFonts w:cs="Arial"/>
                <w:szCs w:val="20"/>
              </w:rPr>
              <w:t>4.</w:t>
            </w:r>
            <w:r w:rsidR="007369BE" w:rsidRPr="005110DC">
              <w:rPr>
                <w:rFonts w:cs="Arial"/>
                <w:szCs w:val="20"/>
              </w:rPr>
              <w:t xml:space="preserve"> </w:t>
            </w:r>
            <w:r w:rsidRPr="005110DC">
              <w:rPr>
                <w:rFonts w:cs="Arial"/>
                <w:szCs w:val="20"/>
              </w:rPr>
              <w:t>zahtevo, da lahko pristojni organi tretje države uporabljajo revizijsko dokumentacijo</w:t>
            </w:r>
            <w:r w:rsidR="00AC13B9" w:rsidRPr="005110DC">
              <w:rPr>
                <w:rFonts w:cs="Arial"/>
                <w:szCs w:val="20"/>
              </w:rPr>
              <w:t xml:space="preserve"> oziroma dokumentacijo v zvezi z dajanjem zagotovil o zanesljivosti poročanja o trajnostnosti</w:t>
            </w:r>
            <w:r w:rsidRPr="005110DC">
              <w:rPr>
                <w:rFonts w:cs="Arial"/>
                <w:szCs w:val="20"/>
              </w:rPr>
              <w:t xml:space="preserve"> le za izvajanje javnega nadzora, zagotavljanja kakovosti in preiskav, ki so primerljive pristojnostim Agencije po tem zakonu;</w:t>
            </w:r>
          </w:p>
          <w:p w14:paraId="02583FC9" w14:textId="6C600584" w:rsidR="00B975F3" w:rsidRPr="005110DC" w:rsidRDefault="00B975F3" w:rsidP="007369BE">
            <w:pPr>
              <w:spacing w:line="276" w:lineRule="auto"/>
              <w:jc w:val="both"/>
              <w:rPr>
                <w:rFonts w:cs="Arial"/>
                <w:szCs w:val="20"/>
              </w:rPr>
            </w:pPr>
            <w:r w:rsidRPr="005110DC">
              <w:rPr>
                <w:rFonts w:cs="Arial"/>
                <w:szCs w:val="20"/>
              </w:rPr>
              <w:t>5.</w:t>
            </w:r>
            <w:r w:rsidR="007369BE" w:rsidRPr="005110DC">
              <w:rPr>
                <w:rFonts w:cs="Arial"/>
                <w:szCs w:val="20"/>
              </w:rPr>
              <w:t xml:space="preserve"> </w:t>
            </w:r>
            <w:r w:rsidRPr="005110DC">
              <w:rPr>
                <w:rFonts w:cs="Arial"/>
                <w:szCs w:val="20"/>
              </w:rPr>
              <w:t>določbo, da se zahteve pristojnih organov tretje države po dokumentaciji zavrnejo v primerih, če:</w:t>
            </w:r>
          </w:p>
          <w:p w14:paraId="0E93A876" w14:textId="2D4B26E2" w:rsidR="00B975F3" w:rsidRPr="005110DC" w:rsidRDefault="00B975F3" w:rsidP="009451DF">
            <w:pPr>
              <w:pStyle w:val="Odstavekseznama"/>
              <w:numPr>
                <w:ilvl w:val="0"/>
                <w:numId w:val="18"/>
              </w:numPr>
              <w:spacing w:line="276" w:lineRule="auto"/>
              <w:rPr>
                <w:rFonts w:cs="Arial"/>
                <w:sz w:val="20"/>
                <w:szCs w:val="20"/>
              </w:rPr>
            </w:pPr>
            <w:r w:rsidRPr="005110DC">
              <w:rPr>
                <w:rFonts w:cs="Arial"/>
                <w:sz w:val="20"/>
                <w:szCs w:val="20"/>
              </w:rPr>
              <w:t>bi posredovanje teh delovnih papirjev ali dokumentov lahko škodovalo suverenosti, varnosti ali javnemu redu Evropske unije ali Republike Slovenije,</w:t>
            </w:r>
          </w:p>
          <w:p w14:paraId="51B27150" w14:textId="4E3A2D8B" w:rsidR="00B975F3" w:rsidRPr="005110DC" w:rsidRDefault="00B975F3" w:rsidP="009451DF">
            <w:pPr>
              <w:pStyle w:val="Odstavekseznama"/>
              <w:numPr>
                <w:ilvl w:val="0"/>
                <w:numId w:val="18"/>
              </w:numPr>
              <w:spacing w:line="276" w:lineRule="auto"/>
              <w:rPr>
                <w:rFonts w:cs="Arial"/>
                <w:sz w:val="20"/>
                <w:szCs w:val="20"/>
              </w:rPr>
            </w:pPr>
            <w:r w:rsidRPr="005110DC">
              <w:rPr>
                <w:rFonts w:cs="Arial"/>
                <w:sz w:val="20"/>
                <w:szCs w:val="20"/>
              </w:rPr>
              <w:t>so se v Republiki Sloveniji za ista dejanja in proti istim osebam že začeli sodni postopki ali</w:t>
            </w:r>
          </w:p>
          <w:p w14:paraId="7FDCC03A" w14:textId="732EE022" w:rsidR="0020091D" w:rsidRPr="005110DC" w:rsidRDefault="00B975F3" w:rsidP="009451DF">
            <w:pPr>
              <w:pStyle w:val="Odstavekseznama"/>
              <w:numPr>
                <w:ilvl w:val="0"/>
                <w:numId w:val="18"/>
              </w:numPr>
              <w:spacing w:line="276" w:lineRule="auto"/>
              <w:rPr>
                <w:rFonts w:cs="Arial"/>
                <w:sz w:val="20"/>
                <w:szCs w:val="20"/>
              </w:rPr>
            </w:pPr>
            <w:r w:rsidRPr="005110DC">
              <w:rPr>
                <w:rFonts w:cs="Arial"/>
                <w:sz w:val="20"/>
                <w:szCs w:val="20"/>
              </w:rPr>
              <w:t>je Agencija za ista dejanja in proti osebam iz prejšnje alineje že izrekla pravnomočno odločbo.</w:t>
            </w:r>
            <w:r w:rsidR="004829BD" w:rsidRPr="005110DC">
              <w:rPr>
                <w:rFonts w:cs="Arial"/>
                <w:sz w:val="20"/>
                <w:szCs w:val="20"/>
              </w:rPr>
              <w:t>«.</w:t>
            </w:r>
          </w:p>
          <w:p w14:paraId="747EABD0" w14:textId="77777777" w:rsidR="00287469" w:rsidRPr="005110DC" w:rsidRDefault="00287469" w:rsidP="00287469">
            <w:pPr>
              <w:spacing w:line="276" w:lineRule="auto"/>
              <w:rPr>
                <w:rFonts w:cs="Arial"/>
                <w:szCs w:val="20"/>
              </w:rPr>
            </w:pPr>
          </w:p>
          <w:p w14:paraId="5B21C687" w14:textId="058E6B3C" w:rsidR="009A0729" w:rsidRPr="005110DC" w:rsidRDefault="009A0729" w:rsidP="009A0729">
            <w:pPr>
              <w:spacing w:line="276" w:lineRule="auto"/>
              <w:jc w:val="both"/>
              <w:rPr>
                <w:rFonts w:cs="Arial"/>
                <w:szCs w:val="20"/>
              </w:rPr>
            </w:pPr>
            <w:r w:rsidRPr="005110DC">
              <w:rPr>
                <w:rFonts w:cs="Arial"/>
                <w:szCs w:val="20"/>
              </w:rPr>
              <w:t>Četrti odstavek se spremeni tako, da se glasi:</w:t>
            </w:r>
          </w:p>
          <w:p w14:paraId="02740F12" w14:textId="704877C5" w:rsidR="009A0729" w:rsidRPr="005110DC" w:rsidRDefault="009A0729" w:rsidP="009A0729">
            <w:pPr>
              <w:spacing w:line="276" w:lineRule="auto"/>
              <w:jc w:val="both"/>
              <w:rPr>
                <w:rFonts w:cs="Arial"/>
                <w:szCs w:val="20"/>
              </w:rPr>
            </w:pPr>
            <w:r w:rsidRPr="005110DC">
              <w:rPr>
                <w:rFonts w:cs="Arial"/>
                <w:szCs w:val="20"/>
              </w:rPr>
              <w:t>»</w:t>
            </w:r>
            <w:r w:rsidR="003E478F" w:rsidRPr="005110DC">
              <w:rPr>
                <w:rFonts w:cs="Arial"/>
                <w:szCs w:val="20"/>
              </w:rPr>
              <w:t>(4) Agencija lahko od pristojnih organov tretje države zahteva dodatno dokumentacijo v zvezi z revizijskim delom oziroma v zvezi z dajanjem zagotovil o zanesljivosti poročanja o trajnostnosti, ki so ga za namen revizije skupine iz 43. člena tega zakona opravila kateri koli revizijski subjekt tretje države ali revizor tretje države.«.</w:t>
            </w:r>
          </w:p>
          <w:p w14:paraId="79BA4DC1" w14:textId="77777777" w:rsidR="00546928" w:rsidRPr="005110DC" w:rsidRDefault="00546928" w:rsidP="00546928">
            <w:pPr>
              <w:spacing w:line="276" w:lineRule="auto"/>
              <w:jc w:val="both"/>
              <w:rPr>
                <w:rFonts w:cs="Arial"/>
                <w:szCs w:val="20"/>
              </w:rPr>
            </w:pPr>
          </w:p>
          <w:p w14:paraId="172E5B25" w14:textId="00DF97C3" w:rsidR="00546928" w:rsidRPr="005110DC" w:rsidRDefault="00546928" w:rsidP="00546928">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16. člen</w:t>
            </w:r>
          </w:p>
          <w:p w14:paraId="686B63F2" w14:textId="77777777" w:rsidR="00546928" w:rsidRPr="005110DC" w:rsidRDefault="00546928" w:rsidP="00546928">
            <w:pPr>
              <w:spacing w:line="276" w:lineRule="auto"/>
              <w:jc w:val="both"/>
              <w:rPr>
                <w:rFonts w:cs="Arial"/>
                <w:szCs w:val="20"/>
              </w:rPr>
            </w:pPr>
          </w:p>
          <w:p w14:paraId="6E01A626" w14:textId="77777777" w:rsidR="00074E1F" w:rsidRPr="005110DC" w:rsidRDefault="00546928" w:rsidP="00546928">
            <w:pPr>
              <w:spacing w:line="276" w:lineRule="auto"/>
              <w:jc w:val="both"/>
              <w:rPr>
                <w:rFonts w:cs="Arial"/>
                <w:szCs w:val="20"/>
              </w:rPr>
            </w:pPr>
            <w:r w:rsidRPr="005110DC">
              <w:rPr>
                <w:rFonts w:cs="Arial"/>
                <w:szCs w:val="20"/>
              </w:rPr>
              <w:t xml:space="preserve">V </w:t>
            </w:r>
            <w:r w:rsidR="00074E1F" w:rsidRPr="005110DC">
              <w:rPr>
                <w:rFonts w:cs="Arial"/>
                <w:szCs w:val="20"/>
              </w:rPr>
              <w:t>37. členu se za drugim odstavkom doda nov tretji odstavek, ki se glasi:</w:t>
            </w:r>
          </w:p>
          <w:p w14:paraId="68CDD53D" w14:textId="342369D9" w:rsidR="00546928" w:rsidRPr="005110DC" w:rsidRDefault="00074E1F" w:rsidP="00546928">
            <w:pPr>
              <w:spacing w:line="276" w:lineRule="auto"/>
              <w:jc w:val="both"/>
              <w:rPr>
                <w:rFonts w:cs="Arial"/>
                <w:szCs w:val="20"/>
              </w:rPr>
            </w:pPr>
            <w:r w:rsidRPr="005110DC">
              <w:rPr>
                <w:rFonts w:cs="Arial"/>
                <w:szCs w:val="20"/>
              </w:rPr>
              <w:t>»</w:t>
            </w:r>
            <w:r w:rsidR="00671876" w:rsidRPr="005110DC">
              <w:rPr>
                <w:rFonts w:cs="Arial"/>
                <w:szCs w:val="20"/>
              </w:rPr>
              <w:t xml:space="preserve">(3) Družba, ki je zavezana k revidiranju računovodskih izkazov skladno z </w:t>
            </w:r>
            <w:r w:rsidR="00295266">
              <w:rPr>
                <w:rFonts w:cs="Arial"/>
                <w:szCs w:val="20"/>
              </w:rPr>
              <w:t>določbami</w:t>
            </w:r>
            <w:r w:rsidR="00671876" w:rsidRPr="005110DC">
              <w:rPr>
                <w:rFonts w:cs="Arial"/>
                <w:szCs w:val="20"/>
              </w:rPr>
              <w:t xml:space="preserve"> zakona, ki ureja gospodarske družbe, mora imenovati revizijsko družbo najmanj za obdobje treh let.«.</w:t>
            </w:r>
          </w:p>
          <w:p w14:paraId="4D50ECA6" w14:textId="77777777" w:rsidR="00D9222F" w:rsidRPr="005110DC" w:rsidRDefault="00D9222F" w:rsidP="00546928">
            <w:pPr>
              <w:spacing w:line="276" w:lineRule="auto"/>
              <w:jc w:val="both"/>
              <w:rPr>
                <w:rFonts w:cs="Arial"/>
                <w:szCs w:val="20"/>
              </w:rPr>
            </w:pPr>
          </w:p>
          <w:p w14:paraId="1739A5DA" w14:textId="1B99DB82" w:rsidR="00D9222F" w:rsidRPr="005110DC" w:rsidRDefault="0030714C" w:rsidP="00546928">
            <w:pPr>
              <w:spacing w:line="276" w:lineRule="auto"/>
              <w:jc w:val="both"/>
              <w:rPr>
                <w:rFonts w:cs="Arial"/>
                <w:szCs w:val="20"/>
              </w:rPr>
            </w:pPr>
            <w:r w:rsidRPr="005110DC">
              <w:rPr>
                <w:rFonts w:cs="Arial"/>
                <w:szCs w:val="20"/>
              </w:rPr>
              <w:t>D</w:t>
            </w:r>
            <w:r w:rsidR="00D9222F" w:rsidRPr="005110DC">
              <w:rPr>
                <w:rFonts w:cs="Arial"/>
                <w:szCs w:val="20"/>
              </w:rPr>
              <w:t>osedanj</w:t>
            </w:r>
            <w:r w:rsidRPr="005110DC">
              <w:rPr>
                <w:rFonts w:cs="Arial"/>
                <w:szCs w:val="20"/>
              </w:rPr>
              <w:t>i</w:t>
            </w:r>
            <w:r w:rsidR="00D9222F" w:rsidRPr="005110DC">
              <w:rPr>
                <w:rFonts w:cs="Arial"/>
                <w:szCs w:val="20"/>
              </w:rPr>
              <w:t xml:space="preserve"> tretj</w:t>
            </w:r>
            <w:r w:rsidRPr="005110DC">
              <w:rPr>
                <w:rFonts w:cs="Arial"/>
                <w:szCs w:val="20"/>
              </w:rPr>
              <w:t>i</w:t>
            </w:r>
            <w:r w:rsidR="005422C2" w:rsidRPr="005110DC">
              <w:rPr>
                <w:rFonts w:cs="Arial"/>
                <w:szCs w:val="20"/>
              </w:rPr>
              <w:t xml:space="preserve"> do šesti</w:t>
            </w:r>
            <w:r w:rsidR="00D9222F" w:rsidRPr="005110DC">
              <w:rPr>
                <w:rFonts w:cs="Arial"/>
                <w:szCs w:val="20"/>
              </w:rPr>
              <w:t xml:space="preserve"> odstav</w:t>
            </w:r>
            <w:r w:rsidRPr="005110DC">
              <w:rPr>
                <w:rFonts w:cs="Arial"/>
                <w:szCs w:val="20"/>
              </w:rPr>
              <w:t>e</w:t>
            </w:r>
            <w:r w:rsidR="00D9222F" w:rsidRPr="005110DC">
              <w:rPr>
                <w:rFonts w:cs="Arial"/>
                <w:szCs w:val="20"/>
              </w:rPr>
              <w:t>k, ki postane</w:t>
            </w:r>
            <w:r w:rsidR="005422C2" w:rsidRPr="005110DC">
              <w:rPr>
                <w:rFonts w:cs="Arial"/>
                <w:szCs w:val="20"/>
              </w:rPr>
              <w:t>jo</w:t>
            </w:r>
            <w:r w:rsidR="00D9222F" w:rsidRPr="005110DC">
              <w:rPr>
                <w:rFonts w:cs="Arial"/>
                <w:szCs w:val="20"/>
              </w:rPr>
              <w:t xml:space="preserve"> četrti</w:t>
            </w:r>
            <w:r w:rsidR="005422C2" w:rsidRPr="005110DC">
              <w:rPr>
                <w:rFonts w:cs="Arial"/>
                <w:szCs w:val="20"/>
              </w:rPr>
              <w:t xml:space="preserve"> do sedmi</w:t>
            </w:r>
            <w:r w:rsidR="00D9222F" w:rsidRPr="005110DC">
              <w:rPr>
                <w:rFonts w:cs="Arial"/>
                <w:szCs w:val="20"/>
              </w:rPr>
              <w:t xml:space="preserve"> odstavek, </w:t>
            </w:r>
            <w:r w:rsidR="005422C2" w:rsidRPr="005110DC">
              <w:rPr>
                <w:rFonts w:cs="Arial"/>
                <w:szCs w:val="20"/>
              </w:rPr>
              <w:t xml:space="preserve">se </w:t>
            </w:r>
            <w:r w:rsidR="00721DEF" w:rsidRPr="005110DC">
              <w:rPr>
                <w:rFonts w:cs="Arial"/>
                <w:szCs w:val="20"/>
              </w:rPr>
              <w:t>spremeni</w:t>
            </w:r>
            <w:r w:rsidR="005422C2" w:rsidRPr="005110DC">
              <w:rPr>
                <w:rFonts w:cs="Arial"/>
                <w:szCs w:val="20"/>
              </w:rPr>
              <w:t>jo</w:t>
            </w:r>
            <w:r w:rsidR="00721DEF" w:rsidRPr="005110DC">
              <w:rPr>
                <w:rFonts w:cs="Arial"/>
                <w:szCs w:val="20"/>
              </w:rPr>
              <w:t xml:space="preserve"> tako, da se glasi</w:t>
            </w:r>
            <w:r w:rsidR="005422C2" w:rsidRPr="005110DC">
              <w:rPr>
                <w:rFonts w:cs="Arial"/>
                <w:szCs w:val="20"/>
              </w:rPr>
              <w:t>jo</w:t>
            </w:r>
            <w:r w:rsidR="00721DEF" w:rsidRPr="005110DC">
              <w:rPr>
                <w:rFonts w:cs="Arial"/>
                <w:szCs w:val="20"/>
              </w:rPr>
              <w:t>:</w:t>
            </w:r>
          </w:p>
          <w:p w14:paraId="20CCF472" w14:textId="52600F6F" w:rsidR="00BD3862" w:rsidRPr="005110DC" w:rsidRDefault="00BD3862" w:rsidP="00546928">
            <w:pPr>
              <w:spacing w:line="276" w:lineRule="auto"/>
              <w:jc w:val="both"/>
              <w:rPr>
                <w:rFonts w:cs="Arial"/>
                <w:szCs w:val="20"/>
              </w:rPr>
            </w:pPr>
            <w:r w:rsidRPr="005110DC">
              <w:rPr>
                <w:rFonts w:cs="Arial"/>
                <w:szCs w:val="20"/>
              </w:rPr>
              <w:t xml:space="preserve">»(4) Pravna oseba lahko razreši revizijsko družbo, ki opravlja </w:t>
            </w:r>
            <w:r w:rsidR="00CD6444" w:rsidRPr="005110DC">
              <w:rPr>
                <w:rFonts w:cs="Arial"/>
                <w:szCs w:val="20"/>
              </w:rPr>
              <w:t xml:space="preserve">obvezno </w:t>
            </w:r>
            <w:r w:rsidRPr="005110DC">
              <w:rPr>
                <w:rFonts w:cs="Arial"/>
                <w:szCs w:val="20"/>
              </w:rPr>
              <w:t xml:space="preserve">revizijo njenih računovodskih izkazov </w:t>
            </w:r>
            <w:r w:rsidR="00492628" w:rsidRPr="005110DC">
              <w:rPr>
                <w:rFonts w:cs="Arial"/>
                <w:szCs w:val="20"/>
              </w:rPr>
              <w:t xml:space="preserve">oziroma </w:t>
            </w:r>
            <w:r w:rsidRPr="005110DC">
              <w:rPr>
                <w:rFonts w:cs="Arial"/>
                <w:szCs w:val="20"/>
              </w:rPr>
              <w:t>dajanje zagotovil o zanesljivosti poročanja o trajnostnosti le na podlagi utemeljenih razlogov. Različna mnenja o računovodskih obravnavah, revizijskih postopkih oziroma postopkih poročanja o trajnostnosti ali dajanja zagotovil o trajnostnosti, niso utemeljeni razlogi za razrešitev. Pravna oseba pisno obvesti Agencijo o razrešitvi ali o odstopu revizijske družbe v obdobju, za katero je veljalo imenovanje, in ustrezno pojasni razloge za razrešitev ali odstop v 15 dneh od razrešitve ali odstopa.</w:t>
            </w:r>
          </w:p>
          <w:p w14:paraId="636EEED5" w14:textId="77777777" w:rsidR="00721DEF" w:rsidRPr="005110DC" w:rsidRDefault="00721DEF" w:rsidP="00546928">
            <w:pPr>
              <w:spacing w:line="276" w:lineRule="auto"/>
              <w:jc w:val="both"/>
              <w:rPr>
                <w:rFonts w:cs="Arial"/>
                <w:szCs w:val="20"/>
              </w:rPr>
            </w:pPr>
          </w:p>
          <w:p w14:paraId="72E18C44" w14:textId="75E6F237" w:rsidR="00C8730B" w:rsidRPr="005110DC" w:rsidRDefault="00C8730B" w:rsidP="00C8730B">
            <w:pPr>
              <w:spacing w:line="276" w:lineRule="auto"/>
              <w:jc w:val="both"/>
              <w:rPr>
                <w:rFonts w:cs="Arial"/>
                <w:szCs w:val="20"/>
              </w:rPr>
            </w:pPr>
            <w:r w:rsidRPr="005110DC">
              <w:rPr>
                <w:rFonts w:cs="Arial"/>
                <w:szCs w:val="20"/>
              </w:rPr>
              <w:t>(</w:t>
            </w:r>
            <w:r w:rsidR="006A58F7" w:rsidRPr="005110DC">
              <w:rPr>
                <w:rFonts w:cs="Arial"/>
                <w:szCs w:val="20"/>
              </w:rPr>
              <w:t>5</w:t>
            </w:r>
            <w:r w:rsidRPr="005110DC">
              <w:rPr>
                <w:rFonts w:cs="Arial"/>
                <w:szCs w:val="20"/>
              </w:rPr>
              <w:t>) Prepovedane so vse pogodbene klavzule, ki omejujejo izbiro glede imenovanja revizijske družbe, ki bo izvedla obvezno revizijo ali dajanje zagotovil o trajnostnosti te pravne osebe, na nekatere kategorije ali sezname revizijskih družb. Vse takšne obstoječe klavzule so nične.</w:t>
            </w:r>
          </w:p>
          <w:p w14:paraId="476FC714" w14:textId="77777777" w:rsidR="00C8730B" w:rsidRPr="005110DC" w:rsidRDefault="00C8730B" w:rsidP="00C8730B">
            <w:pPr>
              <w:spacing w:line="276" w:lineRule="auto"/>
              <w:jc w:val="both"/>
              <w:rPr>
                <w:rFonts w:cs="Arial"/>
                <w:szCs w:val="20"/>
              </w:rPr>
            </w:pPr>
          </w:p>
          <w:p w14:paraId="51CEFFF1" w14:textId="36CD098D" w:rsidR="00C8730B" w:rsidRPr="005110DC" w:rsidRDefault="00C8730B" w:rsidP="00C8730B">
            <w:pPr>
              <w:spacing w:line="276" w:lineRule="auto"/>
              <w:jc w:val="both"/>
              <w:rPr>
                <w:rFonts w:cs="Arial"/>
                <w:szCs w:val="20"/>
              </w:rPr>
            </w:pPr>
            <w:r w:rsidRPr="005110DC">
              <w:rPr>
                <w:rFonts w:cs="Arial"/>
                <w:szCs w:val="20"/>
              </w:rPr>
              <w:t>(</w:t>
            </w:r>
            <w:r w:rsidR="006A58F7" w:rsidRPr="005110DC">
              <w:rPr>
                <w:rFonts w:cs="Arial"/>
                <w:szCs w:val="20"/>
              </w:rPr>
              <w:t>6</w:t>
            </w:r>
            <w:r w:rsidRPr="005110DC">
              <w:rPr>
                <w:rFonts w:cs="Arial"/>
                <w:szCs w:val="20"/>
              </w:rPr>
              <w:t>) Če revizijska družba popravi revizorjevo poročilo o obvezni reviziji ali poročilo dajanja zagotovil o zanesljivosti poročanja o trajnostnosti, poslovodstvo revidirane pravne osebe zagotovi javno objavo popravljenega revizorjevega poročila oziroma popravljenega poročila dajanja zagotovil o zanesljivosti poročanja o trajnostnosti.</w:t>
            </w:r>
          </w:p>
          <w:p w14:paraId="614C563F" w14:textId="77777777" w:rsidR="00C8730B" w:rsidRPr="005110DC" w:rsidRDefault="00C8730B" w:rsidP="00C8730B">
            <w:pPr>
              <w:spacing w:line="276" w:lineRule="auto"/>
              <w:jc w:val="both"/>
              <w:rPr>
                <w:rFonts w:cs="Arial"/>
                <w:szCs w:val="20"/>
              </w:rPr>
            </w:pPr>
          </w:p>
          <w:p w14:paraId="0D3DA87B" w14:textId="1D702CD3" w:rsidR="00C8730B" w:rsidRPr="005110DC" w:rsidRDefault="00C8730B" w:rsidP="00C8730B">
            <w:pPr>
              <w:spacing w:line="276" w:lineRule="auto"/>
              <w:jc w:val="both"/>
              <w:rPr>
                <w:rFonts w:cs="Arial"/>
                <w:szCs w:val="20"/>
              </w:rPr>
            </w:pPr>
            <w:r w:rsidRPr="005110DC">
              <w:rPr>
                <w:rFonts w:cs="Arial"/>
                <w:szCs w:val="20"/>
              </w:rPr>
              <w:t>(</w:t>
            </w:r>
            <w:r w:rsidR="006A58F7" w:rsidRPr="005110DC">
              <w:rPr>
                <w:rFonts w:cs="Arial"/>
                <w:szCs w:val="20"/>
              </w:rPr>
              <w:t>7</w:t>
            </w:r>
            <w:r w:rsidRPr="005110DC">
              <w:rPr>
                <w:rFonts w:cs="Arial"/>
                <w:szCs w:val="20"/>
              </w:rPr>
              <w:t>) Pri obveznih revizijah in dajanju zagotovil o trajnostnosti subjektov javnega interesa lahko razrešitev revizijske družbe pri pristojnem sodišču, na podlagi utemeljenih razlogov, zahtevajo:</w:t>
            </w:r>
          </w:p>
          <w:p w14:paraId="117527B1" w14:textId="0895C31C" w:rsidR="00C8730B" w:rsidRPr="005110DC" w:rsidRDefault="00C8730B" w:rsidP="009451DF">
            <w:pPr>
              <w:pStyle w:val="Odstavekseznama"/>
              <w:numPr>
                <w:ilvl w:val="0"/>
                <w:numId w:val="18"/>
              </w:numPr>
              <w:spacing w:line="276" w:lineRule="auto"/>
              <w:rPr>
                <w:rFonts w:cs="Arial"/>
                <w:sz w:val="20"/>
                <w:szCs w:val="20"/>
              </w:rPr>
            </w:pPr>
            <w:r w:rsidRPr="005110DC">
              <w:rPr>
                <w:rFonts w:cs="Arial"/>
                <w:sz w:val="20"/>
                <w:szCs w:val="20"/>
              </w:rPr>
              <w:t>delničarji, ki zastopajo pet odstotkov ali več glasovalnih pravic ali delniškega kapitala;</w:t>
            </w:r>
          </w:p>
          <w:p w14:paraId="56805CD5" w14:textId="40AB3D42" w:rsidR="00C8730B" w:rsidRPr="005110DC" w:rsidRDefault="00C8730B" w:rsidP="009451DF">
            <w:pPr>
              <w:pStyle w:val="Odstavekseznama"/>
              <w:numPr>
                <w:ilvl w:val="0"/>
                <w:numId w:val="18"/>
              </w:numPr>
              <w:spacing w:line="276" w:lineRule="auto"/>
              <w:rPr>
                <w:rFonts w:cs="Arial"/>
                <w:sz w:val="20"/>
                <w:szCs w:val="20"/>
              </w:rPr>
            </w:pPr>
            <w:r w:rsidRPr="005110DC">
              <w:rPr>
                <w:rFonts w:cs="Arial"/>
                <w:sz w:val="20"/>
                <w:szCs w:val="20"/>
              </w:rPr>
              <w:t>drugi organi revidiranih subjektov, če tako določa zakon ali</w:t>
            </w:r>
          </w:p>
          <w:p w14:paraId="74BD749A" w14:textId="17BAAECD" w:rsidR="00C8730B" w:rsidRPr="005110DC" w:rsidRDefault="00C8730B" w:rsidP="009451DF">
            <w:pPr>
              <w:pStyle w:val="Odstavekseznama"/>
              <w:numPr>
                <w:ilvl w:val="0"/>
                <w:numId w:val="18"/>
              </w:numPr>
              <w:spacing w:line="276" w:lineRule="auto"/>
              <w:rPr>
                <w:rFonts w:cs="Arial"/>
                <w:sz w:val="20"/>
                <w:szCs w:val="20"/>
              </w:rPr>
            </w:pPr>
            <w:r w:rsidRPr="005110DC">
              <w:rPr>
                <w:rFonts w:cs="Arial"/>
                <w:sz w:val="20"/>
                <w:szCs w:val="20"/>
              </w:rPr>
              <w:t>pristojni organi iz prvega ali drugega odstavka 20. člena Uredbe 537/2014/EU, če tako določa zakon.</w:t>
            </w:r>
            <w:r w:rsidR="00810F25">
              <w:rPr>
                <w:rFonts w:cs="Arial"/>
                <w:sz w:val="20"/>
                <w:szCs w:val="20"/>
              </w:rPr>
              <w:t>«.</w:t>
            </w:r>
          </w:p>
          <w:p w14:paraId="11693EBD" w14:textId="77777777" w:rsidR="00671876" w:rsidRPr="005110DC" w:rsidRDefault="00671876" w:rsidP="00546928">
            <w:pPr>
              <w:spacing w:line="276" w:lineRule="auto"/>
              <w:jc w:val="both"/>
              <w:rPr>
                <w:rFonts w:cs="Arial"/>
                <w:szCs w:val="20"/>
              </w:rPr>
            </w:pPr>
          </w:p>
          <w:p w14:paraId="29D491CF" w14:textId="1A42442F" w:rsidR="00546928" w:rsidRPr="005110DC" w:rsidRDefault="00546928" w:rsidP="00546928">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17. člen</w:t>
            </w:r>
          </w:p>
          <w:p w14:paraId="5AEA8571" w14:textId="77777777" w:rsidR="00546928" w:rsidRPr="005110DC" w:rsidRDefault="00546928" w:rsidP="00546928">
            <w:pPr>
              <w:spacing w:line="276" w:lineRule="auto"/>
              <w:jc w:val="both"/>
              <w:rPr>
                <w:rFonts w:cs="Arial"/>
                <w:szCs w:val="20"/>
              </w:rPr>
            </w:pPr>
          </w:p>
          <w:p w14:paraId="720E38AF" w14:textId="191FB2BA" w:rsidR="00546928" w:rsidRPr="005110DC" w:rsidRDefault="00546928" w:rsidP="00546928">
            <w:pPr>
              <w:spacing w:line="276" w:lineRule="auto"/>
              <w:jc w:val="both"/>
              <w:rPr>
                <w:rFonts w:cs="Arial"/>
                <w:szCs w:val="20"/>
              </w:rPr>
            </w:pPr>
            <w:r w:rsidRPr="005110DC">
              <w:rPr>
                <w:rFonts w:cs="Arial"/>
                <w:szCs w:val="20"/>
              </w:rPr>
              <w:t xml:space="preserve">V </w:t>
            </w:r>
            <w:r w:rsidR="009F7B27" w:rsidRPr="005110DC">
              <w:rPr>
                <w:rFonts w:cs="Arial"/>
                <w:szCs w:val="20"/>
              </w:rPr>
              <w:t>četrtem odstavku</w:t>
            </w:r>
            <w:r w:rsidR="005579D1">
              <w:rPr>
                <w:rFonts w:cs="Arial"/>
                <w:szCs w:val="20"/>
              </w:rPr>
              <w:t xml:space="preserve"> 38. člena </w:t>
            </w:r>
            <w:r w:rsidR="009F7B27" w:rsidRPr="005110DC">
              <w:rPr>
                <w:rFonts w:cs="Arial"/>
                <w:szCs w:val="20"/>
              </w:rPr>
              <w:t xml:space="preserve">se za </w:t>
            </w:r>
            <w:r w:rsidR="00E46426" w:rsidRPr="005110DC">
              <w:rPr>
                <w:rFonts w:cs="Arial"/>
                <w:szCs w:val="20"/>
              </w:rPr>
              <w:t>šesto</w:t>
            </w:r>
            <w:r w:rsidR="00B369F9" w:rsidRPr="005110DC">
              <w:rPr>
                <w:rFonts w:cs="Arial"/>
                <w:szCs w:val="20"/>
              </w:rPr>
              <w:t xml:space="preserve"> alinejo </w:t>
            </w:r>
            <w:r w:rsidR="00E46426" w:rsidRPr="005110DC">
              <w:rPr>
                <w:rFonts w:cs="Arial"/>
                <w:szCs w:val="20"/>
              </w:rPr>
              <w:t>dodata novi</w:t>
            </w:r>
            <w:r w:rsidR="005579D1">
              <w:rPr>
                <w:rFonts w:cs="Arial"/>
                <w:szCs w:val="20"/>
              </w:rPr>
              <w:t xml:space="preserve"> alineji</w:t>
            </w:r>
            <w:r w:rsidR="00E46426" w:rsidRPr="005110DC">
              <w:rPr>
                <w:rFonts w:cs="Arial"/>
                <w:szCs w:val="20"/>
              </w:rPr>
              <w:t>, ki se glasita:</w:t>
            </w:r>
          </w:p>
          <w:p w14:paraId="2E43AE88" w14:textId="56EBCD22" w:rsidR="00B66776" w:rsidRPr="005110DC" w:rsidRDefault="00B66776" w:rsidP="00B66776">
            <w:pPr>
              <w:spacing w:line="276" w:lineRule="auto"/>
              <w:jc w:val="both"/>
              <w:rPr>
                <w:rFonts w:cs="Arial"/>
                <w:szCs w:val="20"/>
              </w:rPr>
            </w:pPr>
            <w:r w:rsidRPr="005110DC">
              <w:rPr>
                <w:rFonts w:cs="Arial"/>
                <w:szCs w:val="20"/>
              </w:rPr>
              <w:t>»</w:t>
            </w:r>
            <w:r w:rsidR="00830CF0" w:rsidRPr="005110DC">
              <w:rPr>
                <w:rFonts w:cs="Arial"/>
                <w:szCs w:val="20"/>
              </w:rPr>
              <w:t xml:space="preserve">- </w:t>
            </w:r>
            <w:r w:rsidRPr="005110DC">
              <w:rPr>
                <w:rFonts w:cs="Arial"/>
                <w:szCs w:val="20"/>
              </w:rPr>
              <w:t>če revizijska družba izvaja storitve dajanje zagotovil o trajnostnosti naročnika, ki je del skupine, katere nadrejeno podjetje je v tretji državi, in takšno dokumentacijo potrebuje revizor skupine v tretji državi za uspešnost storitve dajanja zagotovil o trajnostnosti nadrejenega podjetja, ob predpostavki, da so izpolnjeni pogoji iz 35. člena tega zakona;</w:t>
            </w:r>
          </w:p>
          <w:p w14:paraId="49C59723" w14:textId="70C24BCC" w:rsidR="00E46426" w:rsidRPr="005110DC" w:rsidRDefault="00B66776" w:rsidP="009451DF">
            <w:pPr>
              <w:pStyle w:val="Odstavekseznama"/>
              <w:numPr>
                <w:ilvl w:val="0"/>
                <w:numId w:val="18"/>
              </w:numPr>
              <w:spacing w:line="276" w:lineRule="auto"/>
              <w:rPr>
                <w:rFonts w:cs="Arial"/>
                <w:sz w:val="20"/>
                <w:szCs w:val="20"/>
              </w:rPr>
            </w:pPr>
            <w:r w:rsidRPr="005110DC">
              <w:rPr>
                <w:rFonts w:cs="Arial"/>
                <w:sz w:val="20"/>
                <w:szCs w:val="20"/>
              </w:rPr>
              <w:t>če obvezno revizijo in storitve dajanje zagotovil o trajnostnosti naročnika ne opravlja ista revizijska družba, pa je izmenjava informacij potrebna za uspešnost obvezne revizije oziroma storitve dajanja zagotovil o trajnostnosti;«.</w:t>
            </w:r>
          </w:p>
          <w:p w14:paraId="26A17C59" w14:textId="77777777" w:rsidR="00546928" w:rsidRPr="005110DC" w:rsidRDefault="00546928" w:rsidP="00546928">
            <w:pPr>
              <w:spacing w:line="276" w:lineRule="auto"/>
              <w:jc w:val="both"/>
              <w:rPr>
                <w:rFonts w:cs="Arial"/>
                <w:szCs w:val="20"/>
              </w:rPr>
            </w:pPr>
          </w:p>
          <w:p w14:paraId="0BDF17D6" w14:textId="1294ABC2" w:rsidR="00546928" w:rsidRPr="005110DC" w:rsidRDefault="00546928" w:rsidP="00546928">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1</w:t>
            </w:r>
            <w:r w:rsidR="00CE526E" w:rsidRPr="005110DC">
              <w:rPr>
                <w:rFonts w:cs="Arial"/>
                <w:b/>
                <w:szCs w:val="20"/>
              </w:rPr>
              <w:t>8</w:t>
            </w:r>
            <w:r w:rsidRPr="005110DC">
              <w:rPr>
                <w:rFonts w:cs="Arial"/>
                <w:b/>
                <w:szCs w:val="20"/>
              </w:rPr>
              <w:t>. člen</w:t>
            </w:r>
          </w:p>
          <w:p w14:paraId="08A2265E" w14:textId="77777777" w:rsidR="00546928" w:rsidRDefault="00546928" w:rsidP="00546928">
            <w:pPr>
              <w:spacing w:line="276" w:lineRule="auto"/>
              <w:jc w:val="both"/>
              <w:rPr>
                <w:rFonts w:cs="Arial"/>
                <w:szCs w:val="20"/>
              </w:rPr>
            </w:pPr>
          </w:p>
          <w:p w14:paraId="6FADE737" w14:textId="69CC5AE7" w:rsidR="009451DF" w:rsidRDefault="009451DF" w:rsidP="00546928">
            <w:pPr>
              <w:spacing w:line="276" w:lineRule="auto"/>
              <w:jc w:val="both"/>
              <w:rPr>
                <w:rFonts w:cs="Arial"/>
                <w:szCs w:val="20"/>
              </w:rPr>
            </w:pPr>
            <w:r>
              <w:rPr>
                <w:rFonts w:cs="Arial"/>
                <w:szCs w:val="20"/>
              </w:rPr>
              <w:t>V tretjem</w:t>
            </w:r>
            <w:r w:rsidRPr="005110DC">
              <w:rPr>
                <w:rFonts w:cs="Arial"/>
                <w:szCs w:val="20"/>
              </w:rPr>
              <w:t xml:space="preserve"> odstavk</w:t>
            </w:r>
            <w:r>
              <w:rPr>
                <w:rFonts w:cs="Arial"/>
                <w:szCs w:val="20"/>
              </w:rPr>
              <w:t xml:space="preserve">u 39. člena se besedilo »Pravilih Mednarodne zveze računovodskih strokovnjakov« nadomesti z besedilom »pravilih revidiranja«. </w:t>
            </w:r>
          </w:p>
          <w:p w14:paraId="0290DECB" w14:textId="77777777" w:rsidR="009451DF" w:rsidRPr="005110DC" w:rsidRDefault="009451DF" w:rsidP="00546928">
            <w:pPr>
              <w:spacing w:line="276" w:lineRule="auto"/>
              <w:jc w:val="both"/>
              <w:rPr>
                <w:rFonts w:cs="Arial"/>
                <w:szCs w:val="20"/>
              </w:rPr>
            </w:pPr>
          </w:p>
          <w:p w14:paraId="4D8F920A" w14:textId="1E01A954" w:rsidR="005560D2" w:rsidRPr="005110DC" w:rsidRDefault="005560D2" w:rsidP="00546928">
            <w:pPr>
              <w:spacing w:line="276" w:lineRule="auto"/>
              <w:jc w:val="both"/>
              <w:rPr>
                <w:rFonts w:cs="Arial"/>
                <w:szCs w:val="20"/>
              </w:rPr>
            </w:pPr>
            <w:r w:rsidRPr="005110DC">
              <w:rPr>
                <w:rFonts w:cs="Arial"/>
                <w:szCs w:val="20"/>
              </w:rPr>
              <w:t xml:space="preserve">Za </w:t>
            </w:r>
            <w:r w:rsidR="002F089E" w:rsidRPr="005110DC">
              <w:rPr>
                <w:rFonts w:cs="Arial"/>
                <w:szCs w:val="20"/>
              </w:rPr>
              <w:t>sedmim</w:t>
            </w:r>
            <w:r w:rsidRPr="005110DC">
              <w:rPr>
                <w:rFonts w:cs="Arial"/>
                <w:szCs w:val="20"/>
              </w:rPr>
              <w:t xml:space="preserve"> odstavkom</w:t>
            </w:r>
            <w:r w:rsidR="00DD490D">
              <w:rPr>
                <w:rFonts w:cs="Arial"/>
                <w:szCs w:val="20"/>
              </w:rPr>
              <w:t xml:space="preserve"> </w:t>
            </w:r>
            <w:r w:rsidRPr="005110DC">
              <w:rPr>
                <w:rFonts w:cs="Arial"/>
                <w:szCs w:val="20"/>
              </w:rPr>
              <w:t xml:space="preserve">se doda nov </w:t>
            </w:r>
            <w:r w:rsidR="00DD490D">
              <w:rPr>
                <w:rFonts w:cs="Arial"/>
                <w:szCs w:val="20"/>
              </w:rPr>
              <w:t>osmi</w:t>
            </w:r>
            <w:r w:rsidRPr="005110DC">
              <w:rPr>
                <w:rFonts w:cs="Arial"/>
                <w:szCs w:val="20"/>
              </w:rPr>
              <w:t xml:space="preserve"> odstavek, ki se glasi</w:t>
            </w:r>
            <w:r w:rsidR="002F089E" w:rsidRPr="005110DC">
              <w:rPr>
                <w:rFonts w:cs="Arial"/>
                <w:szCs w:val="20"/>
              </w:rPr>
              <w:t>:</w:t>
            </w:r>
          </w:p>
          <w:p w14:paraId="1A22D308" w14:textId="3AA7C2BD" w:rsidR="002F089E" w:rsidRPr="005110DC" w:rsidRDefault="002B7890" w:rsidP="00546928">
            <w:pPr>
              <w:spacing w:line="276" w:lineRule="auto"/>
              <w:jc w:val="both"/>
              <w:rPr>
                <w:rFonts w:cs="Arial"/>
                <w:szCs w:val="20"/>
              </w:rPr>
            </w:pPr>
            <w:r w:rsidRPr="005110DC">
              <w:rPr>
                <w:rFonts w:cs="Arial"/>
                <w:szCs w:val="20"/>
              </w:rPr>
              <w:t>»(</w:t>
            </w:r>
            <w:r w:rsidR="00DD490D">
              <w:rPr>
                <w:rFonts w:cs="Arial"/>
                <w:szCs w:val="20"/>
              </w:rPr>
              <w:t>8</w:t>
            </w:r>
            <w:r w:rsidRPr="005110DC">
              <w:rPr>
                <w:rFonts w:cs="Arial"/>
                <w:szCs w:val="20"/>
              </w:rPr>
              <w:t xml:space="preserve">) </w:t>
            </w:r>
            <w:r w:rsidR="001B6311" w:rsidRPr="005110DC">
              <w:rPr>
                <w:rFonts w:cs="Arial"/>
                <w:szCs w:val="20"/>
              </w:rPr>
              <w:t>Revizijska družba mora deset let po poslovnem letu v katerem so nastale hraniti tudi usmeritve in postopke iz 45.a člena tega zakona ter dokumentacijo, ki dokazuje njihovo izpolnjevanje.«.</w:t>
            </w:r>
          </w:p>
          <w:p w14:paraId="52E0B3A1" w14:textId="77777777" w:rsidR="00881061" w:rsidRPr="005110DC" w:rsidRDefault="00881061" w:rsidP="00C0733B">
            <w:pPr>
              <w:spacing w:line="276" w:lineRule="auto"/>
              <w:jc w:val="both"/>
              <w:rPr>
                <w:rFonts w:cs="Arial"/>
                <w:szCs w:val="20"/>
              </w:rPr>
            </w:pPr>
          </w:p>
          <w:p w14:paraId="39BB5A5F" w14:textId="77777777" w:rsidR="009F256C" w:rsidRPr="005110DC" w:rsidRDefault="009F256C" w:rsidP="009F256C">
            <w:pPr>
              <w:spacing w:line="276" w:lineRule="auto"/>
              <w:jc w:val="both"/>
              <w:rPr>
                <w:rFonts w:cs="Arial"/>
                <w:szCs w:val="20"/>
              </w:rPr>
            </w:pPr>
          </w:p>
          <w:p w14:paraId="7894BF46" w14:textId="1A5E98C6" w:rsidR="00CE526E" w:rsidRPr="005110DC" w:rsidRDefault="00CE526E" w:rsidP="00CE526E">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19. člen</w:t>
            </w:r>
          </w:p>
          <w:p w14:paraId="7D7ADA42" w14:textId="77777777" w:rsidR="00CE526E" w:rsidRPr="005110DC" w:rsidRDefault="00CE526E" w:rsidP="00CE526E">
            <w:pPr>
              <w:spacing w:line="276" w:lineRule="auto"/>
              <w:jc w:val="both"/>
              <w:rPr>
                <w:rFonts w:cs="Arial"/>
                <w:szCs w:val="20"/>
              </w:rPr>
            </w:pPr>
          </w:p>
          <w:p w14:paraId="30B1736D" w14:textId="2BECF8B7" w:rsidR="00B20706" w:rsidRDefault="00962343" w:rsidP="00CE526E">
            <w:pPr>
              <w:spacing w:line="276" w:lineRule="auto"/>
              <w:jc w:val="both"/>
              <w:rPr>
                <w:rFonts w:cs="Arial"/>
                <w:szCs w:val="20"/>
              </w:rPr>
            </w:pPr>
            <w:r w:rsidRPr="005110DC">
              <w:rPr>
                <w:rFonts w:cs="Arial"/>
                <w:szCs w:val="20"/>
              </w:rPr>
              <w:t xml:space="preserve">V </w:t>
            </w:r>
            <w:r w:rsidR="00B20706">
              <w:rPr>
                <w:rFonts w:cs="Arial"/>
                <w:szCs w:val="20"/>
              </w:rPr>
              <w:t>prvem in drugem odstavku</w:t>
            </w:r>
            <w:r w:rsidRPr="005110DC">
              <w:rPr>
                <w:rFonts w:cs="Arial"/>
                <w:szCs w:val="20"/>
              </w:rPr>
              <w:t xml:space="preserve"> </w:t>
            </w:r>
            <w:r w:rsidR="00606E17" w:rsidRPr="005110DC">
              <w:rPr>
                <w:rFonts w:cs="Arial"/>
                <w:szCs w:val="20"/>
              </w:rPr>
              <w:t>40. člena</w:t>
            </w:r>
            <w:r w:rsidR="00B20706">
              <w:rPr>
                <w:rFonts w:cs="Arial"/>
                <w:szCs w:val="20"/>
              </w:rPr>
              <w:t xml:space="preserve"> se beseda »posamičnih« nadomesti z besedo »ločenih«.</w:t>
            </w:r>
            <w:r w:rsidR="00606E17" w:rsidRPr="005110DC">
              <w:rPr>
                <w:rFonts w:cs="Arial"/>
                <w:szCs w:val="20"/>
              </w:rPr>
              <w:t xml:space="preserve"> </w:t>
            </w:r>
          </w:p>
          <w:p w14:paraId="5419F64A" w14:textId="77777777" w:rsidR="00B20706" w:rsidRDefault="00B20706" w:rsidP="00CE526E">
            <w:pPr>
              <w:spacing w:line="276" w:lineRule="auto"/>
              <w:jc w:val="both"/>
              <w:rPr>
                <w:rFonts w:cs="Arial"/>
                <w:szCs w:val="20"/>
              </w:rPr>
            </w:pPr>
          </w:p>
          <w:p w14:paraId="6D1423AA" w14:textId="3A2F84B9" w:rsidR="00CE526E" w:rsidRPr="005110DC" w:rsidRDefault="00B20706" w:rsidP="00CE526E">
            <w:pPr>
              <w:spacing w:line="276" w:lineRule="auto"/>
              <w:jc w:val="both"/>
              <w:rPr>
                <w:rFonts w:cs="Arial"/>
                <w:szCs w:val="20"/>
              </w:rPr>
            </w:pPr>
            <w:r>
              <w:rPr>
                <w:rFonts w:cs="Arial"/>
                <w:szCs w:val="20"/>
              </w:rPr>
              <w:t xml:space="preserve">V petem odstavku </w:t>
            </w:r>
            <w:r w:rsidR="00606E17" w:rsidRPr="005110DC">
              <w:rPr>
                <w:rFonts w:cs="Arial"/>
                <w:szCs w:val="20"/>
              </w:rPr>
              <w:t>se pred zaključno piko doda besedilo: »</w:t>
            </w:r>
            <w:r w:rsidR="009955B7" w:rsidRPr="005110DC">
              <w:rPr>
                <w:rFonts w:cs="Arial"/>
                <w:szCs w:val="20"/>
              </w:rPr>
              <w:t>in kadar je ustrezno, z dajanjem zagotovil o trajnostnosti</w:t>
            </w:r>
            <w:r w:rsidR="00810F25">
              <w:rPr>
                <w:rFonts w:cs="Arial"/>
                <w:szCs w:val="20"/>
              </w:rPr>
              <w:t>«</w:t>
            </w:r>
            <w:r w:rsidR="009955B7" w:rsidRPr="005110DC">
              <w:rPr>
                <w:rFonts w:cs="Arial"/>
                <w:szCs w:val="20"/>
              </w:rPr>
              <w:t>.</w:t>
            </w:r>
          </w:p>
          <w:p w14:paraId="4E55F793" w14:textId="77777777" w:rsidR="009F256C" w:rsidRPr="005110DC" w:rsidRDefault="009F256C" w:rsidP="00BA495B">
            <w:pPr>
              <w:spacing w:line="276" w:lineRule="auto"/>
              <w:jc w:val="both"/>
              <w:rPr>
                <w:rFonts w:cs="Arial"/>
                <w:szCs w:val="20"/>
              </w:rPr>
            </w:pPr>
          </w:p>
          <w:p w14:paraId="2C52C8D1" w14:textId="466973E0" w:rsidR="00CE526E" w:rsidRPr="005110DC" w:rsidRDefault="00CE526E" w:rsidP="00CE526E">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20. člen</w:t>
            </w:r>
          </w:p>
          <w:p w14:paraId="7EEECA65" w14:textId="77777777" w:rsidR="00CE526E" w:rsidRPr="005110DC" w:rsidRDefault="00CE526E" w:rsidP="00CE526E">
            <w:pPr>
              <w:spacing w:line="276" w:lineRule="auto"/>
              <w:jc w:val="both"/>
              <w:rPr>
                <w:rFonts w:cs="Arial"/>
                <w:szCs w:val="20"/>
              </w:rPr>
            </w:pPr>
          </w:p>
          <w:p w14:paraId="29D7880B" w14:textId="0026E14A" w:rsidR="00CE526E" w:rsidRPr="005110DC" w:rsidRDefault="000F5B45" w:rsidP="00CE526E">
            <w:pPr>
              <w:spacing w:line="276" w:lineRule="auto"/>
              <w:jc w:val="both"/>
              <w:rPr>
                <w:rFonts w:cs="Arial"/>
                <w:szCs w:val="20"/>
              </w:rPr>
            </w:pPr>
            <w:r w:rsidRPr="005110DC">
              <w:rPr>
                <w:rFonts w:cs="Arial"/>
                <w:szCs w:val="20"/>
              </w:rPr>
              <w:t>Za 40. členom se doda nov 40.a člen, ki se glasi:</w:t>
            </w:r>
          </w:p>
          <w:p w14:paraId="5BE05AE9" w14:textId="727F4D56" w:rsidR="00512CC3" w:rsidRPr="005110DC" w:rsidRDefault="00512CC3" w:rsidP="00512CC3">
            <w:pPr>
              <w:spacing w:line="276" w:lineRule="auto"/>
              <w:jc w:val="center"/>
              <w:rPr>
                <w:rFonts w:cs="Arial"/>
                <w:b/>
                <w:bCs/>
                <w:szCs w:val="20"/>
              </w:rPr>
            </w:pPr>
            <w:r w:rsidRPr="005110DC">
              <w:rPr>
                <w:rFonts w:cs="Arial"/>
                <w:szCs w:val="20"/>
              </w:rPr>
              <w:t>»</w:t>
            </w:r>
            <w:r w:rsidRPr="005110DC">
              <w:rPr>
                <w:rFonts w:cs="Arial"/>
                <w:b/>
                <w:bCs/>
                <w:szCs w:val="20"/>
              </w:rPr>
              <w:t>40.a člen</w:t>
            </w:r>
          </w:p>
          <w:p w14:paraId="490C8A0A" w14:textId="77777777" w:rsidR="00512CC3" w:rsidRPr="005110DC" w:rsidRDefault="00512CC3" w:rsidP="00512CC3">
            <w:pPr>
              <w:spacing w:line="276" w:lineRule="auto"/>
              <w:jc w:val="center"/>
              <w:rPr>
                <w:rFonts w:cs="Arial"/>
                <w:b/>
                <w:bCs/>
                <w:szCs w:val="20"/>
              </w:rPr>
            </w:pPr>
            <w:r w:rsidRPr="005110DC">
              <w:rPr>
                <w:rFonts w:cs="Arial"/>
                <w:b/>
                <w:bCs/>
                <w:szCs w:val="20"/>
              </w:rPr>
              <w:t>(revizorjevo poročilo o zanesljivosti poročanja o trajnostnosti)</w:t>
            </w:r>
          </w:p>
          <w:p w14:paraId="1DE48BAE" w14:textId="77777777" w:rsidR="00512CC3" w:rsidRPr="005110DC" w:rsidRDefault="00512CC3" w:rsidP="00512CC3">
            <w:pPr>
              <w:spacing w:line="276" w:lineRule="auto"/>
              <w:jc w:val="both"/>
              <w:rPr>
                <w:rFonts w:cs="Arial"/>
                <w:szCs w:val="20"/>
              </w:rPr>
            </w:pPr>
          </w:p>
          <w:p w14:paraId="011882F8" w14:textId="18C6CE49" w:rsidR="00512CC3" w:rsidRPr="005110DC" w:rsidRDefault="00512CC3" w:rsidP="00512CC3">
            <w:pPr>
              <w:spacing w:line="276" w:lineRule="auto"/>
              <w:jc w:val="both"/>
              <w:rPr>
                <w:rFonts w:cs="Arial"/>
                <w:szCs w:val="20"/>
              </w:rPr>
            </w:pPr>
            <w:r w:rsidRPr="005110DC">
              <w:rPr>
                <w:rFonts w:cs="Arial"/>
                <w:szCs w:val="20"/>
              </w:rPr>
              <w:t>(1) Revizorjevo poročilo o zanesljivosti poročanja o trajnostnosti sestavi in podpiše ključni trajnostni partner ali ključni trajnostni partnerji.</w:t>
            </w:r>
          </w:p>
          <w:p w14:paraId="2574374A" w14:textId="77777777" w:rsidR="00512CC3" w:rsidRPr="005110DC" w:rsidRDefault="00512CC3" w:rsidP="00512CC3">
            <w:pPr>
              <w:spacing w:line="276" w:lineRule="auto"/>
              <w:jc w:val="both"/>
              <w:rPr>
                <w:rFonts w:cs="Arial"/>
                <w:szCs w:val="20"/>
              </w:rPr>
            </w:pPr>
          </w:p>
          <w:p w14:paraId="246515B3" w14:textId="63CF5EC9" w:rsidR="00512CC3" w:rsidRPr="005110DC" w:rsidRDefault="00512CC3" w:rsidP="00512CC3">
            <w:pPr>
              <w:spacing w:line="276" w:lineRule="auto"/>
              <w:jc w:val="both"/>
              <w:rPr>
                <w:rFonts w:cs="Arial"/>
                <w:szCs w:val="20"/>
              </w:rPr>
            </w:pPr>
            <w:r w:rsidRPr="005110DC">
              <w:rPr>
                <w:rFonts w:cs="Arial"/>
                <w:szCs w:val="20"/>
              </w:rPr>
              <w:t>(2) V primeru, da revizorjevo poročilo o zanesljivosti poročanja o trajnostnosti podpiše več oseb, vsi nerazdelno odgovarjajo za celotno poročilo.</w:t>
            </w:r>
          </w:p>
          <w:p w14:paraId="38980BF7" w14:textId="77777777" w:rsidR="00512CC3" w:rsidRPr="005110DC" w:rsidRDefault="00512CC3" w:rsidP="00512CC3">
            <w:pPr>
              <w:spacing w:line="276" w:lineRule="auto"/>
              <w:jc w:val="both"/>
              <w:rPr>
                <w:rFonts w:cs="Arial"/>
                <w:szCs w:val="20"/>
              </w:rPr>
            </w:pPr>
          </w:p>
          <w:p w14:paraId="54FE30F2" w14:textId="7679C56E" w:rsidR="00512CC3" w:rsidRPr="005110DC" w:rsidRDefault="00512CC3" w:rsidP="00512CC3">
            <w:pPr>
              <w:spacing w:line="276" w:lineRule="auto"/>
              <w:jc w:val="both"/>
              <w:rPr>
                <w:rFonts w:cs="Arial"/>
                <w:szCs w:val="20"/>
              </w:rPr>
            </w:pPr>
            <w:r w:rsidRPr="005110DC">
              <w:rPr>
                <w:rFonts w:cs="Arial"/>
                <w:szCs w:val="20"/>
              </w:rPr>
              <w:t>(3) Revizorjevo poročilo o zanesljivosti poročanja o trajnostnosti za domače pravne osebe oziroma podružnice osebe države članice ali tretje osebe na območju Republike Slovenije je sestavljeno pisno in v slovenskem jeziku. V njem je:</w:t>
            </w:r>
          </w:p>
          <w:p w14:paraId="36A88CBE" w14:textId="28A7501F" w:rsidR="00512CC3" w:rsidRPr="005110DC" w:rsidRDefault="00512CC3" w:rsidP="009451DF">
            <w:pPr>
              <w:pStyle w:val="Odstavekseznama"/>
              <w:numPr>
                <w:ilvl w:val="0"/>
                <w:numId w:val="18"/>
              </w:numPr>
              <w:spacing w:line="276" w:lineRule="auto"/>
              <w:rPr>
                <w:rFonts w:cs="Arial"/>
                <w:sz w:val="20"/>
                <w:szCs w:val="20"/>
              </w:rPr>
            </w:pPr>
            <w:r w:rsidRPr="005110DC">
              <w:rPr>
                <w:rFonts w:cs="Arial"/>
                <w:sz w:val="20"/>
                <w:szCs w:val="20"/>
              </w:rPr>
              <w:t>opredeljen subjekt, katerega letno ali konsolidirano poročanje o trajnostnosti je predmet posla dajanja zagotovil, navedeno letno ali konsolidirano poročanje o trajnostnosti ter datum in obdobje, ki ga zajema, ter opredeljen okvir poročanja o trajnostnosti, uporabljen pri njegovi pripravi;</w:t>
            </w:r>
          </w:p>
          <w:p w14:paraId="7B2C287E" w14:textId="7CAA9546" w:rsidR="00512CC3" w:rsidRPr="005110DC" w:rsidRDefault="00512CC3" w:rsidP="009451DF">
            <w:pPr>
              <w:pStyle w:val="Odstavekseznama"/>
              <w:numPr>
                <w:ilvl w:val="0"/>
                <w:numId w:val="18"/>
              </w:numPr>
              <w:spacing w:line="276" w:lineRule="auto"/>
              <w:rPr>
                <w:rFonts w:cs="Arial"/>
                <w:sz w:val="20"/>
                <w:szCs w:val="20"/>
              </w:rPr>
            </w:pPr>
            <w:r w:rsidRPr="005110DC">
              <w:rPr>
                <w:rFonts w:cs="Arial"/>
                <w:sz w:val="20"/>
                <w:szCs w:val="20"/>
              </w:rPr>
              <w:t>opisan obseg dajanja zagotovil o zanesljivosti poročanja o trajnostnosti, v katerem se opredelijo vsaj standardi dajanja zagotovil, v skladu s katerimi je bilo izvedeno dajanje zagotovil o zanesljivosti poročanja o trajnostnosti;</w:t>
            </w:r>
          </w:p>
          <w:p w14:paraId="1B30D3C7" w14:textId="26A31781" w:rsidR="00ED0D89" w:rsidRPr="005110DC" w:rsidRDefault="00512CC3" w:rsidP="009451DF">
            <w:pPr>
              <w:pStyle w:val="Odstavekseznama"/>
              <w:numPr>
                <w:ilvl w:val="0"/>
                <w:numId w:val="18"/>
              </w:numPr>
              <w:spacing w:line="276" w:lineRule="auto"/>
              <w:rPr>
                <w:rFonts w:cs="Arial"/>
                <w:sz w:val="20"/>
                <w:szCs w:val="20"/>
              </w:rPr>
            </w:pPr>
            <w:r w:rsidRPr="005110DC">
              <w:rPr>
                <w:rFonts w:cs="Arial"/>
                <w:sz w:val="20"/>
                <w:szCs w:val="20"/>
              </w:rPr>
              <w:t>vključeno mnenje, na podlagi zahteve zakon</w:t>
            </w:r>
            <w:r w:rsidR="00BC2C60" w:rsidRPr="005110DC">
              <w:rPr>
                <w:rFonts w:cs="Arial"/>
                <w:sz w:val="20"/>
                <w:szCs w:val="20"/>
              </w:rPr>
              <w:t>a</w:t>
            </w:r>
            <w:r w:rsidRPr="005110DC">
              <w:rPr>
                <w:rFonts w:cs="Arial"/>
                <w:sz w:val="20"/>
                <w:szCs w:val="20"/>
              </w:rPr>
              <w:t>, ki ureja gospodarske družbe.</w:t>
            </w:r>
          </w:p>
          <w:p w14:paraId="0B730F6B" w14:textId="77777777" w:rsidR="00ED0D89" w:rsidRPr="005110DC" w:rsidRDefault="00ED0D89" w:rsidP="00ED0D89">
            <w:pPr>
              <w:spacing w:line="276" w:lineRule="auto"/>
              <w:rPr>
                <w:rFonts w:cs="Arial"/>
                <w:szCs w:val="20"/>
              </w:rPr>
            </w:pPr>
          </w:p>
          <w:p w14:paraId="2E3610E3" w14:textId="78B1A905" w:rsidR="000F5B45" w:rsidRPr="005110DC" w:rsidRDefault="00512CC3" w:rsidP="00ED0D89">
            <w:pPr>
              <w:spacing w:line="276" w:lineRule="auto"/>
              <w:jc w:val="both"/>
              <w:rPr>
                <w:rFonts w:cs="Arial"/>
                <w:szCs w:val="20"/>
              </w:rPr>
            </w:pPr>
            <w:r w:rsidRPr="005110DC">
              <w:rPr>
                <w:rFonts w:cs="Arial"/>
                <w:szCs w:val="20"/>
              </w:rPr>
              <w:t>(4) Revizorjevo poročilo o dajanju zagotovil o trajnostnosti je lahko del revizorjevega poročila o računovodskih izkazih ali samostojno poročilo.</w:t>
            </w:r>
            <w:r w:rsidR="00C828F8" w:rsidRPr="005110DC">
              <w:rPr>
                <w:rFonts w:cs="Arial"/>
                <w:szCs w:val="20"/>
              </w:rPr>
              <w:t>«.</w:t>
            </w:r>
          </w:p>
          <w:p w14:paraId="4C567852" w14:textId="77777777" w:rsidR="00CE526E" w:rsidRPr="005110DC" w:rsidRDefault="00CE526E" w:rsidP="00BA495B">
            <w:pPr>
              <w:spacing w:line="276" w:lineRule="auto"/>
              <w:jc w:val="both"/>
              <w:rPr>
                <w:rFonts w:cs="Arial"/>
                <w:szCs w:val="20"/>
              </w:rPr>
            </w:pPr>
          </w:p>
          <w:p w14:paraId="5E9FDC00" w14:textId="4F77AECA" w:rsidR="00CE526E" w:rsidRPr="005110DC" w:rsidRDefault="00CE526E" w:rsidP="00CE526E">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21. člen</w:t>
            </w:r>
          </w:p>
          <w:p w14:paraId="35C7DE1E" w14:textId="77777777" w:rsidR="00CE526E" w:rsidRPr="005110DC" w:rsidRDefault="00CE526E" w:rsidP="00CE526E">
            <w:pPr>
              <w:spacing w:line="276" w:lineRule="auto"/>
              <w:jc w:val="both"/>
              <w:rPr>
                <w:rFonts w:cs="Arial"/>
                <w:szCs w:val="20"/>
              </w:rPr>
            </w:pPr>
          </w:p>
          <w:p w14:paraId="4FA0F0E0" w14:textId="74C2A3CC" w:rsidR="00CE526E" w:rsidRPr="005110DC" w:rsidRDefault="00693EEF" w:rsidP="00CE526E">
            <w:pPr>
              <w:spacing w:line="276" w:lineRule="auto"/>
              <w:jc w:val="both"/>
              <w:rPr>
                <w:rFonts w:cs="Arial"/>
                <w:szCs w:val="20"/>
              </w:rPr>
            </w:pPr>
            <w:r w:rsidRPr="005110DC">
              <w:rPr>
                <w:rFonts w:cs="Arial"/>
                <w:szCs w:val="20"/>
              </w:rPr>
              <w:t>Naslov 43. člena se spremeni tako, da se glasi: »</w:t>
            </w:r>
            <w:r w:rsidR="00B14226" w:rsidRPr="005110DC">
              <w:rPr>
                <w:rFonts w:cs="Arial"/>
                <w:szCs w:val="20"/>
              </w:rPr>
              <w:t>obvezne revizije konsolidiranih računovodskih izkazov in kadar je ustrezno, dajanja zagotovil o zanesljivosti poročanja o trajnostnosti«.</w:t>
            </w:r>
          </w:p>
          <w:p w14:paraId="6C1866F2" w14:textId="77777777" w:rsidR="00B14226" w:rsidRPr="005110DC" w:rsidRDefault="00B14226" w:rsidP="00CE526E">
            <w:pPr>
              <w:spacing w:line="276" w:lineRule="auto"/>
              <w:jc w:val="both"/>
              <w:rPr>
                <w:rFonts w:cs="Arial"/>
                <w:szCs w:val="20"/>
              </w:rPr>
            </w:pPr>
          </w:p>
          <w:p w14:paraId="48E9B632" w14:textId="5C685805" w:rsidR="00B14226" w:rsidRPr="005110DC" w:rsidRDefault="0097534C" w:rsidP="00CE526E">
            <w:pPr>
              <w:spacing w:line="276" w:lineRule="auto"/>
              <w:jc w:val="both"/>
              <w:rPr>
                <w:rFonts w:cs="Arial"/>
                <w:szCs w:val="20"/>
              </w:rPr>
            </w:pPr>
            <w:r w:rsidRPr="005110DC">
              <w:rPr>
                <w:rFonts w:cs="Arial"/>
                <w:szCs w:val="20"/>
              </w:rPr>
              <w:t>Za četrtim odstavkom se dodajo novi peti, šesti, sedmi in osmi odstavek, ki se glasijo:</w:t>
            </w:r>
          </w:p>
          <w:p w14:paraId="3CEEB774" w14:textId="60153C96" w:rsidR="00521180" w:rsidRPr="005110DC" w:rsidRDefault="0097534C" w:rsidP="00521180">
            <w:pPr>
              <w:spacing w:line="276" w:lineRule="auto"/>
              <w:jc w:val="both"/>
              <w:rPr>
                <w:rFonts w:cs="Arial"/>
                <w:szCs w:val="20"/>
              </w:rPr>
            </w:pPr>
            <w:r w:rsidRPr="005110DC">
              <w:rPr>
                <w:rFonts w:cs="Arial"/>
                <w:szCs w:val="20"/>
              </w:rPr>
              <w:t>»</w:t>
            </w:r>
            <w:r w:rsidR="00521180" w:rsidRPr="005110DC">
              <w:rPr>
                <w:rFonts w:cs="Arial"/>
                <w:szCs w:val="20"/>
              </w:rPr>
              <w:t>(5) Pri dajanju zagotovil o konsolidiranih poročilih o trajnost</w:t>
            </w:r>
            <w:r w:rsidR="00C87A5B" w:rsidRPr="005110DC">
              <w:rPr>
                <w:rFonts w:cs="Arial"/>
                <w:szCs w:val="20"/>
              </w:rPr>
              <w:t>nost</w:t>
            </w:r>
            <w:r w:rsidR="00521180" w:rsidRPr="005110DC">
              <w:rPr>
                <w:rFonts w:cs="Arial"/>
                <w:szCs w:val="20"/>
              </w:rPr>
              <w:t>i skupine podjetij nosi ključni trajnostnostni partner skupine celotno odgovornost za poročilo o dajanju zagotovil o trajnostnosti.</w:t>
            </w:r>
          </w:p>
          <w:p w14:paraId="108D68F6" w14:textId="77777777" w:rsidR="00655456" w:rsidRPr="005110DC" w:rsidRDefault="00655456" w:rsidP="00521180">
            <w:pPr>
              <w:spacing w:line="276" w:lineRule="auto"/>
              <w:jc w:val="both"/>
              <w:rPr>
                <w:rFonts w:cs="Arial"/>
                <w:szCs w:val="20"/>
              </w:rPr>
            </w:pPr>
          </w:p>
          <w:p w14:paraId="2D00A3A6" w14:textId="563B0E7D" w:rsidR="00521180" w:rsidRPr="005110DC" w:rsidRDefault="00521180" w:rsidP="00521180">
            <w:pPr>
              <w:spacing w:line="276" w:lineRule="auto"/>
              <w:jc w:val="both"/>
              <w:rPr>
                <w:rFonts w:cs="Arial"/>
                <w:szCs w:val="20"/>
              </w:rPr>
            </w:pPr>
            <w:r w:rsidRPr="005110DC">
              <w:rPr>
                <w:rFonts w:cs="Arial"/>
                <w:szCs w:val="20"/>
              </w:rPr>
              <w:t>(6) Ključni trajnostnostni partner skupine pregleda in dokumentira dajanje zagotovil, ki so ga za namen dajanja zagotovil o zanesljivosti konsolidiranega poročanja o trajnostnosti izvedli neodvisni ponudniki storitev dajanja zagotovil, revizorji iz tretjih držav, zakoniti revizorji</w:t>
            </w:r>
            <w:r w:rsidR="00010CEB" w:rsidRPr="005110DC">
              <w:rPr>
                <w:rFonts w:cs="Arial"/>
                <w:szCs w:val="20"/>
              </w:rPr>
              <w:t xml:space="preserve"> iz tretjih držav</w:t>
            </w:r>
            <w:r w:rsidRPr="005110DC">
              <w:rPr>
                <w:rFonts w:cs="Arial"/>
                <w:szCs w:val="20"/>
              </w:rPr>
              <w:t>, revizijski subjekti iz tretjih držav ali revizijska podjetja. Dokumentacija, ki jo hrani ključni trajnostnostni partner je takšna, da lahko Agencija pregleda njegovo delo.</w:t>
            </w:r>
          </w:p>
          <w:p w14:paraId="54182B3E" w14:textId="77777777" w:rsidR="00655456" w:rsidRPr="005110DC" w:rsidRDefault="00655456" w:rsidP="00521180">
            <w:pPr>
              <w:spacing w:line="276" w:lineRule="auto"/>
              <w:jc w:val="both"/>
              <w:rPr>
                <w:rFonts w:cs="Arial"/>
                <w:szCs w:val="20"/>
              </w:rPr>
            </w:pPr>
          </w:p>
          <w:p w14:paraId="0C92EE3A" w14:textId="594EA317" w:rsidR="00521180" w:rsidRPr="005110DC" w:rsidRDefault="00521180" w:rsidP="00521180">
            <w:pPr>
              <w:spacing w:line="276" w:lineRule="auto"/>
              <w:jc w:val="both"/>
              <w:rPr>
                <w:rFonts w:cs="Arial"/>
                <w:szCs w:val="20"/>
              </w:rPr>
            </w:pPr>
            <w:r w:rsidRPr="005110DC">
              <w:rPr>
                <w:rFonts w:cs="Arial"/>
                <w:szCs w:val="20"/>
              </w:rPr>
              <w:t>(7) Kadar so neodvisni ponudnik</w:t>
            </w:r>
            <w:r w:rsidR="00995C26" w:rsidRPr="005110DC">
              <w:rPr>
                <w:rFonts w:cs="Arial"/>
                <w:szCs w:val="20"/>
              </w:rPr>
              <w:t>i</w:t>
            </w:r>
            <w:r w:rsidRPr="005110DC">
              <w:rPr>
                <w:rFonts w:cs="Arial"/>
                <w:szCs w:val="20"/>
              </w:rPr>
              <w:t xml:space="preserve"> storitev dajanja zagotovil, revizor ali revizijski subjekt iz tretje države, in opravljajo dajanje zagotovil o trajnostnosti sestavnega dela skupine podjetij, je ključni trajnostnostni partner odgovoren, da Agenciji zagotovi vso dokumentacijo o dajanju zagotovil, ki ga je opravil neodvisni ponudniki storitev dajanja zagotovil, revizor ali revizijski subjekt iz tretje države, vključno z delovnimi papirji, povezanimi z dajanjem zagotovil o konsolidiranih poročilih o trajnosti. Da bi to lahko zagotovil, ohrani ključni trajnostnostni partner kopijo takšne dokumentacije ali se dogovori z neodvisnim ponudnikom storitev dajanja zagotovil, revizorjem ali revizijskim subjektom o primernem in neomejenem dostopu do dokumentacije na zahtevo ali ukrepa kako drugače.</w:t>
            </w:r>
          </w:p>
          <w:p w14:paraId="327832F4" w14:textId="77777777" w:rsidR="00655456" w:rsidRPr="005110DC" w:rsidRDefault="00655456" w:rsidP="00521180">
            <w:pPr>
              <w:spacing w:line="276" w:lineRule="auto"/>
              <w:jc w:val="both"/>
              <w:rPr>
                <w:rFonts w:cs="Arial"/>
                <w:szCs w:val="20"/>
              </w:rPr>
            </w:pPr>
          </w:p>
          <w:p w14:paraId="32EE08FD" w14:textId="06C80713" w:rsidR="0097534C" w:rsidRPr="005110DC" w:rsidRDefault="00521180" w:rsidP="00521180">
            <w:pPr>
              <w:spacing w:line="276" w:lineRule="auto"/>
              <w:jc w:val="both"/>
              <w:rPr>
                <w:rFonts w:cs="Arial"/>
                <w:szCs w:val="20"/>
              </w:rPr>
            </w:pPr>
            <w:r w:rsidRPr="005110DC">
              <w:rPr>
                <w:rFonts w:cs="Arial"/>
                <w:szCs w:val="20"/>
              </w:rPr>
              <w:t>(8) Če je prenos delovnih papirjev iz tretje države ključnemu trajnostnemu partnerju skupine preprečen zaradi pravnih ali drugih ovir, vključuje dokumentacija, ki jo hrani, dokazila, da je izvedel ustrezne postopke za pridobitev dostopa do dokumentacije o dajanju zagotovil, ter pri ovirah, ki niso pravne in izvirajo iz državne zakonodaje, dokazila o takšnih ovirah.</w:t>
            </w:r>
            <w:r w:rsidR="00C87A5B" w:rsidRPr="005110DC">
              <w:rPr>
                <w:rFonts w:cs="Arial"/>
                <w:szCs w:val="20"/>
              </w:rPr>
              <w:t>«.</w:t>
            </w:r>
          </w:p>
          <w:p w14:paraId="3F87FA73" w14:textId="77777777" w:rsidR="00CE526E" w:rsidRPr="005110DC" w:rsidRDefault="00CE526E" w:rsidP="00BA495B">
            <w:pPr>
              <w:spacing w:line="276" w:lineRule="auto"/>
              <w:jc w:val="both"/>
              <w:rPr>
                <w:rFonts w:cs="Arial"/>
                <w:szCs w:val="20"/>
              </w:rPr>
            </w:pPr>
          </w:p>
          <w:p w14:paraId="10B67059" w14:textId="5FF8B7EC" w:rsidR="00DC7955" w:rsidRPr="005110DC" w:rsidRDefault="00DC7955" w:rsidP="00DC7955">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22. člen</w:t>
            </w:r>
          </w:p>
          <w:p w14:paraId="4200D0F6" w14:textId="77777777" w:rsidR="00DC7955" w:rsidRPr="005110DC" w:rsidRDefault="00DC7955" w:rsidP="00DC7955">
            <w:pPr>
              <w:spacing w:line="276" w:lineRule="auto"/>
              <w:jc w:val="both"/>
              <w:rPr>
                <w:rFonts w:cs="Arial"/>
                <w:szCs w:val="20"/>
              </w:rPr>
            </w:pPr>
          </w:p>
          <w:p w14:paraId="345D43E9" w14:textId="6996D1C4" w:rsidR="00DC7955" w:rsidRPr="005110DC" w:rsidRDefault="00447576" w:rsidP="00DC7955">
            <w:pPr>
              <w:spacing w:line="276" w:lineRule="auto"/>
              <w:jc w:val="both"/>
              <w:rPr>
                <w:rFonts w:cs="Arial"/>
                <w:szCs w:val="20"/>
              </w:rPr>
            </w:pPr>
            <w:r w:rsidRPr="005110DC">
              <w:rPr>
                <w:rFonts w:cs="Arial"/>
                <w:szCs w:val="20"/>
              </w:rPr>
              <w:t>V drugem odstavku 44. člena se beseda »</w:t>
            </w:r>
            <w:r w:rsidR="00803874" w:rsidRPr="005110DC">
              <w:rPr>
                <w:rFonts w:cs="Arial"/>
                <w:szCs w:val="20"/>
              </w:rPr>
              <w:t>revizije« nadomesti z besedo »</w:t>
            </w:r>
            <w:r w:rsidR="00190F15" w:rsidRPr="005110DC">
              <w:rPr>
                <w:rFonts w:cs="Arial"/>
                <w:szCs w:val="20"/>
              </w:rPr>
              <w:t>revidiranja«.</w:t>
            </w:r>
          </w:p>
          <w:p w14:paraId="6D4D1D42" w14:textId="77777777" w:rsidR="00190F15" w:rsidRPr="005110DC" w:rsidRDefault="00190F15" w:rsidP="00DC7955">
            <w:pPr>
              <w:spacing w:line="276" w:lineRule="auto"/>
              <w:jc w:val="both"/>
              <w:rPr>
                <w:rFonts w:cs="Arial"/>
                <w:szCs w:val="20"/>
              </w:rPr>
            </w:pPr>
          </w:p>
          <w:p w14:paraId="3B39EF25" w14:textId="5CA63143" w:rsidR="00190F15" w:rsidRPr="005110DC" w:rsidRDefault="008F0D73" w:rsidP="00DC7955">
            <w:pPr>
              <w:spacing w:line="276" w:lineRule="auto"/>
              <w:jc w:val="both"/>
              <w:rPr>
                <w:rFonts w:cs="Arial"/>
                <w:szCs w:val="20"/>
              </w:rPr>
            </w:pPr>
            <w:r w:rsidRPr="005110DC">
              <w:rPr>
                <w:rFonts w:cs="Arial"/>
                <w:szCs w:val="20"/>
              </w:rPr>
              <w:t>V četrtem odstavku se beseda »revizije« nadomesti z besedo »revidiranja«.</w:t>
            </w:r>
          </w:p>
          <w:p w14:paraId="5C38B197" w14:textId="77777777" w:rsidR="008F0D73" w:rsidRPr="005110DC" w:rsidRDefault="008F0D73" w:rsidP="00DC7955">
            <w:pPr>
              <w:spacing w:line="276" w:lineRule="auto"/>
              <w:jc w:val="both"/>
              <w:rPr>
                <w:rFonts w:cs="Arial"/>
                <w:szCs w:val="20"/>
              </w:rPr>
            </w:pPr>
          </w:p>
          <w:p w14:paraId="10FA1F70" w14:textId="0299CD44" w:rsidR="008F0D73" w:rsidRPr="005110DC" w:rsidRDefault="00433DE5" w:rsidP="00DC7955">
            <w:pPr>
              <w:spacing w:line="276" w:lineRule="auto"/>
              <w:jc w:val="both"/>
              <w:rPr>
                <w:rFonts w:cs="Arial"/>
                <w:szCs w:val="20"/>
              </w:rPr>
            </w:pPr>
            <w:r w:rsidRPr="005110DC">
              <w:rPr>
                <w:rFonts w:cs="Arial"/>
                <w:szCs w:val="20"/>
              </w:rPr>
              <w:t>V petem odstavku se za zaključno piko doda nov stavek, ki se glasi: »</w:t>
            </w:r>
            <w:r w:rsidR="00575E54" w:rsidRPr="005110DC">
              <w:rPr>
                <w:rFonts w:cs="Arial"/>
                <w:szCs w:val="20"/>
              </w:rPr>
              <w:t>Isto velja glede dajanja zagotovil o trajnostnosti.</w:t>
            </w:r>
            <w:r w:rsidR="00257CAE" w:rsidRPr="005110DC">
              <w:rPr>
                <w:rFonts w:cs="Arial"/>
                <w:szCs w:val="20"/>
              </w:rPr>
              <w:t>«.</w:t>
            </w:r>
          </w:p>
          <w:p w14:paraId="61660A3F" w14:textId="094124C4" w:rsidR="00257CAE" w:rsidRPr="005110DC" w:rsidRDefault="00257CAE" w:rsidP="00DC7955">
            <w:pPr>
              <w:spacing w:line="276" w:lineRule="auto"/>
              <w:jc w:val="both"/>
              <w:rPr>
                <w:rFonts w:cs="Arial"/>
                <w:szCs w:val="20"/>
              </w:rPr>
            </w:pPr>
          </w:p>
          <w:p w14:paraId="71EE3AB2" w14:textId="140CE451" w:rsidR="00257CAE" w:rsidRPr="005110DC" w:rsidRDefault="00966589" w:rsidP="00DC7955">
            <w:pPr>
              <w:spacing w:line="276" w:lineRule="auto"/>
              <w:jc w:val="both"/>
              <w:rPr>
                <w:rFonts w:cs="Arial"/>
                <w:szCs w:val="20"/>
              </w:rPr>
            </w:pPr>
            <w:r w:rsidRPr="005110DC">
              <w:rPr>
                <w:rFonts w:cs="Arial"/>
                <w:szCs w:val="20"/>
              </w:rPr>
              <w:t>V sedmem odstavku se za besedama »obvezne revizije«</w:t>
            </w:r>
            <w:r w:rsidR="004457D9" w:rsidRPr="005110DC">
              <w:rPr>
                <w:rFonts w:cs="Arial"/>
                <w:szCs w:val="20"/>
              </w:rPr>
              <w:t xml:space="preserve"> doda besedilo: </w:t>
            </w:r>
            <w:r w:rsidR="004F3A4E" w:rsidRPr="005110DC">
              <w:rPr>
                <w:rFonts w:cs="Arial"/>
                <w:szCs w:val="20"/>
              </w:rPr>
              <w:t>in kadar je ustrezno, dajanja zagotovil o trajnostnosti,«.</w:t>
            </w:r>
          </w:p>
          <w:p w14:paraId="0520C6EB" w14:textId="77777777" w:rsidR="004F3A4E" w:rsidRPr="005110DC" w:rsidRDefault="004F3A4E" w:rsidP="00DC7955">
            <w:pPr>
              <w:spacing w:line="276" w:lineRule="auto"/>
              <w:jc w:val="both"/>
              <w:rPr>
                <w:rFonts w:cs="Arial"/>
                <w:szCs w:val="20"/>
              </w:rPr>
            </w:pPr>
          </w:p>
          <w:p w14:paraId="08946D07" w14:textId="4FE33E9F" w:rsidR="004F3A4E" w:rsidRPr="005110DC" w:rsidRDefault="004F3A4E" w:rsidP="00DC7955">
            <w:pPr>
              <w:spacing w:line="276" w:lineRule="auto"/>
              <w:jc w:val="both"/>
              <w:rPr>
                <w:rFonts w:cs="Arial"/>
                <w:szCs w:val="20"/>
              </w:rPr>
            </w:pPr>
            <w:r w:rsidRPr="005110DC">
              <w:rPr>
                <w:rFonts w:cs="Arial"/>
                <w:szCs w:val="20"/>
              </w:rPr>
              <w:t>V osmem odstavku se besedilo »</w:t>
            </w:r>
            <w:r w:rsidR="00C439F7" w:rsidRPr="005110DC">
              <w:rPr>
                <w:rFonts w:cs="Arial"/>
                <w:szCs w:val="20"/>
              </w:rPr>
              <w:t>Ključni revizijski partner ali revizijska družba ne izvede obvezne revizije« nadomesti z besedilom »</w:t>
            </w:r>
            <w:r w:rsidR="00D0161F" w:rsidRPr="005110DC">
              <w:rPr>
                <w:rFonts w:cs="Arial"/>
                <w:szCs w:val="20"/>
              </w:rPr>
              <w:t>Ključni revizijski partner ali ključni trajnostnostni partner ali revizijska družba ne izvede obvezne revizije oziroma dajanja zagotovil o trajnostnosti«.</w:t>
            </w:r>
          </w:p>
          <w:p w14:paraId="29C3A7B4" w14:textId="77777777" w:rsidR="00D0161F" w:rsidRPr="005110DC" w:rsidRDefault="00D0161F" w:rsidP="00DC7955">
            <w:pPr>
              <w:spacing w:line="276" w:lineRule="auto"/>
              <w:jc w:val="both"/>
              <w:rPr>
                <w:rFonts w:cs="Arial"/>
                <w:szCs w:val="20"/>
              </w:rPr>
            </w:pPr>
          </w:p>
          <w:p w14:paraId="373E7550" w14:textId="0796A999" w:rsidR="00D0161F" w:rsidRPr="005110DC" w:rsidRDefault="00D0161F" w:rsidP="00DC7955">
            <w:pPr>
              <w:spacing w:line="276" w:lineRule="auto"/>
              <w:jc w:val="both"/>
              <w:rPr>
                <w:rFonts w:cs="Arial"/>
                <w:szCs w:val="20"/>
              </w:rPr>
            </w:pPr>
            <w:r w:rsidRPr="005110DC">
              <w:rPr>
                <w:rFonts w:cs="Arial"/>
                <w:szCs w:val="20"/>
              </w:rPr>
              <w:t>Za osmim odstavkom se doda nov deveti odstavek, ki se glasi:</w:t>
            </w:r>
          </w:p>
          <w:p w14:paraId="08DF14A6" w14:textId="46A61AD0" w:rsidR="00D0161F" w:rsidRPr="005110DC" w:rsidRDefault="00FA4C2D" w:rsidP="00DC7955">
            <w:pPr>
              <w:spacing w:line="276" w:lineRule="auto"/>
              <w:jc w:val="both"/>
              <w:rPr>
                <w:rFonts w:cs="Arial"/>
                <w:szCs w:val="20"/>
              </w:rPr>
            </w:pPr>
            <w:r w:rsidRPr="005110DC">
              <w:rPr>
                <w:rFonts w:cs="Arial"/>
                <w:szCs w:val="20"/>
              </w:rPr>
              <w:t>»(9) Revizijske družbe in pooblaščeni revizorji morajo pri revidiranju ohranjati poklicno nezaupljivost v skladu s pravili revidiranja.«.</w:t>
            </w:r>
          </w:p>
          <w:p w14:paraId="68352ED8" w14:textId="77777777" w:rsidR="009F256C" w:rsidRPr="005110DC" w:rsidRDefault="009F256C" w:rsidP="00BA495B">
            <w:pPr>
              <w:spacing w:line="276" w:lineRule="auto"/>
              <w:jc w:val="both"/>
              <w:rPr>
                <w:rFonts w:cs="Arial"/>
                <w:szCs w:val="20"/>
              </w:rPr>
            </w:pPr>
          </w:p>
          <w:p w14:paraId="290E55D4" w14:textId="29AE9AFC" w:rsidR="00DC7955" w:rsidRPr="005110DC" w:rsidRDefault="00DC7955" w:rsidP="00DC7955">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23. člen</w:t>
            </w:r>
          </w:p>
          <w:p w14:paraId="25FF7E82" w14:textId="77777777" w:rsidR="00DC7955" w:rsidRPr="005110DC" w:rsidRDefault="00DC7955" w:rsidP="00DC7955">
            <w:pPr>
              <w:spacing w:line="276" w:lineRule="auto"/>
              <w:jc w:val="both"/>
              <w:rPr>
                <w:rFonts w:cs="Arial"/>
                <w:szCs w:val="20"/>
              </w:rPr>
            </w:pPr>
          </w:p>
          <w:p w14:paraId="463C315C" w14:textId="77777777" w:rsidR="001E7CF1" w:rsidRPr="005110DC" w:rsidRDefault="007B3BD7" w:rsidP="00DC7955">
            <w:pPr>
              <w:spacing w:line="276" w:lineRule="auto"/>
              <w:jc w:val="both"/>
              <w:rPr>
                <w:rFonts w:cs="Arial"/>
                <w:szCs w:val="20"/>
              </w:rPr>
            </w:pPr>
            <w:r w:rsidRPr="005110DC">
              <w:rPr>
                <w:rFonts w:cs="Arial"/>
                <w:szCs w:val="20"/>
              </w:rPr>
              <w:t>45. člen</w:t>
            </w:r>
            <w:r w:rsidR="001E7CF1" w:rsidRPr="005110DC">
              <w:rPr>
                <w:rFonts w:cs="Arial"/>
                <w:szCs w:val="20"/>
              </w:rPr>
              <w:t xml:space="preserve"> se spremeni tako, da se glasi:</w:t>
            </w:r>
          </w:p>
          <w:p w14:paraId="7A4CDC7E" w14:textId="1C500C1F" w:rsidR="00213C2A" w:rsidRPr="005110DC" w:rsidRDefault="00213C2A" w:rsidP="00213C2A">
            <w:pPr>
              <w:spacing w:line="276" w:lineRule="auto"/>
              <w:jc w:val="center"/>
              <w:rPr>
                <w:rFonts w:cs="Arial"/>
                <w:b/>
                <w:bCs/>
                <w:szCs w:val="20"/>
              </w:rPr>
            </w:pPr>
            <w:r w:rsidRPr="005110DC">
              <w:rPr>
                <w:rFonts w:cs="Arial"/>
                <w:szCs w:val="20"/>
              </w:rPr>
              <w:t>»</w:t>
            </w:r>
            <w:r w:rsidRPr="005110DC">
              <w:rPr>
                <w:rFonts w:cs="Arial"/>
                <w:b/>
                <w:bCs/>
                <w:szCs w:val="20"/>
              </w:rPr>
              <w:t>45. člen</w:t>
            </w:r>
          </w:p>
          <w:p w14:paraId="71B3CF52" w14:textId="31796A43" w:rsidR="00213C2A" w:rsidRPr="005110DC" w:rsidRDefault="00213C2A" w:rsidP="00213C2A">
            <w:pPr>
              <w:spacing w:line="276" w:lineRule="auto"/>
              <w:jc w:val="center"/>
              <w:rPr>
                <w:rFonts w:cs="Arial"/>
                <w:b/>
                <w:bCs/>
                <w:szCs w:val="20"/>
              </w:rPr>
            </w:pPr>
            <w:r w:rsidRPr="005110DC">
              <w:rPr>
                <w:rFonts w:cs="Arial"/>
                <w:b/>
                <w:bCs/>
                <w:szCs w:val="20"/>
              </w:rPr>
              <w:t>(prepoved revidiranja v posamezni pravni osebi</w:t>
            </w:r>
            <w:r w:rsidR="00853654" w:rsidRPr="005110DC">
              <w:rPr>
                <w:rFonts w:cs="Arial"/>
                <w:b/>
                <w:bCs/>
                <w:szCs w:val="20"/>
              </w:rPr>
              <w:t xml:space="preserve"> in prepoved nerevizijskih storitev pri subjektih javnega interesa, pri katerih revizijska družba opravlja storitve dajanja zagotovil o trajnostnosti</w:t>
            </w:r>
            <w:r w:rsidRPr="005110DC">
              <w:rPr>
                <w:rFonts w:cs="Arial"/>
                <w:b/>
                <w:bCs/>
                <w:szCs w:val="20"/>
              </w:rPr>
              <w:t>)</w:t>
            </w:r>
          </w:p>
          <w:p w14:paraId="67999DFD" w14:textId="77777777" w:rsidR="00853654" w:rsidRPr="005110DC" w:rsidRDefault="00853654" w:rsidP="00213C2A">
            <w:pPr>
              <w:spacing w:line="276" w:lineRule="auto"/>
              <w:jc w:val="center"/>
              <w:rPr>
                <w:rFonts w:cs="Arial"/>
                <w:b/>
                <w:bCs/>
                <w:szCs w:val="20"/>
              </w:rPr>
            </w:pPr>
          </w:p>
          <w:p w14:paraId="70E359C7" w14:textId="77777777" w:rsidR="009472E9" w:rsidRPr="005110DC" w:rsidRDefault="00213C2A" w:rsidP="009472E9">
            <w:pPr>
              <w:spacing w:line="276" w:lineRule="auto"/>
              <w:jc w:val="both"/>
              <w:rPr>
                <w:rFonts w:cs="Arial"/>
                <w:szCs w:val="20"/>
              </w:rPr>
            </w:pPr>
            <w:r w:rsidRPr="005110DC">
              <w:rPr>
                <w:rFonts w:cs="Arial"/>
                <w:szCs w:val="20"/>
              </w:rPr>
              <w:t>(1) Revizijska družba ali kateri koli član mreže, ki ji revizijska družba pripada, ne sme opravljati revidiranja računovodskih izkazov v posamezni pravni osebi, če:</w:t>
            </w:r>
          </w:p>
          <w:p w14:paraId="49539ED1" w14:textId="143BA3B9" w:rsidR="009472E9" w:rsidRPr="005110DC" w:rsidRDefault="009D6199" w:rsidP="009472E9">
            <w:pPr>
              <w:spacing w:line="276" w:lineRule="auto"/>
              <w:jc w:val="both"/>
              <w:rPr>
                <w:rFonts w:cs="Arial"/>
                <w:szCs w:val="20"/>
              </w:rPr>
            </w:pPr>
            <w:r w:rsidRPr="005110DC">
              <w:rPr>
                <w:rFonts w:cs="Arial"/>
                <w:szCs w:val="20"/>
              </w:rPr>
              <w:t>1.</w:t>
            </w:r>
            <w:r w:rsidR="009472E9" w:rsidRPr="005110DC">
              <w:rPr>
                <w:rFonts w:cs="Arial"/>
                <w:szCs w:val="20"/>
              </w:rPr>
              <w:t xml:space="preserve"> </w:t>
            </w:r>
            <w:r w:rsidR="00213C2A" w:rsidRPr="005110DC">
              <w:rPr>
                <w:rFonts w:cs="Arial"/>
                <w:szCs w:val="20"/>
              </w:rPr>
              <w:t>ima naložbe v tej pravni osebi,</w:t>
            </w:r>
          </w:p>
          <w:p w14:paraId="5848FD47" w14:textId="57C3272B" w:rsidR="009472E9" w:rsidRPr="005110DC" w:rsidRDefault="009D6199" w:rsidP="009472E9">
            <w:pPr>
              <w:spacing w:line="276" w:lineRule="auto"/>
              <w:jc w:val="both"/>
              <w:rPr>
                <w:rFonts w:cs="Arial"/>
                <w:szCs w:val="20"/>
              </w:rPr>
            </w:pPr>
            <w:r w:rsidRPr="005110DC">
              <w:rPr>
                <w:rFonts w:cs="Arial"/>
                <w:szCs w:val="20"/>
              </w:rPr>
              <w:t>2.</w:t>
            </w:r>
            <w:r w:rsidR="009472E9" w:rsidRPr="005110DC">
              <w:rPr>
                <w:rFonts w:cs="Arial"/>
                <w:szCs w:val="20"/>
              </w:rPr>
              <w:t xml:space="preserve"> </w:t>
            </w:r>
            <w:r w:rsidR="00213C2A" w:rsidRPr="005110DC">
              <w:rPr>
                <w:rFonts w:cs="Arial"/>
                <w:szCs w:val="20"/>
              </w:rPr>
              <w:t>ima ta pravna oseba naložbe v revizijski družbi,</w:t>
            </w:r>
          </w:p>
          <w:p w14:paraId="78DB0BD8" w14:textId="007CCB3A" w:rsidR="009D6199" w:rsidRPr="005110DC" w:rsidRDefault="009D6199" w:rsidP="009D6199">
            <w:pPr>
              <w:spacing w:line="276" w:lineRule="auto"/>
              <w:jc w:val="both"/>
              <w:rPr>
                <w:rFonts w:cs="Arial"/>
                <w:szCs w:val="20"/>
              </w:rPr>
            </w:pPr>
            <w:r w:rsidRPr="005110DC">
              <w:rPr>
                <w:rFonts w:cs="Arial"/>
                <w:szCs w:val="20"/>
              </w:rPr>
              <w:t>3.</w:t>
            </w:r>
            <w:r w:rsidR="009472E9" w:rsidRPr="005110DC">
              <w:rPr>
                <w:rFonts w:cs="Arial"/>
                <w:szCs w:val="20"/>
              </w:rPr>
              <w:t xml:space="preserve"> </w:t>
            </w:r>
            <w:r w:rsidR="00213C2A" w:rsidRPr="005110DC">
              <w:rPr>
                <w:rFonts w:cs="Arial"/>
                <w:szCs w:val="20"/>
              </w:rPr>
              <w:t>so osebe, ki so povezane s pravno osebo:</w:t>
            </w:r>
          </w:p>
          <w:p w14:paraId="1D337926" w14:textId="77777777" w:rsidR="009D6199" w:rsidRPr="005110DC" w:rsidRDefault="009D6199" w:rsidP="009D6199">
            <w:pPr>
              <w:spacing w:line="276" w:lineRule="auto"/>
              <w:jc w:val="both"/>
              <w:rPr>
                <w:rFonts w:cs="Arial"/>
                <w:szCs w:val="20"/>
              </w:rPr>
            </w:pPr>
            <w:r w:rsidRPr="005110DC">
              <w:rPr>
                <w:rFonts w:cs="Arial"/>
                <w:szCs w:val="20"/>
              </w:rPr>
              <w:t xml:space="preserve">- </w:t>
            </w:r>
            <w:r w:rsidR="00213C2A" w:rsidRPr="005110DC">
              <w:rPr>
                <w:rFonts w:cs="Arial"/>
                <w:szCs w:val="20"/>
              </w:rPr>
              <w:t>ožji družinski člani članov poslovodstva, nadzornega sveta oziroma pooblaščenih revizorjev v revizijski družbi,</w:t>
            </w:r>
          </w:p>
          <w:p w14:paraId="0F1BE2B8" w14:textId="6534D7C5" w:rsidR="00213C2A" w:rsidRPr="005110DC" w:rsidRDefault="009D6199" w:rsidP="009D6199">
            <w:pPr>
              <w:spacing w:line="276" w:lineRule="auto"/>
              <w:jc w:val="both"/>
              <w:rPr>
                <w:rFonts w:cs="Arial"/>
                <w:szCs w:val="20"/>
              </w:rPr>
            </w:pPr>
            <w:r w:rsidRPr="005110DC">
              <w:rPr>
                <w:rFonts w:cs="Arial"/>
                <w:szCs w:val="20"/>
              </w:rPr>
              <w:t xml:space="preserve">- </w:t>
            </w:r>
            <w:r w:rsidR="00213C2A" w:rsidRPr="005110DC">
              <w:rPr>
                <w:rFonts w:cs="Arial"/>
                <w:szCs w:val="20"/>
              </w:rPr>
              <w:t>skupaj posredno ali neposredno imetniki kvalificiranega deleža v revizijski družbi,</w:t>
            </w:r>
          </w:p>
          <w:p w14:paraId="3BD56497" w14:textId="0DBB3777" w:rsidR="00213C2A" w:rsidRPr="005110DC" w:rsidRDefault="00EF1199" w:rsidP="00213C2A">
            <w:pPr>
              <w:spacing w:line="276" w:lineRule="auto"/>
              <w:jc w:val="both"/>
              <w:rPr>
                <w:rFonts w:cs="Arial"/>
                <w:szCs w:val="20"/>
              </w:rPr>
            </w:pPr>
            <w:r w:rsidRPr="005110DC">
              <w:rPr>
                <w:rFonts w:cs="Arial"/>
                <w:szCs w:val="20"/>
              </w:rPr>
              <w:t xml:space="preserve">4. </w:t>
            </w:r>
            <w:r w:rsidR="00213C2A" w:rsidRPr="005110DC">
              <w:rPr>
                <w:rFonts w:cs="Arial"/>
                <w:szCs w:val="20"/>
              </w:rPr>
              <w:t>revizijska družba oziroma katerakoli organizacijska enota v mreži, ki ji pripada, oziroma z revizijsko družbo povezana oseba opravlja ali je v obdobju med začetkom revidiranega obdobja in izdajo revizijskega poročila, opravljala pri pravni osebi storitve, ki bi lahko ogrozile neodvisnost in nepristranskost revidiranja,</w:t>
            </w:r>
          </w:p>
          <w:p w14:paraId="0480D418" w14:textId="03FA8019" w:rsidR="00213C2A" w:rsidRPr="005110DC" w:rsidRDefault="00213C2A" w:rsidP="00213C2A">
            <w:pPr>
              <w:spacing w:line="276" w:lineRule="auto"/>
              <w:jc w:val="both"/>
              <w:rPr>
                <w:rFonts w:cs="Arial"/>
                <w:szCs w:val="20"/>
              </w:rPr>
            </w:pPr>
            <w:r w:rsidRPr="005110DC">
              <w:rPr>
                <w:rFonts w:cs="Arial"/>
                <w:szCs w:val="20"/>
              </w:rPr>
              <w:t>5.</w:t>
            </w:r>
            <w:r w:rsidR="00EF1199" w:rsidRPr="005110DC">
              <w:rPr>
                <w:rFonts w:cs="Arial"/>
                <w:szCs w:val="20"/>
              </w:rPr>
              <w:t xml:space="preserve"> </w:t>
            </w:r>
            <w:r w:rsidRPr="005110DC">
              <w:rPr>
                <w:rFonts w:cs="Arial"/>
                <w:szCs w:val="20"/>
              </w:rPr>
              <w:t>je povezana s pravno osebo na drug način in bi zaradi te povezave lahko obstajal dvom v neodvisnost in nepristranskost revidiranja,</w:t>
            </w:r>
          </w:p>
          <w:p w14:paraId="5D554B06" w14:textId="6F2DE107" w:rsidR="00213C2A" w:rsidRPr="005110DC" w:rsidRDefault="00213C2A" w:rsidP="00213C2A">
            <w:pPr>
              <w:spacing w:line="276" w:lineRule="auto"/>
              <w:jc w:val="both"/>
              <w:rPr>
                <w:rFonts w:cs="Arial"/>
                <w:szCs w:val="20"/>
              </w:rPr>
            </w:pPr>
            <w:r w:rsidRPr="005110DC">
              <w:rPr>
                <w:rFonts w:cs="Arial"/>
                <w:szCs w:val="20"/>
              </w:rPr>
              <w:t>6.</w:t>
            </w:r>
            <w:r w:rsidR="00EF1199" w:rsidRPr="005110DC">
              <w:rPr>
                <w:rFonts w:cs="Arial"/>
                <w:szCs w:val="20"/>
              </w:rPr>
              <w:t xml:space="preserve"> </w:t>
            </w:r>
            <w:r w:rsidRPr="005110DC">
              <w:rPr>
                <w:rFonts w:cs="Arial"/>
                <w:szCs w:val="20"/>
              </w:rPr>
              <w:t>bi lahko nepristranska, razumna in obveščena tretja stran ob upoštevanju uporabljenih zaščitnih ukrepov sklepala, da je ogrožena neodvisnost zakonitega revizorja ali revizijskega podjetja, ali</w:t>
            </w:r>
          </w:p>
          <w:p w14:paraId="2C2C08C3" w14:textId="0AE9FBB2" w:rsidR="00213C2A" w:rsidRPr="005110DC" w:rsidRDefault="00213C2A" w:rsidP="00213C2A">
            <w:pPr>
              <w:spacing w:line="276" w:lineRule="auto"/>
              <w:jc w:val="both"/>
              <w:rPr>
                <w:rFonts w:cs="Arial"/>
                <w:szCs w:val="20"/>
              </w:rPr>
            </w:pPr>
            <w:r w:rsidRPr="005110DC">
              <w:rPr>
                <w:rFonts w:cs="Arial"/>
                <w:szCs w:val="20"/>
              </w:rPr>
              <w:t>7.</w:t>
            </w:r>
            <w:r w:rsidR="00EF1199" w:rsidRPr="005110DC">
              <w:rPr>
                <w:rFonts w:cs="Arial"/>
                <w:szCs w:val="20"/>
              </w:rPr>
              <w:t xml:space="preserve"> </w:t>
            </w:r>
            <w:r w:rsidRPr="005110DC">
              <w:rPr>
                <w:rFonts w:cs="Arial"/>
                <w:szCs w:val="20"/>
              </w:rPr>
              <w:t>obstoji kakršno koli drugo nasprotje interesov po drugem odstavku prejšnjega člena.</w:t>
            </w:r>
          </w:p>
          <w:p w14:paraId="6A8D2259" w14:textId="77777777" w:rsidR="00853654" w:rsidRPr="005110DC" w:rsidRDefault="00853654" w:rsidP="00213C2A">
            <w:pPr>
              <w:spacing w:line="276" w:lineRule="auto"/>
              <w:jc w:val="both"/>
              <w:rPr>
                <w:rFonts w:cs="Arial"/>
                <w:szCs w:val="20"/>
              </w:rPr>
            </w:pPr>
          </w:p>
          <w:p w14:paraId="091B0798" w14:textId="23BCF508" w:rsidR="00222A8B" w:rsidRPr="005110DC" w:rsidRDefault="00222A8B" w:rsidP="00222A8B">
            <w:pPr>
              <w:spacing w:line="276" w:lineRule="auto"/>
              <w:jc w:val="both"/>
              <w:rPr>
                <w:rFonts w:cs="Arial"/>
                <w:szCs w:val="20"/>
              </w:rPr>
            </w:pPr>
            <w:r w:rsidRPr="005110DC">
              <w:rPr>
                <w:rFonts w:cs="Arial"/>
                <w:szCs w:val="20"/>
              </w:rPr>
              <w:t>(</w:t>
            </w:r>
            <w:r w:rsidR="00C65A57" w:rsidRPr="005110DC">
              <w:rPr>
                <w:rFonts w:cs="Arial"/>
                <w:szCs w:val="20"/>
              </w:rPr>
              <w:t>2</w:t>
            </w:r>
            <w:r w:rsidRPr="005110DC">
              <w:rPr>
                <w:rFonts w:cs="Arial"/>
                <w:szCs w:val="20"/>
              </w:rPr>
              <w:t>) Revizijska družba, ki opravlja storitve dajanja zagotovil o trajnostnosti subjekta javnega interesa, ali kateri koli član mreže, ki ji revizijska družba pripada, ne sme za subjekt javnega interesa, ki je predmet dajanja zagotovila o trajnostnosti, njegovo nadrejeno podjetje ali odvisna podjetja v Uniji, opravljati nerevizijskih storitev iz člena 5(1), drugi pododstavek, točki (b) in (c) ter točke (e) do (k), Uredbe (EU) št. 537/2014:</w:t>
            </w:r>
          </w:p>
          <w:p w14:paraId="6CFF00F9" w14:textId="3B879923" w:rsidR="00222A8B" w:rsidRPr="005110DC" w:rsidRDefault="00222A8B" w:rsidP="009451DF">
            <w:pPr>
              <w:pStyle w:val="Odstavekseznama"/>
              <w:numPr>
                <w:ilvl w:val="0"/>
                <w:numId w:val="18"/>
              </w:numPr>
              <w:spacing w:line="276" w:lineRule="auto"/>
              <w:rPr>
                <w:rFonts w:cs="Arial"/>
                <w:sz w:val="20"/>
                <w:szCs w:val="20"/>
              </w:rPr>
            </w:pPr>
            <w:r w:rsidRPr="005110DC">
              <w:rPr>
                <w:rFonts w:cs="Arial"/>
                <w:sz w:val="20"/>
                <w:szCs w:val="20"/>
              </w:rPr>
              <w:t>v obdobju med začetkom obdobja, ki je predmet dajanja zagotovil o trajnostnosti, in izdajo poročila o zanesljivosti poročanja o trajnostnosti, ter</w:t>
            </w:r>
          </w:p>
          <w:p w14:paraId="0DD5377D" w14:textId="141E3B9B" w:rsidR="00222A8B" w:rsidRPr="005110DC" w:rsidRDefault="00222A8B" w:rsidP="009451DF">
            <w:pPr>
              <w:pStyle w:val="Odstavekseznama"/>
              <w:numPr>
                <w:ilvl w:val="0"/>
                <w:numId w:val="18"/>
              </w:numPr>
              <w:spacing w:line="276" w:lineRule="auto"/>
              <w:rPr>
                <w:rFonts w:cs="Arial"/>
                <w:sz w:val="20"/>
                <w:szCs w:val="20"/>
              </w:rPr>
            </w:pPr>
            <w:r w:rsidRPr="005110DC">
              <w:rPr>
                <w:rFonts w:cs="Arial"/>
                <w:sz w:val="20"/>
                <w:szCs w:val="20"/>
              </w:rPr>
              <w:t>v poslovnem letu, ki je neposredno pred obdobjem iz točke (a) tega odstavka, v povezavi s storitvami iz člena 5(1), drugi pododstavek, točka (e), Uredbe (EU) št. 537/2014.</w:t>
            </w:r>
          </w:p>
          <w:p w14:paraId="5859D3B1" w14:textId="77777777" w:rsidR="00222A8B" w:rsidRPr="005110DC" w:rsidRDefault="00222A8B" w:rsidP="00213C2A">
            <w:pPr>
              <w:spacing w:line="276" w:lineRule="auto"/>
              <w:jc w:val="both"/>
              <w:rPr>
                <w:rFonts w:cs="Arial"/>
                <w:szCs w:val="20"/>
              </w:rPr>
            </w:pPr>
          </w:p>
          <w:p w14:paraId="3058E3AD" w14:textId="51F2662F" w:rsidR="00213C2A" w:rsidRPr="005110DC" w:rsidRDefault="00213C2A" w:rsidP="00213C2A">
            <w:pPr>
              <w:spacing w:line="276" w:lineRule="auto"/>
              <w:jc w:val="both"/>
              <w:rPr>
                <w:rFonts w:cs="Arial"/>
                <w:szCs w:val="20"/>
              </w:rPr>
            </w:pPr>
            <w:r w:rsidRPr="005110DC">
              <w:rPr>
                <w:rFonts w:cs="Arial"/>
                <w:szCs w:val="20"/>
              </w:rPr>
              <w:t>(</w:t>
            </w:r>
            <w:r w:rsidR="007A073B" w:rsidRPr="005110DC">
              <w:rPr>
                <w:rFonts w:cs="Arial"/>
                <w:szCs w:val="20"/>
              </w:rPr>
              <w:t>3</w:t>
            </w:r>
            <w:r w:rsidRPr="005110DC">
              <w:rPr>
                <w:rFonts w:cs="Arial"/>
                <w:szCs w:val="20"/>
              </w:rPr>
              <w:t xml:space="preserve">) Agencija določi seznam prepovedanih storitev iz 4. točke </w:t>
            </w:r>
            <w:r w:rsidR="007A073B" w:rsidRPr="005110DC">
              <w:rPr>
                <w:rFonts w:cs="Arial"/>
                <w:szCs w:val="20"/>
              </w:rPr>
              <w:t>prvega</w:t>
            </w:r>
            <w:r w:rsidRPr="005110DC">
              <w:rPr>
                <w:rFonts w:cs="Arial"/>
                <w:szCs w:val="20"/>
              </w:rPr>
              <w:t xml:space="preserve"> odstavka</w:t>
            </w:r>
            <w:r w:rsidR="007A073B" w:rsidRPr="005110DC">
              <w:rPr>
                <w:rFonts w:cs="Arial"/>
                <w:szCs w:val="20"/>
              </w:rPr>
              <w:t xml:space="preserve"> tega člena</w:t>
            </w:r>
            <w:r w:rsidRPr="005110DC">
              <w:rPr>
                <w:rFonts w:cs="Arial"/>
                <w:szCs w:val="20"/>
              </w:rPr>
              <w:t>.</w:t>
            </w:r>
          </w:p>
          <w:p w14:paraId="1446961E" w14:textId="77777777" w:rsidR="00853654" w:rsidRPr="005110DC" w:rsidRDefault="00853654" w:rsidP="00213C2A">
            <w:pPr>
              <w:spacing w:line="276" w:lineRule="auto"/>
              <w:jc w:val="both"/>
              <w:rPr>
                <w:rFonts w:cs="Arial"/>
                <w:szCs w:val="20"/>
              </w:rPr>
            </w:pPr>
          </w:p>
          <w:p w14:paraId="5D233E96" w14:textId="3CD5C8C8" w:rsidR="00213C2A" w:rsidRPr="005110DC" w:rsidRDefault="00213C2A" w:rsidP="00213C2A">
            <w:pPr>
              <w:spacing w:line="276" w:lineRule="auto"/>
              <w:jc w:val="both"/>
              <w:rPr>
                <w:rFonts w:cs="Arial"/>
                <w:szCs w:val="20"/>
              </w:rPr>
            </w:pPr>
            <w:r w:rsidRPr="005110DC">
              <w:rPr>
                <w:rFonts w:cs="Arial"/>
                <w:szCs w:val="20"/>
              </w:rPr>
              <w:t>(</w:t>
            </w:r>
            <w:r w:rsidR="000B0F6D" w:rsidRPr="005110DC">
              <w:rPr>
                <w:rFonts w:cs="Arial"/>
                <w:szCs w:val="20"/>
              </w:rPr>
              <w:t>4</w:t>
            </w:r>
            <w:r w:rsidRPr="005110DC">
              <w:rPr>
                <w:rFonts w:cs="Arial"/>
                <w:szCs w:val="20"/>
              </w:rPr>
              <w:t>) Pooblaščeni revizor ne sme opravljati nalog revidiranja v pravni osebi, če:</w:t>
            </w:r>
          </w:p>
          <w:p w14:paraId="2C24D90F" w14:textId="0136EB0B" w:rsidR="00213C2A" w:rsidRPr="005110DC" w:rsidRDefault="00213C2A" w:rsidP="009451DF">
            <w:pPr>
              <w:pStyle w:val="Odstavekseznama"/>
              <w:numPr>
                <w:ilvl w:val="0"/>
                <w:numId w:val="18"/>
              </w:numPr>
              <w:spacing w:line="276" w:lineRule="auto"/>
              <w:rPr>
                <w:rFonts w:cs="Arial"/>
                <w:sz w:val="20"/>
                <w:szCs w:val="20"/>
              </w:rPr>
            </w:pPr>
            <w:r w:rsidRPr="005110DC">
              <w:rPr>
                <w:rFonts w:cs="Arial"/>
                <w:sz w:val="20"/>
                <w:szCs w:val="20"/>
              </w:rPr>
              <w:t>je kot ključni revizijski partner opravljal revizijo računovodskih izkazov pri tej pravni osebi neprekinjeno največ sedem let po datumu prvega imenovanja in po opravljeni zadnji reviziji še nista pretekli dve leti od prekinitve,</w:t>
            </w:r>
          </w:p>
          <w:p w14:paraId="1CA7E2C0" w14:textId="00FAB8C2" w:rsidR="00213C2A" w:rsidRPr="005110DC" w:rsidRDefault="00213C2A" w:rsidP="009451DF">
            <w:pPr>
              <w:pStyle w:val="Odstavekseznama"/>
              <w:numPr>
                <w:ilvl w:val="0"/>
                <w:numId w:val="18"/>
              </w:numPr>
              <w:spacing w:line="276" w:lineRule="auto"/>
              <w:rPr>
                <w:rFonts w:cs="Arial"/>
                <w:sz w:val="20"/>
                <w:szCs w:val="20"/>
              </w:rPr>
            </w:pPr>
            <w:r w:rsidRPr="005110DC">
              <w:rPr>
                <w:rFonts w:cs="Arial"/>
                <w:sz w:val="20"/>
                <w:szCs w:val="20"/>
              </w:rPr>
              <w:t>ima naložbe v tej pravni osebi,</w:t>
            </w:r>
          </w:p>
          <w:p w14:paraId="6FB2B278" w14:textId="6ACFF2B9" w:rsidR="00213C2A" w:rsidRPr="005110DC" w:rsidRDefault="00213C2A" w:rsidP="009451DF">
            <w:pPr>
              <w:pStyle w:val="Odstavekseznama"/>
              <w:numPr>
                <w:ilvl w:val="0"/>
                <w:numId w:val="18"/>
              </w:numPr>
              <w:spacing w:line="276" w:lineRule="auto"/>
              <w:rPr>
                <w:rFonts w:cs="Arial"/>
                <w:sz w:val="20"/>
                <w:szCs w:val="20"/>
              </w:rPr>
            </w:pPr>
            <w:r w:rsidRPr="005110DC">
              <w:rPr>
                <w:rFonts w:cs="Arial"/>
                <w:sz w:val="20"/>
                <w:szCs w:val="20"/>
              </w:rPr>
              <w:t>je povezan s to pravno osebo na drug način in bi zaradi te povezave lahko obstajal dvom v neodvisnost in nepristranskost revidiranja,</w:t>
            </w:r>
          </w:p>
          <w:p w14:paraId="357593D0" w14:textId="269C735E" w:rsidR="00213C2A" w:rsidRPr="005110DC" w:rsidRDefault="00213C2A" w:rsidP="009451DF">
            <w:pPr>
              <w:pStyle w:val="Odstavekseznama"/>
              <w:numPr>
                <w:ilvl w:val="0"/>
                <w:numId w:val="18"/>
              </w:numPr>
              <w:spacing w:line="276" w:lineRule="auto"/>
              <w:rPr>
                <w:rFonts w:cs="Arial"/>
                <w:sz w:val="20"/>
                <w:szCs w:val="20"/>
              </w:rPr>
            </w:pPr>
            <w:r w:rsidRPr="005110DC">
              <w:rPr>
                <w:rFonts w:cs="Arial"/>
                <w:sz w:val="20"/>
                <w:szCs w:val="20"/>
              </w:rPr>
              <w:t>zanjo opravlja ali je opravljal v obdobju med začetkom revidiranega obdobja in izdajo revizijskega poročila in v poslovnem letu, ki je neposredno pred tem obdobjem storitve, ki bi lahko ogrozile neodvisnost in nepristranskost revidiranja, ali</w:t>
            </w:r>
          </w:p>
          <w:p w14:paraId="7AB473E4" w14:textId="0DFB39CA" w:rsidR="00213C2A" w:rsidRPr="005110DC" w:rsidRDefault="00213C2A" w:rsidP="009451DF">
            <w:pPr>
              <w:pStyle w:val="Odstavekseznama"/>
              <w:numPr>
                <w:ilvl w:val="0"/>
                <w:numId w:val="18"/>
              </w:numPr>
              <w:spacing w:line="276" w:lineRule="auto"/>
              <w:rPr>
                <w:rFonts w:cs="Arial"/>
                <w:sz w:val="20"/>
                <w:szCs w:val="20"/>
              </w:rPr>
            </w:pPr>
            <w:r w:rsidRPr="005110DC">
              <w:rPr>
                <w:rFonts w:cs="Arial"/>
                <w:sz w:val="20"/>
                <w:szCs w:val="20"/>
              </w:rPr>
              <w:t>gre za osebo, povezano na način iz 5. točke prvega odstavka tega člena.</w:t>
            </w:r>
          </w:p>
          <w:p w14:paraId="72E70267" w14:textId="77777777" w:rsidR="00853654" w:rsidRPr="005110DC" w:rsidRDefault="00853654" w:rsidP="00213C2A">
            <w:pPr>
              <w:spacing w:line="276" w:lineRule="auto"/>
              <w:jc w:val="both"/>
              <w:rPr>
                <w:rFonts w:cs="Arial"/>
                <w:szCs w:val="20"/>
              </w:rPr>
            </w:pPr>
          </w:p>
          <w:p w14:paraId="77CEF027" w14:textId="5677B225" w:rsidR="00213C2A" w:rsidRPr="005110DC" w:rsidRDefault="00213C2A" w:rsidP="00213C2A">
            <w:pPr>
              <w:spacing w:line="276" w:lineRule="auto"/>
              <w:jc w:val="both"/>
              <w:rPr>
                <w:rFonts w:cs="Arial"/>
                <w:szCs w:val="20"/>
              </w:rPr>
            </w:pPr>
            <w:r w:rsidRPr="005110DC">
              <w:rPr>
                <w:rFonts w:cs="Arial"/>
                <w:szCs w:val="20"/>
              </w:rPr>
              <w:t>(</w:t>
            </w:r>
            <w:r w:rsidR="00381607" w:rsidRPr="005110DC">
              <w:rPr>
                <w:rFonts w:cs="Arial"/>
                <w:szCs w:val="20"/>
              </w:rPr>
              <w:t>5</w:t>
            </w:r>
            <w:r w:rsidRPr="005110DC">
              <w:rPr>
                <w:rFonts w:cs="Arial"/>
                <w:szCs w:val="20"/>
              </w:rPr>
              <w:t>) Zaposleni v revizijski družbi in katera koli druga fizična oseba, katere storitve so na voljo pooblaščenemu revizorju ali revizijski družbi ali so pod njenim nadzorom, če je neposredno vključena v dejavnosti obvezne revizije, ter osebe, ki so tesno povezane z njimi, ne smejo biti družbeniki ali delničarji, imeti finančnega interesa ali neposredne pravice do udeležbe ali sodelovati pri kakršni koli transakciji v zvezi s katerim koli finančnim instrumentom, ki ga izdaja, zanj jamči ali ga drugače podpira kateri koli revidirani subjekt s področja njihovih dejavnosti obvezne revizije.</w:t>
            </w:r>
          </w:p>
          <w:p w14:paraId="6CB122D2" w14:textId="77777777" w:rsidR="00853654" w:rsidRPr="005110DC" w:rsidRDefault="00853654" w:rsidP="00213C2A">
            <w:pPr>
              <w:spacing w:line="276" w:lineRule="auto"/>
              <w:jc w:val="both"/>
              <w:rPr>
                <w:rFonts w:cs="Arial"/>
                <w:szCs w:val="20"/>
              </w:rPr>
            </w:pPr>
          </w:p>
          <w:p w14:paraId="58E011F6" w14:textId="3E4E1621" w:rsidR="00213C2A" w:rsidRPr="005110DC" w:rsidRDefault="00213C2A" w:rsidP="00213C2A">
            <w:pPr>
              <w:spacing w:line="276" w:lineRule="auto"/>
              <w:jc w:val="both"/>
              <w:rPr>
                <w:rFonts w:cs="Arial"/>
                <w:szCs w:val="20"/>
              </w:rPr>
            </w:pPr>
            <w:r w:rsidRPr="005110DC">
              <w:rPr>
                <w:rFonts w:cs="Arial"/>
                <w:szCs w:val="20"/>
              </w:rPr>
              <w:t>(</w:t>
            </w:r>
            <w:r w:rsidR="00381607" w:rsidRPr="005110DC">
              <w:rPr>
                <w:rFonts w:cs="Arial"/>
                <w:szCs w:val="20"/>
              </w:rPr>
              <w:t>6</w:t>
            </w:r>
            <w:r w:rsidRPr="005110DC">
              <w:rPr>
                <w:rFonts w:cs="Arial"/>
                <w:szCs w:val="20"/>
              </w:rPr>
              <w:t>) Prepoved iz prejšnjega odstavka ne velja v primeru, ko gre za deleže v posredni lasti prek razpršenih kolektivnih naložbenih shem, vključno z upravljalnimi skladi, kot so pokojninski skladi ali življenjska zavarovanja.</w:t>
            </w:r>
          </w:p>
          <w:p w14:paraId="0B9EC7A1" w14:textId="77777777" w:rsidR="00853654" w:rsidRPr="005110DC" w:rsidRDefault="00853654" w:rsidP="00213C2A">
            <w:pPr>
              <w:spacing w:line="276" w:lineRule="auto"/>
              <w:jc w:val="both"/>
              <w:rPr>
                <w:rFonts w:cs="Arial"/>
                <w:szCs w:val="20"/>
              </w:rPr>
            </w:pPr>
          </w:p>
          <w:p w14:paraId="41023DC5" w14:textId="171F3A15" w:rsidR="00746673" w:rsidRPr="005110DC" w:rsidRDefault="00213C2A" w:rsidP="00DC7955">
            <w:pPr>
              <w:spacing w:line="276" w:lineRule="auto"/>
              <w:jc w:val="both"/>
              <w:rPr>
                <w:rFonts w:cs="Arial"/>
                <w:szCs w:val="20"/>
              </w:rPr>
            </w:pPr>
            <w:r w:rsidRPr="005110DC">
              <w:rPr>
                <w:rFonts w:cs="Arial"/>
                <w:szCs w:val="20"/>
              </w:rPr>
              <w:t>(</w:t>
            </w:r>
            <w:r w:rsidR="00381607" w:rsidRPr="005110DC">
              <w:rPr>
                <w:rFonts w:cs="Arial"/>
                <w:szCs w:val="20"/>
              </w:rPr>
              <w:t>7</w:t>
            </w:r>
            <w:r w:rsidRPr="005110DC">
              <w:rPr>
                <w:rFonts w:cs="Arial"/>
                <w:szCs w:val="20"/>
              </w:rPr>
              <w:t xml:space="preserve">) </w:t>
            </w:r>
            <w:r w:rsidR="00C35A15" w:rsidRPr="005110DC">
              <w:rPr>
                <w:rFonts w:cs="Arial"/>
                <w:szCs w:val="20"/>
              </w:rPr>
              <w:t>Revizijska družba, ki opravlja storitve dajanja zagotovil o trajnostnosti subjektov javnega interesa, in vsak član mreže, ki ji pripada, lahko za subjekt javnega interesa, ki je predmet dajanja zagotovil o trajnostnosti, njegovo nadrejeno podjetje ali odvisna podjetja opravlja nerevizijske storitve, ki niso prepovedane nerevizijske storitve iz prejšnjega odstavka</w:t>
            </w:r>
            <w:r w:rsidRPr="005110DC">
              <w:rPr>
                <w:rFonts w:cs="Arial"/>
                <w:szCs w:val="20"/>
              </w:rPr>
              <w:t>.</w:t>
            </w:r>
          </w:p>
          <w:p w14:paraId="4BEFCECB" w14:textId="77777777" w:rsidR="00C35A15" w:rsidRPr="005110DC" w:rsidRDefault="00C35A15" w:rsidP="00DC7955">
            <w:pPr>
              <w:spacing w:line="276" w:lineRule="auto"/>
              <w:jc w:val="both"/>
              <w:rPr>
                <w:rFonts w:cs="Arial"/>
                <w:szCs w:val="20"/>
              </w:rPr>
            </w:pPr>
          </w:p>
          <w:p w14:paraId="43FF0993" w14:textId="25E2A825" w:rsidR="00C35A15" w:rsidRPr="005110DC" w:rsidRDefault="00C35A15" w:rsidP="00DC7955">
            <w:pPr>
              <w:spacing w:line="276" w:lineRule="auto"/>
              <w:jc w:val="both"/>
              <w:rPr>
                <w:rFonts w:cs="Arial"/>
                <w:szCs w:val="20"/>
              </w:rPr>
            </w:pPr>
            <w:r w:rsidRPr="005110DC">
              <w:rPr>
                <w:rFonts w:cs="Arial"/>
                <w:szCs w:val="20"/>
              </w:rPr>
              <w:t>(</w:t>
            </w:r>
            <w:r w:rsidR="00AD5CB0">
              <w:rPr>
                <w:rFonts w:cs="Arial"/>
                <w:szCs w:val="20"/>
              </w:rPr>
              <w:t>8</w:t>
            </w:r>
            <w:r w:rsidRPr="005110DC">
              <w:rPr>
                <w:rFonts w:cs="Arial"/>
                <w:szCs w:val="20"/>
              </w:rPr>
              <w:t>) Kadar član mreže, ki ji pripada revizijska družba, ki izvaja storitev dajanja zagotovil o trajnostnosti subjekta javnega interesa, opravlja prepovedane nerevizijske storitve iz drugega odstavka tega člena za podjetje s sedežem v tretji državi, ki je podrejeno subjektu javnega interesa, ki je predmet dajanja zagotovil o zanesljivosti poročanja o trajnostnosti, zadevni zakoniti revizor ali revizijsko podjetje oceni, ali je zaradi opravljanja teh storitev s strani člana mreže ogrožena njegova neodvisnost. Če to vpliva na njeno neodvisnost, revizijska družba sprejme zaščitne ukrepe za ublažitev tveganj, ki so posledica opravljanja prepovedanih nerevizijskih storitev iz prvega odstavka tega člena v tretji državi. Revizijska družba lahko še naprej opravlja storitve dajanja zagotovil o trajnostnosti subjekta javnega interesa le, če lahko v skladu z devetim odstavkom 45.b člena tega zakona utemelji, da to ne vpliva na njeno strokovno presojo in poročilo o dajanju zagotovil o trajnostnosti.</w:t>
            </w:r>
            <w:r w:rsidR="00B20706">
              <w:rPr>
                <w:rFonts w:cs="Arial"/>
                <w:szCs w:val="20"/>
              </w:rPr>
              <w:t>«.</w:t>
            </w:r>
          </w:p>
          <w:p w14:paraId="2FBAB714" w14:textId="77777777" w:rsidR="00DC7955" w:rsidRPr="005110DC" w:rsidRDefault="00DC7955" w:rsidP="00BA495B">
            <w:pPr>
              <w:spacing w:line="276" w:lineRule="auto"/>
              <w:jc w:val="both"/>
              <w:rPr>
                <w:rFonts w:cs="Arial"/>
                <w:szCs w:val="20"/>
              </w:rPr>
            </w:pPr>
          </w:p>
          <w:p w14:paraId="09C016C2" w14:textId="05C9AF55" w:rsidR="00DC7955" w:rsidRPr="005110DC" w:rsidRDefault="00DC7955" w:rsidP="00DC7955">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24. člen</w:t>
            </w:r>
          </w:p>
          <w:p w14:paraId="2935CCCC" w14:textId="77777777" w:rsidR="00DC7955" w:rsidRPr="005110DC" w:rsidRDefault="00DC7955" w:rsidP="00DC7955">
            <w:pPr>
              <w:spacing w:line="276" w:lineRule="auto"/>
              <w:jc w:val="both"/>
              <w:rPr>
                <w:rFonts w:cs="Arial"/>
                <w:szCs w:val="20"/>
              </w:rPr>
            </w:pPr>
          </w:p>
          <w:p w14:paraId="0FFE6A0E" w14:textId="12C19B09" w:rsidR="00DC7955" w:rsidRPr="005110DC" w:rsidRDefault="00D93CB1" w:rsidP="00DC7955">
            <w:pPr>
              <w:spacing w:line="276" w:lineRule="auto"/>
              <w:jc w:val="both"/>
              <w:rPr>
                <w:rFonts w:cs="Arial"/>
                <w:szCs w:val="20"/>
              </w:rPr>
            </w:pPr>
            <w:r w:rsidRPr="005110DC">
              <w:rPr>
                <w:rFonts w:cs="Arial"/>
                <w:szCs w:val="20"/>
              </w:rPr>
              <w:t>45.b člen se spremeni tako, da se glasi:</w:t>
            </w:r>
          </w:p>
          <w:p w14:paraId="0E040EF3" w14:textId="77777777" w:rsidR="00693749" w:rsidRPr="005110DC" w:rsidRDefault="00D93CB1" w:rsidP="00693749">
            <w:pPr>
              <w:pStyle w:val="len"/>
              <w:rPr>
                <w:sz w:val="20"/>
                <w:szCs w:val="20"/>
              </w:rPr>
            </w:pPr>
            <w:r w:rsidRPr="005110DC">
              <w:rPr>
                <w:sz w:val="20"/>
                <w:szCs w:val="20"/>
              </w:rPr>
              <w:t>»</w:t>
            </w:r>
            <w:r w:rsidR="00693749" w:rsidRPr="005110DC">
              <w:rPr>
                <w:sz w:val="20"/>
                <w:szCs w:val="20"/>
              </w:rPr>
              <w:t>45.b člen</w:t>
            </w:r>
          </w:p>
          <w:p w14:paraId="3ED91F87" w14:textId="77777777" w:rsidR="009A7A97" w:rsidRPr="005110DC" w:rsidRDefault="00693749" w:rsidP="00850DB8">
            <w:pPr>
              <w:pStyle w:val="lennaslov"/>
              <w:rPr>
                <w:sz w:val="20"/>
                <w:szCs w:val="20"/>
              </w:rPr>
            </w:pPr>
            <w:r w:rsidRPr="005110DC">
              <w:rPr>
                <w:sz w:val="20"/>
                <w:szCs w:val="20"/>
              </w:rPr>
              <w:t>(organizacija dela)</w:t>
            </w:r>
          </w:p>
          <w:p w14:paraId="248FEA63" w14:textId="77777777" w:rsidR="009A7A97" w:rsidRPr="005110DC" w:rsidRDefault="009A7A97" w:rsidP="00850DB8">
            <w:pPr>
              <w:pStyle w:val="lennaslov"/>
              <w:rPr>
                <w:sz w:val="20"/>
                <w:szCs w:val="20"/>
              </w:rPr>
            </w:pPr>
          </w:p>
          <w:p w14:paraId="39C86E48" w14:textId="2A9B581C" w:rsidR="00693749" w:rsidRPr="005110DC" w:rsidRDefault="00693749" w:rsidP="009A7A97">
            <w:pPr>
              <w:pStyle w:val="lennaslov"/>
              <w:jc w:val="both"/>
              <w:rPr>
                <w:b w:val="0"/>
                <w:bCs/>
                <w:sz w:val="20"/>
                <w:szCs w:val="20"/>
              </w:rPr>
            </w:pPr>
            <w:r w:rsidRPr="005110DC">
              <w:rPr>
                <w:b w:val="0"/>
                <w:bCs/>
                <w:sz w:val="20"/>
                <w:szCs w:val="20"/>
              </w:rPr>
              <w:t>(1) Revizijska družba imenuje vsaj enega ključnega revizijskega partnerja, ki dejavno sodeluje pri revidiranju. Glavna merila, na podlagi katerih revizijska družba izbere ključne revizijske partnerje, so zagotavljanje kakovostne revizije, neodvisnost in usposobljenost. Ključni revizijski partnerji aktivno sodelujejo pri izvajanju obvezne revizije.</w:t>
            </w:r>
          </w:p>
          <w:p w14:paraId="2511119E" w14:textId="77777777" w:rsidR="009A7A97" w:rsidRPr="005110DC" w:rsidRDefault="009A7A97" w:rsidP="009A7A97">
            <w:pPr>
              <w:pStyle w:val="lennaslov"/>
              <w:jc w:val="both"/>
              <w:rPr>
                <w:b w:val="0"/>
                <w:bCs/>
                <w:sz w:val="20"/>
                <w:szCs w:val="20"/>
              </w:rPr>
            </w:pPr>
          </w:p>
          <w:p w14:paraId="1B4FF9E9" w14:textId="77777777" w:rsidR="004019B6" w:rsidRPr="005110DC" w:rsidRDefault="00693749" w:rsidP="009A7A97">
            <w:pPr>
              <w:pStyle w:val="lennaslov"/>
              <w:jc w:val="both"/>
              <w:rPr>
                <w:b w:val="0"/>
                <w:bCs/>
                <w:sz w:val="20"/>
                <w:szCs w:val="20"/>
              </w:rPr>
            </w:pPr>
            <w:r w:rsidRPr="005110DC">
              <w:rPr>
                <w:b w:val="0"/>
                <w:bCs/>
                <w:sz w:val="20"/>
                <w:szCs w:val="20"/>
              </w:rPr>
              <w:t>(</w:t>
            </w:r>
            <w:r w:rsidR="009A7A97" w:rsidRPr="005110DC">
              <w:rPr>
                <w:b w:val="0"/>
                <w:bCs/>
                <w:sz w:val="20"/>
                <w:szCs w:val="20"/>
              </w:rPr>
              <w:t>2</w:t>
            </w:r>
            <w:r w:rsidRPr="005110DC">
              <w:rPr>
                <w:b w:val="0"/>
                <w:bCs/>
                <w:sz w:val="20"/>
                <w:szCs w:val="20"/>
              </w:rPr>
              <w:t>) Revizijska družba imenuje vsaj enega ključnega trajnostnostnega partnerja, ki dejavno sodeluje pri dajanju zagotovil o trajnostnosti. Glavna merila, na podlagi katerih revizijsko podjetje izbere ključne trajnostnostne partnerje, so zagotavljanje kakovosti, neodvisnosti in usposobljenosti pri dajanju zagotovil o trajnostnosti. Ključni trajnostnostni partnerji aktivno sodelujejo pri dajanju zagotovil o trajnostnosti.</w:t>
            </w:r>
          </w:p>
          <w:p w14:paraId="54E96A76" w14:textId="77777777" w:rsidR="004019B6" w:rsidRPr="005110DC" w:rsidRDefault="004019B6" w:rsidP="009A7A97">
            <w:pPr>
              <w:pStyle w:val="lennaslov"/>
              <w:jc w:val="both"/>
              <w:rPr>
                <w:b w:val="0"/>
                <w:bCs/>
                <w:sz w:val="20"/>
                <w:szCs w:val="20"/>
              </w:rPr>
            </w:pPr>
          </w:p>
          <w:p w14:paraId="593BA562" w14:textId="134E83E9" w:rsidR="00693749" w:rsidRPr="005110DC" w:rsidRDefault="00693749" w:rsidP="009A7A97">
            <w:pPr>
              <w:pStyle w:val="lennaslov"/>
              <w:jc w:val="both"/>
              <w:rPr>
                <w:b w:val="0"/>
                <w:bCs/>
                <w:sz w:val="20"/>
                <w:szCs w:val="20"/>
              </w:rPr>
            </w:pPr>
            <w:r w:rsidRPr="005110DC">
              <w:rPr>
                <w:b w:val="0"/>
                <w:bCs/>
                <w:sz w:val="20"/>
                <w:szCs w:val="20"/>
              </w:rPr>
              <w:t>(</w:t>
            </w:r>
            <w:r w:rsidR="004019B6" w:rsidRPr="005110DC">
              <w:rPr>
                <w:b w:val="0"/>
                <w:bCs/>
                <w:sz w:val="20"/>
                <w:szCs w:val="20"/>
              </w:rPr>
              <w:t>3</w:t>
            </w:r>
            <w:r w:rsidRPr="005110DC">
              <w:rPr>
                <w:b w:val="0"/>
                <w:bCs/>
                <w:sz w:val="20"/>
                <w:szCs w:val="20"/>
              </w:rPr>
              <w:t>) Revizijska družba ključnemu revizijskemu partnerju oziroma ključnemu trajnostnostnemu partnerju, za ustrezno opravljanje njegovih nalog zagotovi zadostne vire in ustrezno usposobljeno osebje.</w:t>
            </w:r>
          </w:p>
          <w:p w14:paraId="1D4FB3F9" w14:textId="77777777" w:rsidR="001C51AD" w:rsidRPr="005110DC" w:rsidRDefault="001C51AD" w:rsidP="00E73058">
            <w:pPr>
              <w:pStyle w:val="lennaslov"/>
              <w:jc w:val="both"/>
              <w:rPr>
                <w:b w:val="0"/>
                <w:bCs/>
                <w:sz w:val="20"/>
                <w:szCs w:val="20"/>
              </w:rPr>
            </w:pPr>
          </w:p>
          <w:p w14:paraId="604489A6" w14:textId="55426E0D" w:rsidR="00693749" w:rsidRPr="005110DC" w:rsidRDefault="00693749" w:rsidP="00E73058">
            <w:pPr>
              <w:pStyle w:val="lennaslov"/>
              <w:jc w:val="both"/>
              <w:rPr>
                <w:b w:val="0"/>
                <w:bCs/>
                <w:sz w:val="20"/>
                <w:szCs w:val="20"/>
              </w:rPr>
            </w:pPr>
            <w:r w:rsidRPr="005110DC">
              <w:rPr>
                <w:b w:val="0"/>
                <w:bCs/>
                <w:sz w:val="20"/>
                <w:szCs w:val="20"/>
              </w:rPr>
              <w:t>(</w:t>
            </w:r>
            <w:r w:rsidR="001C51AD" w:rsidRPr="005110DC">
              <w:rPr>
                <w:b w:val="0"/>
                <w:bCs/>
                <w:sz w:val="20"/>
                <w:szCs w:val="20"/>
              </w:rPr>
              <w:t>4</w:t>
            </w:r>
            <w:r w:rsidRPr="005110DC">
              <w:rPr>
                <w:b w:val="0"/>
                <w:bCs/>
                <w:sz w:val="20"/>
                <w:szCs w:val="20"/>
              </w:rPr>
              <w:t xml:space="preserve">) Ključni revizijski partner med revidiranjem poslu nameni dovolj časa in dodeli dovolj virov za ustrezno opravljanje svojih nalog. Ključni trajnostnostni partner poslu nameni dovolj časa ter dodeli dovolj virov za ustrezno opravljanje svojih nalog. </w:t>
            </w:r>
          </w:p>
          <w:p w14:paraId="47971D09" w14:textId="77777777" w:rsidR="001C51AD" w:rsidRPr="005110DC" w:rsidRDefault="001C51AD" w:rsidP="001C51AD">
            <w:pPr>
              <w:pStyle w:val="lennaslov"/>
              <w:jc w:val="both"/>
              <w:rPr>
                <w:b w:val="0"/>
                <w:bCs/>
                <w:sz w:val="20"/>
                <w:szCs w:val="20"/>
              </w:rPr>
            </w:pPr>
          </w:p>
          <w:p w14:paraId="40619878" w14:textId="75B49A81" w:rsidR="00693749" w:rsidRPr="005110DC" w:rsidRDefault="00693749" w:rsidP="001C51AD">
            <w:pPr>
              <w:pStyle w:val="lennaslov"/>
              <w:jc w:val="both"/>
              <w:rPr>
                <w:b w:val="0"/>
                <w:bCs/>
                <w:sz w:val="20"/>
                <w:szCs w:val="20"/>
              </w:rPr>
            </w:pPr>
            <w:r w:rsidRPr="005110DC">
              <w:rPr>
                <w:b w:val="0"/>
                <w:bCs/>
                <w:sz w:val="20"/>
                <w:szCs w:val="20"/>
              </w:rPr>
              <w:t>(</w:t>
            </w:r>
            <w:r w:rsidR="001C51AD" w:rsidRPr="005110DC">
              <w:rPr>
                <w:b w:val="0"/>
                <w:bCs/>
                <w:sz w:val="20"/>
                <w:szCs w:val="20"/>
              </w:rPr>
              <w:t>5</w:t>
            </w:r>
            <w:r w:rsidRPr="005110DC">
              <w:rPr>
                <w:b w:val="0"/>
                <w:bCs/>
                <w:sz w:val="20"/>
                <w:szCs w:val="20"/>
              </w:rPr>
              <w:t xml:space="preserve">) Revizijska družba evidentira večje kršitve določb tega zakona in Uredbe 537/2014/EU in posledice vseh kršitev, vključno z ukrepi za njihovo obvladovanje in za spremembe svojega sistema notranjega obvladovanja kakovosti. O pregledu sprejetih ukrepov enkrat letno poroča znotraj revizijske družbe. </w:t>
            </w:r>
          </w:p>
          <w:p w14:paraId="18FF7ED9" w14:textId="77777777" w:rsidR="00084D5A" w:rsidRPr="005110DC" w:rsidRDefault="00084D5A" w:rsidP="00084D5A">
            <w:pPr>
              <w:pStyle w:val="lennaslov"/>
              <w:jc w:val="both"/>
              <w:rPr>
                <w:b w:val="0"/>
                <w:bCs/>
                <w:sz w:val="20"/>
                <w:szCs w:val="20"/>
              </w:rPr>
            </w:pPr>
          </w:p>
          <w:p w14:paraId="7B231466" w14:textId="7627CF54" w:rsidR="00693749" w:rsidRPr="005110DC" w:rsidRDefault="00693749" w:rsidP="00084D5A">
            <w:pPr>
              <w:pStyle w:val="lennaslov"/>
              <w:jc w:val="both"/>
              <w:rPr>
                <w:b w:val="0"/>
                <w:bCs/>
                <w:sz w:val="20"/>
                <w:szCs w:val="20"/>
              </w:rPr>
            </w:pPr>
            <w:r w:rsidRPr="005110DC">
              <w:rPr>
                <w:b w:val="0"/>
                <w:bCs/>
                <w:sz w:val="20"/>
                <w:szCs w:val="20"/>
              </w:rPr>
              <w:t>(</w:t>
            </w:r>
            <w:r w:rsidR="00084D5A" w:rsidRPr="005110DC">
              <w:rPr>
                <w:b w:val="0"/>
                <w:bCs/>
                <w:sz w:val="20"/>
                <w:szCs w:val="20"/>
              </w:rPr>
              <w:t>6</w:t>
            </w:r>
            <w:r w:rsidRPr="005110DC">
              <w:rPr>
                <w:b w:val="0"/>
                <w:bCs/>
                <w:sz w:val="20"/>
                <w:szCs w:val="20"/>
              </w:rPr>
              <w:t>) Revizijska družba evidentira vsako zaprosilo za nasvet zunanjih strokovnjakov in prejeti nasvet.</w:t>
            </w:r>
          </w:p>
          <w:p w14:paraId="15E81973" w14:textId="77777777" w:rsidR="00802FE5" w:rsidRPr="005110DC" w:rsidRDefault="00802FE5" w:rsidP="00084D5A">
            <w:pPr>
              <w:pStyle w:val="lennaslov"/>
              <w:jc w:val="both"/>
              <w:rPr>
                <w:b w:val="0"/>
                <w:bCs/>
                <w:sz w:val="20"/>
                <w:szCs w:val="20"/>
              </w:rPr>
            </w:pPr>
          </w:p>
          <w:p w14:paraId="0BD280F9" w14:textId="3A1A16C3" w:rsidR="00693749" w:rsidRPr="005110DC" w:rsidRDefault="00693749" w:rsidP="00084D5A">
            <w:pPr>
              <w:pStyle w:val="lennaslov"/>
              <w:jc w:val="both"/>
              <w:rPr>
                <w:b w:val="0"/>
                <w:bCs/>
                <w:sz w:val="20"/>
                <w:szCs w:val="20"/>
              </w:rPr>
            </w:pPr>
            <w:r w:rsidRPr="005110DC">
              <w:rPr>
                <w:b w:val="0"/>
                <w:bCs/>
                <w:sz w:val="20"/>
                <w:szCs w:val="20"/>
              </w:rPr>
              <w:t>(</w:t>
            </w:r>
            <w:r w:rsidR="00802FE5" w:rsidRPr="005110DC">
              <w:rPr>
                <w:b w:val="0"/>
                <w:bCs/>
                <w:sz w:val="20"/>
                <w:szCs w:val="20"/>
              </w:rPr>
              <w:t>7</w:t>
            </w:r>
            <w:r w:rsidRPr="005110DC">
              <w:rPr>
                <w:b w:val="0"/>
                <w:bCs/>
                <w:sz w:val="20"/>
                <w:szCs w:val="20"/>
              </w:rPr>
              <w:t>) Revizijska družba vodi evidenco posameznih strank, ki vključuje naslednje podatke:</w:t>
            </w:r>
          </w:p>
          <w:p w14:paraId="25AA83EF" w14:textId="77777777" w:rsidR="00693749" w:rsidRPr="009451DF" w:rsidRDefault="00693749" w:rsidP="009451DF">
            <w:pPr>
              <w:pStyle w:val="Odstavekseznama"/>
              <w:numPr>
                <w:ilvl w:val="0"/>
                <w:numId w:val="18"/>
              </w:numPr>
              <w:spacing w:line="276" w:lineRule="auto"/>
              <w:rPr>
                <w:rFonts w:cs="Arial"/>
                <w:sz w:val="20"/>
                <w:szCs w:val="20"/>
              </w:rPr>
            </w:pPr>
            <w:r w:rsidRPr="009451DF">
              <w:rPr>
                <w:rFonts w:cs="Arial"/>
                <w:sz w:val="20"/>
                <w:szCs w:val="20"/>
              </w:rPr>
              <w:t>firma, naslov in kraj poslovanja;</w:t>
            </w:r>
          </w:p>
          <w:p w14:paraId="19943980" w14:textId="77777777" w:rsidR="00693749" w:rsidRPr="009451DF" w:rsidRDefault="00693749" w:rsidP="009451DF">
            <w:pPr>
              <w:pStyle w:val="Odstavekseznama"/>
              <w:numPr>
                <w:ilvl w:val="0"/>
                <w:numId w:val="18"/>
              </w:numPr>
              <w:spacing w:line="276" w:lineRule="auto"/>
              <w:rPr>
                <w:rFonts w:cs="Arial"/>
                <w:sz w:val="20"/>
                <w:szCs w:val="20"/>
              </w:rPr>
            </w:pPr>
            <w:r w:rsidRPr="009451DF">
              <w:rPr>
                <w:rFonts w:cs="Arial"/>
                <w:sz w:val="20"/>
                <w:szCs w:val="20"/>
              </w:rPr>
              <w:t>osebna imena ključnih revizijskih partnerjev oziroma ključnih trajnostnostnih partnerjev in</w:t>
            </w:r>
          </w:p>
          <w:p w14:paraId="666E9686" w14:textId="77777777" w:rsidR="00693749" w:rsidRPr="009451DF" w:rsidRDefault="00693749" w:rsidP="009451DF">
            <w:pPr>
              <w:pStyle w:val="Odstavekseznama"/>
              <w:numPr>
                <w:ilvl w:val="0"/>
                <w:numId w:val="18"/>
              </w:numPr>
              <w:spacing w:line="276" w:lineRule="auto"/>
              <w:rPr>
                <w:rFonts w:cs="Arial"/>
                <w:sz w:val="20"/>
                <w:szCs w:val="20"/>
              </w:rPr>
            </w:pPr>
            <w:r w:rsidRPr="009451DF">
              <w:rPr>
                <w:rFonts w:cs="Arial"/>
                <w:sz w:val="20"/>
                <w:szCs w:val="20"/>
              </w:rPr>
              <w:t>zaračunana plačila za revidiranje in druge storitve v posameznem poslovnem letu.</w:t>
            </w:r>
          </w:p>
          <w:p w14:paraId="1B5A80B3" w14:textId="77777777" w:rsidR="00802FE5" w:rsidRPr="005110DC" w:rsidRDefault="00802FE5" w:rsidP="00084D5A">
            <w:pPr>
              <w:pStyle w:val="lennaslov"/>
              <w:jc w:val="both"/>
              <w:rPr>
                <w:b w:val="0"/>
                <w:bCs/>
                <w:sz w:val="20"/>
                <w:szCs w:val="20"/>
              </w:rPr>
            </w:pPr>
          </w:p>
          <w:p w14:paraId="3B918745" w14:textId="6FEBDB4E" w:rsidR="00693749" w:rsidRPr="005110DC" w:rsidRDefault="00693749" w:rsidP="00084D5A">
            <w:pPr>
              <w:pStyle w:val="lennaslov"/>
              <w:jc w:val="both"/>
              <w:rPr>
                <w:b w:val="0"/>
                <w:bCs/>
                <w:sz w:val="20"/>
                <w:szCs w:val="20"/>
              </w:rPr>
            </w:pPr>
            <w:r w:rsidRPr="005110DC">
              <w:rPr>
                <w:b w:val="0"/>
                <w:bCs/>
                <w:sz w:val="20"/>
                <w:szCs w:val="20"/>
              </w:rPr>
              <w:t>(</w:t>
            </w:r>
            <w:r w:rsidR="00802FE5" w:rsidRPr="005110DC">
              <w:rPr>
                <w:b w:val="0"/>
                <w:bCs/>
                <w:sz w:val="20"/>
                <w:szCs w:val="20"/>
              </w:rPr>
              <w:t>8</w:t>
            </w:r>
            <w:r w:rsidRPr="005110DC">
              <w:rPr>
                <w:b w:val="0"/>
                <w:bCs/>
                <w:sz w:val="20"/>
                <w:szCs w:val="20"/>
              </w:rPr>
              <w:t>) Revizijska družba za vsak posel revidiranja pripravi revizijski spis.</w:t>
            </w:r>
          </w:p>
          <w:p w14:paraId="04031847" w14:textId="77777777" w:rsidR="00802FE5" w:rsidRPr="005110DC" w:rsidRDefault="00802FE5" w:rsidP="00084D5A">
            <w:pPr>
              <w:pStyle w:val="lennaslov"/>
              <w:jc w:val="both"/>
              <w:rPr>
                <w:b w:val="0"/>
                <w:bCs/>
                <w:sz w:val="20"/>
                <w:szCs w:val="20"/>
              </w:rPr>
            </w:pPr>
          </w:p>
          <w:p w14:paraId="58FF2DD1" w14:textId="42B563D0" w:rsidR="00693749" w:rsidRPr="005110DC" w:rsidRDefault="00693749" w:rsidP="00084D5A">
            <w:pPr>
              <w:pStyle w:val="lennaslov"/>
              <w:jc w:val="both"/>
              <w:rPr>
                <w:b w:val="0"/>
                <w:bCs/>
                <w:sz w:val="20"/>
                <w:szCs w:val="20"/>
              </w:rPr>
            </w:pPr>
            <w:r w:rsidRPr="005110DC">
              <w:rPr>
                <w:b w:val="0"/>
                <w:bCs/>
                <w:sz w:val="20"/>
                <w:szCs w:val="20"/>
              </w:rPr>
              <w:t>(</w:t>
            </w:r>
            <w:r w:rsidR="00802FE5" w:rsidRPr="005110DC">
              <w:rPr>
                <w:b w:val="0"/>
                <w:bCs/>
                <w:sz w:val="20"/>
                <w:szCs w:val="20"/>
              </w:rPr>
              <w:t>9</w:t>
            </w:r>
            <w:r w:rsidRPr="005110DC">
              <w:rPr>
                <w:b w:val="0"/>
                <w:bCs/>
                <w:sz w:val="20"/>
                <w:szCs w:val="20"/>
              </w:rPr>
              <w:t>) Revizijska družba za vsak posel revidiranja oceni in dokumentira:</w:t>
            </w:r>
          </w:p>
          <w:p w14:paraId="508D9D44" w14:textId="77777777" w:rsidR="00693749" w:rsidRPr="005110DC" w:rsidRDefault="00693749" w:rsidP="009451DF">
            <w:pPr>
              <w:pStyle w:val="lennaslov"/>
              <w:numPr>
                <w:ilvl w:val="0"/>
                <w:numId w:val="18"/>
              </w:numPr>
              <w:jc w:val="both"/>
              <w:rPr>
                <w:b w:val="0"/>
                <w:bCs/>
                <w:sz w:val="20"/>
                <w:szCs w:val="20"/>
              </w:rPr>
            </w:pPr>
            <w:r w:rsidRPr="005110DC">
              <w:rPr>
                <w:b w:val="0"/>
                <w:bCs/>
                <w:sz w:val="20"/>
                <w:szCs w:val="20"/>
              </w:rPr>
              <w:t>izpolnjevanje zahtev po neodvisnosti in nepristranskosti iz 44. do 45.a člena tega zakona;</w:t>
            </w:r>
          </w:p>
          <w:p w14:paraId="63D71A95" w14:textId="77777777" w:rsidR="00693749" w:rsidRPr="005110DC" w:rsidRDefault="00693749" w:rsidP="009451DF">
            <w:pPr>
              <w:pStyle w:val="lennaslov"/>
              <w:numPr>
                <w:ilvl w:val="0"/>
                <w:numId w:val="18"/>
              </w:numPr>
              <w:jc w:val="both"/>
              <w:rPr>
                <w:b w:val="0"/>
                <w:bCs/>
                <w:sz w:val="20"/>
                <w:szCs w:val="20"/>
              </w:rPr>
            </w:pPr>
            <w:r w:rsidRPr="005110DC">
              <w:rPr>
                <w:b w:val="0"/>
                <w:bCs/>
                <w:sz w:val="20"/>
                <w:szCs w:val="20"/>
              </w:rPr>
              <w:t>obstoj nevarnosti za njeno neodvisnost in nepristranskost ter uporabljena varovala za omilitev teh nevarnosti;</w:t>
            </w:r>
          </w:p>
          <w:p w14:paraId="4E23C103" w14:textId="77777777" w:rsidR="00693749" w:rsidRPr="005110DC" w:rsidRDefault="00693749" w:rsidP="009451DF">
            <w:pPr>
              <w:pStyle w:val="lennaslov"/>
              <w:numPr>
                <w:ilvl w:val="0"/>
                <w:numId w:val="18"/>
              </w:numPr>
              <w:jc w:val="both"/>
              <w:rPr>
                <w:b w:val="0"/>
                <w:bCs/>
                <w:sz w:val="20"/>
                <w:szCs w:val="20"/>
              </w:rPr>
            </w:pPr>
            <w:r w:rsidRPr="005110DC">
              <w:rPr>
                <w:b w:val="0"/>
                <w:bCs/>
                <w:sz w:val="20"/>
                <w:szCs w:val="20"/>
              </w:rPr>
              <w:t>izpolnjevanje zahtev po usposobljenosti zaposlenih, čas in sredstva za ustrezno izvajanje revidiranja;</w:t>
            </w:r>
          </w:p>
          <w:p w14:paraId="4CB065BC" w14:textId="77777777" w:rsidR="00693749" w:rsidRPr="005110DC" w:rsidRDefault="00693749" w:rsidP="009451DF">
            <w:pPr>
              <w:pStyle w:val="lennaslov"/>
              <w:numPr>
                <w:ilvl w:val="0"/>
                <w:numId w:val="18"/>
              </w:numPr>
              <w:jc w:val="both"/>
              <w:rPr>
                <w:b w:val="0"/>
                <w:bCs/>
                <w:sz w:val="20"/>
                <w:szCs w:val="20"/>
              </w:rPr>
            </w:pPr>
            <w:r w:rsidRPr="005110DC">
              <w:rPr>
                <w:b w:val="0"/>
                <w:bCs/>
                <w:sz w:val="20"/>
                <w:szCs w:val="20"/>
              </w:rPr>
              <w:t>da ima ključni revizijski partner oziroma ključni trajnostnostni partner veljavno dovoljenje in</w:t>
            </w:r>
          </w:p>
          <w:p w14:paraId="263BA860" w14:textId="77777777" w:rsidR="00693749" w:rsidRPr="005110DC" w:rsidRDefault="00693749" w:rsidP="009451DF">
            <w:pPr>
              <w:pStyle w:val="lennaslov"/>
              <w:numPr>
                <w:ilvl w:val="0"/>
                <w:numId w:val="18"/>
              </w:numPr>
              <w:jc w:val="both"/>
              <w:rPr>
                <w:b w:val="0"/>
                <w:bCs/>
                <w:sz w:val="20"/>
                <w:szCs w:val="20"/>
              </w:rPr>
            </w:pPr>
            <w:r w:rsidRPr="005110DC">
              <w:rPr>
                <w:b w:val="0"/>
                <w:bCs/>
                <w:sz w:val="20"/>
                <w:szCs w:val="20"/>
              </w:rPr>
              <w:t>vse druge podatke in informacije, ki so pomembni za utemeljitev revizorjevega poročila.</w:t>
            </w:r>
          </w:p>
          <w:p w14:paraId="745EDFFC" w14:textId="77777777" w:rsidR="00D82547" w:rsidRPr="005110DC" w:rsidRDefault="00D82547" w:rsidP="00802FE5">
            <w:pPr>
              <w:pStyle w:val="lennaslov"/>
              <w:jc w:val="both"/>
              <w:rPr>
                <w:b w:val="0"/>
                <w:bCs/>
                <w:sz w:val="20"/>
                <w:szCs w:val="20"/>
              </w:rPr>
            </w:pPr>
          </w:p>
          <w:p w14:paraId="59B744DD" w14:textId="2F15D1A4" w:rsidR="00693749" w:rsidRPr="005110DC" w:rsidRDefault="00693749" w:rsidP="00802FE5">
            <w:pPr>
              <w:pStyle w:val="lennaslov"/>
              <w:jc w:val="both"/>
              <w:rPr>
                <w:b w:val="0"/>
                <w:bCs/>
                <w:sz w:val="20"/>
                <w:szCs w:val="20"/>
              </w:rPr>
            </w:pPr>
            <w:r w:rsidRPr="005110DC">
              <w:rPr>
                <w:b w:val="0"/>
                <w:bCs/>
                <w:sz w:val="20"/>
                <w:szCs w:val="20"/>
              </w:rPr>
              <w:t>(</w:t>
            </w:r>
            <w:r w:rsidR="00D82547" w:rsidRPr="005110DC">
              <w:rPr>
                <w:b w:val="0"/>
                <w:bCs/>
                <w:sz w:val="20"/>
                <w:szCs w:val="20"/>
              </w:rPr>
              <w:t>10</w:t>
            </w:r>
            <w:r w:rsidRPr="005110DC">
              <w:rPr>
                <w:b w:val="0"/>
                <w:bCs/>
                <w:sz w:val="20"/>
                <w:szCs w:val="20"/>
              </w:rPr>
              <w:t>) Revizijski spis se zaključi v roku 60 dni po datumu podpisa revizorjevega poročila.</w:t>
            </w:r>
          </w:p>
          <w:p w14:paraId="49B0B2A3" w14:textId="77777777" w:rsidR="00D82547" w:rsidRPr="005110DC" w:rsidRDefault="00D82547" w:rsidP="00802FE5">
            <w:pPr>
              <w:pStyle w:val="lennaslov"/>
              <w:jc w:val="both"/>
              <w:rPr>
                <w:b w:val="0"/>
                <w:bCs/>
                <w:sz w:val="20"/>
                <w:szCs w:val="20"/>
              </w:rPr>
            </w:pPr>
          </w:p>
          <w:p w14:paraId="66D9B1E4" w14:textId="4DBF947F" w:rsidR="00693749" w:rsidRPr="005110DC" w:rsidRDefault="00693749" w:rsidP="00802FE5">
            <w:pPr>
              <w:pStyle w:val="lennaslov"/>
              <w:jc w:val="both"/>
              <w:rPr>
                <w:b w:val="0"/>
                <w:bCs/>
                <w:sz w:val="20"/>
                <w:szCs w:val="20"/>
              </w:rPr>
            </w:pPr>
            <w:r w:rsidRPr="005110DC">
              <w:rPr>
                <w:b w:val="0"/>
                <w:bCs/>
                <w:sz w:val="20"/>
                <w:szCs w:val="20"/>
              </w:rPr>
              <w:t>(1</w:t>
            </w:r>
            <w:r w:rsidR="00D82547" w:rsidRPr="005110DC">
              <w:rPr>
                <w:b w:val="0"/>
                <w:bCs/>
                <w:sz w:val="20"/>
                <w:szCs w:val="20"/>
              </w:rPr>
              <w:t>1</w:t>
            </w:r>
            <w:r w:rsidRPr="005110DC">
              <w:rPr>
                <w:b w:val="0"/>
                <w:bCs/>
                <w:sz w:val="20"/>
                <w:szCs w:val="20"/>
              </w:rPr>
              <w:t>) Revizijska družba evidentira vse pisne pritožbe, prejete v zvezi z izvedenim revidiranjem.</w:t>
            </w:r>
          </w:p>
          <w:p w14:paraId="363A7C04" w14:textId="77777777" w:rsidR="00D82547" w:rsidRPr="005110DC" w:rsidRDefault="00D82547" w:rsidP="00D82547">
            <w:pPr>
              <w:pStyle w:val="lennaslov"/>
              <w:jc w:val="both"/>
              <w:rPr>
                <w:b w:val="0"/>
                <w:bCs/>
                <w:sz w:val="20"/>
                <w:szCs w:val="20"/>
              </w:rPr>
            </w:pPr>
          </w:p>
          <w:p w14:paraId="488A6F57" w14:textId="265245A8" w:rsidR="00693749" w:rsidRPr="005110DC" w:rsidRDefault="00693749" w:rsidP="00D82547">
            <w:pPr>
              <w:pStyle w:val="lennaslov"/>
              <w:jc w:val="both"/>
              <w:rPr>
                <w:b w:val="0"/>
                <w:bCs/>
                <w:sz w:val="20"/>
                <w:szCs w:val="20"/>
              </w:rPr>
            </w:pPr>
            <w:r w:rsidRPr="005110DC">
              <w:rPr>
                <w:b w:val="0"/>
                <w:bCs/>
                <w:sz w:val="20"/>
                <w:szCs w:val="20"/>
              </w:rPr>
              <w:t>(1</w:t>
            </w:r>
            <w:r w:rsidR="00D82547" w:rsidRPr="005110DC">
              <w:rPr>
                <w:b w:val="0"/>
                <w:bCs/>
                <w:sz w:val="20"/>
                <w:szCs w:val="20"/>
              </w:rPr>
              <w:t>2</w:t>
            </w:r>
            <w:r w:rsidRPr="005110DC">
              <w:rPr>
                <w:b w:val="0"/>
                <w:bCs/>
                <w:sz w:val="20"/>
                <w:szCs w:val="20"/>
              </w:rPr>
              <w:t>) Revizijska družba uvede ustrezne postopke, ki zaposlenim omogočajo notranje poročanje po posebnem kanalu o morebitnih ali dejanskih kršitvah tega zakona ali Uredbe 537/2014/EU.</w:t>
            </w:r>
            <w:r w:rsidR="00B20706">
              <w:rPr>
                <w:b w:val="0"/>
                <w:bCs/>
                <w:sz w:val="20"/>
                <w:szCs w:val="20"/>
              </w:rPr>
              <w:t>«.</w:t>
            </w:r>
          </w:p>
          <w:p w14:paraId="42F9F1DA" w14:textId="77777777" w:rsidR="00DC7955" w:rsidRPr="005110DC" w:rsidRDefault="00DC7955" w:rsidP="00BA495B">
            <w:pPr>
              <w:spacing w:line="276" w:lineRule="auto"/>
              <w:jc w:val="both"/>
              <w:rPr>
                <w:rFonts w:cs="Arial"/>
                <w:szCs w:val="20"/>
              </w:rPr>
            </w:pPr>
          </w:p>
          <w:p w14:paraId="7A0B4159" w14:textId="3D884017" w:rsidR="00DC7955" w:rsidRPr="005110DC" w:rsidRDefault="00DC7955" w:rsidP="00DC7955">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25. člen</w:t>
            </w:r>
          </w:p>
          <w:p w14:paraId="1CD6E407" w14:textId="77777777" w:rsidR="00DC7955" w:rsidRPr="005110DC" w:rsidRDefault="00DC7955" w:rsidP="00DC7955">
            <w:pPr>
              <w:spacing w:line="276" w:lineRule="auto"/>
              <w:jc w:val="both"/>
              <w:rPr>
                <w:rFonts w:cs="Arial"/>
                <w:szCs w:val="20"/>
              </w:rPr>
            </w:pPr>
          </w:p>
          <w:p w14:paraId="7AF69B35" w14:textId="01A1C5BF" w:rsidR="00DC7955" w:rsidRPr="005110DC" w:rsidRDefault="00B105EB" w:rsidP="00DC7955">
            <w:pPr>
              <w:spacing w:line="276" w:lineRule="auto"/>
              <w:jc w:val="both"/>
              <w:rPr>
                <w:rFonts w:cs="Arial"/>
                <w:szCs w:val="20"/>
              </w:rPr>
            </w:pPr>
            <w:r w:rsidRPr="005110DC">
              <w:rPr>
                <w:rFonts w:cs="Arial"/>
                <w:szCs w:val="20"/>
              </w:rPr>
              <w:t xml:space="preserve">V prvem odstavku 46. člena se </w:t>
            </w:r>
            <w:r w:rsidR="006D13F7" w:rsidRPr="005110DC">
              <w:rPr>
                <w:rFonts w:cs="Arial"/>
                <w:szCs w:val="20"/>
              </w:rPr>
              <w:t xml:space="preserve">v napovednem stavku </w:t>
            </w:r>
            <w:r w:rsidRPr="005110DC">
              <w:rPr>
                <w:rFonts w:cs="Arial"/>
                <w:szCs w:val="20"/>
              </w:rPr>
              <w:t>za besedama »</w:t>
            </w:r>
            <w:r w:rsidR="00C51990" w:rsidRPr="005110DC">
              <w:rPr>
                <w:rFonts w:cs="Arial"/>
                <w:szCs w:val="20"/>
              </w:rPr>
              <w:t>računovodskih izkazov« doda besedilo »oziroma dajanj</w:t>
            </w:r>
            <w:r w:rsidR="009451DF">
              <w:rPr>
                <w:rFonts w:cs="Arial"/>
                <w:szCs w:val="20"/>
              </w:rPr>
              <w:t>e</w:t>
            </w:r>
            <w:r w:rsidR="00C51990" w:rsidRPr="005110DC">
              <w:rPr>
                <w:rFonts w:cs="Arial"/>
                <w:szCs w:val="20"/>
              </w:rPr>
              <w:t xml:space="preserve"> zagotovil o trajnostnosti</w:t>
            </w:r>
            <w:r w:rsidR="006D13F7" w:rsidRPr="005110DC">
              <w:rPr>
                <w:rFonts w:cs="Arial"/>
                <w:szCs w:val="20"/>
              </w:rPr>
              <w:t>«.</w:t>
            </w:r>
          </w:p>
          <w:p w14:paraId="70B1491B" w14:textId="77777777" w:rsidR="006D13F7" w:rsidRPr="005110DC" w:rsidRDefault="006D13F7" w:rsidP="00DC7955">
            <w:pPr>
              <w:spacing w:line="276" w:lineRule="auto"/>
              <w:jc w:val="both"/>
              <w:rPr>
                <w:rFonts w:cs="Arial"/>
                <w:szCs w:val="20"/>
              </w:rPr>
            </w:pPr>
          </w:p>
          <w:p w14:paraId="7CC940F1" w14:textId="77777777" w:rsidR="00A4689F" w:rsidRPr="005110DC" w:rsidRDefault="00207645" w:rsidP="00DC7955">
            <w:pPr>
              <w:spacing w:line="276" w:lineRule="auto"/>
              <w:jc w:val="both"/>
              <w:rPr>
                <w:rFonts w:cs="Arial"/>
                <w:szCs w:val="20"/>
              </w:rPr>
            </w:pPr>
            <w:r w:rsidRPr="005110DC">
              <w:rPr>
                <w:rFonts w:cs="Arial"/>
                <w:szCs w:val="20"/>
              </w:rPr>
              <w:t xml:space="preserve">Drugi odstavek se spremeni tako, da </w:t>
            </w:r>
            <w:r w:rsidR="00A4689F" w:rsidRPr="005110DC">
              <w:rPr>
                <w:rFonts w:cs="Arial"/>
                <w:szCs w:val="20"/>
              </w:rPr>
              <w:t>se glasi:</w:t>
            </w:r>
          </w:p>
          <w:p w14:paraId="49F0765C" w14:textId="6B894972" w:rsidR="006D13F7" w:rsidRPr="005110DC" w:rsidRDefault="00CC4D50" w:rsidP="00DC7955">
            <w:pPr>
              <w:spacing w:line="276" w:lineRule="auto"/>
              <w:jc w:val="both"/>
              <w:rPr>
                <w:rFonts w:cs="Arial"/>
                <w:szCs w:val="20"/>
              </w:rPr>
            </w:pPr>
            <w:r w:rsidRPr="005110DC">
              <w:rPr>
                <w:rFonts w:cs="Arial"/>
                <w:szCs w:val="20"/>
              </w:rPr>
              <w:t>»(2) Prepoved iz prejšnjega odstavka, razen prepovedi zaposlitve, velja tudi za zaposlene in partnerje ter vse druge fizične osebe, katerih storitve so na razpolago ali pod nadzorom pooblaščenih revizorjev, revizijske družbe ali revizijskega podjetja in tiste, ki so neposredno sodelovali pri posameznem poslu obvezne revizije in dajanju zagotovil o trajnostnosti vsaj eno leto po tem, ko so prenehali neposredno sodelovati pri revidiranju.«.</w:t>
            </w:r>
          </w:p>
          <w:p w14:paraId="5A9DFD4C" w14:textId="77777777" w:rsidR="00DC7955" w:rsidRPr="005110DC" w:rsidRDefault="00DC7955" w:rsidP="00BA495B">
            <w:pPr>
              <w:spacing w:line="276" w:lineRule="auto"/>
              <w:jc w:val="both"/>
              <w:rPr>
                <w:rFonts w:cs="Arial"/>
                <w:szCs w:val="20"/>
              </w:rPr>
            </w:pPr>
          </w:p>
          <w:p w14:paraId="1DCE4A4D" w14:textId="045996A1" w:rsidR="00DC7955" w:rsidRPr="005110DC" w:rsidRDefault="00DC7955" w:rsidP="00DC7955">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26. člen</w:t>
            </w:r>
          </w:p>
          <w:p w14:paraId="0E053B40" w14:textId="77777777" w:rsidR="00DC7955" w:rsidRPr="005110DC" w:rsidRDefault="00DC7955" w:rsidP="00DC7955">
            <w:pPr>
              <w:spacing w:line="276" w:lineRule="auto"/>
              <w:jc w:val="both"/>
              <w:rPr>
                <w:rFonts w:cs="Arial"/>
                <w:szCs w:val="20"/>
              </w:rPr>
            </w:pPr>
          </w:p>
          <w:p w14:paraId="6A01F2E8" w14:textId="116ED0B1" w:rsidR="00DB3C11" w:rsidRPr="005110DC" w:rsidRDefault="009451DF" w:rsidP="008B561F">
            <w:pPr>
              <w:spacing w:line="276" w:lineRule="auto"/>
              <w:jc w:val="both"/>
              <w:rPr>
                <w:rFonts w:cs="Arial"/>
                <w:szCs w:val="20"/>
              </w:rPr>
            </w:pPr>
            <w:r>
              <w:rPr>
                <w:rFonts w:cs="Arial"/>
                <w:szCs w:val="20"/>
              </w:rPr>
              <w:t>Peti odstavek 47. člena</w:t>
            </w:r>
            <w:r w:rsidR="00DB3C11" w:rsidRPr="005110DC">
              <w:rPr>
                <w:rFonts w:cs="Arial"/>
                <w:szCs w:val="20"/>
              </w:rPr>
              <w:t xml:space="preserve"> se spremeni tako, da se glasi:</w:t>
            </w:r>
          </w:p>
          <w:p w14:paraId="7FE5072E" w14:textId="649699E3" w:rsidR="00DB3C11" w:rsidRPr="005110DC" w:rsidRDefault="00322A30" w:rsidP="008B561F">
            <w:pPr>
              <w:spacing w:line="276" w:lineRule="auto"/>
              <w:jc w:val="both"/>
              <w:rPr>
                <w:rFonts w:cs="Arial"/>
                <w:szCs w:val="20"/>
              </w:rPr>
            </w:pPr>
            <w:r w:rsidRPr="005110DC">
              <w:rPr>
                <w:rFonts w:cs="Arial"/>
                <w:szCs w:val="20"/>
              </w:rPr>
              <w:t>»(5) Pogodba o reviziji ločenih in konsolidiranih računovodskih izkazov, se sklene za obdobje imenovanja revizijske družbe.«.</w:t>
            </w:r>
          </w:p>
          <w:p w14:paraId="55AE610E" w14:textId="77777777" w:rsidR="00DC7955" w:rsidRPr="005110DC" w:rsidRDefault="00DC7955" w:rsidP="00BA495B">
            <w:pPr>
              <w:spacing w:line="276" w:lineRule="auto"/>
              <w:jc w:val="both"/>
              <w:rPr>
                <w:rFonts w:cs="Arial"/>
                <w:szCs w:val="20"/>
              </w:rPr>
            </w:pPr>
          </w:p>
          <w:p w14:paraId="0147D951" w14:textId="691B69D4" w:rsidR="00DC7955" w:rsidRPr="005110DC" w:rsidRDefault="00DC7955" w:rsidP="00DC7955">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27. člen</w:t>
            </w:r>
          </w:p>
          <w:p w14:paraId="3C689ABE" w14:textId="77777777" w:rsidR="00DC7955" w:rsidRPr="005110DC" w:rsidRDefault="00DC7955" w:rsidP="00DC7955">
            <w:pPr>
              <w:spacing w:line="276" w:lineRule="auto"/>
              <w:jc w:val="both"/>
              <w:rPr>
                <w:rFonts w:cs="Arial"/>
                <w:szCs w:val="20"/>
              </w:rPr>
            </w:pPr>
          </w:p>
          <w:p w14:paraId="14054C36" w14:textId="6A57C811" w:rsidR="00DC7955" w:rsidRPr="005110DC" w:rsidRDefault="000E7D63" w:rsidP="00DC7955">
            <w:pPr>
              <w:spacing w:line="276" w:lineRule="auto"/>
              <w:jc w:val="both"/>
              <w:rPr>
                <w:rFonts w:cs="Arial"/>
                <w:szCs w:val="20"/>
              </w:rPr>
            </w:pPr>
            <w:r w:rsidRPr="005110DC">
              <w:rPr>
                <w:rFonts w:cs="Arial"/>
                <w:szCs w:val="20"/>
              </w:rPr>
              <w:t>48. člen se spremeni tako, da se glasi:</w:t>
            </w:r>
          </w:p>
          <w:p w14:paraId="73CBEC96" w14:textId="77777777" w:rsidR="00BD45FD" w:rsidRPr="005110DC" w:rsidRDefault="000E7D63" w:rsidP="00BD45FD">
            <w:pPr>
              <w:spacing w:line="276" w:lineRule="auto"/>
              <w:jc w:val="center"/>
              <w:rPr>
                <w:rFonts w:cs="Arial"/>
                <w:b/>
                <w:bCs/>
                <w:szCs w:val="20"/>
              </w:rPr>
            </w:pPr>
            <w:r w:rsidRPr="005110DC">
              <w:rPr>
                <w:rFonts w:cs="Arial"/>
                <w:b/>
                <w:bCs/>
                <w:szCs w:val="20"/>
              </w:rPr>
              <w:t>»</w:t>
            </w:r>
            <w:r w:rsidR="00BD45FD" w:rsidRPr="005110DC">
              <w:rPr>
                <w:rFonts w:cs="Arial"/>
                <w:b/>
                <w:bCs/>
                <w:szCs w:val="20"/>
              </w:rPr>
              <w:t>48. člen</w:t>
            </w:r>
          </w:p>
          <w:p w14:paraId="71401DAA" w14:textId="77777777" w:rsidR="00BD45FD" w:rsidRPr="005110DC" w:rsidRDefault="00BD45FD" w:rsidP="00BD45FD">
            <w:pPr>
              <w:spacing w:line="276" w:lineRule="auto"/>
              <w:jc w:val="center"/>
              <w:rPr>
                <w:rFonts w:cs="Arial"/>
                <w:b/>
                <w:bCs/>
                <w:szCs w:val="20"/>
              </w:rPr>
            </w:pPr>
            <w:r w:rsidRPr="005110DC">
              <w:rPr>
                <w:rFonts w:cs="Arial"/>
                <w:b/>
                <w:bCs/>
                <w:szCs w:val="20"/>
              </w:rPr>
              <w:t>(dovoljenje za opravljanje nalog pooblaščenega revizorja)</w:t>
            </w:r>
          </w:p>
          <w:p w14:paraId="6E0CF01E" w14:textId="77777777" w:rsidR="00BD45FD" w:rsidRPr="005110DC" w:rsidRDefault="00BD45FD" w:rsidP="00BD45FD">
            <w:pPr>
              <w:spacing w:line="276" w:lineRule="auto"/>
              <w:jc w:val="both"/>
              <w:rPr>
                <w:rFonts w:cs="Arial"/>
                <w:szCs w:val="20"/>
              </w:rPr>
            </w:pPr>
          </w:p>
          <w:p w14:paraId="43BF079B" w14:textId="6683169B" w:rsidR="00BD45FD" w:rsidRPr="005110DC" w:rsidRDefault="00280D00" w:rsidP="00BD45FD">
            <w:pPr>
              <w:spacing w:line="276" w:lineRule="auto"/>
              <w:jc w:val="both"/>
              <w:rPr>
                <w:rFonts w:cs="Arial"/>
                <w:szCs w:val="20"/>
              </w:rPr>
            </w:pPr>
            <w:r w:rsidRPr="005110DC">
              <w:rPr>
                <w:rFonts w:cs="Arial"/>
                <w:szCs w:val="20"/>
              </w:rPr>
              <w:t xml:space="preserve">(1) </w:t>
            </w:r>
            <w:r w:rsidR="00BD45FD" w:rsidRPr="005110DC">
              <w:rPr>
                <w:rFonts w:cs="Arial"/>
                <w:szCs w:val="20"/>
              </w:rPr>
              <w:t>Agencija izda dovoljenje za opravljanje nalog pooblaščenega revizorja, če oseba izpolnjuje naslednje pogoje:</w:t>
            </w:r>
          </w:p>
          <w:p w14:paraId="1293A119" w14:textId="2B08C409" w:rsidR="00BD45FD" w:rsidRPr="005110DC" w:rsidRDefault="00BD45FD" w:rsidP="009451DF">
            <w:pPr>
              <w:pStyle w:val="Odstavekseznama"/>
              <w:numPr>
                <w:ilvl w:val="0"/>
                <w:numId w:val="18"/>
              </w:numPr>
              <w:spacing w:line="276" w:lineRule="auto"/>
              <w:rPr>
                <w:rFonts w:cs="Arial"/>
                <w:sz w:val="20"/>
                <w:szCs w:val="20"/>
              </w:rPr>
            </w:pPr>
            <w:r w:rsidRPr="005110DC">
              <w:rPr>
                <w:rFonts w:cs="Arial"/>
                <w:sz w:val="20"/>
                <w:szCs w:val="20"/>
              </w:rPr>
              <w:t>ima raven izobrazbe, pridobljeno po študijskih programih prve stopnje v skladu z zakonom, ki ureja visoko šolstvo, oziroma izobrazbo, ki ustreza ravni izobrazbe, pridobljene po študijskih programih prve stopnje,</w:t>
            </w:r>
          </w:p>
          <w:p w14:paraId="4498031D" w14:textId="67B71200" w:rsidR="00BD45FD" w:rsidRPr="005110DC" w:rsidRDefault="00BD45FD" w:rsidP="009451DF">
            <w:pPr>
              <w:pStyle w:val="Odstavekseznama"/>
              <w:numPr>
                <w:ilvl w:val="0"/>
                <w:numId w:val="18"/>
              </w:numPr>
              <w:spacing w:line="276" w:lineRule="auto"/>
              <w:rPr>
                <w:rFonts w:cs="Arial"/>
                <w:sz w:val="20"/>
                <w:szCs w:val="20"/>
              </w:rPr>
            </w:pPr>
            <w:r w:rsidRPr="005110DC">
              <w:rPr>
                <w:rFonts w:cs="Arial"/>
                <w:sz w:val="20"/>
                <w:szCs w:val="20"/>
              </w:rPr>
              <w:t>je opravila najmanj tri letno praktično usposabljanje in preizkus strokovnih znanj za opravljanje nalog pooblaščenega revizorja, določenih s pravilnikom o pridobitvi potrdil o strokovnih znanjih in vsebini ter preizkusu strokovnih znanj za opravljanje nalog pooblaščenega revizorja ter pravilnikom o obvezni vsebini praktičnega usposabljanja,</w:t>
            </w:r>
          </w:p>
          <w:p w14:paraId="16BC50DF" w14:textId="6D04CAC4" w:rsidR="00BD45FD" w:rsidRPr="005110DC" w:rsidRDefault="00BD45FD" w:rsidP="009451DF">
            <w:pPr>
              <w:pStyle w:val="Odstavekseznama"/>
              <w:numPr>
                <w:ilvl w:val="0"/>
                <w:numId w:val="18"/>
              </w:numPr>
              <w:spacing w:line="276" w:lineRule="auto"/>
              <w:rPr>
                <w:rFonts w:cs="Arial"/>
                <w:sz w:val="20"/>
                <w:szCs w:val="20"/>
              </w:rPr>
            </w:pPr>
            <w:r w:rsidRPr="005110DC">
              <w:rPr>
                <w:rFonts w:cs="Arial"/>
                <w:sz w:val="20"/>
                <w:szCs w:val="20"/>
              </w:rPr>
              <w:t>ji v preteklosti ni bilo odvzeto dovoljenje za opravljanje nalog pooblaščenega revizorja ali da je od pravnomočnega odvzema dovoljenja preteklo vsaj pet let,</w:t>
            </w:r>
          </w:p>
          <w:p w14:paraId="51772C9D" w14:textId="3B7EDDDB" w:rsidR="00BD45FD" w:rsidRPr="005110DC" w:rsidRDefault="00BD45FD" w:rsidP="009451DF">
            <w:pPr>
              <w:pStyle w:val="Odstavekseznama"/>
              <w:numPr>
                <w:ilvl w:val="0"/>
                <w:numId w:val="18"/>
              </w:numPr>
              <w:spacing w:line="276" w:lineRule="auto"/>
              <w:rPr>
                <w:rFonts w:cs="Arial"/>
                <w:sz w:val="20"/>
                <w:szCs w:val="20"/>
              </w:rPr>
            </w:pPr>
            <w:r w:rsidRPr="005110DC">
              <w:rPr>
                <w:rFonts w:cs="Arial"/>
                <w:sz w:val="20"/>
                <w:szCs w:val="20"/>
              </w:rPr>
              <w:t>ni bila obsojena na nepogojno kazen za naklepno kaznivo dejanje, ki se preganja po uradni dolžnosti, in</w:t>
            </w:r>
          </w:p>
          <w:p w14:paraId="63F76650" w14:textId="025251AC" w:rsidR="00BD45FD" w:rsidRPr="005110DC" w:rsidRDefault="00BD45FD" w:rsidP="009451DF">
            <w:pPr>
              <w:pStyle w:val="Odstavekseznama"/>
              <w:numPr>
                <w:ilvl w:val="0"/>
                <w:numId w:val="18"/>
              </w:numPr>
              <w:spacing w:line="276" w:lineRule="auto"/>
              <w:rPr>
                <w:rFonts w:cs="Arial"/>
                <w:sz w:val="20"/>
                <w:szCs w:val="20"/>
              </w:rPr>
            </w:pPr>
            <w:r w:rsidRPr="005110DC">
              <w:rPr>
                <w:rFonts w:cs="Arial"/>
                <w:sz w:val="20"/>
                <w:szCs w:val="20"/>
              </w:rPr>
              <w:t>ima visoko raven aktivnega znanja slovenščine.</w:t>
            </w:r>
          </w:p>
          <w:p w14:paraId="1EB1B5CE" w14:textId="77777777" w:rsidR="00F3190C" w:rsidRPr="005110DC" w:rsidRDefault="00F3190C" w:rsidP="00BD45FD">
            <w:pPr>
              <w:spacing w:line="276" w:lineRule="auto"/>
              <w:jc w:val="both"/>
              <w:rPr>
                <w:rFonts w:cs="Arial"/>
                <w:szCs w:val="20"/>
              </w:rPr>
            </w:pPr>
          </w:p>
          <w:p w14:paraId="5AFAF9DC" w14:textId="0C6A932A" w:rsidR="00C35A15" w:rsidRPr="005110DC" w:rsidRDefault="00C35A15" w:rsidP="00BD45FD">
            <w:pPr>
              <w:spacing w:line="276" w:lineRule="auto"/>
              <w:jc w:val="both"/>
              <w:rPr>
                <w:rFonts w:cs="Arial"/>
                <w:szCs w:val="20"/>
              </w:rPr>
            </w:pPr>
            <w:bookmarkStart w:id="3" w:name="_Hlk160442200"/>
            <w:r w:rsidRPr="005110DC">
              <w:rPr>
                <w:rFonts w:cs="Arial"/>
                <w:szCs w:val="20"/>
              </w:rPr>
              <w:t>(2) Oseba, ki je končala študijski program druge stopnje iz enega ali več področij, navedenih v 49. členu</w:t>
            </w:r>
            <w:r w:rsidR="00FF3E9B" w:rsidRPr="005110DC">
              <w:rPr>
                <w:rFonts w:cs="Arial"/>
                <w:szCs w:val="20"/>
              </w:rPr>
              <w:t xml:space="preserve"> tega zakona</w:t>
            </w:r>
            <w:r w:rsidRPr="005110DC">
              <w:rPr>
                <w:rFonts w:cs="Arial"/>
                <w:szCs w:val="20"/>
              </w:rPr>
              <w:t>, je lahko oproščena preverjanja teoretičnega znanja iz teh področij, če je v okviru omenjenega študija opravila vsebinsko enake predmete. Odločitev o izvzetju sprejme Agencija na obrazloženo zahtevo osebe v skladu s pravilnikom, ki ga določi Agencija</w:t>
            </w:r>
            <w:r w:rsidR="00FF3E9B" w:rsidRPr="005110DC">
              <w:rPr>
                <w:rFonts w:cs="Arial"/>
                <w:szCs w:val="20"/>
              </w:rPr>
              <w:t>.</w:t>
            </w:r>
          </w:p>
          <w:bookmarkEnd w:id="3"/>
          <w:p w14:paraId="48BFEC9D" w14:textId="77777777" w:rsidR="00C35A15" w:rsidRPr="005110DC" w:rsidRDefault="00C35A15" w:rsidP="00BD45FD">
            <w:pPr>
              <w:spacing w:line="276" w:lineRule="auto"/>
              <w:jc w:val="both"/>
              <w:rPr>
                <w:rFonts w:cs="Arial"/>
                <w:szCs w:val="20"/>
              </w:rPr>
            </w:pPr>
          </w:p>
          <w:p w14:paraId="251CFEC1" w14:textId="5D81D445" w:rsidR="00BD45FD" w:rsidRPr="005110DC" w:rsidRDefault="00BD45FD" w:rsidP="00BD45FD">
            <w:pPr>
              <w:spacing w:line="276" w:lineRule="auto"/>
              <w:jc w:val="both"/>
              <w:rPr>
                <w:rFonts w:cs="Arial"/>
                <w:szCs w:val="20"/>
              </w:rPr>
            </w:pPr>
            <w:r w:rsidRPr="005110DC">
              <w:rPr>
                <w:rFonts w:cs="Arial"/>
                <w:szCs w:val="20"/>
              </w:rPr>
              <w:t>(</w:t>
            </w:r>
            <w:r w:rsidR="00FF3E9B" w:rsidRPr="005110DC">
              <w:rPr>
                <w:rFonts w:cs="Arial"/>
                <w:szCs w:val="20"/>
              </w:rPr>
              <w:t>3</w:t>
            </w:r>
            <w:r w:rsidRPr="005110DC">
              <w:rPr>
                <w:rFonts w:cs="Arial"/>
                <w:szCs w:val="20"/>
              </w:rPr>
              <w:t>) Dovoljenje za opravljanje nalog pooblaščenega revizorja velja tri leta od izdaje. Veljavnost dovoljenja se na zahtevo imetnika podaljša vsakič za tri leta, če opravi izobraževanje po programu stalnega dodatnega strokovnega izobraževanja v skladu s pravili, ki jih določi Agencija.</w:t>
            </w:r>
          </w:p>
          <w:p w14:paraId="4A1FA5F5" w14:textId="77777777" w:rsidR="00F3190C" w:rsidRPr="005110DC" w:rsidRDefault="00F3190C" w:rsidP="00BD45FD">
            <w:pPr>
              <w:spacing w:line="276" w:lineRule="auto"/>
              <w:jc w:val="both"/>
              <w:rPr>
                <w:rFonts w:cs="Arial"/>
                <w:szCs w:val="20"/>
              </w:rPr>
            </w:pPr>
          </w:p>
          <w:p w14:paraId="6465F6F8" w14:textId="56741FD4" w:rsidR="00BD45FD" w:rsidRPr="005110DC" w:rsidRDefault="00BD45FD" w:rsidP="00BD45FD">
            <w:pPr>
              <w:spacing w:line="276" w:lineRule="auto"/>
              <w:jc w:val="both"/>
              <w:rPr>
                <w:rFonts w:cs="Arial"/>
                <w:szCs w:val="20"/>
              </w:rPr>
            </w:pPr>
            <w:r w:rsidRPr="005110DC">
              <w:rPr>
                <w:rFonts w:cs="Arial"/>
                <w:szCs w:val="20"/>
              </w:rPr>
              <w:t>(</w:t>
            </w:r>
            <w:r w:rsidR="00FF3E9B" w:rsidRPr="005110DC">
              <w:rPr>
                <w:rFonts w:cs="Arial"/>
                <w:szCs w:val="20"/>
              </w:rPr>
              <w:t>4</w:t>
            </w:r>
            <w:r w:rsidRPr="005110DC">
              <w:rPr>
                <w:rFonts w:cs="Arial"/>
                <w:szCs w:val="20"/>
              </w:rPr>
              <w:t>) Če imetnik dovoljenja ne opravi izobraževanja po programu stalnega dodatnega strokovnega izobraževanja iz prejšnjega odstavka oziroma ne vloži zahteve za podaljšanje dovoljenja, dovoljenje preneha veljati. Ob zahtevi za ponovno izdajo dovoljenja mora oseba izpolnjevati pogoje iz prvega odstavka tega člena in imeti opravljeno izobraževanje po programu stalnega dodatnega strokovnega izobraževanja iz prejšnjega odstavka.</w:t>
            </w:r>
          </w:p>
          <w:p w14:paraId="36C08586" w14:textId="77777777" w:rsidR="00BD45FD" w:rsidRPr="005110DC" w:rsidRDefault="00BD45FD" w:rsidP="00BD45FD">
            <w:pPr>
              <w:spacing w:line="276" w:lineRule="auto"/>
              <w:jc w:val="both"/>
              <w:rPr>
                <w:rFonts w:cs="Arial"/>
                <w:szCs w:val="20"/>
              </w:rPr>
            </w:pPr>
          </w:p>
          <w:p w14:paraId="12CF4212" w14:textId="588FCD17" w:rsidR="00BD45FD" w:rsidRPr="005110DC" w:rsidRDefault="00BD45FD" w:rsidP="00BD45FD">
            <w:pPr>
              <w:spacing w:line="276" w:lineRule="auto"/>
              <w:jc w:val="both"/>
              <w:rPr>
                <w:rFonts w:cs="Arial"/>
                <w:szCs w:val="20"/>
              </w:rPr>
            </w:pPr>
            <w:r w:rsidRPr="005110DC">
              <w:rPr>
                <w:rFonts w:cs="Arial"/>
                <w:szCs w:val="20"/>
              </w:rPr>
              <w:t>(</w:t>
            </w:r>
            <w:r w:rsidR="00FF3E9B" w:rsidRPr="005110DC">
              <w:rPr>
                <w:rFonts w:cs="Arial"/>
                <w:szCs w:val="20"/>
              </w:rPr>
              <w:t>5</w:t>
            </w:r>
            <w:r w:rsidRPr="005110DC">
              <w:rPr>
                <w:rFonts w:cs="Arial"/>
                <w:szCs w:val="20"/>
              </w:rPr>
              <w:t>) Agencija izda odločbo o prenehanju dovoljenja za opravljanje nalog pooblaščenega revizorja, če ob pridobitvi dovoljenja niso bili izpolnjeni pogoji iz prvega odstavka tega člena ali če imetnik dovoljenja ne izpolnjuje več katerega koli od pogojev za pridobitev dovoljenja za opravljanje nalog pooblaščenega revizorja.</w:t>
            </w:r>
          </w:p>
          <w:p w14:paraId="018B94E7" w14:textId="77777777" w:rsidR="00F3190C" w:rsidRPr="005110DC" w:rsidRDefault="00F3190C" w:rsidP="00BD45FD">
            <w:pPr>
              <w:spacing w:line="276" w:lineRule="auto"/>
              <w:jc w:val="both"/>
              <w:rPr>
                <w:rFonts w:cs="Arial"/>
                <w:szCs w:val="20"/>
              </w:rPr>
            </w:pPr>
          </w:p>
          <w:p w14:paraId="34265E98" w14:textId="020D1AE4" w:rsidR="00BD45FD" w:rsidRPr="005110DC" w:rsidRDefault="00BD45FD" w:rsidP="00BD45FD">
            <w:pPr>
              <w:spacing w:line="276" w:lineRule="auto"/>
              <w:jc w:val="both"/>
              <w:rPr>
                <w:rFonts w:cs="Arial"/>
                <w:szCs w:val="20"/>
              </w:rPr>
            </w:pPr>
            <w:r w:rsidRPr="005110DC">
              <w:rPr>
                <w:rFonts w:cs="Arial"/>
                <w:szCs w:val="20"/>
              </w:rPr>
              <w:t>(</w:t>
            </w:r>
            <w:r w:rsidR="00FF3E9B" w:rsidRPr="005110DC">
              <w:rPr>
                <w:rFonts w:cs="Arial"/>
                <w:szCs w:val="20"/>
              </w:rPr>
              <w:t>6</w:t>
            </w:r>
            <w:r w:rsidRPr="005110DC">
              <w:rPr>
                <w:rFonts w:cs="Arial"/>
                <w:szCs w:val="20"/>
              </w:rPr>
              <w:t>) Osebi, ki ji je bilo odvzeto dovoljenje za opravljanje nalog pooblaščenega revizorja, se omogoči ponovna pridobitev dovoljenja po preteku petih let od odvzema.</w:t>
            </w:r>
          </w:p>
          <w:p w14:paraId="32ABB8A8" w14:textId="77777777" w:rsidR="00F3190C" w:rsidRPr="005110DC" w:rsidRDefault="00F3190C" w:rsidP="00BD45FD">
            <w:pPr>
              <w:spacing w:line="276" w:lineRule="auto"/>
              <w:jc w:val="both"/>
              <w:rPr>
                <w:rFonts w:cs="Arial"/>
                <w:szCs w:val="20"/>
              </w:rPr>
            </w:pPr>
          </w:p>
          <w:p w14:paraId="3F07AD95" w14:textId="6EAD282E" w:rsidR="00BD45FD" w:rsidRPr="005110DC" w:rsidRDefault="00BD45FD" w:rsidP="00BD45FD">
            <w:pPr>
              <w:spacing w:line="276" w:lineRule="auto"/>
              <w:jc w:val="both"/>
              <w:rPr>
                <w:rFonts w:cs="Arial"/>
                <w:szCs w:val="20"/>
              </w:rPr>
            </w:pPr>
            <w:r w:rsidRPr="005110DC">
              <w:rPr>
                <w:rFonts w:cs="Arial"/>
                <w:szCs w:val="20"/>
              </w:rPr>
              <w:t>(</w:t>
            </w:r>
            <w:r w:rsidR="00FF3E9B" w:rsidRPr="005110DC">
              <w:rPr>
                <w:rFonts w:cs="Arial"/>
                <w:szCs w:val="20"/>
              </w:rPr>
              <w:t>7</w:t>
            </w:r>
            <w:r w:rsidRPr="005110DC">
              <w:rPr>
                <w:rFonts w:cs="Arial"/>
                <w:szCs w:val="20"/>
              </w:rPr>
              <w:t xml:space="preserve">) Ponovna pridobitev dovoljenja iz prejšnjega odstavka je možna samo enkrat. Pred ponovno pridobitvijo dovoljenja, oseba, ki ji je bilo odvzeto dovoljenje za pooblaščenega revizorja, ponovno opravi praktično usposabljanje in preizkus strokovnih znanj iz </w:t>
            </w:r>
            <w:r w:rsidR="00FF3E9B" w:rsidRPr="005110DC">
              <w:rPr>
                <w:rFonts w:cs="Arial"/>
                <w:szCs w:val="20"/>
              </w:rPr>
              <w:t>druge</w:t>
            </w:r>
            <w:r w:rsidRPr="005110DC">
              <w:rPr>
                <w:rFonts w:cs="Arial"/>
                <w:szCs w:val="20"/>
              </w:rPr>
              <w:t xml:space="preserve"> alineje prvega odstavka tega člena.</w:t>
            </w:r>
          </w:p>
          <w:p w14:paraId="7154E7CC" w14:textId="77777777" w:rsidR="00F3190C" w:rsidRPr="005110DC" w:rsidRDefault="00F3190C" w:rsidP="00BD45FD">
            <w:pPr>
              <w:spacing w:line="276" w:lineRule="auto"/>
              <w:jc w:val="both"/>
              <w:rPr>
                <w:rFonts w:cs="Arial"/>
                <w:szCs w:val="20"/>
              </w:rPr>
            </w:pPr>
          </w:p>
          <w:p w14:paraId="249B0818" w14:textId="137C490C" w:rsidR="00BD45FD" w:rsidRPr="005110DC" w:rsidRDefault="00BD45FD" w:rsidP="00BD45FD">
            <w:pPr>
              <w:spacing w:line="276" w:lineRule="auto"/>
              <w:jc w:val="both"/>
              <w:rPr>
                <w:rFonts w:cs="Arial"/>
                <w:szCs w:val="20"/>
              </w:rPr>
            </w:pPr>
            <w:r w:rsidRPr="005110DC">
              <w:rPr>
                <w:rFonts w:cs="Arial"/>
                <w:szCs w:val="20"/>
              </w:rPr>
              <w:t>(</w:t>
            </w:r>
            <w:r w:rsidR="009451DF">
              <w:rPr>
                <w:rFonts w:cs="Arial"/>
                <w:szCs w:val="20"/>
              </w:rPr>
              <w:t>8</w:t>
            </w:r>
            <w:r w:rsidRPr="005110DC">
              <w:rPr>
                <w:rFonts w:cs="Arial"/>
                <w:szCs w:val="20"/>
              </w:rPr>
              <w:t xml:space="preserve">) Praktično usposabljanje iz </w:t>
            </w:r>
            <w:r w:rsidR="00C35A15" w:rsidRPr="005110DC">
              <w:rPr>
                <w:rFonts w:cs="Arial"/>
                <w:szCs w:val="20"/>
              </w:rPr>
              <w:t>druge</w:t>
            </w:r>
            <w:r w:rsidRPr="005110DC">
              <w:rPr>
                <w:rFonts w:cs="Arial"/>
                <w:szCs w:val="20"/>
              </w:rPr>
              <w:t xml:space="preserve"> alineje prvega odstavka tega člena izvajajo </w:t>
            </w:r>
            <w:r w:rsidR="0080244E" w:rsidRPr="005110DC">
              <w:rPr>
                <w:rFonts w:cs="Arial"/>
                <w:szCs w:val="20"/>
              </w:rPr>
              <w:t>pooblaščeni</w:t>
            </w:r>
            <w:r w:rsidRPr="005110DC">
              <w:rPr>
                <w:rFonts w:cs="Arial"/>
                <w:szCs w:val="20"/>
              </w:rPr>
              <w:t xml:space="preserve"> revizorji.</w:t>
            </w:r>
          </w:p>
          <w:p w14:paraId="73C1EF4C" w14:textId="77777777" w:rsidR="00F3190C" w:rsidRPr="005110DC" w:rsidRDefault="00F3190C" w:rsidP="00BD45FD">
            <w:pPr>
              <w:spacing w:line="276" w:lineRule="auto"/>
              <w:jc w:val="both"/>
              <w:rPr>
                <w:rFonts w:cs="Arial"/>
                <w:szCs w:val="20"/>
              </w:rPr>
            </w:pPr>
          </w:p>
          <w:p w14:paraId="6A9247D3" w14:textId="1E99B6D4" w:rsidR="00BD45FD" w:rsidRPr="005110DC" w:rsidRDefault="00BD45FD" w:rsidP="00BD45FD">
            <w:pPr>
              <w:spacing w:line="276" w:lineRule="auto"/>
              <w:jc w:val="both"/>
              <w:rPr>
                <w:rFonts w:cs="Arial"/>
                <w:szCs w:val="20"/>
              </w:rPr>
            </w:pPr>
            <w:r w:rsidRPr="005110DC">
              <w:rPr>
                <w:rFonts w:cs="Arial"/>
                <w:szCs w:val="20"/>
              </w:rPr>
              <w:t>(</w:t>
            </w:r>
            <w:r w:rsidR="009451DF">
              <w:rPr>
                <w:rFonts w:cs="Arial"/>
                <w:szCs w:val="20"/>
              </w:rPr>
              <w:t>9</w:t>
            </w:r>
            <w:r w:rsidRPr="005110DC">
              <w:rPr>
                <w:rFonts w:cs="Arial"/>
                <w:szCs w:val="20"/>
              </w:rPr>
              <w:t>) Praktično usposabljanje mora biti vsebinsko ustrezno in mora za pooblaščene revizorje večinoma zajemati revidiranje ločenih in konsolidiranih računovodskih izrazov.</w:t>
            </w:r>
          </w:p>
          <w:p w14:paraId="7329BE9D" w14:textId="77777777" w:rsidR="00F3190C" w:rsidRPr="005110DC" w:rsidRDefault="00F3190C" w:rsidP="00BD45FD">
            <w:pPr>
              <w:spacing w:line="276" w:lineRule="auto"/>
              <w:jc w:val="both"/>
              <w:rPr>
                <w:rFonts w:cs="Arial"/>
                <w:szCs w:val="20"/>
              </w:rPr>
            </w:pPr>
          </w:p>
          <w:p w14:paraId="40CA6531" w14:textId="76595C65" w:rsidR="000E7D63" w:rsidRPr="005110DC" w:rsidRDefault="00BD45FD" w:rsidP="00BD45FD">
            <w:pPr>
              <w:spacing w:line="276" w:lineRule="auto"/>
              <w:jc w:val="both"/>
              <w:rPr>
                <w:rFonts w:cs="Arial"/>
                <w:szCs w:val="20"/>
              </w:rPr>
            </w:pPr>
            <w:r w:rsidRPr="005110DC">
              <w:rPr>
                <w:rFonts w:cs="Arial"/>
                <w:szCs w:val="20"/>
              </w:rPr>
              <w:t>(</w:t>
            </w:r>
            <w:r w:rsidR="009451DF">
              <w:rPr>
                <w:rFonts w:cs="Arial"/>
                <w:szCs w:val="20"/>
              </w:rPr>
              <w:t>10</w:t>
            </w:r>
            <w:r w:rsidRPr="005110DC">
              <w:rPr>
                <w:rFonts w:cs="Arial"/>
                <w:szCs w:val="20"/>
              </w:rPr>
              <w:t>) Praktično usposabljanje je treba izvajati in dokumentirati v skladu s pravili, ki jih določi Agencija.</w:t>
            </w:r>
            <w:r w:rsidR="00F3190C" w:rsidRPr="005110DC">
              <w:rPr>
                <w:rFonts w:cs="Arial"/>
                <w:szCs w:val="20"/>
              </w:rPr>
              <w:t>«.</w:t>
            </w:r>
          </w:p>
          <w:p w14:paraId="0DB203C8" w14:textId="77777777" w:rsidR="00DC7955" w:rsidRPr="005110DC" w:rsidRDefault="00DC7955" w:rsidP="00BA495B">
            <w:pPr>
              <w:spacing w:line="276" w:lineRule="auto"/>
              <w:jc w:val="both"/>
              <w:rPr>
                <w:rFonts w:cs="Arial"/>
                <w:szCs w:val="20"/>
              </w:rPr>
            </w:pPr>
          </w:p>
          <w:p w14:paraId="2E2ADDA7" w14:textId="373453F3" w:rsidR="00DC7955" w:rsidRPr="005110DC" w:rsidRDefault="00DC7955" w:rsidP="00DC7955">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28. člen</w:t>
            </w:r>
          </w:p>
          <w:p w14:paraId="3D8610A2" w14:textId="77777777" w:rsidR="00DC7955" w:rsidRPr="005110DC" w:rsidRDefault="00DC7955" w:rsidP="00DC7955">
            <w:pPr>
              <w:spacing w:line="276" w:lineRule="auto"/>
              <w:jc w:val="both"/>
              <w:rPr>
                <w:rFonts w:cs="Arial"/>
                <w:szCs w:val="20"/>
              </w:rPr>
            </w:pPr>
          </w:p>
          <w:p w14:paraId="5B38DCD5" w14:textId="01B644D6" w:rsidR="00DC7955" w:rsidRPr="005110DC" w:rsidRDefault="005E7519" w:rsidP="00DC7955">
            <w:pPr>
              <w:spacing w:line="276" w:lineRule="auto"/>
              <w:jc w:val="both"/>
              <w:rPr>
                <w:rFonts w:cs="Arial"/>
                <w:szCs w:val="20"/>
              </w:rPr>
            </w:pPr>
            <w:r w:rsidRPr="005110DC">
              <w:rPr>
                <w:rFonts w:cs="Arial"/>
                <w:szCs w:val="20"/>
              </w:rPr>
              <w:t>Za 48. členom se doda nov 48.a člen, ki se glasi:</w:t>
            </w:r>
          </w:p>
          <w:p w14:paraId="7A4BE62C" w14:textId="77777777" w:rsidR="00455FFD" w:rsidRPr="005110DC" w:rsidRDefault="00555CDE" w:rsidP="00455FFD">
            <w:pPr>
              <w:spacing w:line="276" w:lineRule="auto"/>
              <w:jc w:val="center"/>
              <w:rPr>
                <w:rFonts w:cs="Arial"/>
                <w:b/>
                <w:bCs/>
                <w:szCs w:val="20"/>
              </w:rPr>
            </w:pPr>
            <w:r w:rsidRPr="005110DC">
              <w:rPr>
                <w:rFonts w:cs="Arial"/>
                <w:b/>
                <w:bCs/>
                <w:szCs w:val="20"/>
              </w:rPr>
              <w:t>»</w:t>
            </w:r>
            <w:r w:rsidR="00455FFD" w:rsidRPr="005110DC">
              <w:rPr>
                <w:rFonts w:cs="Arial"/>
                <w:b/>
                <w:bCs/>
                <w:szCs w:val="20"/>
              </w:rPr>
              <w:t>48.a člen</w:t>
            </w:r>
          </w:p>
          <w:p w14:paraId="4CCA2729" w14:textId="77777777" w:rsidR="00455FFD" w:rsidRPr="005110DC" w:rsidRDefault="00455FFD" w:rsidP="00455FFD">
            <w:pPr>
              <w:spacing w:line="276" w:lineRule="auto"/>
              <w:jc w:val="center"/>
              <w:rPr>
                <w:rFonts w:cs="Arial"/>
                <w:b/>
                <w:bCs/>
                <w:szCs w:val="20"/>
              </w:rPr>
            </w:pPr>
            <w:r w:rsidRPr="005110DC">
              <w:rPr>
                <w:rFonts w:cs="Arial"/>
                <w:b/>
                <w:bCs/>
                <w:szCs w:val="20"/>
              </w:rPr>
              <w:t>(dovoljenje za dajanje zagotovil o trajnostnosti)</w:t>
            </w:r>
          </w:p>
          <w:p w14:paraId="024D2F6F" w14:textId="77777777" w:rsidR="00455FFD" w:rsidRPr="005110DC" w:rsidRDefault="00455FFD" w:rsidP="00455FFD">
            <w:pPr>
              <w:spacing w:line="276" w:lineRule="auto"/>
              <w:jc w:val="both"/>
              <w:rPr>
                <w:rFonts w:cs="Arial"/>
                <w:szCs w:val="20"/>
              </w:rPr>
            </w:pPr>
          </w:p>
          <w:p w14:paraId="66215923" w14:textId="77777777" w:rsidR="00455FFD" w:rsidRPr="005110DC" w:rsidRDefault="00455FFD" w:rsidP="00455FFD">
            <w:pPr>
              <w:spacing w:line="276" w:lineRule="auto"/>
              <w:jc w:val="both"/>
              <w:rPr>
                <w:rFonts w:cs="Arial"/>
                <w:szCs w:val="20"/>
              </w:rPr>
            </w:pPr>
            <w:r w:rsidRPr="005110DC">
              <w:rPr>
                <w:rFonts w:cs="Arial"/>
                <w:szCs w:val="20"/>
              </w:rPr>
              <w:t>(1) Agencija izda dovoljenje za dajanje zagotovil o trajnostnosti, če pooblaščeni revizor izpolnjuje naslednje pogoje:</w:t>
            </w:r>
          </w:p>
          <w:p w14:paraId="28658D2D" w14:textId="721F9D9C" w:rsidR="00455FFD" w:rsidRPr="005110DC" w:rsidRDefault="00455FFD" w:rsidP="009451DF">
            <w:pPr>
              <w:pStyle w:val="Odstavekseznama"/>
              <w:numPr>
                <w:ilvl w:val="0"/>
                <w:numId w:val="18"/>
              </w:numPr>
              <w:spacing w:line="276" w:lineRule="auto"/>
              <w:rPr>
                <w:rFonts w:cs="Arial"/>
                <w:sz w:val="20"/>
                <w:szCs w:val="20"/>
              </w:rPr>
            </w:pPr>
            <w:r w:rsidRPr="005110DC">
              <w:rPr>
                <w:rFonts w:cs="Arial"/>
                <w:sz w:val="20"/>
                <w:szCs w:val="20"/>
              </w:rPr>
              <w:t xml:space="preserve">ima opravljeno izobraževanje za dajanje zagotovil o trajnostnosti, ki obsega področja iz </w:t>
            </w:r>
            <w:r w:rsidR="00FF3E9B" w:rsidRPr="005110DC">
              <w:rPr>
                <w:rFonts w:cs="Arial"/>
                <w:sz w:val="20"/>
                <w:szCs w:val="20"/>
              </w:rPr>
              <w:t xml:space="preserve">točke c) </w:t>
            </w:r>
            <w:r w:rsidRPr="005110DC">
              <w:rPr>
                <w:rFonts w:cs="Arial"/>
                <w:sz w:val="20"/>
                <w:szCs w:val="20"/>
              </w:rPr>
              <w:t>prvega odstavka 49. člena tega zakona,</w:t>
            </w:r>
          </w:p>
          <w:p w14:paraId="5AE5D2AF" w14:textId="1686ABDB" w:rsidR="00455FFD" w:rsidRPr="005110DC" w:rsidRDefault="00455FFD" w:rsidP="009451DF">
            <w:pPr>
              <w:pStyle w:val="Odstavekseznama"/>
              <w:numPr>
                <w:ilvl w:val="0"/>
                <w:numId w:val="18"/>
              </w:numPr>
              <w:spacing w:line="276" w:lineRule="auto"/>
              <w:rPr>
                <w:rFonts w:cs="Arial"/>
                <w:sz w:val="20"/>
                <w:szCs w:val="20"/>
              </w:rPr>
            </w:pPr>
            <w:r w:rsidRPr="005110DC">
              <w:rPr>
                <w:rFonts w:cs="Arial"/>
                <w:sz w:val="20"/>
                <w:szCs w:val="20"/>
              </w:rPr>
              <w:t xml:space="preserve">opravi najmanj osem mesečno praktično usposabljanje iz področja dajanja zagotovil o trajnostnosti, v okviru obdobja iz </w:t>
            </w:r>
            <w:r w:rsidR="00FF3E9B" w:rsidRPr="005110DC">
              <w:rPr>
                <w:rFonts w:cs="Arial"/>
                <w:sz w:val="20"/>
                <w:szCs w:val="20"/>
              </w:rPr>
              <w:t>druge</w:t>
            </w:r>
            <w:r w:rsidRPr="005110DC">
              <w:rPr>
                <w:rFonts w:cs="Arial"/>
                <w:sz w:val="20"/>
                <w:szCs w:val="20"/>
              </w:rPr>
              <w:t xml:space="preserve"> alineje prvega odstavka 48. člena tega zakona ali kot samostojno praktično usposabljanje.</w:t>
            </w:r>
          </w:p>
          <w:p w14:paraId="3DD06D86" w14:textId="77777777" w:rsidR="00455FFD" w:rsidRPr="005110DC" w:rsidRDefault="00455FFD" w:rsidP="00455FFD">
            <w:pPr>
              <w:spacing w:line="276" w:lineRule="auto"/>
              <w:jc w:val="both"/>
              <w:rPr>
                <w:rFonts w:cs="Arial"/>
                <w:szCs w:val="20"/>
              </w:rPr>
            </w:pPr>
          </w:p>
          <w:p w14:paraId="00068161" w14:textId="77777777" w:rsidR="00455FFD" w:rsidRPr="005110DC" w:rsidRDefault="00455FFD" w:rsidP="00455FFD">
            <w:pPr>
              <w:spacing w:line="276" w:lineRule="auto"/>
              <w:jc w:val="both"/>
              <w:rPr>
                <w:rFonts w:cs="Arial"/>
                <w:szCs w:val="20"/>
              </w:rPr>
            </w:pPr>
            <w:r w:rsidRPr="005110DC">
              <w:rPr>
                <w:rFonts w:cs="Arial"/>
                <w:szCs w:val="20"/>
              </w:rPr>
              <w:t>(2) Dovoljenje za dajanje zagotovil o zanesljivosti poročanja o trajnostnosti velja tri leta od izdaje oziroma do konca veljavnosti dovoljenje za opravljanje nalog pooblaščenega revizorja, če je dovoljenje za dajanje zagotovil o zanesljivosti poročanja o trajnostnosti pridobljeno med veljavnostjo dovoljenja za opravljanje nalog pooblaščenega revizorja.</w:t>
            </w:r>
          </w:p>
          <w:p w14:paraId="149E1599" w14:textId="77777777" w:rsidR="00455FFD" w:rsidRPr="005110DC" w:rsidRDefault="00455FFD" w:rsidP="00455FFD">
            <w:pPr>
              <w:spacing w:line="276" w:lineRule="auto"/>
              <w:jc w:val="both"/>
              <w:rPr>
                <w:rFonts w:cs="Arial"/>
                <w:szCs w:val="20"/>
              </w:rPr>
            </w:pPr>
          </w:p>
          <w:p w14:paraId="0FAF3A45" w14:textId="77777777" w:rsidR="00455FFD" w:rsidRPr="005110DC" w:rsidRDefault="00455FFD" w:rsidP="00455FFD">
            <w:pPr>
              <w:spacing w:line="276" w:lineRule="auto"/>
              <w:jc w:val="both"/>
              <w:rPr>
                <w:rFonts w:cs="Arial"/>
                <w:szCs w:val="20"/>
              </w:rPr>
            </w:pPr>
            <w:r w:rsidRPr="005110DC">
              <w:rPr>
                <w:rFonts w:cs="Arial"/>
                <w:szCs w:val="20"/>
              </w:rPr>
              <w:t>(3) Za podaljševanje dovoljenja za dajanje zagotovil o zanesljivosti poročanja o trajnostnosti se smiselno uporabljata drugi in tretji odstavek 48. člena tega zakona, natančneje pa postopek določi Agencija.</w:t>
            </w:r>
          </w:p>
          <w:p w14:paraId="00DC9DFE" w14:textId="77777777" w:rsidR="000121F0" w:rsidRPr="005110DC" w:rsidRDefault="000121F0" w:rsidP="00455FFD">
            <w:pPr>
              <w:spacing w:line="276" w:lineRule="auto"/>
              <w:jc w:val="both"/>
              <w:rPr>
                <w:rFonts w:cs="Arial"/>
                <w:szCs w:val="20"/>
              </w:rPr>
            </w:pPr>
          </w:p>
          <w:p w14:paraId="505B263A" w14:textId="2DDFE18D" w:rsidR="00455FFD" w:rsidRPr="005110DC" w:rsidRDefault="00455FFD" w:rsidP="00455FFD">
            <w:pPr>
              <w:spacing w:line="276" w:lineRule="auto"/>
              <w:jc w:val="both"/>
              <w:rPr>
                <w:rFonts w:cs="Arial"/>
                <w:szCs w:val="20"/>
              </w:rPr>
            </w:pPr>
            <w:r w:rsidRPr="005110DC">
              <w:rPr>
                <w:rFonts w:cs="Arial"/>
                <w:szCs w:val="20"/>
              </w:rPr>
              <w:t>(4) Osebi, ki ji je bilo odvzeto dovoljenje za dajanje zagotovil o trajnostnosti, se omogoči ponovna pridobitev dovoljenja po preteku petih let od odvzema.</w:t>
            </w:r>
          </w:p>
          <w:p w14:paraId="333CEF7D" w14:textId="77777777" w:rsidR="000121F0" w:rsidRPr="005110DC" w:rsidRDefault="000121F0" w:rsidP="00455FFD">
            <w:pPr>
              <w:spacing w:line="276" w:lineRule="auto"/>
              <w:jc w:val="both"/>
              <w:rPr>
                <w:rFonts w:cs="Arial"/>
                <w:szCs w:val="20"/>
              </w:rPr>
            </w:pPr>
          </w:p>
          <w:p w14:paraId="53D65974" w14:textId="2AA5BC7E" w:rsidR="00455FFD" w:rsidRPr="005110DC" w:rsidRDefault="00455FFD" w:rsidP="00455FFD">
            <w:pPr>
              <w:spacing w:line="276" w:lineRule="auto"/>
              <w:jc w:val="both"/>
              <w:rPr>
                <w:rFonts w:cs="Arial"/>
                <w:szCs w:val="20"/>
              </w:rPr>
            </w:pPr>
            <w:r w:rsidRPr="005110DC">
              <w:rPr>
                <w:rFonts w:cs="Arial"/>
                <w:szCs w:val="20"/>
              </w:rPr>
              <w:t>(5) Ponovna pridobitev dovoljenja iz prejšnjega odstavka je možna samo enkrat. Pred ponovno pridobitvijo dovoljenja mora oseba, ki ji je bilo odvzeto dovoljenje za dajanje zagotovil o trajnostnosti, ponovno izpolniti pogoje iz prvega odstavka tega člena.</w:t>
            </w:r>
          </w:p>
          <w:p w14:paraId="2BA97B80" w14:textId="77777777" w:rsidR="000121F0" w:rsidRPr="005110DC" w:rsidRDefault="000121F0" w:rsidP="00455FFD">
            <w:pPr>
              <w:spacing w:line="276" w:lineRule="auto"/>
              <w:jc w:val="both"/>
              <w:rPr>
                <w:rFonts w:cs="Arial"/>
                <w:szCs w:val="20"/>
              </w:rPr>
            </w:pPr>
          </w:p>
          <w:p w14:paraId="61328B5C" w14:textId="43BC58DA" w:rsidR="00455FFD" w:rsidRPr="005110DC" w:rsidRDefault="00455FFD" w:rsidP="00455FFD">
            <w:pPr>
              <w:spacing w:line="276" w:lineRule="auto"/>
              <w:jc w:val="both"/>
              <w:rPr>
                <w:rFonts w:cs="Arial"/>
                <w:szCs w:val="20"/>
              </w:rPr>
            </w:pPr>
            <w:r w:rsidRPr="005110DC">
              <w:rPr>
                <w:rFonts w:cs="Arial"/>
                <w:szCs w:val="20"/>
              </w:rPr>
              <w:t>(6) Praktično usposabljanje iz 2 alineje prvega odstavka tega člena izvajajo zakoniti revizorji, ki imajo dovoljenje za dajanje zagotovil o trajnostnosti.</w:t>
            </w:r>
          </w:p>
          <w:p w14:paraId="614C531E" w14:textId="77777777" w:rsidR="000121F0" w:rsidRPr="005110DC" w:rsidRDefault="000121F0" w:rsidP="00455FFD">
            <w:pPr>
              <w:spacing w:line="276" w:lineRule="auto"/>
              <w:jc w:val="both"/>
              <w:rPr>
                <w:rFonts w:cs="Arial"/>
                <w:szCs w:val="20"/>
              </w:rPr>
            </w:pPr>
          </w:p>
          <w:p w14:paraId="30C38809" w14:textId="1FF3A6A2" w:rsidR="00555CDE" w:rsidRPr="005110DC" w:rsidRDefault="00455FFD" w:rsidP="00455FFD">
            <w:pPr>
              <w:spacing w:line="276" w:lineRule="auto"/>
              <w:jc w:val="both"/>
              <w:rPr>
                <w:rFonts w:cs="Arial"/>
                <w:szCs w:val="20"/>
              </w:rPr>
            </w:pPr>
            <w:r w:rsidRPr="005110DC">
              <w:rPr>
                <w:rFonts w:cs="Arial"/>
                <w:szCs w:val="20"/>
              </w:rPr>
              <w:t>(7) Praktično usposabljanje je treba izvajati in dokumentirati v skladu s pravili, ki jih določi Agencija.</w:t>
            </w:r>
            <w:r w:rsidR="000121F0" w:rsidRPr="005110DC">
              <w:rPr>
                <w:rFonts w:cs="Arial"/>
                <w:szCs w:val="20"/>
              </w:rPr>
              <w:t>«.</w:t>
            </w:r>
          </w:p>
          <w:p w14:paraId="5D4B55E3" w14:textId="77777777" w:rsidR="00DC7955" w:rsidRPr="005110DC" w:rsidRDefault="00DC7955" w:rsidP="00BA495B">
            <w:pPr>
              <w:spacing w:line="276" w:lineRule="auto"/>
              <w:jc w:val="both"/>
              <w:rPr>
                <w:rFonts w:cs="Arial"/>
                <w:szCs w:val="20"/>
              </w:rPr>
            </w:pPr>
          </w:p>
          <w:p w14:paraId="076C709A" w14:textId="3384E2E6" w:rsidR="00DC7955" w:rsidRPr="005110DC" w:rsidRDefault="00DC7955" w:rsidP="00DC7955">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29. člen</w:t>
            </w:r>
          </w:p>
          <w:p w14:paraId="66288A4D" w14:textId="77777777" w:rsidR="00DC7955" w:rsidRPr="005110DC" w:rsidRDefault="00DC7955" w:rsidP="00DC7955">
            <w:pPr>
              <w:spacing w:line="276" w:lineRule="auto"/>
              <w:jc w:val="both"/>
              <w:rPr>
                <w:rFonts w:cs="Arial"/>
                <w:szCs w:val="20"/>
              </w:rPr>
            </w:pPr>
          </w:p>
          <w:p w14:paraId="3C4E9B51" w14:textId="2DE7B8EA" w:rsidR="00DC7955" w:rsidRPr="005110DC" w:rsidRDefault="006B52B9" w:rsidP="00DC7955">
            <w:pPr>
              <w:spacing w:line="276" w:lineRule="auto"/>
              <w:jc w:val="both"/>
              <w:rPr>
                <w:rFonts w:cs="Arial"/>
                <w:szCs w:val="20"/>
              </w:rPr>
            </w:pPr>
            <w:r w:rsidRPr="005110DC">
              <w:rPr>
                <w:rFonts w:cs="Arial"/>
                <w:szCs w:val="20"/>
              </w:rPr>
              <w:t xml:space="preserve">49. člen se spremeni tako, da </w:t>
            </w:r>
            <w:r w:rsidR="00825604" w:rsidRPr="005110DC">
              <w:rPr>
                <w:rFonts w:cs="Arial"/>
                <w:szCs w:val="20"/>
              </w:rPr>
              <w:t>s</w:t>
            </w:r>
            <w:r w:rsidRPr="005110DC">
              <w:rPr>
                <w:rFonts w:cs="Arial"/>
                <w:szCs w:val="20"/>
              </w:rPr>
              <w:t>e glasi:</w:t>
            </w:r>
          </w:p>
          <w:p w14:paraId="401BF774" w14:textId="7B6855E5" w:rsidR="00C71CEF" w:rsidRPr="005110DC" w:rsidRDefault="00C71CEF" w:rsidP="00C71CEF">
            <w:pPr>
              <w:spacing w:line="276" w:lineRule="auto"/>
              <w:jc w:val="center"/>
              <w:rPr>
                <w:rFonts w:cs="Arial"/>
                <w:b/>
                <w:bCs/>
                <w:szCs w:val="20"/>
              </w:rPr>
            </w:pPr>
            <w:r w:rsidRPr="005110DC">
              <w:rPr>
                <w:rFonts w:cs="Arial"/>
                <w:szCs w:val="20"/>
              </w:rPr>
              <w:t>»</w:t>
            </w:r>
            <w:r w:rsidRPr="005110DC">
              <w:rPr>
                <w:rFonts w:cs="Arial"/>
                <w:b/>
                <w:bCs/>
                <w:szCs w:val="20"/>
              </w:rPr>
              <w:t>49. člen</w:t>
            </w:r>
          </w:p>
          <w:p w14:paraId="0BF0ED64" w14:textId="77777777" w:rsidR="00C71CEF" w:rsidRPr="005110DC" w:rsidRDefault="00C71CEF" w:rsidP="00C71CEF">
            <w:pPr>
              <w:spacing w:line="276" w:lineRule="auto"/>
              <w:jc w:val="center"/>
              <w:rPr>
                <w:rFonts w:cs="Arial"/>
                <w:b/>
                <w:bCs/>
                <w:szCs w:val="20"/>
              </w:rPr>
            </w:pPr>
            <w:r w:rsidRPr="005110DC">
              <w:rPr>
                <w:rFonts w:cs="Arial"/>
                <w:b/>
                <w:bCs/>
                <w:szCs w:val="20"/>
              </w:rPr>
              <w:t>(strokovna znanja)</w:t>
            </w:r>
          </w:p>
          <w:p w14:paraId="55EA5670" w14:textId="77777777" w:rsidR="00C71CEF" w:rsidRPr="005110DC" w:rsidRDefault="00C71CEF" w:rsidP="00C71CEF">
            <w:pPr>
              <w:spacing w:line="276" w:lineRule="auto"/>
              <w:jc w:val="both"/>
              <w:rPr>
                <w:rFonts w:cs="Arial"/>
                <w:szCs w:val="20"/>
              </w:rPr>
            </w:pPr>
          </w:p>
          <w:p w14:paraId="34CFDD69" w14:textId="4E1B0E43" w:rsidR="00C71CEF" w:rsidRPr="005110DC" w:rsidRDefault="00C71CEF" w:rsidP="00C71CEF">
            <w:pPr>
              <w:spacing w:line="276" w:lineRule="auto"/>
              <w:jc w:val="both"/>
              <w:rPr>
                <w:rFonts w:cs="Arial"/>
                <w:szCs w:val="20"/>
              </w:rPr>
            </w:pPr>
            <w:r w:rsidRPr="005110DC">
              <w:rPr>
                <w:rFonts w:cs="Arial"/>
                <w:szCs w:val="20"/>
              </w:rPr>
              <w:t>(1) Preizkus strokovnih znanj iz tretje alineje prvega odstavka 48. člena tega zakona obsega:</w:t>
            </w:r>
          </w:p>
          <w:p w14:paraId="623896A7" w14:textId="33264030" w:rsidR="00C35A15" w:rsidRPr="005110DC" w:rsidRDefault="00C35A15" w:rsidP="00C35A15">
            <w:pPr>
              <w:spacing w:line="276" w:lineRule="auto"/>
              <w:rPr>
                <w:rFonts w:cs="Arial"/>
                <w:szCs w:val="20"/>
              </w:rPr>
            </w:pPr>
            <w:r w:rsidRPr="005110DC">
              <w:rPr>
                <w:rFonts w:cs="Arial"/>
                <w:szCs w:val="20"/>
              </w:rPr>
              <w:t xml:space="preserve">a) splošna področja: </w:t>
            </w:r>
          </w:p>
          <w:p w14:paraId="2FF879EF" w14:textId="77777777" w:rsidR="00C35A15" w:rsidRPr="005110DC" w:rsidRDefault="00C35A15" w:rsidP="009451DF">
            <w:pPr>
              <w:pStyle w:val="Odstavekseznama"/>
              <w:numPr>
                <w:ilvl w:val="0"/>
                <w:numId w:val="18"/>
              </w:numPr>
              <w:spacing w:line="276" w:lineRule="auto"/>
              <w:rPr>
                <w:rFonts w:cs="Arial"/>
                <w:sz w:val="20"/>
                <w:szCs w:val="20"/>
              </w:rPr>
            </w:pPr>
            <w:r w:rsidRPr="005110DC">
              <w:rPr>
                <w:rFonts w:cs="Arial"/>
                <w:sz w:val="20"/>
                <w:szCs w:val="20"/>
              </w:rPr>
              <w:t xml:space="preserve">splošna računovodska teorija in načela; </w:t>
            </w:r>
          </w:p>
          <w:p w14:paraId="6A6A8F07" w14:textId="77777777" w:rsidR="00C35A15" w:rsidRPr="005110DC" w:rsidRDefault="00C35A15" w:rsidP="009451DF">
            <w:pPr>
              <w:pStyle w:val="Odstavekseznama"/>
              <w:numPr>
                <w:ilvl w:val="0"/>
                <w:numId w:val="18"/>
              </w:numPr>
              <w:spacing w:line="276" w:lineRule="auto"/>
              <w:rPr>
                <w:rFonts w:cs="Arial"/>
                <w:sz w:val="20"/>
                <w:szCs w:val="20"/>
              </w:rPr>
            </w:pPr>
            <w:r w:rsidRPr="005110DC">
              <w:rPr>
                <w:rFonts w:cs="Arial"/>
                <w:sz w:val="20"/>
                <w:szCs w:val="20"/>
              </w:rPr>
              <w:t xml:space="preserve">pravne zahteve in standardi v zvezi s pripravo letnih in konsolidiranih računovodskih izkazov; </w:t>
            </w:r>
          </w:p>
          <w:p w14:paraId="14FDEB25" w14:textId="77777777" w:rsidR="00C35A15" w:rsidRPr="005110DC" w:rsidRDefault="00C35A15" w:rsidP="009451DF">
            <w:pPr>
              <w:pStyle w:val="Odstavekseznama"/>
              <w:numPr>
                <w:ilvl w:val="0"/>
                <w:numId w:val="18"/>
              </w:numPr>
              <w:spacing w:line="276" w:lineRule="auto"/>
              <w:rPr>
                <w:rFonts w:cs="Arial"/>
                <w:sz w:val="20"/>
                <w:szCs w:val="20"/>
              </w:rPr>
            </w:pPr>
            <w:r w:rsidRPr="005110DC">
              <w:rPr>
                <w:rFonts w:cs="Arial"/>
                <w:sz w:val="20"/>
                <w:szCs w:val="20"/>
              </w:rPr>
              <w:t xml:space="preserve">slovenski in mednarodni računovodski standardi; </w:t>
            </w:r>
          </w:p>
          <w:p w14:paraId="6C32979F" w14:textId="77777777" w:rsidR="00C35A15" w:rsidRPr="005110DC" w:rsidRDefault="00C35A15" w:rsidP="009451DF">
            <w:pPr>
              <w:pStyle w:val="Odstavekseznama"/>
              <w:numPr>
                <w:ilvl w:val="0"/>
                <w:numId w:val="18"/>
              </w:numPr>
              <w:spacing w:line="276" w:lineRule="auto"/>
              <w:rPr>
                <w:rFonts w:cs="Arial"/>
                <w:sz w:val="20"/>
                <w:szCs w:val="20"/>
              </w:rPr>
            </w:pPr>
            <w:r w:rsidRPr="005110DC">
              <w:rPr>
                <w:rFonts w:cs="Arial"/>
                <w:sz w:val="20"/>
                <w:szCs w:val="20"/>
              </w:rPr>
              <w:t xml:space="preserve">finančna analiza; </w:t>
            </w:r>
          </w:p>
          <w:p w14:paraId="6BEF9CE7" w14:textId="77777777" w:rsidR="00C35A15" w:rsidRPr="005110DC" w:rsidRDefault="00C35A15" w:rsidP="009451DF">
            <w:pPr>
              <w:pStyle w:val="Odstavekseznama"/>
              <w:numPr>
                <w:ilvl w:val="0"/>
                <w:numId w:val="18"/>
              </w:numPr>
              <w:spacing w:line="276" w:lineRule="auto"/>
              <w:rPr>
                <w:rFonts w:cs="Arial"/>
                <w:sz w:val="20"/>
                <w:szCs w:val="20"/>
              </w:rPr>
            </w:pPr>
            <w:r w:rsidRPr="005110DC">
              <w:rPr>
                <w:rFonts w:cs="Arial"/>
                <w:sz w:val="20"/>
                <w:szCs w:val="20"/>
              </w:rPr>
              <w:t xml:space="preserve">stroškovno in poslovodno računovodstvo; </w:t>
            </w:r>
          </w:p>
          <w:p w14:paraId="62634AB8" w14:textId="77777777" w:rsidR="00C35A15" w:rsidRPr="005110DC" w:rsidRDefault="00C35A15" w:rsidP="009451DF">
            <w:pPr>
              <w:pStyle w:val="Odstavekseznama"/>
              <w:numPr>
                <w:ilvl w:val="0"/>
                <w:numId w:val="18"/>
              </w:numPr>
              <w:spacing w:line="276" w:lineRule="auto"/>
              <w:rPr>
                <w:rFonts w:cs="Arial"/>
                <w:sz w:val="20"/>
                <w:szCs w:val="20"/>
              </w:rPr>
            </w:pPr>
            <w:r w:rsidRPr="005110DC">
              <w:rPr>
                <w:rFonts w:cs="Arial"/>
                <w:sz w:val="20"/>
                <w:szCs w:val="20"/>
              </w:rPr>
              <w:t xml:space="preserve">obvladovanje tveganja in notranje kontroliranje; </w:t>
            </w:r>
          </w:p>
          <w:p w14:paraId="163657FA" w14:textId="77777777" w:rsidR="00C35A15" w:rsidRPr="005110DC" w:rsidRDefault="00C35A15" w:rsidP="009451DF">
            <w:pPr>
              <w:pStyle w:val="Odstavekseznama"/>
              <w:numPr>
                <w:ilvl w:val="0"/>
                <w:numId w:val="18"/>
              </w:numPr>
              <w:spacing w:line="276" w:lineRule="auto"/>
              <w:rPr>
                <w:rFonts w:cs="Arial"/>
                <w:sz w:val="20"/>
                <w:szCs w:val="20"/>
              </w:rPr>
            </w:pPr>
            <w:r w:rsidRPr="005110DC">
              <w:rPr>
                <w:rFonts w:cs="Arial"/>
                <w:sz w:val="20"/>
                <w:szCs w:val="20"/>
              </w:rPr>
              <w:t xml:space="preserve">revidiranje in strokovno znanje; </w:t>
            </w:r>
          </w:p>
          <w:p w14:paraId="3DD9D136" w14:textId="77777777" w:rsidR="00C35A15" w:rsidRPr="005110DC" w:rsidRDefault="00C35A15" w:rsidP="009451DF">
            <w:pPr>
              <w:pStyle w:val="Odstavekseznama"/>
              <w:numPr>
                <w:ilvl w:val="0"/>
                <w:numId w:val="18"/>
              </w:numPr>
              <w:spacing w:line="276" w:lineRule="auto"/>
              <w:rPr>
                <w:rFonts w:cs="Arial"/>
                <w:sz w:val="20"/>
                <w:szCs w:val="20"/>
              </w:rPr>
            </w:pPr>
            <w:r w:rsidRPr="005110DC">
              <w:rPr>
                <w:rFonts w:cs="Arial"/>
                <w:sz w:val="20"/>
                <w:szCs w:val="20"/>
              </w:rPr>
              <w:t xml:space="preserve">pravne zahteve in strokovni standardi v zvezi z revidiranjem; </w:t>
            </w:r>
          </w:p>
          <w:p w14:paraId="683BD1B7" w14:textId="77777777" w:rsidR="00C35A15" w:rsidRPr="005110DC" w:rsidRDefault="00C35A15" w:rsidP="009451DF">
            <w:pPr>
              <w:pStyle w:val="Odstavekseznama"/>
              <w:numPr>
                <w:ilvl w:val="0"/>
                <w:numId w:val="18"/>
              </w:numPr>
              <w:spacing w:line="276" w:lineRule="auto"/>
              <w:rPr>
                <w:rFonts w:cs="Arial"/>
                <w:sz w:val="20"/>
                <w:szCs w:val="20"/>
              </w:rPr>
            </w:pPr>
            <w:r w:rsidRPr="005110DC">
              <w:rPr>
                <w:rFonts w:cs="Arial"/>
                <w:sz w:val="20"/>
                <w:szCs w:val="20"/>
              </w:rPr>
              <w:t xml:space="preserve">mednarodne revizijske standarde;  </w:t>
            </w:r>
          </w:p>
          <w:p w14:paraId="679B4653" w14:textId="308E4573" w:rsidR="00C35A15" w:rsidRPr="005110DC" w:rsidRDefault="00C35A15" w:rsidP="009451DF">
            <w:pPr>
              <w:pStyle w:val="Odstavekseznama"/>
              <w:numPr>
                <w:ilvl w:val="0"/>
                <w:numId w:val="18"/>
              </w:numPr>
              <w:spacing w:line="276" w:lineRule="auto"/>
              <w:rPr>
                <w:rFonts w:cs="Arial"/>
                <w:sz w:val="20"/>
                <w:szCs w:val="20"/>
              </w:rPr>
            </w:pPr>
            <w:r w:rsidRPr="005110DC">
              <w:rPr>
                <w:rFonts w:cs="Arial"/>
                <w:sz w:val="20"/>
                <w:szCs w:val="20"/>
              </w:rPr>
              <w:t xml:space="preserve">poklicna etika in neodvisnost. </w:t>
            </w:r>
          </w:p>
          <w:p w14:paraId="4AE5B96A" w14:textId="274F6DA4" w:rsidR="00C35A15" w:rsidRPr="005110DC" w:rsidRDefault="00C35A15" w:rsidP="00C35A15">
            <w:pPr>
              <w:spacing w:line="276" w:lineRule="auto"/>
              <w:rPr>
                <w:rFonts w:cs="Arial"/>
                <w:szCs w:val="20"/>
              </w:rPr>
            </w:pPr>
            <w:r w:rsidRPr="005110DC">
              <w:rPr>
                <w:rFonts w:cs="Arial"/>
                <w:szCs w:val="20"/>
              </w:rPr>
              <w:t xml:space="preserve">b) dodatna področja v obsegu, pomembnem za revidiranje: </w:t>
            </w:r>
          </w:p>
          <w:p w14:paraId="6A06FA7C" w14:textId="77777777" w:rsidR="00C35A15" w:rsidRPr="005110DC" w:rsidRDefault="00C35A15" w:rsidP="009451DF">
            <w:pPr>
              <w:pStyle w:val="Odstavekseznama"/>
              <w:numPr>
                <w:ilvl w:val="0"/>
                <w:numId w:val="18"/>
              </w:numPr>
              <w:spacing w:line="276" w:lineRule="auto"/>
              <w:rPr>
                <w:rFonts w:cs="Arial"/>
                <w:sz w:val="20"/>
                <w:szCs w:val="20"/>
              </w:rPr>
            </w:pPr>
            <w:r w:rsidRPr="005110DC">
              <w:rPr>
                <w:rFonts w:cs="Arial"/>
                <w:sz w:val="20"/>
                <w:szCs w:val="20"/>
              </w:rPr>
              <w:t xml:space="preserve">pravo družb in upravljanje podjetij; </w:t>
            </w:r>
          </w:p>
          <w:p w14:paraId="28C4653A" w14:textId="77777777" w:rsidR="00C35A15" w:rsidRPr="005110DC" w:rsidRDefault="00C35A15" w:rsidP="009451DF">
            <w:pPr>
              <w:pStyle w:val="Odstavekseznama"/>
              <w:numPr>
                <w:ilvl w:val="0"/>
                <w:numId w:val="18"/>
              </w:numPr>
              <w:spacing w:line="276" w:lineRule="auto"/>
              <w:rPr>
                <w:rFonts w:cs="Arial"/>
                <w:sz w:val="20"/>
                <w:szCs w:val="20"/>
              </w:rPr>
            </w:pPr>
            <w:r w:rsidRPr="005110DC">
              <w:rPr>
                <w:rFonts w:cs="Arial"/>
                <w:sz w:val="20"/>
                <w:szCs w:val="20"/>
              </w:rPr>
              <w:t xml:space="preserve">pravo o plačilni nesposobnosti in podobnih postopkih; </w:t>
            </w:r>
          </w:p>
          <w:p w14:paraId="116C376B" w14:textId="77777777" w:rsidR="00C35A15" w:rsidRPr="005110DC" w:rsidRDefault="00C35A15" w:rsidP="009451DF">
            <w:pPr>
              <w:pStyle w:val="Odstavekseznama"/>
              <w:numPr>
                <w:ilvl w:val="0"/>
                <w:numId w:val="18"/>
              </w:numPr>
              <w:spacing w:line="276" w:lineRule="auto"/>
              <w:rPr>
                <w:rFonts w:cs="Arial"/>
                <w:sz w:val="20"/>
                <w:szCs w:val="20"/>
              </w:rPr>
            </w:pPr>
            <w:r w:rsidRPr="005110DC">
              <w:rPr>
                <w:rFonts w:cs="Arial"/>
                <w:sz w:val="20"/>
                <w:szCs w:val="20"/>
              </w:rPr>
              <w:t xml:space="preserve">davčno pravo; </w:t>
            </w:r>
          </w:p>
          <w:p w14:paraId="7F96B313" w14:textId="77777777" w:rsidR="00C35A15" w:rsidRPr="005110DC" w:rsidRDefault="00C35A15" w:rsidP="009451DF">
            <w:pPr>
              <w:pStyle w:val="Odstavekseznama"/>
              <w:numPr>
                <w:ilvl w:val="0"/>
                <w:numId w:val="18"/>
              </w:numPr>
              <w:spacing w:line="276" w:lineRule="auto"/>
              <w:rPr>
                <w:rFonts w:cs="Arial"/>
                <w:sz w:val="20"/>
                <w:szCs w:val="20"/>
              </w:rPr>
            </w:pPr>
            <w:r w:rsidRPr="005110DC">
              <w:rPr>
                <w:rFonts w:cs="Arial"/>
                <w:sz w:val="20"/>
                <w:szCs w:val="20"/>
              </w:rPr>
              <w:t xml:space="preserve">civilno in gospodarsko pravo; </w:t>
            </w:r>
          </w:p>
          <w:p w14:paraId="5360CA60" w14:textId="77777777" w:rsidR="00C35A15" w:rsidRPr="005110DC" w:rsidRDefault="00C35A15" w:rsidP="009451DF">
            <w:pPr>
              <w:pStyle w:val="Odstavekseznama"/>
              <w:numPr>
                <w:ilvl w:val="0"/>
                <w:numId w:val="18"/>
              </w:numPr>
              <w:spacing w:line="276" w:lineRule="auto"/>
              <w:rPr>
                <w:rFonts w:cs="Arial"/>
                <w:sz w:val="20"/>
                <w:szCs w:val="20"/>
              </w:rPr>
            </w:pPr>
            <w:r w:rsidRPr="005110DC">
              <w:rPr>
                <w:rFonts w:cs="Arial"/>
                <w:sz w:val="20"/>
                <w:szCs w:val="20"/>
              </w:rPr>
              <w:t xml:space="preserve">pravo o socialni varnosti in delovno pravo; </w:t>
            </w:r>
          </w:p>
          <w:p w14:paraId="4340A30F" w14:textId="77777777" w:rsidR="00C35A15" w:rsidRPr="005110DC" w:rsidRDefault="00C35A15" w:rsidP="009451DF">
            <w:pPr>
              <w:pStyle w:val="Odstavekseznama"/>
              <w:numPr>
                <w:ilvl w:val="0"/>
                <w:numId w:val="18"/>
              </w:numPr>
              <w:spacing w:line="276" w:lineRule="auto"/>
              <w:rPr>
                <w:rFonts w:cs="Arial"/>
                <w:sz w:val="20"/>
                <w:szCs w:val="20"/>
              </w:rPr>
            </w:pPr>
            <w:r w:rsidRPr="005110DC">
              <w:rPr>
                <w:rFonts w:cs="Arial"/>
                <w:sz w:val="20"/>
                <w:szCs w:val="20"/>
              </w:rPr>
              <w:t xml:space="preserve">informacijska tehnologija in računalniški sistemi; </w:t>
            </w:r>
          </w:p>
          <w:p w14:paraId="21BC5CA7" w14:textId="77777777" w:rsidR="00C35A15" w:rsidRPr="005110DC" w:rsidRDefault="00C35A15" w:rsidP="009451DF">
            <w:pPr>
              <w:pStyle w:val="Odstavekseznama"/>
              <w:numPr>
                <w:ilvl w:val="0"/>
                <w:numId w:val="18"/>
              </w:numPr>
              <w:spacing w:line="276" w:lineRule="auto"/>
              <w:rPr>
                <w:rFonts w:cs="Arial"/>
                <w:sz w:val="20"/>
                <w:szCs w:val="20"/>
              </w:rPr>
            </w:pPr>
            <w:r w:rsidRPr="005110DC">
              <w:rPr>
                <w:rFonts w:cs="Arial"/>
                <w:sz w:val="20"/>
                <w:szCs w:val="20"/>
              </w:rPr>
              <w:t xml:space="preserve">poslovna, splošna in finančna ekonomija; </w:t>
            </w:r>
          </w:p>
          <w:p w14:paraId="523B4337" w14:textId="77777777" w:rsidR="00C35A15" w:rsidRPr="005110DC" w:rsidRDefault="00C35A15" w:rsidP="009451DF">
            <w:pPr>
              <w:pStyle w:val="Odstavekseznama"/>
              <w:numPr>
                <w:ilvl w:val="0"/>
                <w:numId w:val="18"/>
              </w:numPr>
              <w:spacing w:line="276" w:lineRule="auto"/>
              <w:rPr>
                <w:rFonts w:cs="Arial"/>
                <w:sz w:val="20"/>
                <w:szCs w:val="20"/>
              </w:rPr>
            </w:pPr>
            <w:r w:rsidRPr="005110DC">
              <w:rPr>
                <w:rFonts w:cs="Arial"/>
                <w:sz w:val="20"/>
                <w:szCs w:val="20"/>
              </w:rPr>
              <w:t xml:space="preserve">matematika in statistika; </w:t>
            </w:r>
          </w:p>
          <w:p w14:paraId="62C24E80" w14:textId="09753EB3" w:rsidR="00C35A15" w:rsidRPr="005110DC" w:rsidRDefault="00C35A15" w:rsidP="00C35A15">
            <w:pPr>
              <w:spacing w:line="276" w:lineRule="auto"/>
              <w:rPr>
                <w:rFonts w:cs="Arial"/>
                <w:szCs w:val="20"/>
              </w:rPr>
            </w:pPr>
            <w:r w:rsidRPr="005110DC">
              <w:rPr>
                <w:rFonts w:cs="Arial"/>
                <w:szCs w:val="20"/>
              </w:rPr>
              <w:t xml:space="preserve">c) področja trajnostnega poročanja in dajanja zagotovil: </w:t>
            </w:r>
          </w:p>
          <w:p w14:paraId="534A70FF" w14:textId="77777777" w:rsidR="00C35A15" w:rsidRPr="005110DC" w:rsidRDefault="00C35A15" w:rsidP="009451DF">
            <w:pPr>
              <w:pStyle w:val="Odstavekseznama"/>
              <w:numPr>
                <w:ilvl w:val="0"/>
                <w:numId w:val="18"/>
              </w:numPr>
              <w:spacing w:line="276" w:lineRule="auto"/>
              <w:rPr>
                <w:rFonts w:cs="Arial"/>
                <w:sz w:val="20"/>
                <w:szCs w:val="20"/>
              </w:rPr>
            </w:pPr>
            <w:r w:rsidRPr="005110DC">
              <w:rPr>
                <w:rFonts w:cs="Arial"/>
                <w:sz w:val="20"/>
                <w:szCs w:val="20"/>
              </w:rPr>
              <w:t xml:space="preserve">pravnih zahtev in standardov v zvezi s pripravo letnega in konsolidiranega poročanja o trajnostnosti,  </w:t>
            </w:r>
          </w:p>
          <w:p w14:paraId="69DDC113" w14:textId="77777777" w:rsidR="00C35A15" w:rsidRPr="005110DC" w:rsidRDefault="00C35A15" w:rsidP="009451DF">
            <w:pPr>
              <w:pStyle w:val="Odstavekseznama"/>
              <w:numPr>
                <w:ilvl w:val="0"/>
                <w:numId w:val="18"/>
              </w:numPr>
              <w:spacing w:line="276" w:lineRule="auto"/>
              <w:rPr>
                <w:rFonts w:cs="Arial"/>
                <w:sz w:val="20"/>
                <w:szCs w:val="20"/>
              </w:rPr>
            </w:pPr>
            <w:r w:rsidRPr="005110DC">
              <w:rPr>
                <w:rFonts w:cs="Arial"/>
                <w:sz w:val="20"/>
                <w:szCs w:val="20"/>
              </w:rPr>
              <w:t xml:space="preserve">analizo trajnostnosti,  </w:t>
            </w:r>
          </w:p>
          <w:p w14:paraId="7B44D8F4" w14:textId="77777777" w:rsidR="00C35A15" w:rsidRPr="005110DC" w:rsidRDefault="00C35A15" w:rsidP="009451DF">
            <w:pPr>
              <w:pStyle w:val="Odstavekseznama"/>
              <w:numPr>
                <w:ilvl w:val="0"/>
                <w:numId w:val="18"/>
              </w:numPr>
              <w:spacing w:line="276" w:lineRule="auto"/>
              <w:rPr>
                <w:rFonts w:cs="Arial"/>
                <w:sz w:val="20"/>
                <w:szCs w:val="20"/>
              </w:rPr>
            </w:pPr>
            <w:r w:rsidRPr="005110DC">
              <w:rPr>
                <w:rFonts w:cs="Arial"/>
                <w:sz w:val="20"/>
                <w:szCs w:val="20"/>
              </w:rPr>
              <w:t xml:space="preserve">postopke skrbnega pregleda glede zahtev v zvezi s trajnostnostjo,  </w:t>
            </w:r>
          </w:p>
          <w:p w14:paraId="1B440DCA" w14:textId="77777777" w:rsidR="00C35A15" w:rsidRPr="005110DC" w:rsidRDefault="00C35A15" w:rsidP="009451DF">
            <w:pPr>
              <w:pStyle w:val="Odstavekseznama"/>
              <w:numPr>
                <w:ilvl w:val="0"/>
                <w:numId w:val="18"/>
              </w:numPr>
              <w:spacing w:line="276" w:lineRule="auto"/>
              <w:rPr>
                <w:rFonts w:cs="Arial"/>
                <w:sz w:val="20"/>
                <w:szCs w:val="20"/>
              </w:rPr>
            </w:pPr>
            <w:r w:rsidRPr="005110DC">
              <w:rPr>
                <w:rFonts w:cs="Arial"/>
                <w:sz w:val="20"/>
                <w:szCs w:val="20"/>
              </w:rPr>
              <w:t xml:space="preserve">pravne zahteve in standarde dajanja zagotovil za poročanje o trajnostnosti. </w:t>
            </w:r>
          </w:p>
          <w:p w14:paraId="1BE83697" w14:textId="77777777" w:rsidR="00281636" w:rsidRPr="005110DC" w:rsidRDefault="00281636" w:rsidP="00C71CEF">
            <w:pPr>
              <w:spacing w:line="276" w:lineRule="auto"/>
              <w:jc w:val="both"/>
              <w:rPr>
                <w:rFonts w:cs="Arial"/>
                <w:szCs w:val="20"/>
              </w:rPr>
            </w:pPr>
          </w:p>
          <w:p w14:paraId="705C133E" w14:textId="0AB4A4F3" w:rsidR="00C71CEF" w:rsidRPr="005110DC" w:rsidRDefault="00C71CEF" w:rsidP="00C71CEF">
            <w:pPr>
              <w:spacing w:line="276" w:lineRule="auto"/>
              <w:jc w:val="both"/>
              <w:rPr>
                <w:rFonts w:cs="Arial"/>
                <w:szCs w:val="20"/>
              </w:rPr>
            </w:pPr>
            <w:r w:rsidRPr="005110DC">
              <w:rPr>
                <w:rFonts w:cs="Arial"/>
                <w:szCs w:val="20"/>
              </w:rPr>
              <w:t>(</w:t>
            </w:r>
            <w:r w:rsidR="002F3260" w:rsidRPr="005110DC">
              <w:rPr>
                <w:rFonts w:cs="Arial"/>
                <w:szCs w:val="20"/>
              </w:rPr>
              <w:t>2</w:t>
            </w:r>
            <w:r w:rsidRPr="005110DC">
              <w:rPr>
                <w:rFonts w:cs="Arial"/>
                <w:szCs w:val="20"/>
              </w:rPr>
              <w:t>) Preizkus strokovnih znanj iz 48.a člena tega zakona obsega preizkus s področij:</w:t>
            </w:r>
          </w:p>
          <w:p w14:paraId="175B181A" w14:textId="7B830167" w:rsidR="00C71CEF" w:rsidRPr="005110DC" w:rsidRDefault="00C71CEF" w:rsidP="009451DF">
            <w:pPr>
              <w:pStyle w:val="Odstavekseznama"/>
              <w:numPr>
                <w:ilvl w:val="0"/>
                <w:numId w:val="18"/>
              </w:numPr>
              <w:spacing w:line="276" w:lineRule="auto"/>
              <w:rPr>
                <w:rFonts w:cs="Arial"/>
                <w:sz w:val="20"/>
                <w:szCs w:val="20"/>
              </w:rPr>
            </w:pPr>
            <w:r w:rsidRPr="005110DC">
              <w:rPr>
                <w:rFonts w:cs="Arial"/>
                <w:sz w:val="20"/>
                <w:szCs w:val="20"/>
              </w:rPr>
              <w:t xml:space="preserve">pravnih zahtev in standardov v zvezi s pripravo letnega in konsolidiranega poročanja o trajnostnosti, </w:t>
            </w:r>
          </w:p>
          <w:p w14:paraId="1CB86A8D" w14:textId="1A2A8883" w:rsidR="00C71CEF" w:rsidRPr="005110DC" w:rsidRDefault="00C71CEF" w:rsidP="009451DF">
            <w:pPr>
              <w:pStyle w:val="Odstavekseznama"/>
              <w:numPr>
                <w:ilvl w:val="0"/>
                <w:numId w:val="18"/>
              </w:numPr>
              <w:spacing w:line="276" w:lineRule="auto"/>
              <w:rPr>
                <w:rFonts w:cs="Arial"/>
                <w:sz w:val="20"/>
                <w:szCs w:val="20"/>
              </w:rPr>
            </w:pPr>
            <w:r w:rsidRPr="005110DC">
              <w:rPr>
                <w:rFonts w:cs="Arial"/>
                <w:sz w:val="20"/>
                <w:szCs w:val="20"/>
              </w:rPr>
              <w:t xml:space="preserve">analizo trajnostnosti, </w:t>
            </w:r>
          </w:p>
          <w:p w14:paraId="69DC532D" w14:textId="302CD954" w:rsidR="00C71CEF" w:rsidRPr="005110DC" w:rsidRDefault="00C71CEF" w:rsidP="009451DF">
            <w:pPr>
              <w:pStyle w:val="Odstavekseznama"/>
              <w:numPr>
                <w:ilvl w:val="0"/>
                <w:numId w:val="18"/>
              </w:numPr>
              <w:spacing w:line="276" w:lineRule="auto"/>
              <w:rPr>
                <w:rFonts w:cs="Arial"/>
                <w:sz w:val="20"/>
                <w:szCs w:val="20"/>
              </w:rPr>
            </w:pPr>
            <w:r w:rsidRPr="005110DC">
              <w:rPr>
                <w:rFonts w:cs="Arial"/>
                <w:sz w:val="20"/>
                <w:szCs w:val="20"/>
              </w:rPr>
              <w:t xml:space="preserve">postopke skrbnega pregleda glede zahtev v zvezi s trajnostnostjo, </w:t>
            </w:r>
          </w:p>
          <w:p w14:paraId="446FC8C7" w14:textId="7B1C4895" w:rsidR="00C71CEF" w:rsidRPr="005110DC" w:rsidRDefault="00C71CEF" w:rsidP="009451DF">
            <w:pPr>
              <w:pStyle w:val="Odstavekseznama"/>
              <w:numPr>
                <w:ilvl w:val="0"/>
                <w:numId w:val="18"/>
              </w:numPr>
              <w:spacing w:line="276" w:lineRule="auto"/>
              <w:rPr>
                <w:rFonts w:cs="Arial"/>
                <w:sz w:val="20"/>
                <w:szCs w:val="20"/>
              </w:rPr>
            </w:pPr>
            <w:r w:rsidRPr="005110DC">
              <w:rPr>
                <w:rFonts w:cs="Arial"/>
                <w:sz w:val="20"/>
                <w:szCs w:val="20"/>
              </w:rPr>
              <w:t>pravne zahteve in standarde dajanja zagotovil za poročanje o trajnostnosti.</w:t>
            </w:r>
          </w:p>
          <w:p w14:paraId="5A4C64E4" w14:textId="77777777" w:rsidR="00281636" w:rsidRPr="005110DC" w:rsidRDefault="00281636" w:rsidP="00C71CEF">
            <w:pPr>
              <w:spacing w:line="276" w:lineRule="auto"/>
              <w:jc w:val="both"/>
              <w:rPr>
                <w:rFonts w:cs="Arial"/>
                <w:szCs w:val="20"/>
              </w:rPr>
            </w:pPr>
          </w:p>
          <w:p w14:paraId="0F76558F" w14:textId="7A9C300B" w:rsidR="00C71CEF" w:rsidRPr="005110DC" w:rsidRDefault="00C71CEF" w:rsidP="00C71CEF">
            <w:pPr>
              <w:spacing w:line="276" w:lineRule="auto"/>
              <w:jc w:val="both"/>
              <w:rPr>
                <w:rFonts w:cs="Arial"/>
                <w:szCs w:val="20"/>
              </w:rPr>
            </w:pPr>
            <w:r w:rsidRPr="005110DC">
              <w:rPr>
                <w:rFonts w:cs="Arial"/>
                <w:szCs w:val="20"/>
              </w:rPr>
              <w:t>(</w:t>
            </w:r>
            <w:r w:rsidR="002F3260" w:rsidRPr="005110DC">
              <w:rPr>
                <w:rFonts w:cs="Arial"/>
                <w:szCs w:val="20"/>
              </w:rPr>
              <w:t>3</w:t>
            </w:r>
            <w:r w:rsidRPr="005110DC">
              <w:rPr>
                <w:rFonts w:cs="Arial"/>
                <w:szCs w:val="20"/>
              </w:rPr>
              <w:t>) Način pridobitve potrdil strokovnih znanj in preizkusa strokovnih znanj iz prvega odstavka</w:t>
            </w:r>
            <w:r w:rsidR="00FF3E9B" w:rsidRPr="005110DC">
              <w:rPr>
                <w:rFonts w:cs="Arial"/>
                <w:szCs w:val="20"/>
              </w:rPr>
              <w:t xml:space="preserve"> tega člena</w:t>
            </w:r>
            <w:r w:rsidRPr="005110DC">
              <w:rPr>
                <w:rFonts w:cs="Arial"/>
                <w:szCs w:val="20"/>
              </w:rPr>
              <w:t xml:space="preserve"> ter vsebine znanj, ki se preverjajo s preizkusom, podrobneje določi Agencija s pravilnikom iz </w:t>
            </w:r>
            <w:r w:rsidR="00C35A15" w:rsidRPr="005110DC">
              <w:rPr>
                <w:rFonts w:cs="Arial"/>
                <w:szCs w:val="20"/>
              </w:rPr>
              <w:t>druge</w:t>
            </w:r>
            <w:r w:rsidRPr="005110DC">
              <w:rPr>
                <w:rFonts w:cs="Arial"/>
                <w:szCs w:val="20"/>
              </w:rPr>
              <w:t xml:space="preserve"> alineje prvega odstavka 48. člena tega zakona.</w:t>
            </w:r>
          </w:p>
          <w:p w14:paraId="616CFE14" w14:textId="77777777" w:rsidR="00281636" w:rsidRPr="005110DC" w:rsidRDefault="00281636" w:rsidP="00C71CEF">
            <w:pPr>
              <w:spacing w:line="276" w:lineRule="auto"/>
              <w:jc w:val="both"/>
              <w:rPr>
                <w:rFonts w:cs="Arial"/>
                <w:szCs w:val="20"/>
              </w:rPr>
            </w:pPr>
          </w:p>
          <w:p w14:paraId="5DCB9B68" w14:textId="0A97C82B" w:rsidR="006B52B9" w:rsidRPr="005110DC" w:rsidRDefault="00C71CEF" w:rsidP="00C71CEF">
            <w:pPr>
              <w:spacing w:line="276" w:lineRule="auto"/>
              <w:jc w:val="both"/>
              <w:rPr>
                <w:rFonts w:cs="Arial"/>
                <w:szCs w:val="20"/>
              </w:rPr>
            </w:pPr>
            <w:r w:rsidRPr="005110DC">
              <w:rPr>
                <w:rFonts w:cs="Arial"/>
                <w:szCs w:val="20"/>
              </w:rPr>
              <w:t>(</w:t>
            </w:r>
            <w:r w:rsidR="002F3260" w:rsidRPr="005110DC">
              <w:rPr>
                <w:rFonts w:cs="Arial"/>
                <w:szCs w:val="20"/>
              </w:rPr>
              <w:t>4</w:t>
            </w:r>
            <w:r w:rsidRPr="005110DC">
              <w:rPr>
                <w:rFonts w:cs="Arial"/>
                <w:szCs w:val="20"/>
              </w:rPr>
              <w:t xml:space="preserve">) Način pridobitve potrdil strokovnih znanj in preizkusa strokovnih znanj iz </w:t>
            </w:r>
            <w:r w:rsidR="002F3260" w:rsidRPr="005110DC">
              <w:rPr>
                <w:rFonts w:cs="Arial"/>
                <w:szCs w:val="20"/>
              </w:rPr>
              <w:t>drugega</w:t>
            </w:r>
            <w:r w:rsidRPr="005110DC">
              <w:rPr>
                <w:rFonts w:cs="Arial"/>
                <w:szCs w:val="20"/>
              </w:rPr>
              <w:t xml:space="preserve"> odstavka ter vsebine znanj, ki se preverjajo s preizkusom, podrobneje določi Agencija s pravilnikom iz sedmega odstavka prejšnjega člena</w:t>
            </w:r>
            <w:r w:rsidR="000A5EE1" w:rsidRPr="005110DC">
              <w:rPr>
                <w:rFonts w:cs="Arial"/>
                <w:szCs w:val="20"/>
              </w:rPr>
              <w:t xml:space="preserve"> tega zakona</w:t>
            </w:r>
            <w:r w:rsidRPr="005110DC">
              <w:rPr>
                <w:rFonts w:cs="Arial"/>
                <w:szCs w:val="20"/>
              </w:rPr>
              <w:t>.</w:t>
            </w:r>
            <w:r w:rsidR="00825604" w:rsidRPr="005110DC">
              <w:rPr>
                <w:rFonts w:cs="Arial"/>
                <w:szCs w:val="20"/>
              </w:rPr>
              <w:t>«.</w:t>
            </w:r>
          </w:p>
          <w:p w14:paraId="394782A9" w14:textId="77777777" w:rsidR="00DC7955" w:rsidRPr="005110DC" w:rsidRDefault="00DC7955" w:rsidP="00BA495B">
            <w:pPr>
              <w:spacing w:line="276" w:lineRule="auto"/>
              <w:jc w:val="both"/>
              <w:rPr>
                <w:rFonts w:cs="Arial"/>
                <w:szCs w:val="20"/>
              </w:rPr>
            </w:pPr>
          </w:p>
          <w:p w14:paraId="1D8A85E4" w14:textId="6013C49C" w:rsidR="00DC7955" w:rsidRPr="005110DC" w:rsidRDefault="00DC7955" w:rsidP="00DC7955">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30. člen</w:t>
            </w:r>
          </w:p>
          <w:p w14:paraId="663F3466" w14:textId="77777777" w:rsidR="00DC7955" w:rsidRPr="005110DC" w:rsidRDefault="00DC7955" w:rsidP="00DC7955">
            <w:pPr>
              <w:spacing w:line="276" w:lineRule="auto"/>
              <w:jc w:val="both"/>
              <w:rPr>
                <w:rFonts w:cs="Arial"/>
                <w:szCs w:val="20"/>
              </w:rPr>
            </w:pPr>
          </w:p>
          <w:p w14:paraId="0EF671E2" w14:textId="2A80D557" w:rsidR="00825604" w:rsidRPr="005110DC" w:rsidRDefault="00825604" w:rsidP="00825604">
            <w:pPr>
              <w:spacing w:line="276" w:lineRule="auto"/>
              <w:jc w:val="both"/>
              <w:rPr>
                <w:rFonts w:cs="Arial"/>
                <w:szCs w:val="20"/>
              </w:rPr>
            </w:pPr>
            <w:r w:rsidRPr="005110DC">
              <w:rPr>
                <w:rFonts w:cs="Arial"/>
                <w:szCs w:val="20"/>
              </w:rPr>
              <w:t>50. člen se spremeni tako, da se glasi:</w:t>
            </w:r>
          </w:p>
          <w:p w14:paraId="3017B545" w14:textId="619F507E" w:rsidR="005351F4" w:rsidRPr="005110DC" w:rsidRDefault="005351F4" w:rsidP="005351F4">
            <w:pPr>
              <w:spacing w:line="276" w:lineRule="auto"/>
              <w:jc w:val="center"/>
              <w:rPr>
                <w:rFonts w:cs="Arial"/>
                <w:b/>
                <w:bCs/>
                <w:szCs w:val="20"/>
              </w:rPr>
            </w:pPr>
            <w:r w:rsidRPr="005110DC">
              <w:rPr>
                <w:rFonts w:cs="Arial"/>
                <w:szCs w:val="20"/>
              </w:rPr>
              <w:t>»</w:t>
            </w:r>
            <w:r w:rsidRPr="005110DC">
              <w:rPr>
                <w:rFonts w:cs="Arial"/>
                <w:b/>
                <w:bCs/>
                <w:szCs w:val="20"/>
              </w:rPr>
              <w:t>50. člen</w:t>
            </w:r>
          </w:p>
          <w:p w14:paraId="1891F62E" w14:textId="77777777" w:rsidR="005351F4" w:rsidRPr="005110DC" w:rsidRDefault="005351F4" w:rsidP="005351F4">
            <w:pPr>
              <w:spacing w:line="276" w:lineRule="auto"/>
              <w:jc w:val="center"/>
              <w:rPr>
                <w:rFonts w:cs="Arial"/>
                <w:b/>
                <w:bCs/>
                <w:szCs w:val="20"/>
              </w:rPr>
            </w:pPr>
            <w:r w:rsidRPr="005110DC">
              <w:rPr>
                <w:rFonts w:cs="Arial"/>
                <w:b/>
                <w:bCs/>
                <w:szCs w:val="20"/>
              </w:rPr>
              <w:t>(izdaja dovoljenja zakonitim revizorjem in revizijskim podjetjem)</w:t>
            </w:r>
          </w:p>
          <w:p w14:paraId="24A09D83" w14:textId="77777777" w:rsidR="005351F4" w:rsidRPr="005110DC" w:rsidRDefault="005351F4" w:rsidP="005351F4">
            <w:pPr>
              <w:spacing w:line="276" w:lineRule="auto"/>
              <w:jc w:val="both"/>
              <w:rPr>
                <w:rFonts w:cs="Arial"/>
                <w:szCs w:val="20"/>
              </w:rPr>
            </w:pPr>
          </w:p>
          <w:p w14:paraId="329DFB95" w14:textId="37DFED55" w:rsidR="005351F4" w:rsidRPr="005110DC" w:rsidRDefault="005351F4" w:rsidP="005351F4">
            <w:pPr>
              <w:spacing w:line="276" w:lineRule="auto"/>
              <w:jc w:val="both"/>
              <w:rPr>
                <w:rFonts w:cs="Arial"/>
                <w:szCs w:val="20"/>
              </w:rPr>
            </w:pPr>
            <w:r w:rsidRPr="005110DC">
              <w:rPr>
                <w:rFonts w:cs="Arial"/>
                <w:szCs w:val="20"/>
              </w:rPr>
              <w:t>(1) Agencija zakonitemu revizorju z dovoljenjem druge države članice izda dovoljenje za čezmejno opravljanje nalog pooblaščenega revizorja, izvajanje dajanja zagotovil o zanesljivosti poročanja o trajnostnosti ali začasno opravljanje nalog pooblaščenega revizorja v Republiki Sloveniji, če ta opravi preizkus strokovnih znanj.</w:t>
            </w:r>
          </w:p>
          <w:p w14:paraId="3F2AD8E9" w14:textId="77777777" w:rsidR="005351F4" w:rsidRPr="005110DC" w:rsidRDefault="005351F4" w:rsidP="005351F4">
            <w:pPr>
              <w:spacing w:line="276" w:lineRule="auto"/>
              <w:jc w:val="both"/>
              <w:rPr>
                <w:rFonts w:cs="Arial"/>
                <w:szCs w:val="20"/>
              </w:rPr>
            </w:pPr>
          </w:p>
          <w:p w14:paraId="71C957CC" w14:textId="40C776F1" w:rsidR="005351F4" w:rsidRPr="005110DC" w:rsidRDefault="005351F4" w:rsidP="005351F4">
            <w:pPr>
              <w:spacing w:line="276" w:lineRule="auto"/>
              <w:jc w:val="both"/>
              <w:rPr>
                <w:rFonts w:cs="Arial"/>
                <w:szCs w:val="20"/>
              </w:rPr>
            </w:pPr>
            <w:r w:rsidRPr="005110DC">
              <w:rPr>
                <w:rFonts w:cs="Arial"/>
                <w:szCs w:val="20"/>
              </w:rPr>
              <w:t>(2) Preizkus strokovnih znanj poteka v slovenskem jeziku in vključuje preverjanje znanja s področij slovenskega prava iz prvega odstavka prejšnjega člena ter slovenskih računovodskih standardov. Način in vsebino preizkusa strokovnih znanj podrobneje določi Agencija.</w:t>
            </w:r>
          </w:p>
          <w:p w14:paraId="768A5D3F" w14:textId="77777777" w:rsidR="005351F4" w:rsidRPr="005110DC" w:rsidRDefault="005351F4" w:rsidP="005351F4">
            <w:pPr>
              <w:spacing w:line="276" w:lineRule="auto"/>
              <w:jc w:val="both"/>
              <w:rPr>
                <w:rFonts w:cs="Arial"/>
                <w:szCs w:val="20"/>
              </w:rPr>
            </w:pPr>
          </w:p>
          <w:p w14:paraId="543A10B0" w14:textId="53ABF4A5" w:rsidR="005351F4" w:rsidRPr="005110DC" w:rsidRDefault="005351F4" w:rsidP="005351F4">
            <w:pPr>
              <w:spacing w:line="276" w:lineRule="auto"/>
              <w:jc w:val="both"/>
              <w:rPr>
                <w:rFonts w:cs="Arial"/>
                <w:szCs w:val="20"/>
              </w:rPr>
            </w:pPr>
            <w:r w:rsidRPr="005110DC">
              <w:rPr>
                <w:rFonts w:cs="Arial"/>
                <w:szCs w:val="20"/>
              </w:rPr>
              <w:t>(</w:t>
            </w:r>
            <w:r w:rsidR="00403E7A" w:rsidRPr="005110DC">
              <w:rPr>
                <w:rFonts w:cs="Arial"/>
                <w:szCs w:val="20"/>
              </w:rPr>
              <w:t>3</w:t>
            </w:r>
            <w:r w:rsidRPr="005110DC">
              <w:rPr>
                <w:rFonts w:cs="Arial"/>
                <w:szCs w:val="20"/>
              </w:rPr>
              <w:t>) Agencija izda zakonitemu revizorju dovoljenje za dajanje zagotovil o trajnostnosti, če je pridobil dovoljenje za opravljanje nalog pooblaščenega revizorja in ima veljavno dovoljenje pristojnega organa države članice za dajanje zagotovil o trajnostnosti ter opravi preizkus strokovnih znanj iz področja dajanje zagotovil o trajnostnosti.</w:t>
            </w:r>
          </w:p>
          <w:p w14:paraId="642F4BC1" w14:textId="77777777" w:rsidR="005351F4" w:rsidRPr="005110DC" w:rsidRDefault="005351F4" w:rsidP="005351F4">
            <w:pPr>
              <w:spacing w:line="276" w:lineRule="auto"/>
              <w:jc w:val="both"/>
              <w:rPr>
                <w:rFonts w:cs="Arial"/>
                <w:szCs w:val="20"/>
              </w:rPr>
            </w:pPr>
          </w:p>
          <w:p w14:paraId="529F1936" w14:textId="2140A86A" w:rsidR="005351F4" w:rsidRPr="005110DC" w:rsidRDefault="005351F4" w:rsidP="005351F4">
            <w:pPr>
              <w:spacing w:line="276" w:lineRule="auto"/>
              <w:jc w:val="both"/>
              <w:rPr>
                <w:rFonts w:cs="Arial"/>
                <w:szCs w:val="20"/>
              </w:rPr>
            </w:pPr>
            <w:r w:rsidRPr="005110DC">
              <w:rPr>
                <w:rFonts w:cs="Arial"/>
                <w:szCs w:val="20"/>
              </w:rPr>
              <w:t>(</w:t>
            </w:r>
            <w:r w:rsidR="00403E7A" w:rsidRPr="005110DC">
              <w:rPr>
                <w:rFonts w:cs="Arial"/>
                <w:szCs w:val="20"/>
              </w:rPr>
              <w:t>4</w:t>
            </w:r>
            <w:r w:rsidRPr="005110DC">
              <w:rPr>
                <w:rFonts w:cs="Arial"/>
                <w:szCs w:val="20"/>
              </w:rPr>
              <w:t>) Preizkus strokovnih znanj iz področja dajanje zagotovil o trajnostnosti poteka v slovenskem jeziku in vključuje preverjanje znanja s področij slovenskega prava in predpisov, ki so pomembni za dajanje zagotovil o trajnostnosti. Način in vsebino preizkusa strokovnih znanj podrobneje določi Agencija.</w:t>
            </w:r>
          </w:p>
          <w:p w14:paraId="386CD02A" w14:textId="77777777" w:rsidR="005351F4" w:rsidRPr="005110DC" w:rsidRDefault="005351F4" w:rsidP="005351F4">
            <w:pPr>
              <w:spacing w:line="276" w:lineRule="auto"/>
              <w:jc w:val="both"/>
              <w:rPr>
                <w:rFonts w:cs="Arial"/>
                <w:szCs w:val="20"/>
              </w:rPr>
            </w:pPr>
          </w:p>
          <w:p w14:paraId="3C970E53" w14:textId="2FF9111E" w:rsidR="005351F4" w:rsidRPr="005110DC" w:rsidRDefault="005351F4" w:rsidP="005351F4">
            <w:pPr>
              <w:spacing w:line="276" w:lineRule="auto"/>
              <w:jc w:val="both"/>
              <w:rPr>
                <w:rFonts w:cs="Arial"/>
                <w:szCs w:val="20"/>
              </w:rPr>
            </w:pPr>
            <w:r w:rsidRPr="005110DC">
              <w:rPr>
                <w:rFonts w:cs="Arial"/>
                <w:szCs w:val="20"/>
              </w:rPr>
              <w:t>(</w:t>
            </w:r>
            <w:r w:rsidR="00547A30" w:rsidRPr="005110DC">
              <w:rPr>
                <w:rFonts w:cs="Arial"/>
                <w:szCs w:val="20"/>
              </w:rPr>
              <w:t>5</w:t>
            </w:r>
            <w:r w:rsidRPr="005110DC">
              <w:rPr>
                <w:rFonts w:cs="Arial"/>
                <w:szCs w:val="20"/>
              </w:rPr>
              <w:t>) Revizijsko podjetje lahko opravlja obvezne revizije</w:t>
            </w:r>
            <w:r w:rsidR="00212932" w:rsidRPr="005110DC">
              <w:rPr>
                <w:rFonts w:cs="Arial"/>
                <w:szCs w:val="20"/>
              </w:rPr>
              <w:t>,</w:t>
            </w:r>
            <w:r w:rsidRPr="005110DC">
              <w:rPr>
                <w:rFonts w:cs="Arial"/>
                <w:szCs w:val="20"/>
              </w:rPr>
              <w:t xml:space="preserve"> če ima ključni revizijski partner, ki izvaja obvezno revizijo, v imenu revizijskega podjetja dovoljenje za opravljanje nalog pooblaščenega revizorja.</w:t>
            </w:r>
          </w:p>
          <w:p w14:paraId="177A602F" w14:textId="77777777" w:rsidR="005351F4" w:rsidRPr="005110DC" w:rsidRDefault="005351F4" w:rsidP="005351F4">
            <w:pPr>
              <w:spacing w:line="276" w:lineRule="auto"/>
              <w:jc w:val="both"/>
              <w:rPr>
                <w:rFonts w:cs="Arial"/>
                <w:szCs w:val="20"/>
              </w:rPr>
            </w:pPr>
          </w:p>
          <w:p w14:paraId="0A0D5A9A" w14:textId="3D28E646" w:rsidR="005351F4" w:rsidRPr="005110DC" w:rsidRDefault="005351F4" w:rsidP="005351F4">
            <w:pPr>
              <w:spacing w:line="276" w:lineRule="auto"/>
              <w:jc w:val="both"/>
              <w:rPr>
                <w:rFonts w:cs="Arial"/>
                <w:szCs w:val="20"/>
              </w:rPr>
            </w:pPr>
            <w:r w:rsidRPr="005110DC">
              <w:rPr>
                <w:rFonts w:cs="Arial"/>
                <w:szCs w:val="20"/>
              </w:rPr>
              <w:t>(</w:t>
            </w:r>
            <w:r w:rsidR="00547A30" w:rsidRPr="005110DC">
              <w:rPr>
                <w:rFonts w:cs="Arial"/>
                <w:szCs w:val="20"/>
              </w:rPr>
              <w:t>6</w:t>
            </w:r>
            <w:r w:rsidRPr="005110DC">
              <w:rPr>
                <w:rFonts w:cs="Arial"/>
                <w:szCs w:val="20"/>
              </w:rPr>
              <w:t>) Revizijsko podjetje, ki želi izvajati obvezne revizije v Republiki Sloveniji, ki ni njegova matična država članica, se mora registrirati pri Agenciji.</w:t>
            </w:r>
          </w:p>
          <w:p w14:paraId="4AA4D44C" w14:textId="77777777" w:rsidR="005351F4" w:rsidRPr="005110DC" w:rsidRDefault="005351F4" w:rsidP="005351F4">
            <w:pPr>
              <w:spacing w:line="276" w:lineRule="auto"/>
              <w:jc w:val="both"/>
              <w:rPr>
                <w:rFonts w:cs="Arial"/>
                <w:szCs w:val="20"/>
              </w:rPr>
            </w:pPr>
          </w:p>
          <w:p w14:paraId="3D596E42" w14:textId="7CD995D1" w:rsidR="005351F4" w:rsidRPr="005110DC" w:rsidRDefault="005351F4" w:rsidP="005351F4">
            <w:pPr>
              <w:spacing w:line="276" w:lineRule="auto"/>
              <w:jc w:val="both"/>
              <w:rPr>
                <w:rFonts w:cs="Arial"/>
                <w:szCs w:val="20"/>
              </w:rPr>
            </w:pPr>
            <w:r w:rsidRPr="005110DC">
              <w:rPr>
                <w:rFonts w:cs="Arial"/>
                <w:szCs w:val="20"/>
              </w:rPr>
              <w:t>(</w:t>
            </w:r>
            <w:r w:rsidR="00C25772" w:rsidRPr="005110DC">
              <w:rPr>
                <w:rFonts w:cs="Arial"/>
                <w:szCs w:val="20"/>
              </w:rPr>
              <w:t>7</w:t>
            </w:r>
            <w:r w:rsidRPr="005110DC">
              <w:rPr>
                <w:rFonts w:cs="Arial"/>
                <w:szCs w:val="20"/>
              </w:rPr>
              <w:t xml:space="preserve">) Revizijsko podjetje lahko opravlja storitve dajanja zagotovil o trajnostnosti, če je registrirano skladno s </w:t>
            </w:r>
            <w:r w:rsidR="00861D57" w:rsidRPr="005110DC">
              <w:rPr>
                <w:rFonts w:cs="Arial"/>
                <w:szCs w:val="20"/>
              </w:rPr>
              <w:t>šestim</w:t>
            </w:r>
            <w:r w:rsidRPr="005110DC">
              <w:rPr>
                <w:rFonts w:cs="Arial"/>
                <w:szCs w:val="20"/>
              </w:rPr>
              <w:t xml:space="preserve"> odstavkom tega člena, če ključni trajnostnostni partner, ki izvaja naloge dajanja zagotovil o trajnostnosti v imenu revizijskega podjetja ima dovoljenje za dajanje zagotovil o trajnostnosti in se za opravljanje teh storitev registrira pri Agenciji.</w:t>
            </w:r>
          </w:p>
          <w:p w14:paraId="018A25BE" w14:textId="77777777" w:rsidR="005351F4" w:rsidRPr="005110DC" w:rsidRDefault="005351F4" w:rsidP="005351F4">
            <w:pPr>
              <w:spacing w:line="276" w:lineRule="auto"/>
              <w:jc w:val="both"/>
              <w:rPr>
                <w:rFonts w:cs="Arial"/>
                <w:szCs w:val="20"/>
              </w:rPr>
            </w:pPr>
          </w:p>
          <w:p w14:paraId="2AE7A92D" w14:textId="2B2331DC" w:rsidR="005351F4" w:rsidRPr="005110DC" w:rsidRDefault="005351F4" w:rsidP="005351F4">
            <w:pPr>
              <w:spacing w:line="276" w:lineRule="auto"/>
              <w:jc w:val="both"/>
              <w:rPr>
                <w:rFonts w:cs="Arial"/>
                <w:szCs w:val="20"/>
              </w:rPr>
            </w:pPr>
            <w:r w:rsidRPr="005110DC">
              <w:rPr>
                <w:rFonts w:cs="Arial"/>
                <w:szCs w:val="20"/>
              </w:rPr>
              <w:t>(</w:t>
            </w:r>
            <w:r w:rsidR="00C25772" w:rsidRPr="005110DC">
              <w:rPr>
                <w:rFonts w:cs="Arial"/>
                <w:szCs w:val="20"/>
              </w:rPr>
              <w:t>8</w:t>
            </w:r>
            <w:r w:rsidRPr="005110DC">
              <w:rPr>
                <w:rFonts w:cs="Arial"/>
                <w:szCs w:val="20"/>
              </w:rPr>
              <w:t>) Agencija registrira revizijsko podjetje, če je registrirano pri pristojnem organu njegove matične države članice. Revizijsko podjetje mora Agenciji predložiti potrdilo, ki dokazuje njegovo registracijo v matični državi članici, ki ne sme biti starejše od treh mesecev. Agencija obvesti pristojni organ v matični državi članici o registraciji revizijskega podjetja države članice.</w:t>
            </w:r>
          </w:p>
          <w:p w14:paraId="61684010" w14:textId="77777777" w:rsidR="005351F4" w:rsidRPr="005110DC" w:rsidRDefault="005351F4" w:rsidP="005351F4">
            <w:pPr>
              <w:spacing w:line="276" w:lineRule="auto"/>
              <w:jc w:val="both"/>
              <w:rPr>
                <w:rFonts w:cs="Arial"/>
                <w:szCs w:val="20"/>
              </w:rPr>
            </w:pPr>
          </w:p>
          <w:p w14:paraId="2E780AF0" w14:textId="0BCFF0C5" w:rsidR="00825604" w:rsidRPr="005110DC" w:rsidRDefault="005351F4" w:rsidP="005351F4">
            <w:pPr>
              <w:spacing w:line="276" w:lineRule="auto"/>
              <w:jc w:val="both"/>
              <w:rPr>
                <w:rFonts w:cs="Arial"/>
                <w:szCs w:val="20"/>
              </w:rPr>
            </w:pPr>
            <w:r w:rsidRPr="005110DC">
              <w:rPr>
                <w:rFonts w:cs="Arial"/>
                <w:szCs w:val="20"/>
              </w:rPr>
              <w:t>(</w:t>
            </w:r>
            <w:r w:rsidR="00C25772" w:rsidRPr="005110DC">
              <w:rPr>
                <w:rFonts w:cs="Arial"/>
                <w:szCs w:val="20"/>
              </w:rPr>
              <w:t>9</w:t>
            </w:r>
            <w:r w:rsidRPr="005110DC">
              <w:rPr>
                <w:rFonts w:cs="Arial"/>
                <w:szCs w:val="20"/>
              </w:rPr>
              <w:t>) Agencija obvesti pristojni organ matične države članice, v katerih je zakoniti revizor ali revizijsko podjetje tudi registrirano, v primeru odvzema dovoljenja in razlogih zanj.</w:t>
            </w:r>
            <w:r w:rsidR="00B20706">
              <w:rPr>
                <w:rFonts w:cs="Arial"/>
                <w:szCs w:val="20"/>
              </w:rPr>
              <w:t>«.</w:t>
            </w:r>
          </w:p>
          <w:p w14:paraId="4A5798B7" w14:textId="77777777" w:rsidR="00DC7955" w:rsidRPr="005110DC" w:rsidRDefault="00DC7955" w:rsidP="00BA495B">
            <w:pPr>
              <w:spacing w:line="276" w:lineRule="auto"/>
              <w:jc w:val="both"/>
              <w:rPr>
                <w:rFonts w:cs="Arial"/>
                <w:szCs w:val="20"/>
              </w:rPr>
            </w:pPr>
          </w:p>
          <w:p w14:paraId="51E20F93" w14:textId="1AF06B55" w:rsidR="00DC7955" w:rsidRPr="005110DC" w:rsidRDefault="00DC7955" w:rsidP="00DC7955">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31. člen</w:t>
            </w:r>
          </w:p>
          <w:p w14:paraId="687C5EBB" w14:textId="77777777" w:rsidR="00DC7955" w:rsidRPr="005110DC" w:rsidRDefault="00DC7955" w:rsidP="00DC7955">
            <w:pPr>
              <w:spacing w:line="276" w:lineRule="auto"/>
              <w:jc w:val="both"/>
              <w:rPr>
                <w:rFonts w:cs="Arial"/>
                <w:szCs w:val="20"/>
              </w:rPr>
            </w:pPr>
          </w:p>
          <w:p w14:paraId="064B0E18" w14:textId="27433020" w:rsidR="00DC7955" w:rsidRPr="005110DC" w:rsidRDefault="00932A3B" w:rsidP="00DC7955">
            <w:pPr>
              <w:spacing w:line="276" w:lineRule="auto"/>
              <w:jc w:val="both"/>
              <w:rPr>
                <w:rFonts w:cs="Arial"/>
                <w:szCs w:val="20"/>
              </w:rPr>
            </w:pPr>
            <w:r w:rsidRPr="005110DC">
              <w:rPr>
                <w:rFonts w:cs="Arial"/>
                <w:szCs w:val="20"/>
              </w:rPr>
              <w:t xml:space="preserve">Prvi odstavek </w:t>
            </w:r>
            <w:r w:rsidR="005033E8" w:rsidRPr="005110DC">
              <w:rPr>
                <w:rFonts w:cs="Arial"/>
                <w:szCs w:val="20"/>
              </w:rPr>
              <w:t>51. člena se spremeni tako, da se glasi:</w:t>
            </w:r>
          </w:p>
          <w:p w14:paraId="49621401" w14:textId="77626DA3" w:rsidR="005033E8" w:rsidRPr="005110DC" w:rsidRDefault="005033E8" w:rsidP="00DC7955">
            <w:pPr>
              <w:spacing w:line="276" w:lineRule="auto"/>
              <w:jc w:val="both"/>
              <w:rPr>
                <w:rFonts w:cs="Arial"/>
                <w:szCs w:val="20"/>
              </w:rPr>
            </w:pPr>
            <w:r w:rsidRPr="005110DC">
              <w:rPr>
                <w:rFonts w:cs="Arial"/>
                <w:szCs w:val="20"/>
              </w:rPr>
              <w:t xml:space="preserve">»(1) </w:t>
            </w:r>
            <w:r w:rsidR="00E86F14" w:rsidRPr="005110DC">
              <w:rPr>
                <w:rFonts w:cs="Arial"/>
                <w:szCs w:val="20"/>
              </w:rPr>
              <w:t xml:space="preserve">Agencija pod pogojem vzajemnosti izda dovoljenje za opravljanje nalog pooblaščenega revizorja in/ali opravljanje </w:t>
            </w:r>
            <w:r w:rsidR="00AA3B23" w:rsidRPr="005110DC">
              <w:rPr>
                <w:rFonts w:cs="Arial"/>
                <w:szCs w:val="20"/>
              </w:rPr>
              <w:t>i</w:t>
            </w:r>
            <w:r w:rsidR="00E86F14" w:rsidRPr="005110DC">
              <w:rPr>
                <w:rFonts w:cs="Arial"/>
                <w:szCs w:val="20"/>
              </w:rPr>
              <w:t>zvajanja dajanja zagotovil</w:t>
            </w:r>
            <w:r w:rsidR="00AA3B23" w:rsidRPr="005110DC">
              <w:rPr>
                <w:rFonts w:cs="Arial"/>
                <w:szCs w:val="20"/>
              </w:rPr>
              <w:t xml:space="preserve"> o tra</w:t>
            </w:r>
            <w:r w:rsidR="00E86F14" w:rsidRPr="005110DC">
              <w:rPr>
                <w:rFonts w:cs="Arial"/>
                <w:szCs w:val="20"/>
              </w:rPr>
              <w:t>jnostnosti v Republiki Sloveniji revizorju iz tretje države, če ta Agenciji dokaže, da izpolnjuje zahteve, enakovredne tistim iz prvega odstavka 48. člena</w:t>
            </w:r>
            <w:r w:rsidR="00C02F0B" w:rsidRPr="005110DC">
              <w:rPr>
                <w:rFonts w:cs="Arial"/>
                <w:szCs w:val="20"/>
              </w:rPr>
              <w:t xml:space="preserve"> tega zakona</w:t>
            </w:r>
            <w:r w:rsidR="00E86F14" w:rsidRPr="005110DC">
              <w:rPr>
                <w:rFonts w:cs="Arial"/>
                <w:szCs w:val="20"/>
              </w:rPr>
              <w:t xml:space="preserve"> oziroma prvega odstavka 48.a člena tega zakona, in da je opravil preizkuse strokovnih znanj iz prejšnjega člena.</w:t>
            </w:r>
            <w:r w:rsidR="00741C45">
              <w:rPr>
                <w:rFonts w:cs="Arial"/>
                <w:szCs w:val="20"/>
              </w:rPr>
              <w:t>«.</w:t>
            </w:r>
          </w:p>
          <w:p w14:paraId="6B77115D" w14:textId="77777777" w:rsidR="00DC7955" w:rsidRPr="005110DC" w:rsidRDefault="00DC7955" w:rsidP="00BA495B">
            <w:pPr>
              <w:spacing w:line="276" w:lineRule="auto"/>
              <w:jc w:val="both"/>
              <w:rPr>
                <w:rFonts w:cs="Arial"/>
                <w:szCs w:val="20"/>
              </w:rPr>
            </w:pPr>
          </w:p>
          <w:p w14:paraId="12E1959E" w14:textId="5B960BEE" w:rsidR="00972531" w:rsidRPr="005110DC" w:rsidRDefault="00972531" w:rsidP="00972531">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32</w:t>
            </w:r>
            <w:r w:rsidR="00A73F7A" w:rsidRPr="005110DC">
              <w:rPr>
                <w:rFonts w:cs="Arial"/>
                <w:b/>
                <w:szCs w:val="20"/>
              </w:rPr>
              <w:t>.</w:t>
            </w:r>
            <w:r w:rsidRPr="005110DC">
              <w:rPr>
                <w:rFonts w:cs="Arial"/>
                <w:b/>
                <w:szCs w:val="20"/>
              </w:rPr>
              <w:t xml:space="preserve"> člen</w:t>
            </w:r>
          </w:p>
          <w:p w14:paraId="7335949A" w14:textId="77777777" w:rsidR="00972531" w:rsidRPr="005110DC" w:rsidRDefault="00972531" w:rsidP="00972531">
            <w:pPr>
              <w:spacing w:line="276" w:lineRule="auto"/>
              <w:jc w:val="both"/>
              <w:rPr>
                <w:rFonts w:cs="Arial"/>
                <w:szCs w:val="20"/>
              </w:rPr>
            </w:pPr>
          </w:p>
          <w:p w14:paraId="6992DFB7" w14:textId="2186071B" w:rsidR="00972531" w:rsidRPr="005110DC" w:rsidRDefault="00086287" w:rsidP="00972531">
            <w:pPr>
              <w:spacing w:line="276" w:lineRule="auto"/>
              <w:jc w:val="both"/>
              <w:rPr>
                <w:rFonts w:cs="Arial"/>
                <w:szCs w:val="20"/>
              </w:rPr>
            </w:pPr>
            <w:r w:rsidRPr="005110DC">
              <w:rPr>
                <w:rFonts w:cs="Arial"/>
                <w:szCs w:val="20"/>
              </w:rPr>
              <w:t>V 68. členu se za drugim odstavkom doda nov tretji odstavek, ki se glasi:</w:t>
            </w:r>
          </w:p>
          <w:p w14:paraId="6F882F2A" w14:textId="6A17D01A" w:rsidR="00086287" w:rsidRPr="005110DC" w:rsidRDefault="00086287" w:rsidP="00972531">
            <w:pPr>
              <w:spacing w:line="276" w:lineRule="auto"/>
              <w:jc w:val="both"/>
              <w:rPr>
                <w:rFonts w:cs="Arial"/>
                <w:szCs w:val="20"/>
              </w:rPr>
            </w:pPr>
            <w:r w:rsidRPr="005110DC">
              <w:rPr>
                <w:rFonts w:cs="Arial"/>
                <w:szCs w:val="20"/>
              </w:rPr>
              <w:t xml:space="preserve">»(3) </w:t>
            </w:r>
            <w:r w:rsidR="00277734" w:rsidRPr="005110DC">
              <w:rPr>
                <w:rFonts w:cs="Arial"/>
                <w:szCs w:val="20"/>
              </w:rPr>
              <w:t>Revizijska družba mora imeti za opravljanje storitev dajanja zagotovil o trajnostnosti dovoljenje Agencije, ki se navede v registru revizijskih družb.«.</w:t>
            </w:r>
          </w:p>
          <w:p w14:paraId="6A9AF572" w14:textId="77777777" w:rsidR="00932A3B" w:rsidRPr="005110DC" w:rsidRDefault="00932A3B" w:rsidP="00972531">
            <w:pPr>
              <w:spacing w:line="276" w:lineRule="auto"/>
              <w:jc w:val="both"/>
              <w:rPr>
                <w:rFonts w:cs="Arial"/>
                <w:szCs w:val="20"/>
              </w:rPr>
            </w:pPr>
          </w:p>
          <w:p w14:paraId="2B6307FE" w14:textId="13C7EC71" w:rsidR="00972531" w:rsidRPr="005110DC" w:rsidRDefault="00972531" w:rsidP="00972531">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3</w:t>
            </w:r>
            <w:r w:rsidR="00A73F7A" w:rsidRPr="005110DC">
              <w:rPr>
                <w:rFonts w:cs="Arial"/>
                <w:b/>
                <w:szCs w:val="20"/>
              </w:rPr>
              <w:t>3</w:t>
            </w:r>
            <w:r w:rsidRPr="005110DC">
              <w:rPr>
                <w:rFonts w:cs="Arial"/>
                <w:b/>
                <w:szCs w:val="20"/>
              </w:rPr>
              <w:t>. člen</w:t>
            </w:r>
          </w:p>
          <w:p w14:paraId="11365DBD" w14:textId="77777777" w:rsidR="00972531" w:rsidRPr="005110DC" w:rsidRDefault="00972531" w:rsidP="00972531">
            <w:pPr>
              <w:spacing w:line="276" w:lineRule="auto"/>
              <w:jc w:val="both"/>
              <w:rPr>
                <w:rFonts w:cs="Arial"/>
                <w:szCs w:val="20"/>
              </w:rPr>
            </w:pPr>
          </w:p>
          <w:p w14:paraId="6DB6D38E" w14:textId="2906895D" w:rsidR="00972531" w:rsidRPr="005110DC" w:rsidRDefault="00FC1E1C" w:rsidP="00972531">
            <w:pPr>
              <w:spacing w:line="276" w:lineRule="auto"/>
              <w:jc w:val="both"/>
              <w:rPr>
                <w:rFonts w:cs="Arial"/>
                <w:szCs w:val="20"/>
              </w:rPr>
            </w:pPr>
            <w:r w:rsidRPr="005110DC">
              <w:rPr>
                <w:rFonts w:cs="Arial"/>
                <w:szCs w:val="20"/>
              </w:rPr>
              <w:t>Za 72. členom</w:t>
            </w:r>
            <w:r w:rsidR="00012747" w:rsidRPr="005110DC">
              <w:rPr>
                <w:rFonts w:cs="Arial"/>
                <w:szCs w:val="20"/>
              </w:rPr>
              <w:t xml:space="preserve"> se doda nov </w:t>
            </w:r>
            <w:r w:rsidR="00DC4967" w:rsidRPr="005110DC">
              <w:rPr>
                <w:rFonts w:cs="Arial"/>
                <w:szCs w:val="20"/>
              </w:rPr>
              <w:t>a</w:t>
            </w:r>
            <w:r w:rsidR="00012747" w:rsidRPr="005110DC">
              <w:rPr>
                <w:rFonts w:cs="Arial"/>
                <w:szCs w:val="20"/>
              </w:rPr>
              <w:t>72.a člen, ki se glasi:</w:t>
            </w:r>
          </w:p>
          <w:p w14:paraId="20A124B2" w14:textId="17834115" w:rsidR="00C528D5" w:rsidRPr="005110DC" w:rsidRDefault="00012747" w:rsidP="00C528D5">
            <w:pPr>
              <w:spacing w:line="276" w:lineRule="auto"/>
              <w:jc w:val="center"/>
              <w:rPr>
                <w:rFonts w:cs="Arial"/>
                <w:b/>
                <w:bCs/>
                <w:szCs w:val="20"/>
              </w:rPr>
            </w:pPr>
            <w:r w:rsidRPr="005110DC">
              <w:rPr>
                <w:rFonts w:cs="Arial"/>
                <w:szCs w:val="20"/>
              </w:rPr>
              <w:t>»</w:t>
            </w:r>
            <w:r w:rsidR="00DC4967" w:rsidRPr="00604A0D">
              <w:rPr>
                <w:rFonts w:cs="Arial"/>
                <w:b/>
                <w:bCs/>
                <w:szCs w:val="20"/>
              </w:rPr>
              <w:t>a</w:t>
            </w:r>
            <w:r w:rsidR="00C528D5" w:rsidRPr="005110DC">
              <w:rPr>
                <w:rFonts w:cs="Arial"/>
                <w:b/>
                <w:bCs/>
                <w:szCs w:val="20"/>
              </w:rPr>
              <w:t>72.</w:t>
            </w:r>
            <w:r w:rsidR="00DC4967" w:rsidRPr="005110DC">
              <w:rPr>
                <w:rFonts w:cs="Arial"/>
                <w:b/>
                <w:bCs/>
                <w:szCs w:val="20"/>
              </w:rPr>
              <w:t>a</w:t>
            </w:r>
            <w:r w:rsidR="00C528D5" w:rsidRPr="005110DC">
              <w:rPr>
                <w:rFonts w:cs="Arial"/>
                <w:b/>
                <w:bCs/>
                <w:szCs w:val="20"/>
              </w:rPr>
              <w:t xml:space="preserve"> člen</w:t>
            </w:r>
          </w:p>
          <w:p w14:paraId="61097410" w14:textId="77777777" w:rsidR="00C528D5" w:rsidRPr="005110DC" w:rsidRDefault="00C528D5" w:rsidP="00C528D5">
            <w:pPr>
              <w:spacing w:line="276" w:lineRule="auto"/>
              <w:jc w:val="center"/>
              <w:rPr>
                <w:rFonts w:cs="Arial"/>
                <w:b/>
                <w:bCs/>
                <w:szCs w:val="20"/>
              </w:rPr>
            </w:pPr>
            <w:r w:rsidRPr="005110DC">
              <w:rPr>
                <w:rFonts w:cs="Arial"/>
                <w:b/>
                <w:bCs/>
                <w:szCs w:val="20"/>
              </w:rPr>
              <w:t>(zahteva za izdajo dovoljenja in odločanje o dovoljenju za opravljanje storitev dajanja zagotovil o trajnostnosti)</w:t>
            </w:r>
          </w:p>
          <w:p w14:paraId="57E51724" w14:textId="77777777" w:rsidR="00C528D5" w:rsidRPr="005110DC" w:rsidRDefault="00C528D5" w:rsidP="00C528D5">
            <w:pPr>
              <w:spacing w:line="276" w:lineRule="auto"/>
              <w:jc w:val="center"/>
              <w:rPr>
                <w:rFonts w:cs="Arial"/>
                <w:szCs w:val="20"/>
              </w:rPr>
            </w:pPr>
          </w:p>
          <w:p w14:paraId="42B67AE1" w14:textId="77777777" w:rsidR="00C528D5" w:rsidRPr="005110DC" w:rsidRDefault="00C528D5" w:rsidP="00C528D5">
            <w:pPr>
              <w:spacing w:line="276" w:lineRule="auto"/>
              <w:jc w:val="both"/>
              <w:rPr>
                <w:rFonts w:cs="Arial"/>
                <w:szCs w:val="20"/>
              </w:rPr>
            </w:pPr>
            <w:r w:rsidRPr="005110DC">
              <w:rPr>
                <w:rFonts w:cs="Arial"/>
                <w:szCs w:val="20"/>
              </w:rPr>
              <w:t>(1) Zahtevo za izdajo dovoljenja za opravljanje storitev dajanja zagotovil o trajnostnosti lahko poda revizijska družba, če ima zaposlenega pooblaščenega revizorja z dovoljenjem za dajanje zagotovil o trajnostnosti. K zahtevi mora priložiti usmeritve in postopke revizijske družbe, povezane z ureditvijo izvajanja storitev dajanja zagotovil o trajnostnosti.</w:t>
            </w:r>
          </w:p>
          <w:p w14:paraId="7725F847" w14:textId="77777777" w:rsidR="00C528D5" w:rsidRPr="005110DC" w:rsidRDefault="00C528D5" w:rsidP="00C528D5">
            <w:pPr>
              <w:spacing w:line="276" w:lineRule="auto"/>
              <w:jc w:val="both"/>
              <w:rPr>
                <w:rFonts w:cs="Arial"/>
                <w:szCs w:val="20"/>
              </w:rPr>
            </w:pPr>
          </w:p>
          <w:p w14:paraId="480233A2" w14:textId="72C95E6D" w:rsidR="00012747" w:rsidRPr="005110DC" w:rsidRDefault="00C528D5" w:rsidP="00C528D5">
            <w:pPr>
              <w:spacing w:line="276" w:lineRule="auto"/>
              <w:jc w:val="both"/>
              <w:rPr>
                <w:rFonts w:cs="Arial"/>
                <w:szCs w:val="20"/>
              </w:rPr>
            </w:pPr>
            <w:r w:rsidRPr="005110DC">
              <w:rPr>
                <w:rFonts w:cs="Arial"/>
                <w:szCs w:val="20"/>
              </w:rPr>
              <w:t>(2) Agencija izda dovoljenje za opravljanje storitev dajanja zagotovil o trajnostnosti, če ima zaposlenega pooblaščenega revizorja z dovoljenjem za dajanje zagotovil o trajnostnosti in ima sprejete postopke povezane z ureditvijo izvajanja storitev dajanja zagotovil o trajnostnosti.</w:t>
            </w:r>
            <w:r w:rsidR="00B10F50" w:rsidRPr="005110DC">
              <w:rPr>
                <w:rFonts w:cs="Arial"/>
                <w:szCs w:val="20"/>
              </w:rPr>
              <w:t>«.</w:t>
            </w:r>
          </w:p>
          <w:p w14:paraId="38FE3B28" w14:textId="77777777" w:rsidR="00B10F50" w:rsidRPr="005110DC" w:rsidRDefault="00B10F50" w:rsidP="00C528D5">
            <w:pPr>
              <w:spacing w:line="276" w:lineRule="auto"/>
              <w:jc w:val="both"/>
              <w:rPr>
                <w:rFonts w:cs="Arial"/>
                <w:szCs w:val="20"/>
              </w:rPr>
            </w:pPr>
          </w:p>
          <w:p w14:paraId="5094B317" w14:textId="0F2DFDD7" w:rsidR="00972531" w:rsidRPr="005110DC" w:rsidRDefault="00972531" w:rsidP="00972531">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3</w:t>
            </w:r>
            <w:r w:rsidR="00A73F7A" w:rsidRPr="005110DC">
              <w:rPr>
                <w:rFonts w:cs="Arial"/>
                <w:b/>
                <w:szCs w:val="20"/>
              </w:rPr>
              <w:t>4</w:t>
            </w:r>
            <w:r w:rsidRPr="005110DC">
              <w:rPr>
                <w:rFonts w:cs="Arial"/>
                <w:b/>
                <w:szCs w:val="20"/>
              </w:rPr>
              <w:t>. člen</w:t>
            </w:r>
          </w:p>
          <w:p w14:paraId="73A75F68" w14:textId="77777777" w:rsidR="00972531" w:rsidRPr="005110DC" w:rsidRDefault="00972531" w:rsidP="00972531">
            <w:pPr>
              <w:spacing w:line="276" w:lineRule="auto"/>
              <w:jc w:val="both"/>
              <w:rPr>
                <w:rFonts w:cs="Arial"/>
                <w:szCs w:val="20"/>
              </w:rPr>
            </w:pPr>
          </w:p>
          <w:p w14:paraId="4152BB5D" w14:textId="003A66C6" w:rsidR="00C9793F" w:rsidRPr="005110DC" w:rsidRDefault="00C9793F" w:rsidP="00C9793F">
            <w:pPr>
              <w:spacing w:line="276" w:lineRule="auto"/>
              <w:jc w:val="both"/>
              <w:rPr>
                <w:rFonts w:cs="Arial"/>
                <w:szCs w:val="20"/>
              </w:rPr>
            </w:pPr>
            <w:r w:rsidRPr="005110DC">
              <w:rPr>
                <w:rFonts w:cs="Arial"/>
                <w:szCs w:val="20"/>
              </w:rPr>
              <w:t xml:space="preserve">Za </w:t>
            </w:r>
            <w:r w:rsidR="00736BCD" w:rsidRPr="005110DC">
              <w:rPr>
                <w:rFonts w:cs="Arial"/>
                <w:szCs w:val="20"/>
              </w:rPr>
              <w:t xml:space="preserve">dosedanjim 72.a členom, </w:t>
            </w:r>
            <w:r w:rsidRPr="005110DC">
              <w:rPr>
                <w:rFonts w:cs="Arial"/>
                <w:szCs w:val="20"/>
              </w:rPr>
              <w:t xml:space="preserve">se doda nov </w:t>
            </w:r>
            <w:r w:rsidR="00DC4967" w:rsidRPr="005110DC">
              <w:rPr>
                <w:rFonts w:cs="Arial"/>
                <w:szCs w:val="20"/>
              </w:rPr>
              <w:t>a</w:t>
            </w:r>
            <w:r w:rsidRPr="005110DC">
              <w:rPr>
                <w:rFonts w:cs="Arial"/>
                <w:szCs w:val="20"/>
              </w:rPr>
              <w:t>72.</w:t>
            </w:r>
            <w:r w:rsidR="00691444" w:rsidRPr="005110DC">
              <w:rPr>
                <w:rFonts w:cs="Arial"/>
                <w:szCs w:val="20"/>
              </w:rPr>
              <w:t>b</w:t>
            </w:r>
            <w:r w:rsidRPr="005110DC">
              <w:rPr>
                <w:rFonts w:cs="Arial"/>
                <w:szCs w:val="20"/>
              </w:rPr>
              <w:t xml:space="preserve"> člen, ki se glasi:</w:t>
            </w:r>
          </w:p>
          <w:p w14:paraId="6D576111" w14:textId="6C76C2FF" w:rsidR="00400E3A" w:rsidRPr="005110DC" w:rsidRDefault="005D5960" w:rsidP="00400E3A">
            <w:pPr>
              <w:spacing w:line="276" w:lineRule="auto"/>
              <w:jc w:val="center"/>
              <w:rPr>
                <w:rFonts w:cs="Arial"/>
                <w:b/>
                <w:bCs/>
                <w:szCs w:val="20"/>
              </w:rPr>
            </w:pPr>
            <w:r w:rsidRPr="005110DC">
              <w:rPr>
                <w:rFonts w:cs="Arial"/>
                <w:szCs w:val="20"/>
              </w:rPr>
              <w:t>»</w:t>
            </w:r>
            <w:r w:rsidR="00604A0D">
              <w:rPr>
                <w:rFonts w:cs="Arial"/>
                <w:b/>
                <w:bCs/>
                <w:szCs w:val="20"/>
              </w:rPr>
              <w:t>a</w:t>
            </w:r>
            <w:r w:rsidR="00400E3A" w:rsidRPr="005110DC">
              <w:rPr>
                <w:rFonts w:cs="Arial"/>
                <w:b/>
                <w:bCs/>
                <w:szCs w:val="20"/>
              </w:rPr>
              <w:t>72.b člen</w:t>
            </w:r>
          </w:p>
          <w:p w14:paraId="4C33C661" w14:textId="77777777" w:rsidR="00400E3A" w:rsidRPr="005110DC" w:rsidRDefault="00400E3A" w:rsidP="00400E3A">
            <w:pPr>
              <w:spacing w:line="276" w:lineRule="auto"/>
              <w:jc w:val="center"/>
              <w:rPr>
                <w:rFonts w:cs="Arial"/>
                <w:b/>
                <w:bCs/>
                <w:szCs w:val="20"/>
              </w:rPr>
            </w:pPr>
            <w:r w:rsidRPr="005110DC">
              <w:rPr>
                <w:rFonts w:cs="Arial"/>
                <w:b/>
                <w:bCs/>
                <w:szCs w:val="20"/>
              </w:rPr>
              <w:t>(prenehanje veljavnosti dovoljenja za opravljanje storitev dajanja zagotovil o trajnostnosti)</w:t>
            </w:r>
          </w:p>
          <w:p w14:paraId="122682A8" w14:textId="77777777" w:rsidR="005D5960" w:rsidRPr="005110DC" w:rsidRDefault="005D5960" w:rsidP="005D5960">
            <w:pPr>
              <w:spacing w:line="276" w:lineRule="auto"/>
              <w:jc w:val="both"/>
              <w:rPr>
                <w:rFonts w:cs="Arial"/>
                <w:szCs w:val="20"/>
              </w:rPr>
            </w:pPr>
          </w:p>
          <w:p w14:paraId="794E6528" w14:textId="11194987" w:rsidR="00400E3A" w:rsidRPr="005110DC" w:rsidRDefault="00400E3A" w:rsidP="005D5960">
            <w:pPr>
              <w:spacing w:line="276" w:lineRule="auto"/>
              <w:jc w:val="both"/>
              <w:rPr>
                <w:rFonts w:cs="Arial"/>
                <w:szCs w:val="20"/>
              </w:rPr>
            </w:pPr>
            <w:r w:rsidRPr="005110DC">
              <w:rPr>
                <w:rFonts w:cs="Arial"/>
                <w:szCs w:val="20"/>
              </w:rPr>
              <w:t>(1) Dovoljenje za opravljanje storitev dajanja zagotovil o trajnostnosti preneha veljati s:</w:t>
            </w:r>
          </w:p>
          <w:p w14:paraId="4F8B9B47" w14:textId="179BCA32" w:rsidR="00400E3A" w:rsidRPr="005110DC" w:rsidRDefault="00400E3A" w:rsidP="009451DF">
            <w:pPr>
              <w:pStyle w:val="Odstavekseznama"/>
              <w:numPr>
                <w:ilvl w:val="0"/>
                <w:numId w:val="18"/>
              </w:numPr>
              <w:spacing w:line="276" w:lineRule="auto"/>
              <w:rPr>
                <w:rFonts w:cs="Arial"/>
                <w:sz w:val="20"/>
                <w:szCs w:val="20"/>
              </w:rPr>
            </w:pPr>
            <w:r w:rsidRPr="005110DC">
              <w:rPr>
                <w:rFonts w:cs="Arial"/>
                <w:sz w:val="20"/>
                <w:szCs w:val="20"/>
              </w:rPr>
              <w:t>prenehanjem dovoljenja za opravljanje storitev revidiranja;</w:t>
            </w:r>
          </w:p>
          <w:p w14:paraId="39D0D46D" w14:textId="77777777" w:rsidR="00400E3A" w:rsidRPr="005110DC" w:rsidRDefault="00400E3A" w:rsidP="009451DF">
            <w:pPr>
              <w:pStyle w:val="Odstavekseznama"/>
              <w:numPr>
                <w:ilvl w:val="0"/>
                <w:numId w:val="18"/>
              </w:numPr>
              <w:spacing w:line="276" w:lineRule="auto"/>
              <w:rPr>
                <w:rFonts w:cs="Arial"/>
                <w:sz w:val="20"/>
                <w:szCs w:val="20"/>
              </w:rPr>
            </w:pPr>
            <w:r w:rsidRPr="005110DC">
              <w:rPr>
                <w:rFonts w:cs="Arial"/>
                <w:sz w:val="20"/>
                <w:szCs w:val="20"/>
              </w:rPr>
              <w:t>pravnomočnostjo odločbe Agencije o odvzemu dovoljenja za opravljanje storitev dajanja zagotovil o trajnostnosti ali</w:t>
            </w:r>
          </w:p>
          <w:p w14:paraId="1B722713" w14:textId="7AEACB55" w:rsidR="00400E3A" w:rsidRPr="005110DC" w:rsidRDefault="00400E3A" w:rsidP="009451DF">
            <w:pPr>
              <w:pStyle w:val="Odstavekseznama"/>
              <w:numPr>
                <w:ilvl w:val="0"/>
                <w:numId w:val="18"/>
              </w:numPr>
              <w:spacing w:line="276" w:lineRule="auto"/>
              <w:rPr>
                <w:rFonts w:cs="Arial"/>
                <w:sz w:val="20"/>
                <w:szCs w:val="20"/>
              </w:rPr>
            </w:pPr>
            <w:r w:rsidRPr="005110DC">
              <w:rPr>
                <w:rFonts w:cs="Arial"/>
                <w:sz w:val="20"/>
                <w:szCs w:val="20"/>
              </w:rPr>
              <w:t xml:space="preserve">prenehanjem izpolnjevanja pogoja iz </w:t>
            </w:r>
            <w:r w:rsidR="00BD2311" w:rsidRPr="005110DC">
              <w:rPr>
                <w:rFonts w:cs="Arial"/>
                <w:sz w:val="20"/>
                <w:szCs w:val="20"/>
              </w:rPr>
              <w:t>a</w:t>
            </w:r>
            <w:r w:rsidRPr="005110DC">
              <w:rPr>
                <w:rFonts w:cs="Arial"/>
                <w:sz w:val="20"/>
                <w:szCs w:val="20"/>
              </w:rPr>
              <w:t>72.</w:t>
            </w:r>
            <w:r w:rsidR="005D5960" w:rsidRPr="005110DC">
              <w:rPr>
                <w:rFonts w:cs="Arial"/>
                <w:sz w:val="20"/>
                <w:szCs w:val="20"/>
              </w:rPr>
              <w:t>a</w:t>
            </w:r>
            <w:r w:rsidRPr="005110DC">
              <w:rPr>
                <w:rFonts w:cs="Arial"/>
                <w:sz w:val="20"/>
                <w:szCs w:val="20"/>
              </w:rPr>
              <w:t> člena tega zakona.</w:t>
            </w:r>
          </w:p>
          <w:p w14:paraId="4618FF37" w14:textId="77777777" w:rsidR="005D5960" w:rsidRPr="005110DC" w:rsidRDefault="005D5960" w:rsidP="005D5960">
            <w:pPr>
              <w:spacing w:line="276" w:lineRule="auto"/>
              <w:jc w:val="both"/>
              <w:rPr>
                <w:rFonts w:cs="Arial"/>
                <w:szCs w:val="20"/>
              </w:rPr>
            </w:pPr>
          </w:p>
          <w:p w14:paraId="0551D6B4" w14:textId="6A6F2CDD" w:rsidR="00400E3A" w:rsidRPr="005110DC" w:rsidRDefault="00400E3A" w:rsidP="005D5960">
            <w:pPr>
              <w:spacing w:line="276" w:lineRule="auto"/>
              <w:jc w:val="both"/>
              <w:rPr>
                <w:rFonts w:cs="Arial"/>
                <w:szCs w:val="20"/>
              </w:rPr>
            </w:pPr>
            <w:r w:rsidRPr="005110DC">
              <w:rPr>
                <w:rFonts w:cs="Arial"/>
                <w:szCs w:val="20"/>
              </w:rPr>
              <w:t>(2) O razlogih iz tretje alineje prejšnjega odstavka mora revizijska družba Agencijo obvestiti v petih delovnih dneh od nastanka tega dejstva. V obvestilu o neizpolnjevanju pogojev mora revizijska družba tudi pojasniti, ali namerava ponovno izpolniti pogoje.</w:t>
            </w:r>
          </w:p>
          <w:p w14:paraId="503D11D1" w14:textId="77777777" w:rsidR="005D5960" w:rsidRPr="005110DC" w:rsidRDefault="005D5960" w:rsidP="005D5960">
            <w:pPr>
              <w:spacing w:line="276" w:lineRule="auto"/>
              <w:jc w:val="both"/>
              <w:rPr>
                <w:rFonts w:cs="Arial"/>
                <w:szCs w:val="20"/>
              </w:rPr>
            </w:pPr>
          </w:p>
          <w:p w14:paraId="2FA65FDA" w14:textId="16848E60" w:rsidR="00400E3A" w:rsidRPr="005110DC" w:rsidRDefault="00400E3A" w:rsidP="005D5960">
            <w:pPr>
              <w:spacing w:line="276" w:lineRule="auto"/>
              <w:jc w:val="both"/>
              <w:rPr>
                <w:rFonts w:cs="Arial"/>
                <w:szCs w:val="20"/>
              </w:rPr>
            </w:pPr>
            <w:r w:rsidRPr="005110DC">
              <w:rPr>
                <w:rFonts w:cs="Arial"/>
                <w:szCs w:val="20"/>
              </w:rPr>
              <w:t xml:space="preserve">(3) Agencija lahko revizijski družbi določi rok, v katerem mora izpolniti pogoj iz prvega odstavka </w:t>
            </w:r>
            <w:r w:rsidR="00BD2311" w:rsidRPr="005110DC">
              <w:rPr>
                <w:rFonts w:cs="Arial"/>
                <w:szCs w:val="20"/>
              </w:rPr>
              <w:t>a</w:t>
            </w:r>
            <w:r w:rsidRPr="005110DC">
              <w:rPr>
                <w:rFonts w:cs="Arial"/>
                <w:szCs w:val="20"/>
              </w:rPr>
              <w:t>72.</w:t>
            </w:r>
            <w:r w:rsidR="00BF1776" w:rsidRPr="005110DC">
              <w:rPr>
                <w:rFonts w:cs="Arial"/>
                <w:szCs w:val="20"/>
              </w:rPr>
              <w:t>a</w:t>
            </w:r>
            <w:r w:rsidRPr="005110DC">
              <w:rPr>
                <w:rFonts w:cs="Arial"/>
                <w:szCs w:val="20"/>
              </w:rPr>
              <w:t> člena tega zakona.</w:t>
            </w:r>
          </w:p>
          <w:p w14:paraId="4DE8FF6F" w14:textId="77777777" w:rsidR="005D5960" w:rsidRPr="005110DC" w:rsidRDefault="005D5960" w:rsidP="005D5960">
            <w:pPr>
              <w:spacing w:line="276" w:lineRule="auto"/>
              <w:jc w:val="both"/>
              <w:rPr>
                <w:rFonts w:cs="Arial"/>
                <w:szCs w:val="20"/>
              </w:rPr>
            </w:pPr>
          </w:p>
          <w:p w14:paraId="1CB80B55" w14:textId="1C87884C" w:rsidR="00400E3A" w:rsidRPr="005110DC" w:rsidRDefault="00400E3A" w:rsidP="005D5960">
            <w:pPr>
              <w:spacing w:line="276" w:lineRule="auto"/>
              <w:jc w:val="both"/>
              <w:rPr>
                <w:rFonts w:cs="Arial"/>
                <w:szCs w:val="20"/>
              </w:rPr>
            </w:pPr>
            <w:r w:rsidRPr="005110DC">
              <w:rPr>
                <w:rFonts w:cs="Arial"/>
                <w:szCs w:val="20"/>
              </w:rPr>
              <w:t xml:space="preserve">(4) Če revizijska družba v 45 dneh po obvestilu oziroma v roku iz prejšnjega odstavka ne izpolnjuje pogoja iz </w:t>
            </w:r>
            <w:r w:rsidR="00BD2311" w:rsidRPr="005110DC">
              <w:rPr>
                <w:rFonts w:cs="Arial"/>
                <w:szCs w:val="20"/>
              </w:rPr>
              <w:t>a</w:t>
            </w:r>
            <w:r w:rsidRPr="005110DC">
              <w:rPr>
                <w:rFonts w:cs="Arial"/>
                <w:szCs w:val="20"/>
              </w:rPr>
              <w:t>72.</w:t>
            </w:r>
            <w:r w:rsidR="00462FB9" w:rsidRPr="005110DC">
              <w:rPr>
                <w:rFonts w:cs="Arial"/>
                <w:szCs w:val="20"/>
              </w:rPr>
              <w:t>a</w:t>
            </w:r>
            <w:r w:rsidRPr="005110DC">
              <w:rPr>
                <w:rFonts w:cs="Arial"/>
                <w:szCs w:val="20"/>
              </w:rPr>
              <w:t> člena tega zakona, Agencija izda odločbo o prenehanju veljavnosti dovoljenja za opravljanje storitev dajanja zagotovil o trajnostnosti.</w:t>
            </w:r>
          </w:p>
          <w:p w14:paraId="473BF63B" w14:textId="77777777" w:rsidR="005D5960" w:rsidRPr="005110DC" w:rsidRDefault="005D5960" w:rsidP="005D5960">
            <w:pPr>
              <w:spacing w:line="276" w:lineRule="auto"/>
              <w:jc w:val="both"/>
              <w:rPr>
                <w:rFonts w:cs="Arial"/>
                <w:szCs w:val="20"/>
              </w:rPr>
            </w:pPr>
          </w:p>
          <w:p w14:paraId="094B314B" w14:textId="526BE0D4" w:rsidR="00736BCD" w:rsidRPr="005110DC" w:rsidRDefault="00400E3A" w:rsidP="00C9793F">
            <w:pPr>
              <w:spacing w:line="276" w:lineRule="auto"/>
              <w:jc w:val="both"/>
              <w:rPr>
                <w:rFonts w:cs="Arial"/>
                <w:szCs w:val="20"/>
              </w:rPr>
            </w:pPr>
            <w:r w:rsidRPr="005110DC">
              <w:rPr>
                <w:rFonts w:cs="Arial"/>
                <w:szCs w:val="20"/>
              </w:rPr>
              <w:t>(5) Agencija najkasneje v treh delovnih dneh po izdaji odločbe iz prejšnjega odstavka v registru revizijskih družb označi, da bo družbi prenehalo dovoljenje za opravljanje storitev dajanja zagotovil o trajnostnosti.</w:t>
            </w:r>
            <w:r w:rsidR="005D5960" w:rsidRPr="005110DC">
              <w:rPr>
                <w:rFonts w:cs="Arial"/>
                <w:szCs w:val="20"/>
              </w:rPr>
              <w:t>«.</w:t>
            </w:r>
          </w:p>
          <w:p w14:paraId="5226B2C4" w14:textId="77777777" w:rsidR="00972531" w:rsidRPr="005110DC" w:rsidRDefault="00972531" w:rsidP="009F256C">
            <w:pPr>
              <w:spacing w:line="276" w:lineRule="auto"/>
              <w:jc w:val="both"/>
              <w:rPr>
                <w:rFonts w:cs="Arial"/>
                <w:szCs w:val="20"/>
              </w:rPr>
            </w:pPr>
          </w:p>
          <w:p w14:paraId="31A4F374" w14:textId="48889ACC" w:rsidR="00972531" w:rsidRPr="005110DC" w:rsidRDefault="00972531" w:rsidP="00972531">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3</w:t>
            </w:r>
            <w:r w:rsidR="00A73F7A" w:rsidRPr="005110DC">
              <w:rPr>
                <w:rFonts w:cs="Arial"/>
                <w:b/>
                <w:szCs w:val="20"/>
              </w:rPr>
              <w:t>5</w:t>
            </w:r>
            <w:r w:rsidRPr="005110DC">
              <w:rPr>
                <w:rFonts w:cs="Arial"/>
                <w:b/>
                <w:szCs w:val="20"/>
              </w:rPr>
              <w:t>. člen</w:t>
            </w:r>
          </w:p>
          <w:p w14:paraId="201C7259" w14:textId="77777777" w:rsidR="00972531" w:rsidRPr="005110DC" w:rsidRDefault="00972531" w:rsidP="00972531">
            <w:pPr>
              <w:spacing w:line="276" w:lineRule="auto"/>
              <w:jc w:val="both"/>
              <w:rPr>
                <w:rFonts w:cs="Arial"/>
                <w:szCs w:val="20"/>
              </w:rPr>
            </w:pPr>
          </w:p>
          <w:p w14:paraId="697C697B" w14:textId="3BBAE458" w:rsidR="00F236ED" w:rsidRPr="005110DC" w:rsidRDefault="00B20706" w:rsidP="00F236ED">
            <w:pPr>
              <w:spacing w:line="276" w:lineRule="auto"/>
              <w:jc w:val="both"/>
              <w:rPr>
                <w:rFonts w:cs="Arial"/>
                <w:szCs w:val="20"/>
              </w:rPr>
            </w:pPr>
            <w:r>
              <w:rPr>
                <w:rFonts w:cs="Arial"/>
                <w:szCs w:val="20"/>
              </w:rPr>
              <w:t>Za tretjo alinejo prvega odstavka 74. člena se doda nova alineja, ki se glasi</w:t>
            </w:r>
            <w:r w:rsidR="00F236ED" w:rsidRPr="005110DC">
              <w:rPr>
                <w:rFonts w:cs="Arial"/>
                <w:szCs w:val="20"/>
              </w:rPr>
              <w:t>:</w:t>
            </w:r>
          </w:p>
          <w:p w14:paraId="367E8543" w14:textId="7D71E79F" w:rsidR="00466C6B" w:rsidRPr="00B20706" w:rsidRDefault="00B20706" w:rsidP="00B20706">
            <w:pPr>
              <w:spacing w:line="276" w:lineRule="auto"/>
              <w:rPr>
                <w:rFonts w:cs="Arial"/>
                <w:szCs w:val="20"/>
              </w:rPr>
            </w:pPr>
            <w:r>
              <w:rPr>
                <w:rFonts w:cs="Arial"/>
                <w:szCs w:val="20"/>
              </w:rPr>
              <w:t xml:space="preserve">»- </w:t>
            </w:r>
            <w:r w:rsidR="00F236ED" w:rsidRPr="00B20706">
              <w:rPr>
                <w:rFonts w:cs="Arial"/>
                <w:szCs w:val="20"/>
              </w:rPr>
              <w:t>s preverjanjem ali pooblaščeni revizor izpolnjuje pogoje za izdajo dovoljenja za dajanje zagotovil o zanesljivosti poročanja o trajnostnosti;</w:t>
            </w:r>
            <w:r w:rsidR="00123E3D" w:rsidRPr="00B20706">
              <w:rPr>
                <w:rFonts w:cs="Arial"/>
                <w:szCs w:val="20"/>
              </w:rPr>
              <w:t>«.</w:t>
            </w:r>
          </w:p>
          <w:p w14:paraId="3A99110F" w14:textId="77777777" w:rsidR="00466C6B" w:rsidRPr="005110DC" w:rsidRDefault="00466C6B" w:rsidP="00466C6B">
            <w:pPr>
              <w:spacing w:line="276" w:lineRule="auto"/>
              <w:jc w:val="both"/>
              <w:rPr>
                <w:rFonts w:cs="Arial"/>
                <w:szCs w:val="20"/>
              </w:rPr>
            </w:pPr>
          </w:p>
          <w:p w14:paraId="0FA72791" w14:textId="6445502E" w:rsidR="00123E3D" w:rsidRPr="005110DC" w:rsidRDefault="009E2A1B" w:rsidP="00972531">
            <w:pPr>
              <w:spacing w:line="276" w:lineRule="auto"/>
              <w:jc w:val="both"/>
              <w:rPr>
                <w:rFonts w:cs="Arial"/>
                <w:szCs w:val="20"/>
              </w:rPr>
            </w:pPr>
            <w:r>
              <w:rPr>
                <w:rFonts w:cs="Arial"/>
                <w:szCs w:val="20"/>
              </w:rPr>
              <w:t>Prva alineja tretjega</w:t>
            </w:r>
            <w:r w:rsidR="00123E3D" w:rsidRPr="005110DC">
              <w:rPr>
                <w:rFonts w:cs="Arial"/>
                <w:szCs w:val="20"/>
              </w:rPr>
              <w:t xml:space="preserve"> odstavk</w:t>
            </w:r>
            <w:r>
              <w:rPr>
                <w:rFonts w:cs="Arial"/>
                <w:szCs w:val="20"/>
              </w:rPr>
              <w:t>a</w:t>
            </w:r>
            <w:r w:rsidR="00123E3D" w:rsidRPr="005110DC">
              <w:rPr>
                <w:rFonts w:cs="Arial"/>
                <w:szCs w:val="20"/>
              </w:rPr>
              <w:t xml:space="preserve"> se spremeni tako, da </w:t>
            </w:r>
            <w:r w:rsidR="00466C6B" w:rsidRPr="005110DC">
              <w:rPr>
                <w:rFonts w:cs="Arial"/>
                <w:szCs w:val="20"/>
              </w:rPr>
              <w:t>se</w:t>
            </w:r>
            <w:r>
              <w:rPr>
                <w:rFonts w:cs="Arial"/>
                <w:szCs w:val="20"/>
              </w:rPr>
              <w:t xml:space="preserve"> vejica in besedilo »in revizije« črta</w:t>
            </w:r>
            <w:r w:rsidR="002B21E2" w:rsidRPr="005110DC">
              <w:rPr>
                <w:rFonts w:cs="Arial"/>
                <w:szCs w:val="20"/>
              </w:rPr>
              <w:t>.</w:t>
            </w:r>
          </w:p>
          <w:p w14:paraId="50BC70BF" w14:textId="77777777" w:rsidR="00972531" w:rsidRPr="005110DC" w:rsidRDefault="00972531" w:rsidP="009F256C">
            <w:pPr>
              <w:spacing w:line="276" w:lineRule="auto"/>
              <w:jc w:val="both"/>
              <w:rPr>
                <w:rFonts w:cs="Arial"/>
                <w:szCs w:val="20"/>
              </w:rPr>
            </w:pPr>
          </w:p>
          <w:p w14:paraId="683E2361" w14:textId="21D9E1C6" w:rsidR="00972531" w:rsidRPr="005110DC" w:rsidRDefault="00972531" w:rsidP="00972531">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3</w:t>
            </w:r>
            <w:r w:rsidR="00A73F7A" w:rsidRPr="005110DC">
              <w:rPr>
                <w:rFonts w:cs="Arial"/>
                <w:b/>
                <w:szCs w:val="20"/>
              </w:rPr>
              <w:t>6</w:t>
            </w:r>
            <w:r w:rsidRPr="005110DC">
              <w:rPr>
                <w:rFonts w:cs="Arial"/>
                <w:b/>
                <w:szCs w:val="20"/>
              </w:rPr>
              <w:t>. člen</w:t>
            </w:r>
          </w:p>
          <w:p w14:paraId="32E031D5" w14:textId="77777777" w:rsidR="00972531" w:rsidRPr="005110DC" w:rsidRDefault="00972531" w:rsidP="00972531">
            <w:pPr>
              <w:spacing w:line="276" w:lineRule="auto"/>
              <w:jc w:val="both"/>
              <w:rPr>
                <w:rFonts w:cs="Arial"/>
                <w:szCs w:val="20"/>
              </w:rPr>
            </w:pPr>
          </w:p>
          <w:p w14:paraId="5DE479F1" w14:textId="4F09623D" w:rsidR="00972531" w:rsidRPr="005110DC" w:rsidRDefault="009E2A1B" w:rsidP="00741C45">
            <w:pPr>
              <w:spacing w:line="276" w:lineRule="auto"/>
              <w:jc w:val="both"/>
              <w:rPr>
                <w:rFonts w:cs="Arial"/>
                <w:szCs w:val="20"/>
              </w:rPr>
            </w:pPr>
            <w:r>
              <w:rPr>
                <w:rFonts w:cs="Arial"/>
                <w:szCs w:val="20"/>
              </w:rPr>
              <w:t xml:space="preserve">Besedilo šeste in sedme alineje prvega odstavka </w:t>
            </w:r>
            <w:r w:rsidR="00634E79" w:rsidRPr="005110DC">
              <w:rPr>
                <w:rFonts w:cs="Arial"/>
                <w:szCs w:val="20"/>
              </w:rPr>
              <w:t>77</w:t>
            </w:r>
            <w:r w:rsidR="00972531" w:rsidRPr="005110DC">
              <w:rPr>
                <w:rFonts w:cs="Arial"/>
                <w:szCs w:val="20"/>
              </w:rPr>
              <w:t xml:space="preserve">. člena </w:t>
            </w:r>
            <w:r w:rsidR="00634E79" w:rsidRPr="005110DC">
              <w:rPr>
                <w:rFonts w:cs="Arial"/>
                <w:szCs w:val="20"/>
              </w:rPr>
              <w:t>se spremenita tako, da se glasita:</w:t>
            </w:r>
          </w:p>
          <w:p w14:paraId="4BAC8826" w14:textId="26A12502" w:rsidR="00EA13B7" w:rsidRPr="009E2A1B" w:rsidRDefault="009E2A1B" w:rsidP="00741C45">
            <w:pPr>
              <w:spacing w:line="276" w:lineRule="auto"/>
              <w:jc w:val="both"/>
              <w:rPr>
                <w:rFonts w:cs="Arial"/>
                <w:szCs w:val="20"/>
              </w:rPr>
            </w:pPr>
            <w:r>
              <w:rPr>
                <w:rFonts w:cs="Arial"/>
                <w:szCs w:val="20"/>
              </w:rPr>
              <w:t xml:space="preserve">»- </w:t>
            </w:r>
            <w:r w:rsidR="00EA13B7" w:rsidRPr="009E2A1B">
              <w:rPr>
                <w:rFonts w:cs="Arial"/>
                <w:szCs w:val="20"/>
              </w:rPr>
              <w:t>zaposlitvi pooblaščenih revizorjev, uprave revizijske družbe in številu ostalih zaposlenih v revizijski družbi;</w:t>
            </w:r>
          </w:p>
          <w:p w14:paraId="34F00135" w14:textId="1534B070" w:rsidR="00EA13B7" w:rsidRDefault="00EA13B7" w:rsidP="009451DF">
            <w:pPr>
              <w:pStyle w:val="Odstavekseznama"/>
              <w:numPr>
                <w:ilvl w:val="0"/>
                <w:numId w:val="18"/>
              </w:numPr>
              <w:spacing w:line="276" w:lineRule="auto"/>
              <w:rPr>
                <w:rFonts w:cs="Arial"/>
                <w:sz w:val="20"/>
                <w:szCs w:val="20"/>
              </w:rPr>
            </w:pPr>
            <w:r w:rsidRPr="005110DC">
              <w:rPr>
                <w:rFonts w:cs="Arial"/>
                <w:sz w:val="20"/>
                <w:szCs w:val="20"/>
              </w:rPr>
              <w:t>vseh pogodbah o revidiranju računovodskih izkazov, ki jih je revizijska družba sklenila in izpolnila z naročniki za revidiranje računovodskih izkazov preteklega obračunskega obdobja, o vseh pogodbah o opravljanju storitev dajanja zagotovil o trajnostnosti in vseh pogodbah za opravljanje drugih poslov dajanja zagotovil in poslov opravljanja dogovorjenih postopkov, ki jih je revizijska družba v preteklem obračunskem obdobju sklenila in izpolnila;</w:t>
            </w:r>
            <w:r w:rsidR="009E2A1B">
              <w:rPr>
                <w:rFonts w:cs="Arial"/>
                <w:sz w:val="20"/>
                <w:szCs w:val="20"/>
              </w:rPr>
              <w:t>«.</w:t>
            </w:r>
          </w:p>
          <w:p w14:paraId="3567ABED" w14:textId="77777777" w:rsidR="009E2A1B" w:rsidRDefault="009E2A1B" w:rsidP="009E2A1B">
            <w:pPr>
              <w:spacing w:line="276" w:lineRule="auto"/>
              <w:rPr>
                <w:rFonts w:cs="Arial"/>
                <w:szCs w:val="20"/>
              </w:rPr>
            </w:pPr>
          </w:p>
          <w:p w14:paraId="3C051A67" w14:textId="7C55F688" w:rsidR="00634E79" w:rsidRPr="005110DC" w:rsidRDefault="009E2A1B" w:rsidP="00741C45">
            <w:pPr>
              <w:spacing w:line="276" w:lineRule="auto"/>
              <w:jc w:val="both"/>
              <w:rPr>
                <w:rFonts w:cs="Arial"/>
                <w:szCs w:val="20"/>
              </w:rPr>
            </w:pPr>
            <w:r>
              <w:rPr>
                <w:rFonts w:cs="Arial"/>
                <w:szCs w:val="20"/>
              </w:rPr>
              <w:t>Besedilo drugega odstavka tako, da se beseda »podpisanih« in besedi »računovodskih izkazov« črtajo.</w:t>
            </w:r>
          </w:p>
          <w:p w14:paraId="1DFBC52A" w14:textId="77777777" w:rsidR="00972531" w:rsidRPr="005110DC" w:rsidRDefault="00972531" w:rsidP="009F256C">
            <w:pPr>
              <w:spacing w:line="276" w:lineRule="auto"/>
              <w:jc w:val="both"/>
              <w:rPr>
                <w:rFonts w:cs="Arial"/>
                <w:szCs w:val="20"/>
              </w:rPr>
            </w:pPr>
          </w:p>
          <w:p w14:paraId="5EC79DD2" w14:textId="16362080" w:rsidR="00972531" w:rsidRPr="005110DC" w:rsidRDefault="00972531" w:rsidP="00972531">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3</w:t>
            </w:r>
            <w:r w:rsidR="00A73F7A" w:rsidRPr="005110DC">
              <w:rPr>
                <w:rFonts w:cs="Arial"/>
                <w:b/>
                <w:szCs w:val="20"/>
              </w:rPr>
              <w:t>7</w:t>
            </w:r>
            <w:r w:rsidRPr="005110DC">
              <w:rPr>
                <w:rFonts w:cs="Arial"/>
                <w:b/>
                <w:szCs w:val="20"/>
              </w:rPr>
              <w:t>. člen</w:t>
            </w:r>
          </w:p>
          <w:p w14:paraId="2AFE58A8" w14:textId="77777777" w:rsidR="00972531" w:rsidRPr="005110DC" w:rsidRDefault="00972531" w:rsidP="00972531">
            <w:pPr>
              <w:spacing w:line="276" w:lineRule="auto"/>
              <w:jc w:val="both"/>
              <w:rPr>
                <w:rFonts w:cs="Arial"/>
                <w:szCs w:val="20"/>
              </w:rPr>
            </w:pPr>
          </w:p>
          <w:p w14:paraId="5296E2E4" w14:textId="2430965F" w:rsidR="007C6C14" w:rsidRPr="005110DC" w:rsidRDefault="00803500" w:rsidP="007C6C14">
            <w:pPr>
              <w:spacing w:line="276" w:lineRule="auto"/>
              <w:jc w:val="both"/>
              <w:rPr>
                <w:rFonts w:cs="Arial"/>
                <w:szCs w:val="20"/>
              </w:rPr>
            </w:pPr>
            <w:r w:rsidRPr="005110DC">
              <w:rPr>
                <w:rFonts w:cs="Arial"/>
                <w:szCs w:val="20"/>
              </w:rPr>
              <w:t>D</w:t>
            </w:r>
            <w:r w:rsidR="007C6C14" w:rsidRPr="005110DC">
              <w:rPr>
                <w:rFonts w:cs="Arial"/>
                <w:szCs w:val="20"/>
              </w:rPr>
              <w:t>rugi odstavek 7</w:t>
            </w:r>
            <w:r w:rsidRPr="005110DC">
              <w:rPr>
                <w:rFonts w:cs="Arial"/>
                <w:szCs w:val="20"/>
              </w:rPr>
              <w:t>9</w:t>
            </w:r>
            <w:r w:rsidR="007C6C14" w:rsidRPr="005110DC">
              <w:rPr>
                <w:rFonts w:cs="Arial"/>
                <w:szCs w:val="20"/>
              </w:rPr>
              <w:t>. člena se spremeni tako, da se glasi:</w:t>
            </w:r>
          </w:p>
          <w:p w14:paraId="2BCE55BB" w14:textId="4811F135" w:rsidR="00803500" w:rsidRPr="005110DC" w:rsidRDefault="00803500" w:rsidP="007C6C14">
            <w:pPr>
              <w:spacing w:line="276" w:lineRule="auto"/>
              <w:jc w:val="both"/>
              <w:rPr>
                <w:rFonts w:cs="Arial"/>
                <w:szCs w:val="20"/>
              </w:rPr>
            </w:pPr>
            <w:r w:rsidRPr="005110DC">
              <w:rPr>
                <w:rFonts w:cs="Arial"/>
                <w:szCs w:val="20"/>
              </w:rPr>
              <w:t xml:space="preserve">»(2) </w:t>
            </w:r>
            <w:r w:rsidR="006237B3" w:rsidRPr="005110DC">
              <w:rPr>
                <w:rFonts w:cs="Arial"/>
                <w:szCs w:val="20"/>
              </w:rPr>
              <w:t>Revizijske družbe hkrati z objavo poročila o preglednosti ali njegove posodobitve v register vnesejo povezavo na spletno stran, kjer je poročilo objavljeno in datum objave</w:t>
            </w:r>
            <w:r w:rsidR="00DC1DB2" w:rsidRPr="005110DC">
              <w:rPr>
                <w:rFonts w:cs="Arial"/>
                <w:szCs w:val="20"/>
              </w:rPr>
              <w:t>.«.</w:t>
            </w:r>
          </w:p>
          <w:p w14:paraId="4F2CF95F" w14:textId="77777777" w:rsidR="00972531" w:rsidRPr="005110DC" w:rsidRDefault="00972531" w:rsidP="009F256C">
            <w:pPr>
              <w:spacing w:line="276" w:lineRule="auto"/>
              <w:jc w:val="both"/>
              <w:rPr>
                <w:rFonts w:cs="Arial"/>
                <w:szCs w:val="20"/>
              </w:rPr>
            </w:pPr>
          </w:p>
          <w:p w14:paraId="0B678BA7" w14:textId="7B1D7985" w:rsidR="00972531" w:rsidRPr="005110DC" w:rsidRDefault="00972531" w:rsidP="00972531">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3</w:t>
            </w:r>
            <w:r w:rsidR="00A73F7A" w:rsidRPr="005110DC">
              <w:rPr>
                <w:rFonts w:cs="Arial"/>
                <w:b/>
                <w:szCs w:val="20"/>
              </w:rPr>
              <w:t>8</w:t>
            </w:r>
            <w:r w:rsidRPr="005110DC">
              <w:rPr>
                <w:rFonts w:cs="Arial"/>
                <w:b/>
                <w:szCs w:val="20"/>
              </w:rPr>
              <w:t>. člen</w:t>
            </w:r>
          </w:p>
          <w:p w14:paraId="1E654CDA" w14:textId="77777777" w:rsidR="00972531" w:rsidRPr="005110DC" w:rsidRDefault="00972531" w:rsidP="00972531">
            <w:pPr>
              <w:spacing w:line="276" w:lineRule="auto"/>
              <w:jc w:val="both"/>
              <w:rPr>
                <w:rFonts w:cs="Arial"/>
                <w:szCs w:val="20"/>
              </w:rPr>
            </w:pPr>
          </w:p>
          <w:p w14:paraId="074A237D" w14:textId="77777777" w:rsidR="0011255E" w:rsidRPr="005110DC" w:rsidRDefault="0011255E" w:rsidP="00972531">
            <w:pPr>
              <w:spacing w:line="276" w:lineRule="auto"/>
              <w:jc w:val="both"/>
              <w:rPr>
                <w:rFonts w:cs="Arial"/>
                <w:szCs w:val="20"/>
              </w:rPr>
            </w:pPr>
            <w:r w:rsidRPr="005110DC">
              <w:rPr>
                <w:rFonts w:cs="Arial"/>
                <w:szCs w:val="20"/>
              </w:rPr>
              <w:t>Prvi</w:t>
            </w:r>
            <w:r w:rsidR="00972531" w:rsidRPr="005110DC">
              <w:rPr>
                <w:rFonts w:cs="Arial"/>
                <w:szCs w:val="20"/>
              </w:rPr>
              <w:t xml:space="preserve"> odstavek </w:t>
            </w:r>
            <w:r w:rsidRPr="005110DC">
              <w:rPr>
                <w:rFonts w:cs="Arial"/>
                <w:szCs w:val="20"/>
              </w:rPr>
              <w:t>80</w:t>
            </w:r>
            <w:r w:rsidR="00972531" w:rsidRPr="005110DC">
              <w:rPr>
                <w:rFonts w:cs="Arial"/>
                <w:szCs w:val="20"/>
              </w:rPr>
              <w:t xml:space="preserve">. člena se </w:t>
            </w:r>
            <w:r w:rsidRPr="005110DC">
              <w:rPr>
                <w:rFonts w:cs="Arial"/>
                <w:szCs w:val="20"/>
              </w:rPr>
              <w:t>spremeni tako, da se glasi:</w:t>
            </w:r>
          </w:p>
          <w:p w14:paraId="4B278200" w14:textId="77777777" w:rsidR="00337D54" w:rsidRPr="005110DC" w:rsidRDefault="0011255E" w:rsidP="00337D54">
            <w:pPr>
              <w:spacing w:line="276" w:lineRule="auto"/>
              <w:jc w:val="both"/>
              <w:rPr>
                <w:rFonts w:cs="Arial"/>
                <w:szCs w:val="20"/>
              </w:rPr>
            </w:pPr>
            <w:r w:rsidRPr="005110DC">
              <w:rPr>
                <w:rFonts w:cs="Arial"/>
                <w:szCs w:val="20"/>
              </w:rPr>
              <w:t xml:space="preserve">»(1) </w:t>
            </w:r>
            <w:r w:rsidR="00337D54" w:rsidRPr="005110DC">
              <w:rPr>
                <w:rFonts w:cs="Arial"/>
                <w:szCs w:val="20"/>
              </w:rPr>
              <w:t>Agencija lahko osebi, nad katero v skladu s tem poglavjem opravlja nadzor:</w:t>
            </w:r>
          </w:p>
          <w:p w14:paraId="45B31710" w14:textId="77777777" w:rsidR="00337D54" w:rsidRPr="005110DC" w:rsidRDefault="00337D54" w:rsidP="009451DF">
            <w:pPr>
              <w:pStyle w:val="Odstavekseznama"/>
              <w:numPr>
                <w:ilvl w:val="0"/>
                <w:numId w:val="18"/>
              </w:numPr>
              <w:spacing w:line="276" w:lineRule="auto"/>
              <w:rPr>
                <w:rFonts w:cs="Arial"/>
                <w:sz w:val="20"/>
                <w:szCs w:val="20"/>
              </w:rPr>
            </w:pPr>
            <w:r w:rsidRPr="005110DC">
              <w:rPr>
                <w:rFonts w:cs="Arial"/>
                <w:sz w:val="20"/>
                <w:szCs w:val="20"/>
              </w:rPr>
              <w:t>izda odredbo o odpravi kršitve in naložitvi popravljalnih ukrepov;</w:t>
            </w:r>
          </w:p>
          <w:p w14:paraId="02888B38" w14:textId="77777777" w:rsidR="00337D54" w:rsidRPr="005110DC" w:rsidRDefault="00337D54" w:rsidP="009451DF">
            <w:pPr>
              <w:pStyle w:val="Odstavekseznama"/>
              <w:numPr>
                <w:ilvl w:val="0"/>
                <w:numId w:val="18"/>
              </w:numPr>
              <w:spacing w:line="276" w:lineRule="auto"/>
              <w:rPr>
                <w:rFonts w:cs="Arial"/>
                <w:sz w:val="20"/>
                <w:szCs w:val="20"/>
              </w:rPr>
            </w:pPr>
            <w:r w:rsidRPr="005110DC">
              <w:rPr>
                <w:rFonts w:cs="Arial"/>
                <w:sz w:val="20"/>
                <w:szCs w:val="20"/>
              </w:rPr>
              <w:t>izreče opozorilo,</w:t>
            </w:r>
          </w:p>
          <w:p w14:paraId="4B51A4FB" w14:textId="77777777" w:rsidR="00337D54" w:rsidRPr="005110DC" w:rsidRDefault="00337D54" w:rsidP="009451DF">
            <w:pPr>
              <w:pStyle w:val="Odstavekseznama"/>
              <w:numPr>
                <w:ilvl w:val="0"/>
                <w:numId w:val="18"/>
              </w:numPr>
              <w:spacing w:line="276" w:lineRule="auto"/>
              <w:rPr>
                <w:rFonts w:cs="Arial"/>
                <w:sz w:val="20"/>
                <w:szCs w:val="20"/>
              </w:rPr>
            </w:pPr>
            <w:r w:rsidRPr="005110DC">
              <w:rPr>
                <w:rFonts w:cs="Arial"/>
                <w:sz w:val="20"/>
                <w:szCs w:val="20"/>
              </w:rPr>
              <w:t>izda odredbo o dodatnem ukrepu;</w:t>
            </w:r>
          </w:p>
          <w:p w14:paraId="16330F86" w14:textId="77777777" w:rsidR="00337D54" w:rsidRPr="005110DC" w:rsidRDefault="00337D54" w:rsidP="009451DF">
            <w:pPr>
              <w:pStyle w:val="Odstavekseznama"/>
              <w:numPr>
                <w:ilvl w:val="0"/>
                <w:numId w:val="18"/>
              </w:numPr>
              <w:spacing w:line="276" w:lineRule="auto"/>
              <w:rPr>
                <w:rFonts w:cs="Arial"/>
                <w:sz w:val="20"/>
                <w:szCs w:val="20"/>
              </w:rPr>
            </w:pPr>
            <w:r w:rsidRPr="005110DC">
              <w:rPr>
                <w:rFonts w:cs="Arial"/>
                <w:sz w:val="20"/>
                <w:szCs w:val="20"/>
              </w:rPr>
              <w:t>izda opomin;</w:t>
            </w:r>
          </w:p>
          <w:p w14:paraId="3FE74618" w14:textId="77777777" w:rsidR="00337D54" w:rsidRPr="005110DC" w:rsidRDefault="00337D54" w:rsidP="009451DF">
            <w:pPr>
              <w:pStyle w:val="Odstavekseznama"/>
              <w:numPr>
                <w:ilvl w:val="0"/>
                <w:numId w:val="18"/>
              </w:numPr>
              <w:spacing w:line="276" w:lineRule="auto"/>
              <w:rPr>
                <w:rFonts w:cs="Arial"/>
                <w:sz w:val="20"/>
                <w:szCs w:val="20"/>
              </w:rPr>
            </w:pPr>
            <w:r w:rsidRPr="005110DC">
              <w:rPr>
                <w:rFonts w:cs="Arial"/>
                <w:sz w:val="20"/>
                <w:szCs w:val="20"/>
              </w:rPr>
              <w:t>začasno prepove opravljanje obveznih revizij oziroma dajanje zagotovil o zanesljivosti poročanja o trajnostnosti, ali podpisovanje revizijskih poročil;</w:t>
            </w:r>
          </w:p>
          <w:p w14:paraId="2678EC53" w14:textId="77777777" w:rsidR="00337D54" w:rsidRPr="005110DC" w:rsidRDefault="00337D54" w:rsidP="009451DF">
            <w:pPr>
              <w:pStyle w:val="Odstavekseznama"/>
              <w:numPr>
                <w:ilvl w:val="0"/>
                <w:numId w:val="18"/>
              </w:numPr>
              <w:spacing w:line="276" w:lineRule="auto"/>
              <w:rPr>
                <w:rFonts w:cs="Arial"/>
                <w:sz w:val="20"/>
                <w:szCs w:val="20"/>
              </w:rPr>
            </w:pPr>
            <w:r w:rsidRPr="005110DC">
              <w:rPr>
                <w:rFonts w:cs="Arial"/>
                <w:sz w:val="20"/>
                <w:szCs w:val="20"/>
              </w:rPr>
              <w:t>odvzame dovoljenje, ki ga je oseba pridobila na podlagi tega zakona;</w:t>
            </w:r>
          </w:p>
          <w:p w14:paraId="080EEB52" w14:textId="77777777" w:rsidR="00337D54" w:rsidRPr="005110DC" w:rsidRDefault="00337D54" w:rsidP="009451DF">
            <w:pPr>
              <w:pStyle w:val="Odstavekseznama"/>
              <w:numPr>
                <w:ilvl w:val="0"/>
                <w:numId w:val="18"/>
              </w:numPr>
              <w:spacing w:line="276" w:lineRule="auto"/>
              <w:rPr>
                <w:rFonts w:cs="Arial"/>
                <w:sz w:val="20"/>
                <w:szCs w:val="20"/>
              </w:rPr>
            </w:pPr>
            <w:r w:rsidRPr="005110DC">
              <w:rPr>
                <w:rFonts w:cs="Arial"/>
                <w:sz w:val="20"/>
                <w:szCs w:val="20"/>
              </w:rPr>
              <w:t>z odredbo začasno prepove izvajanje funkcij in lastniške udeležbe v revizijskih družbah ter funkcij v subjektih javnega interesa;</w:t>
            </w:r>
          </w:p>
          <w:p w14:paraId="3F6660FC" w14:textId="77777777" w:rsidR="00337D54" w:rsidRPr="005110DC" w:rsidRDefault="00337D54" w:rsidP="009451DF">
            <w:pPr>
              <w:pStyle w:val="Odstavekseznama"/>
              <w:numPr>
                <w:ilvl w:val="0"/>
                <w:numId w:val="18"/>
              </w:numPr>
              <w:spacing w:line="276" w:lineRule="auto"/>
              <w:rPr>
                <w:rFonts w:cs="Arial"/>
                <w:sz w:val="20"/>
                <w:szCs w:val="20"/>
              </w:rPr>
            </w:pPr>
            <w:r w:rsidRPr="005110DC">
              <w:rPr>
                <w:rFonts w:cs="Arial"/>
                <w:sz w:val="20"/>
                <w:szCs w:val="20"/>
              </w:rPr>
              <w:t>z odredbo prepove opravljanja revizijske dejavnosti;</w:t>
            </w:r>
          </w:p>
          <w:p w14:paraId="55A3863A" w14:textId="77777777" w:rsidR="00337D54" w:rsidRPr="005110DC" w:rsidRDefault="00337D54" w:rsidP="009451DF">
            <w:pPr>
              <w:pStyle w:val="Odstavekseznama"/>
              <w:numPr>
                <w:ilvl w:val="0"/>
                <w:numId w:val="18"/>
              </w:numPr>
              <w:spacing w:line="276" w:lineRule="auto"/>
              <w:rPr>
                <w:rFonts w:cs="Arial"/>
                <w:sz w:val="20"/>
                <w:szCs w:val="20"/>
              </w:rPr>
            </w:pPr>
            <w:r w:rsidRPr="005110DC">
              <w:rPr>
                <w:rFonts w:cs="Arial"/>
                <w:sz w:val="20"/>
                <w:szCs w:val="20"/>
              </w:rPr>
              <w:t>z odredbo prepove oglaševanje ali zavajajoče oglaševanje v zvezi z opravljanjem revizijske dejavnosti; ali</w:t>
            </w:r>
          </w:p>
          <w:p w14:paraId="2F42101A" w14:textId="136ADDF0" w:rsidR="00972531" w:rsidRPr="005110DC" w:rsidRDefault="00337D54" w:rsidP="009451DF">
            <w:pPr>
              <w:pStyle w:val="Odstavekseznama"/>
              <w:numPr>
                <w:ilvl w:val="0"/>
                <w:numId w:val="18"/>
              </w:numPr>
              <w:spacing w:line="276" w:lineRule="auto"/>
              <w:rPr>
                <w:rFonts w:cs="Arial"/>
                <w:sz w:val="20"/>
                <w:szCs w:val="20"/>
              </w:rPr>
            </w:pPr>
            <w:r w:rsidRPr="005110DC">
              <w:rPr>
                <w:rFonts w:cs="Arial"/>
                <w:sz w:val="20"/>
                <w:szCs w:val="20"/>
              </w:rPr>
              <w:t>z odredbo prepove osebi, da se predstavlja za pooblaščenega revizorja ali revizijsko družbo</w:t>
            </w:r>
            <w:r w:rsidR="00972531" w:rsidRPr="005110DC">
              <w:rPr>
                <w:rFonts w:cs="Arial"/>
                <w:sz w:val="20"/>
                <w:szCs w:val="20"/>
              </w:rPr>
              <w:t>.</w:t>
            </w:r>
            <w:r w:rsidRPr="005110DC">
              <w:rPr>
                <w:rFonts w:cs="Arial"/>
                <w:sz w:val="20"/>
                <w:szCs w:val="20"/>
              </w:rPr>
              <w:t>«.</w:t>
            </w:r>
          </w:p>
          <w:p w14:paraId="00AE157C" w14:textId="77777777" w:rsidR="00972531" w:rsidRPr="005110DC" w:rsidRDefault="00972531" w:rsidP="009F256C">
            <w:pPr>
              <w:spacing w:line="276" w:lineRule="auto"/>
              <w:jc w:val="both"/>
              <w:rPr>
                <w:rFonts w:cs="Arial"/>
                <w:szCs w:val="20"/>
              </w:rPr>
            </w:pPr>
          </w:p>
          <w:p w14:paraId="317AEF38" w14:textId="09D09A81" w:rsidR="00972531" w:rsidRPr="005110DC" w:rsidRDefault="00972531" w:rsidP="00972531">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3</w:t>
            </w:r>
            <w:r w:rsidR="00A73F7A" w:rsidRPr="005110DC">
              <w:rPr>
                <w:rFonts w:cs="Arial"/>
                <w:b/>
                <w:szCs w:val="20"/>
              </w:rPr>
              <w:t>9</w:t>
            </w:r>
            <w:r w:rsidRPr="005110DC">
              <w:rPr>
                <w:rFonts w:cs="Arial"/>
                <w:b/>
                <w:szCs w:val="20"/>
              </w:rPr>
              <w:t>. člen</w:t>
            </w:r>
          </w:p>
          <w:p w14:paraId="54380186" w14:textId="77777777" w:rsidR="00972531" w:rsidRPr="005110DC" w:rsidRDefault="00972531" w:rsidP="00972531">
            <w:pPr>
              <w:spacing w:line="276" w:lineRule="auto"/>
              <w:jc w:val="both"/>
              <w:rPr>
                <w:rFonts w:cs="Arial"/>
                <w:szCs w:val="20"/>
              </w:rPr>
            </w:pPr>
          </w:p>
          <w:p w14:paraId="039F5048" w14:textId="1B2C9BB4" w:rsidR="00972531" w:rsidRPr="005110DC" w:rsidRDefault="001A67BE" w:rsidP="00972531">
            <w:pPr>
              <w:spacing w:line="276" w:lineRule="auto"/>
              <w:jc w:val="both"/>
              <w:rPr>
                <w:rFonts w:cs="Arial"/>
                <w:szCs w:val="20"/>
              </w:rPr>
            </w:pPr>
            <w:r w:rsidRPr="005110DC">
              <w:rPr>
                <w:rFonts w:cs="Arial"/>
                <w:szCs w:val="20"/>
              </w:rPr>
              <w:t xml:space="preserve">Za 81.b členom se doda nov </w:t>
            </w:r>
            <w:r w:rsidR="00155D75" w:rsidRPr="005110DC">
              <w:rPr>
                <w:rFonts w:cs="Arial"/>
                <w:szCs w:val="20"/>
              </w:rPr>
              <w:t>a81.c člen, ki se glasi:</w:t>
            </w:r>
          </w:p>
          <w:p w14:paraId="60E0FBEF" w14:textId="347BC709" w:rsidR="00AA7D36" w:rsidRPr="005110DC" w:rsidRDefault="00847DFF" w:rsidP="00847DFF">
            <w:pPr>
              <w:spacing w:line="276" w:lineRule="auto"/>
              <w:jc w:val="center"/>
              <w:rPr>
                <w:rFonts w:cs="Arial"/>
                <w:b/>
                <w:bCs/>
                <w:szCs w:val="20"/>
              </w:rPr>
            </w:pPr>
            <w:r w:rsidRPr="005110DC">
              <w:rPr>
                <w:rFonts w:cs="Arial"/>
                <w:szCs w:val="20"/>
              </w:rPr>
              <w:t>»</w:t>
            </w:r>
            <w:r w:rsidR="00604A0D" w:rsidRPr="00604A0D">
              <w:rPr>
                <w:rFonts w:cs="Arial"/>
                <w:b/>
                <w:bCs/>
                <w:szCs w:val="20"/>
              </w:rPr>
              <w:t>a</w:t>
            </w:r>
            <w:r w:rsidRPr="005110DC">
              <w:rPr>
                <w:rFonts w:cs="Arial"/>
                <w:b/>
                <w:bCs/>
                <w:szCs w:val="20"/>
              </w:rPr>
              <w:t>81.c</w:t>
            </w:r>
            <w:r w:rsidR="00AA7D36" w:rsidRPr="005110DC">
              <w:rPr>
                <w:rFonts w:cs="Arial"/>
                <w:b/>
                <w:bCs/>
                <w:szCs w:val="20"/>
              </w:rPr>
              <w:t xml:space="preserve"> člen</w:t>
            </w:r>
          </w:p>
          <w:p w14:paraId="322DF4A3" w14:textId="77777777" w:rsidR="00AA7D36" w:rsidRPr="005110DC" w:rsidRDefault="00AA7D36" w:rsidP="00847DFF">
            <w:pPr>
              <w:spacing w:line="276" w:lineRule="auto"/>
              <w:jc w:val="center"/>
              <w:rPr>
                <w:rFonts w:cs="Arial"/>
                <w:b/>
                <w:bCs/>
                <w:szCs w:val="20"/>
              </w:rPr>
            </w:pPr>
            <w:r w:rsidRPr="005110DC">
              <w:rPr>
                <w:rFonts w:cs="Arial"/>
                <w:b/>
                <w:bCs/>
                <w:szCs w:val="20"/>
              </w:rPr>
              <w:t>(opozorilo)</w:t>
            </w:r>
          </w:p>
          <w:p w14:paraId="166F5670" w14:textId="77777777" w:rsidR="00474768" w:rsidRPr="005110DC" w:rsidRDefault="00474768" w:rsidP="00474768">
            <w:pPr>
              <w:spacing w:line="276" w:lineRule="auto"/>
              <w:jc w:val="both"/>
              <w:rPr>
                <w:rFonts w:cs="Arial"/>
                <w:szCs w:val="20"/>
              </w:rPr>
            </w:pPr>
          </w:p>
          <w:p w14:paraId="280EF1E0" w14:textId="1DFD388E" w:rsidR="00AA7D36" w:rsidRPr="005110DC" w:rsidRDefault="00AA7D36" w:rsidP="00474768">
            <w:pPr>
              <w:spacing w:line="276" w:lineRule="auto"/>
              <w:jc w:val="both"/>
              <w:rPr>
                <w:rFonts w:cs="Arial"/>
                <w:szCs w:val="20"/>
              </w:rPr>
            </w:pPr>
            <w:r w:rsidRPr="005110DC">
              <w:rPr>
                <w:rFonts w:cs="Arial"/>
                <w:szCs w:val="20"/>
              </w:rPr>
              <w:t>(1) Agencija lahko v postopku, ki ga je zoper pooblaščenega revizorja začela kot postopek za izrek opomina, izreče opozorilo, če pooblaščenemu revizorju prehodno ni bil izrečen ukrep nadzora.</w:t>
            </w:r>
          </w:p>
          <w:p w14:paraId="4EE03184" w14:textId="77777777" w:rsidR="00474768" w:rsidRPr="005110DC" w:rsidRDefault="00474768" w:rsidP="00474768">
            <w:pPr>
              <w:spacing w:line="276" w:lineRule="auto"/>
              <w:jc w:val="both"/>
              <w:rPr>
                <w:rFonts w:cs="Arial"/>
                <w:szCs w:val="20"/>
              </w:rPr>
            </w:pPr>
          </w:p>
          <w:p w14:paraId="6061DDFD" w14:textId="08A46DFF" w:rsidR="00AA7D36" w:rsidRPr="005110DC" w:rsidRDefault="00AA7D36" w:rsidP="00474768">
            <w:pPr>
              <w:spacing w:line="276" w:lineRule="auto"/>
              <w:jc w:val="both"/>
              <w:rPr>
                <w:rFonts w:cs="Arial"/>
                <w:szCs w:val="20"/>
              </w:rPr>
            </w:pPr>
            <w:r w:rsidRPr="005110DC">
              <w:rPr>
                <w:rFonts w:cs="Arial"/>
                <w:szCs w:val="20"/>
              </w:rPr>
              <w:t>(2) Kot neizrečen ukrep nadzora iz prejšnjega odstavka se šteje tudi ukrep nadzora, ki je bil pravnomočen več kot 1</w:t>
            </w:r>
            <w:r w:rsidR="009E2A1B">
              <w:rPr>
                <w:rFonts w:cs="Arial"/>
                <w:szCs w:val="20"/>
              </w:rPr>
              <w:t>0</w:t>
            </w:r>
            <w:r w:rsidRPr="005110DC">
              <w:rPr>
                <w:rFonts w:cs="Arial"/>
                <w:szCs w:val="20"/>
              </w:rPr>
              <w:t xml:space="preserve"> let pred dnem odločanja o izreku opozorila.</w:t>
            </w:r>
            <w:r w:rsidR="00474768" w:rsidRPr="005110DC">
              <w:rPr>
                <w:rFonts w:cs="Arial"/>
                <w:szCs w:val="20"/>
              </w:rPr>
              <w:t>«.</w:t>
            </w:r>
          </w:p>
          <w:p w14:paraId="46439D6E" w14:textId="77777777" w:rsidR="00155D75" w:rsidRPr="005110DC" w:rsidRDefault="00155D75" w:rsidP="00972531">
            <w:pPr>
              <w:spacing w:line="276" w:lineRule="auto"/>
              <w:jc w:val="both"/>
              <w:rPr>
                <w:rFonts w:cs="Arial"/>
                <w:szCs w:val="20"/>
              </w:rPr>
            </w:pPr>
          </w:p>
          <w:p w14:paraId="455E8F61" w14:textId="77777777" w:rsidR="00972531" w:rsidRPr="005110DC" w:rsidRDefault="00972531" w:rsidP="009F256C">
            <w:pPr>
              <w:spacing w:line="276" w:lineRule="auto"/>
              <w:jc w:val="both"/>
              <w:rPr>
                <w:rFonts w:cs="Arial"/>
                <w:szCs w:val="20"/>
              </w:rPr>
            </w:pPr>
          </w:p>
          <w:p w14:paraId="57AF437E" w14:textId="6BC67E23" w:rsidR="00972531" w:rsidRPr="005110DC" w:rsidRDefault="00A73F7A" w:rsidP="00972531">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40</w:t>
            </w:r>
            <w:r w:rsidR="00972531" w:rsidRPr="005110DC">
              <w:rPr>
                <w:rFonts w:cs="Arial"/>
                <w:b/>
                <w:szCs w:val="20"/>
              </w:rPr>
              <w:t>. člen</w:t>
            </w:r>
          </w:p>
          <w:p w14:paraId="79BD2F02" w14:textId="77777777" w:rsidR="00972531" w:rsidRPr="005110DC" w:rsidRDefault="00972531" w:rsidP="00972531">
            <w:pPr>
              <w:spacing w:line="276" w:lineRule="auto"/>
              <w:jc w:val="both"/>
              <w:rPr>
                <w:rFonts w:cs="Arial"/>
                <w:szCs w:val="20"/>
              </w:rPr>
            </w:pPr>
          </w:p>
          <w:p w14:paraId="58AF2035" w14:textId="64C44292" w:rsidR="001C50ED" w:rsidRPr="009E2A1B" w:rsidRDefault="009E2A1B" w:rsidP="009E2A1B">
            <w:pPr>
              <w:spacing w:line="276" w:lineRule="auto"/>
              <w:jc w:val="both"/>
              <w:rPr>
                <w:rFonts w:cs="Arial"/>
                <w:szCs w:val="20"/>
              </w:rPr>
            </w:pPr>
            <w:r w:rsidRPr="009E2A1B">
              <w:rPr>
                <w:rFonts w:cs="Arial"/>
                <w:szCs w:val="20"/>
              </w:rPr>
              <w:t xml:space="preserve">Naslov </w:t>
            </w:r>
            <w:r w:rsidR="0057240A" w:rsidRPr="009E2A1B">
              <w:rPr>
                <w:rFonts w:cs="Arial"/>
                <w:szCs w:val="20"/>
              </w:rPr>
              <w:t>81.c člen</w:t>
            </w:r>
            <w:r w:rsidRPr="009E2A1B">
              <w:rPr>
                <w:rFonts w:cs="Arial"/>
                <w:szCs w:val="20"/>
              </w:rPr>
              <w:t>a</w:t>
            </w:r>
            <w:r w:rsidR="0057240A" w:rsidRPr="009E2A1B">
              <w:rPr>
                <w:rFonts w:cs="Arial"/>
                <w:szCs w:val="20"/>
              </w:rPr>
              <w:t xml:space="preserve"> se spremeni tako, da se glasi:</w:t>
            </w:r>
            <w:r w:rsidRPr="009E2A1B">
              <w:rPr>
                <w:rFonts w:cs="Arial"/>
                <w:szCs w:val="20"/>
              </w:rPr>
              <w:t xml:space="preserve"> »</w:t>
            </w:r>
            <w:r w:rsidR="001C50ED" w:rsidRPr="009E2A1B">
              <w:rPr>
                <w:rFonts w:cs="Arial"/>
                <w:szCs w:val="20"/>
              </w:rPr>
              <w:t>začasna prepoved opravljanja obveznih revizij ali dajanja zagotovil o zanesljivosti poročanja o trajnostnosti, ali podpisovanja revizijskih poročil v zvezi z obvezno revizijo ali dajanjem zagotovil o zanesljivosti poročanja o trajnostnosti</w:t>
            </w:r>
            <w:r w:rsidRPr="009E2A1B">
              <w:rPr>
                <w:rFonts w:cs="Arial"/>
                <w:szCs w:val="20"/>
              </w:rPr>
              <w:t>«.</w:t>
            </w:r>
          </w:p>
          <w:p w14:paraId="42C5EA87" w14:textId="77777777" w:rsidR="001C50ED" w:rsidRDefault="001C50ED" w:rsidP="001C50ED">
            <w:pPr>
              <w:spacing w:line="276" w:lineRule="auto"/>
              <w:jc w:val="both"/>
              <w:rPr>
                <w:rFonts w:cs="Arial"/>
                <w:szCs w:val="20"/>
              </w:rPr>
            </w:pPr>
          </w:p>
          <w:p w14:paraId="517363C0" w14:textId="4FC2D5E0" w:rsidR="001C50ED" w:rsidRDefault="009E2A1B" w:rsidP="009E2A1B">
            <w:pPr>
              <w:spacing w:line="276" w:lineRule="auto"/>
              <w:jc w:val="both"/>
              <w:rPr>
                <w:rFonts w:cs="Arial"/>
                <w:szCs w:val="20"/>
              </w:rPr>
            </w:pPr>
            <w:r>
              <w:rPr>
                <w:rFonts w:cs="Arial"/>
                <w:szCs w:val="20"/>
              </w:rPr>
              <w:t>V napovednem stavku prvega odstavka se za besedo »revizij« doda besedilo »</w:t>
            </w:r>
            <w:r w:rsidR="001C50ED" w:rsidRPr="005110DC">
              <w:rPr>
                <w:rFonts w:cs="Arial"/>
                <w:szCs w:val="20"/>
              </w:rPr>
              <w:t>ali dajanje zagotovil o zanesljivosti poročanja o trajnostnosti</w:t>
            </w:r>
            <w:r>
              <w:rPr>
                <w:rFonts w:cs="Arial"/>
                <w:szCs w:val="20"/>
              </w:rPr>
              <w:t>«.</w:t>
            </w:r>
          </w:p>
          <w:p w14:paraId="40F44CD1" w14:textId="77777777" w:rsidR="009E2A1B" w:rsidRDefault="009E2A1B" w:rsidP="009E2A1B">
            <w:pPr>
              <w:spacing w:line="276" w:lineRule="auto"/>
              <w:jc w:val="both"/>
              <w:rPr>
                <w:rFonts w:cs="Arial"/>
                <w:szCs w:val="20"/>
              </w:rPr>
            </w:pPr>
          </w:p>
          <w:p w14:paraId="3512F322" w14:textId="17E49689" w:rsidR="001C50ED" w:rsidRPr="005110DC" w:rsidRDefault="009E2A1B" w:rsidP="009E2A1B">
            <w:pPr>
              <w:spacing w:line="276" w:lineRule="auto"/>
              <w:jc w:val="both"/>
              <w:rPr>
                <w:rFonts w:cs="Arial"/>
                <w:szCs w:val="20"/>
              </w:rPr>
            </w:pPr>
            <w:r>
              <w:rPr>
                <w:rFonts w:cs="Arial"/>
                <w:szCs w:val="20"/>
              </w:rPr>
              <w:t>V tretji alineji prvega odstavka se za besedama »obveznih revizij« doda besedilo »</w:t>
            </w:r>
            <w:r w:rsidR="001C50ED" w:rsidRPr="005110DC">
              <w:rPr>
                <w:rFonts w:cs="Arial"/>
                <w:szCs w:val="20"/>
              </w:rPr>
              <w:t>ali postopkov dajanja zagotovil o zanesljivosti poročanja o trajnostnosti</w:t>
            </w:r>
            <w:r>
              <w:rPr>
                <w:rFonts w:cs="Arial"/>
                <w:szCs w:val="20"/>
              </w:rPr>
              <w:t>«</w:t>
            </w:r>
            <w:r w:rsidR="001C50ED" w:rsidRPr="005110DC">
              <w:rPr>
                <w:rFonts w:cs="Arial"/>
                <w:szCs w:val="20"/>
              </w:rPr>
              <w:t>.</w:t>
            </w:r>
          </w:p>
          <w:p w14:paraId="014322EA" w14:textId="77777777" w:rsidR="001C50ED" w:rsidRPr="005110DC" w:rsidRDefault="001C50ED" w:rsidP="001C50ED">
            <w:pPr>
              <w:spacing w:line="276" w:lineRule="auto"/>
              <w:jc w:val="both"/>
              <w:rPr>
                <w:rFonts w:cs="Arial"/>
                <w:szCs w:val="20"/>
              </w:rPr>
            </w:pPr>
          </w:p>
          <w:p w14:paraId="3B085D09" w14:textId="74CD9CE7" w:rsidR="00AD06DF" w:rsidRDefault="00AD06DF" w:rsidP="001C50ED">
            <w:pPr>
              <w:spacing w:line="276" w:lineRule="auto"/>
              <w:jc w:val="both"/>
              <w:rPr>
                <w:rFonts w:cs="Arial"/>
                <w:szCs w:val="20"/>
              </w:rPr>
            </w:pPr>
            <w:r>
              <w:rPr>
                <w:rFonts w:cs="Arial"/>
                <w:szCs w:val="20"/>
              </w:rPr>
              <w:t>Napovedni stavek drugega odstavka se spremeni tako, da se glasi:</w:t>
            </w:r>
          </w:p>
          <w:p w14:paraId="3453D27D" w14:textId="1CB17011" w:rsidR="00972531" w:rsidRDefault="00AD06DF" w:rsidP="00AD06DF">
            <w:pPr>
              <w:spacing w:line="276" w:lineRule="auto"/>
              <w:jc w:val="both"/>
              <w:rPr>
                <w:rFonts w:cs="Arial"/>
                <w:szCs w:val="20"/>
              </w:rPr>
            </w:pPr>
            <w:r>
              <w:rPr>
                <w:rFonts w:cs="Arial"/>
                <w:szCs w:val="20"/>
              </w:rPr>
              <w:t>»</w:t>
            </w:r>
            <w:r w:rsidR="001C50ED" w:rsidRPr="005110DC">
              <w:rPr>
                <w:rFonts w:cs="Arial"/>
                <w:szCs w:val="20"/>
              </w:rPr>
              <w:t>(2) Agencija pooblaščenemu revizorju ali ključnemu revizijskemu partnerju z odločbo začasno prepove opravljanje obveznih revizij ali dajanje zagotovil o zanesljivosti poročanja o trajnostnosti, ali podpisovanje revizijskih poročil v zvezi z obvezno revizijo ali dajanjem zagotovil o zanesljivosti poročanja o trajnostnosti, če:</w:t>
            </w:r>
            <w:r>
              <w:rPr>
                <w:rFonts w:cs="Arial"/>
                <w:szCs w:val="20"/>
              </w:rPr>
              <w:t>«.</w:t>
            </w:r>
          </w:p>
          <w:p w14:paraId="4C40F1DD" w14:textId="77777777" w:rsidR="00AD06DF" w:rsidRPr="005110DC" w:rsidRDefault="00AD06DF" w:rsidP="00AD06DF">
            <w:pPr>
              <w:spacing w:line="276" w:lineRule="auto"/>
              <w:jc w:val="both"/>
              <w:rPr>
                <w:rFonts w:cs="Arial"/>
                <w:szCs w:val="20"/>
              </w:rPr>
            </w:pPr>
          </w:p>
          <w:p w14:paraId="0EBEE459" w14:textId="43567027" w:rsidR="00972531" w:rsidRPr="005110DC" w:rsidRDefault="00A73F7A" w:rsidP="00972531">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41</w:t>
            </w:r>
            <w:r w:rsidR="00972531" w:rsidRPr="005110DC">
              <w:rPr>
                <w:rFonts w:cs="Arial"/>
                <w:b/>
                <w:szCs w:val="20"/>
              </w:rPr>
              <w:t>. člen</w:t>
            </w:r>
          </w:p>
          <w:p w14:paraId="4C4AE321" w14:textId="77777777" w:rsidR="00972531" w:rsidRPr="005110DC" w:rsidRDefault="00972531" w:rsidP="00972531">
            <w:pPr>
              <w:spacing w:line="276" w:lineRule="auto"/>
              <w:jc w:val="both"/>
              <w:rPr>
                <w:rFonts w:cs="Arial"/>
                <w:szCs w:val="20"/>
              </w:rPr>
            </w:pPr>
          </w:p>
          <w:p w14:paraId="0120201B" w14:textId="0AC77E84" w:rsidR="001F3F35" w:rsidRPr="005110DC" w:rsidRDefault="001F3F35" w:rsidP="001F3F35">
            <w:pPr>
              <w:spacing w:line="276" w:lineRule="auto"/>
              <w:jc w:val="both"/>
              <w:rPr>
                <w:rFonts w:cs="Arial"/>
                <w:szCs w:val="20"/>
              </w:rPr>
            </w:pPr>
            <w:r w:rsidRPr="005110DC">
              <w:rPr>
                <w:rFonts w:cs="Arial"/>
                <w:szCs w:val="20"/>
              </w:rPr>
              <w:t>8</w:t>
            </w:r>
            <w:r w:rsidR="009A6A52" w:rsidRPr="005110DC">
              <w:rPr>
                <w:rFonts w:cs="Arial"/>
                <w:szCs w:val="20"/>
              </w:rPr>
              <w:t>4</w:t>
            </w:r>
            <w:r w:rsidRPr="005110DC">
              <w:rPr>
                <w:rFonts w:cs="Arial"/>
                <w:szCs w:val="20"/>
              </w:rPr>
              <w:t>. člen se spremeni tako, da se glasi:</w:t>
            </w:r>
          </w:p>
          <w:p w14:paraId="11BB02BA" w14:textId="630DE2CE" w:rsidR="00DF2A29" w:rsidRPr="005110DC" w:rsidRDefault="00AD06DF" w:rsidP="00DF2A29">
            <w:pPr>
              <w:spacing w:line="276" w:lineRule="auto"/>
              <w:jc w:val="center"/>
              <w:rPr>
                <w:rFonts w:cs="Arial"/>
                <w:b/>
                <w:bCs/>
                <w:szCs w:val="20"/>
              </w:rPr>
            </w:pPr>
            <w:r>
              <w:rPr>
                <w:rFonts w:cs="Arial"/>
                <w:b/>
                <w:bCs/>
                <w:szCs w:val="20"/>
              </w:rPr>
              <w:t>»</w:t>
            </w:r>
            <w:r w:rsidR="00DF2A29" w:rsidRPr="005110DC">
              <w:rPr>
                <w:rFonts w:cs="Arial"/>
                <w:b/>
                <w:bCs/>
                <w:szCs w:val="20"/>
              </w:rPr>
              <w:t>84. člen</w:t>
            </w:r>
          </w:p>
          <w:p w14:paraId="4E645211" w14:textId="77777777" w:rsidR="00DF2A29" w:rsidRPr="005110DC" w:rsidRDefault="00DF2A29" w:rsidP="00DF2A29">
            <w:pPr>
              <w:spacing w:line="276" w:lineRule="auto"/>
              <w:jc w:val="center"/>
              <w:rPr>
                <w:rFonts w:cs="Arial"/>
                <w:b/>
                <w:bCs/>
                <w:szCs w:val="20"/>
              </w:rPr>
            </w:pPr>
            <w:r w:rsidRPr="005110DC">
              <w:rPr>
                <w:rFonts w:cs="Arial"/>
                <w:b/>
                <w:bCs/>
                <w:szCs w:val="20"/>
              </w:rPr>
              <w:t>(odvzem dovoljenja)</w:t>
            </w:r>
          </w:p>
          <w:p w14:paraId="3F09FD50" w14:textId="77777777" w:rsidR="00DF2A29" w:rsidRPr="005110DC" w:rsidRDefault="00DF2A29" w:rsidP="00DF2A29">
            <w:pPr>
              <w:spacing w:line="276" w:lineRule="auto"/>
              <w:jc w:val="both"/>
              <w:rPr>
                <w:rFonts w:cs="Arial"/>
                <w:szCs w:val="20"/>
              </w:rPr>
            </w:pPr>
          </w:p>
          <w:p w14:paraId="79AD2E5D" w14:textId="51DDA4D9" w:rsidR="00DF2A29" w:rsidRPr="005110DC" w:rsidRDefault="00DF2A29" w:rsidP="00DF2A29">
            <w:pPr>
              <w:spacing w:line="276" w:lineRule="auto"/>
              <w:jc w:val="both"/>
              <w:rPr>
                <w:rFonts w:cs="Arial"/>
                <w:szCs w:val="20"/>
              </w:rPr>
            </w:pPr>
            <w:r w:rsidRPr="005110DC">
              <w:rPr>
                <w:rFonts w:cs="Arial"/>
                <w:szCs w:val="20"/>
              </w:rPr>
              <w:t>(1) Agencija odvzame dovoljenje za opravljanje nalog pooblaščenega revizorja, če:</w:t>
            </w:r>
          </w:p>
          <w:p w14:paraId="03D89DF9" w14:textId="77777777" w:rsidR="00DF2A29" w:rsidRPr="005110DC" w:rsidRDefault="00DF2A29" w:rsidP="009451DF">
            <w:pPr>
              <w:pStyle w:val="Odstavekseznama"/>
              <w:numPr>
                <w:ilvl w:val="0"/>
                <w:numId w:val="18"/>
              </w:numPr>
              <w:spacing w:line="276" w:lineRule="auto"/>
              <w:rPr>
                <w:rFonts w:cs="Arial"/>
                <w:sz w:val="20"/>
                <w:szCs w:val="20"/>
              </w:rPr>
            </w:pPr>
            <w:r w:rsidRPr="005110DC">
              <w:rPr>
                <w:rFonts w:cs="Arial"/>
                <w:sz w:val="20"/>
                <w:szCs w:val="20"/>
              </w:rPr>
              <w:t>je bilo dovoljenje pridobljeno z navajanjem neresničnih podatkov;</w:t>
            </w:r>
          </w:p>
          <w:p w14:paraId="28311A6C" w14:textId="77777777" w:rsidR="00DF2A29" w:rsidRPr="005110DC" w:rsidRDefault="00DF2A29" w:rsidP="009451DF">
            <w:pPr>
              <w:pStyle w:val="Odstavekseznama"/>
              <w:numPr>
                <w:ilvl w:val="0"/>
                <w:numId w:val="18"/>
              </w:numPr>
              <w:spacing w:line="276" w:lineRule="auto"/>
              <w:rPr>
                <w:rFonts w:cs="Arial"/>
                <w:sz w:val="20"/>
                <w:szCs w:val="20"/>
              </w:rPr>
            </w:pPr>
            <w:r w:rsidRPr="005110DC">
              <w:rPr>
                <w:rFonts w:cs="Arial"/>
                <w:sz w:val="20"/>
                <w:szCs w:val="20"/>
              </w:rPr>
              <w:t>je bila oseba pravnomočno obsojena na nepogojno kazen za naklepno kaznivo dejanje, ki se preganja po uradni dolžnosti;</w:t>
            </w:r>
          </w:p>
          <w:p w14:paraId="7ECF6737" w14:textId="77777777" w:rsidR="00DF2A29" w:rsidRPr="005110DC" w:rsidRDefault="00DF2A29" w:rsidP="009451DF">
            <w:pPr>
              <w:pStyle w:val="Odstavekseznama"/>
              <w:numPr>
                <w:ilvl w:val="0"/>
                <w:numId w:val="18"/>
              </w:numPr>
              <w:spacing w:line="276" w:lineRule="auto"/>
              <w:rPr>
                <w:rFonts w:cs="Arial"/>
                <w:sz w:val="20"/>
                <w:szCs w:val="20"/>
              </w:rPr>
            </w:pPr>
            <w:r w:rsidRPr="005110DC">
              <w:rPr>
                <w:rFonts w:cs="Arial"/>
                <w:sz w:val="20"/>
                <w:szCs w:val="20"/>
              </w:rPr>
              <w:t>ponavljajoče krši prepovedi iz 45. člena tega zakona ali 5. člena Uredbe 537/2014/EU;</w:t>
            </w:r>
          </w:p>
          <w:p w14:paraId="75B79BD8" w14:textId="77777777" w:rsidR="00DF2A29" w:rsidRPr="005110DC" w:rsidRDefault="00DF2A29" w:rsidP="009451DF">
            <w:pPr>
              <w:pStyle w:val="Odstavekseznama"/>
              <w:numPr>
                <w:ilvl w:val="0"/>
                <w:numId w:val="18"/>
              </w:numPr>
              <w:spacing w:line="276" w:lineRule="auto"/>
              <w:rPr>
                <w:rFonts w:cs="Arial"/>
                <w:sz w:val="20"/>
                <w:szCs w:val="20"/>
              </w:rPr>
            </w:pPr>
            <w:r w:rsidRPr="005110DC">
              <w:rPr>
                <w:rFonts w:cs="Arial"/>
                <w:sz w:val="20"/>
                <w:szCs w:val="20"/>
              </w:rPr>
              <w:t>krši pravila revidiranja in je zaradi te kršitve poročilo o reviziji računovodskih izkazov, ki ga je podpisal, pomanjkljivo oziroma zavajajoče;</w:t>
            </w:r>
          </w:p>
          <w:p w14:paraId="1FE298D8" w14:textId="77777777" w:rsidR="00DF2A29" w:rsidRPr="005110DC" w:rsidRDefault="00DF2A29" w:rsidP="009451DF">
            <w:pPr>
              <w:pStyle w:val="Odstavekseznama"/>
              <w:numPr>
                <w:ilvl w:val="0"/>
                <w:numId w:val="18"/>
              </w:numPr>
              <w:spacing w:line="276" w:lineRule="auto"/>
              <w:rPr>
                <w:rFonts w:cs="Arial"/>
                <w:sz w:val="20"/>
                <w:szCs w:val="20"/>
              </w:rPr>
            </w:pPr>
            <w:r w:rsidRPr="005110DC">
              <w:rPr>
                <w:rFonts w:cs="Arial"/>
                <w:sz w:val="20"/>
                <w:szCs w:val="20"/>
              </w:rPr>
              <w:t>krši dolžnost varovanja zaupnih podatkov;</w:t>
            </w:r>
          </w:p>
          <w:p w14:paraId="530E552F" w14:textId="77777777" w:rsidR="00DF2A29" w:rsidRPr="005110DC" w:rsidRDefault="00DF2A29" w:rsidP="009451DF">
            <w:pPr>
              <w:pStyle w:val="Odstavekseznama"/>
              <w:numPr>
                <w:ilvl w:val="0"/>
                <w:numId w:val="18"/>
              </w:numPr>
              <w:spacing w:line="276" w:lineRule="auto"/>
              <w:rPr>
                <w:rFonts w:cs="Arial"/>
                <w:sz w:val="20"/>
                <w:szCs w:val="20"/>
              </w:rPr>
            </w:pPr>
            <w:r w:rsidRPr="005110DC">
              <w:rPr>
                <w:rFonts w:cs="Arial"/>
                <w:sz w:val="20"/>
                <w:szCs w:val="20"/>
              </w:rPr>
              <w:t>ponavljajoče krši druge določbe tega zakona oziroma drugih zakonov in predpisov, ki urejajo revidiranje, tako da mu je bil zaradi kršitev že dvakrat izrečen opomin ali mu je bila že izrečena začasna prepoved opravljanja obveznih revizij ali začasna prepoved dajanja zagotovil o zanesljivosti poročanja o trajnostnosti, in podpisovanja revizijskih poročil ali poročil o zanesljivosti poročanja o trajnostnosti;</w:t>
            </w:r>
          </w:p>
          <w:p w14:paraId="67E6C72F" w14:textId="77777777" w:rsidR="00DF2A29" w:rsidRPr="005110DC" w:rsidRDefault="00DF2A29" w:rsidP="009451DF">
            <w:pPr>
              <w:pStyle w:val="Odstavekseznama"/>
              <w:numPr>
                <w:ilvl w:val="0"/>
                <w:numId w:val="18"/>
              </w:numPr>
              <w:spacing w:line="276" w:lineRule="auto"/>
              <w:rPr>
                <w:rFonts w:cs="Arial"/>
                <w:sz w:val="20"/>
                <w:szCs w:val="20"/>
              </w:rPr>
            </w:pPr>
            <w:r w:rsidRPr="005110DC">
              <w:rPr>
                <w:rFonts w:cs="Arial"/>
                <w:sz w:val="20"/>
                <w:szCs w:val="20"/>
              </w:rPr>
              <w:t>ne upošteva prepovedi opravljanja obveznih revizij ali dajanja zagotovil o zanesljivosti poročanja o trajnostnosti, oziroma podpisovanja revizijskih poročil oziroma poročil o zanesljivosti poročanja o trajnostnosti ali</w:t>
            </w:r>
          </w:p>
          <w:p w14:paraId="1B74517C" w14:textId="77777777" w:rsidR="00DF2A29" w:rsidRPr="005110DC" w:rsidRDefault="00DF2A29" w:rsidP="009451DF">
            <w:pPr>
              <w:pStyle w:val="Odstavekseznama"/>
              <w:numPr>
                <w:ilvl w:val="0"/>
                <w:numId w:val="18"/>
              </w:numPr>
              <w:spacing w:line="276" w:lineRule="auto"/>
              <w:rPr>
                <w:rFonts w:cs="Arial"/>
                <w:sz w:val="20"/>
                <w:szCs w:val="20"/>
              </w:rPr>
            </w:pPr>
            <w:r w:rsidRPr="005110DC">
              <w:rPr>
                <w:rFonts w:cs="Arial"/>
                <w:sz w:val="20"/>
                <w:szCs w:val="20"/>
              </w:rPr>
              <w:t>ne upošteva začasne prepovedi opravljanja nalog iz prvega odstavka 81.č člena tega zakona.</w:t>
            </w:r>
          </w:p>
          <w:p w14:paraId="422FCE65" w14:textId="77777777" w:rsidR="00DF2A29" w:rsidRPr="005110DC" w:rsidRDefault="00DF2A29" w:rsidP="00DF2A29">
            <w:pPr>
              <w:spacing w:line="276" w:lineRule="auto"/>
              <w:jc w:val="both"/>
              <w:rPr>
                <w:rFonts w:cs="Arial"/>
                <w:szCs w:val="20"/>
              </w:rPr>
            </w:pPr>
          </w:p>
          <w:p w14:paraId="5866BBBE" w14:textId="7D47AFCA" w:rsidR="00DF2A29" w:rsidRPr="005110DC" w:rsidRDefault="00DF2A29" w:rsidP="00DF2A29">
            <w:pPr>
              <w:spacing w:line="276" w:lineRule="auto"/>
              <w:jc w:val="both"/>
              <w:rPr>
                <w:rFonts w:cs="Arial"/>
                <w:szCs w:val="20"/>
              </w:rPr>
            </w:pPr>
            <w:r w:rsidRPr="005110DC">
              <w:rPr>
                <w:rFonts w:cs="Arial"/>
                <w:szCs w:val="20"/>
              </w:rPr>
              <w:t>(2) Agencija pooblaščenemu revizorju odvzame dovoljenje za dajanje zagotovil o trajnostnosti, če krši pravila revidiranja in je zaradi te kršitve poročilo o dajanju zagotovil o trajnostnosti, ki ga je podpisal, pomanjkljivo oziroma zavajajoče.</w:t>
            </w:r>
          </w:p>
          <w:p w14:paraId="783D3C9D" w14:textId="77777777" w:rsidR="00DF2A29" w:rsidRPr="005110DC" w:rsidRDefault="00DF2A29" w:rsidP="00DF2A29">
            <w:pPr>
              <w:spacing w:line="276" w:lineRule="auto"/>
              <w:jc w:val="both"/>
              <w:rPr>
                <w:rFonts w:cs="Arial"/>
                <w:szCs w:val="20"/>
              </w:rPr>
            </w:pPr>
          </w:p>
          <w:p w14:paraId="604B5602" w14:textId="77777777" w:rsidR="00DF2A29" w:rsidRPr="005110DC" w:rsidRDefault="00DF2A29" w:rsidP="00DF2A29">
            <w:pPr>
              <w:spacing w:line="276" w:lineRule="auto"/>
              <w:jc w:val="both"/>
              <w:rPr>
                <w:rFonts w:cs="Arial"/>
                <w:szCs w:val="20"/>
              </w:rPr>
            </w:pPr>
            <w:r w:rsidRPr="005110DC">
              <w:rPr>
                <w:rFonts w:cs="Arial"/>
                <w:szCs w:val="20"/>
              </w:rPr>
              <w:t>(3) Agencija odvzame revizijski družbi dovoljenje za opravljanje storitev revidiranja, če:</w:t>
            </w:r>
          </w:p>
          <w:p w14:paraId="452F780C" w14:textId="77777777" w:rsidR="00DF2A29" w:rsidRPr="005110DC" w:rsidRDefault="00DF2A29" w:rsidP="009451DF">
            <w:pPr>
              <w:pStyle w:val="Odstavekseznama"/>
              <w:numPr>
                <w:ilvl w:val="0"/>
                <w:numId w:val="18"/>
              </w:numPr>
              <w:spacing w:line="276" w:lineRule="auto"/>
              <w:rPr>
                <w:rFonts w:cs="Arial"/>
                <w:sz w:val="20"/>
                <w:szCs w:val="20"/>
              </w:rPr>
            </w:pPr>
            <w:r w:rsidRPr="005110DC">
              <w:rPr>
                <w:rFonts w:cs="Arial"/>
                <w:sz w:val="20"/>
                <w:szCs w:val="20"/>
              </w:rPr>
              <w:t>je bilo dovoljenje pridobljeno z navajanjem neresničnih podatkov;</w:t>
            </w:r>
          </w:p>
          <w:p w14:paraId="491D3EB9" w14:textId="77777777" w:rsidR="00DF2A29" w:rsidRPr="005110DC" w:rsidRDefault="00DF2A29" w:rsidP="009451DF">
            <w:pPr>
              <w:pStyle w:val="Odstavekseznama"/>
              <w:numPr>
                <w:ilvl w:val="0"/>
                <w:numId w:val="18"/>
              </w:numPr>
              <w:spacing w:line="276" w:lineRule="auto"/>
              <w:rPr>
                <w:rFonts w:cs="Arial"/>
                <w:sz w:val="20"/>
                <w:szCs w:val="20"/>
              </w:rPr>
            </w:pPr>
            <w:r w:rsidRPr="005110DC">
              <w:rPr>
                <w:rFonts w:cs="Arial"/>
                <w:sz w:val="20"/>
                <w:szCs w:val="20"/>
              </w:rPr>
              <w:t>je revizijski družbi odredila dodatni ukrep iz prvega odstavka 81.a člena tega zakona in pristojni organ revizijske družbe v roku, določenem za izvršitev dodatnega ukrepa, ni razrešil člana oziroma članov uprave in imenoval novih oziroma če tudi na novo imenovani člani uprave v roku dveh mesecev od imenovanja niso odpravili kršitev oziroma opravili dodatnih ukrepov, ki so bili razlog za dodatni ukrep iz prvega odstavka 81.a člena tega zakona;</w:t>
            </w:r>
          </w:p>
          <w:p w14:paraId="01FC1B4C" w14:textId="77777777" w:rsidR="00DF2A29" w:rsidRPr="005110DC" w:rsidRDefault="00DF2A29" w:rsidP="009451DF">
            <w:pPr>
              <w:pStyle w:val="Odstavekseznama"/>
              <w:numPr>
                <w:ilvl w:val="0"/>
                <w:numId w:val="18"/>
              </w:numPr>
              <w:spacing w:line="276" w:lineRule="auto"/>
              <w:rPr>
                <w:rFonts w:cs="Arial"/>
                <w:sz w:val="20"/>
                <w:szCs w:val="20"/>
              </w:rPr>
            </w:pPr>
            <w:r w:rsidRPr="005110DC">
              <w:rPr>
                <w:rFonts w:cs="Arial"/>
                <w:sz w:val="20"/>
                <w:szCs w:val="20"/>
              </w:rPr>
              <w:t>krši dolžnost varovanja zaupnih podatkov;</w:t>
            </w:r>
          </w:p>
          <w:p w14:paraId="3FAFEF27" w14:textId="77777777" w:rsidR="00DF2A29" w:rsidRPr="005110DC" w:rsidRDefault="00DF2A29" w:rsidP="009451DF">
            <w:pPr>
              <w:pStyle w:val="Odstavekseznama"/>
              <w:numPr>
                <w:ilvl w:val="0"/>
                <w:numId w:val="18"/>
              </w:numPr>
              <w:spacing w:line="276" w:lineRule="auto"/>
              <w:rPr>
                <w:rFonts w:cs="Arial"/>
                <w:sz w:val="20"/>
                <w:szCs w:val="20"/>
              </w:rPr>
            </w:pPr>
            <w:r w:rsidRPr="005110DC">
              <w:rPr>
                <w:rFonts w:cs="Arial"/>
                <w:sz w:val="20"/>
                <w:szCs w:val="20"/>
              </w:rPr>
              <w:t>družba ne upošteva začasne prepovedi opravljanja obveznih revizij ali dajanja zagotovil o zanesljivosti poročanja o trajnostnosti ali</w:t>
            </w:r>
          </w:p>
          <w:p w14:paraId="5B767C04" w14:textId="77777777" w:rsidR="00DF2A29" w:rsidRPr="005110DC" w:rsidRDefault="00DF2A29" w:rsidP="009451DF">
            <w:pPr>
              <w:pStyle w:val="Odstavekseznama"/>
              <w:numPr>
                <w:ilvl w:val="0"/>
                <w:numId w:val="18"/>
              </w:numPr>
              <w:spacing w:line="276" w:lineRule="auto"/>
              <w:rPr>
                <w:rFonts w:cs="Arial"/>
                <w:sz w:val="20"/>
                <w:szCs w:val="20"/>
              </w:rPr>
            </w:pPr>
            <w:r w:rsidRPr="005110DC">
              <w:rPr>
                <w:rFonts w:cs="Arial"/>
                <w:sz w:val="20"/>
                <w:szCs w:val="20"/>
              </w:rPr>
              <w:t>če ponavljajoče krši druge določbe tega zakona oziroma drugih zakonov in predpisov, ki urejajo revidiranje, tako da je bila zaradi kršitev revizijski družbi že dvakrat izrečena začasna prepoved opravljanja obveznih revizij ali dajanja zagotovil o zanesljivosti poročanja o trajnostnosti.</w:t>
            </w:r>
          </w:p>
          <w:p w14:paraId="10D0F764" w14:textId="77777777" w:rsidR="00DF2A29" w:rsidRPr="005110DC" w:rsidRDefault="00DF2A29" w:rsidP="00DF2A29">
            <w:pPr>
              <w:spacing w:line="276" w:lineRule="auto"/>
              <w:jc w:val="both"/>
              <w:rPr>
                <w:rFonts w:cs="Arial"/>
                <w:szCs w:val="20"/>
              </w:rPr>
            </w:pPr>
          </w:p>
          <w:p w14:paraId="6B8095EB" w14:textId="3F0DD5D4" w:rsidR="00DF2A29" w:rsidRPr="005110DC" w:rsidRDefault="00DF2A29" w:rsidP="00DF2A29">
            <w:pPr>
              <w:spacing w:line="276" w:lineRule="auto"/>
              <w:jc w:val="both"/>
              <w:rPr>
                <w:rFonts w:cs="Arial"/>
                <w:szCs w:val="20"/>
              </w:rPr>
            </w:pPr>
            <w:r w:rsidRPr="005110DC">
              <w:rPr>
                <w:rFonts w:cs="Arial"/>
                <w:szCs w:val="20"/>
              </w:rPr>
              <w:t>(4) Agencija odvzame dovoljenje za opravljanje nalog pooblaščenega revizorja ali dovoljenje za opravljanje storitev revidiranja tudi kot stopnjevalni ukrep nadzora, če prejšnji milejši ukrepi nadzora niso dosegli odprave kršitev ter prenehanja novih kršitev.</w:t>
            </w:r>
          </w:p>
          <w:p w14:paraId="5522612D" w14:textId="77777777" w:rsidR="00DF2A29" w:rsidRPr="005110DC" w:rsidRDefault="00DF2A29" w:rsidP="00DF2A29">
            <w:pPr>
              <w:spacing w:line="276" w:lineRule="auto"/>
              <w:jc w:val="both"/>
              <w:rPr>
                <w:rFonts w:cs="Arial"/>
                <w:szCs w:val="20"/>
              </w:rPr>
            </w:pPr>
          </w:p>
          <w:p w14:paraId="3F044ADD" w14:textId="3BAF74D8" w:rsidR="00DF2A29" w:rsidRPr="005110DC" w:rsidRDefault="00DF2A29" w:rsidP="00DF2A29">
            <w:pPr>
              <w:spacing w:line="276" w:lineRule="auto"/>
              <w:jc w:val="both"/>
              <w:rPr>
                <w:rFonts w:cs="Arial"/>
                <w:szCs w:val="20"/>
              </w:rPr>
            </w:pPr>
            <w:r w:rsidRPr="005110DC">
              <w:rPr>
                <w:rFonts w:cs="Arial"/>
                <w:szCs w:val="20"/>
              </w:rPr>
              <w:t>(5) O odvzemu in razlogih za odvzem dovoljenja Agencija obvesti pristojne organe držav članic gostiteljic, kjer je pooblaščeni revizor prav tako registriran.</w:t>
            </w:r>
          </w:p>
          <w:p w14:paraId="75C73CCB" w14:textId="77777777" w:rsidR="00DF2A29" w:rsidRPr="005110DC" w:rsidRDefault="00DF2A29" w:rsidP="00DF2A29">
            <w:pPr>
              <w:spacing w:line="276" w:lineRule="auto"/>
              <w:jc w:val="both"/>
              <w:rPr>
                <w:rFonts w:cs="Arial"/>
                <w:szCs w:val="20"/>
              </w:rPr>
            </w:pPr>
          </w:p>
          <w:p w14:paraId="22B8C8BE" w14:textId="22F6EBF8" w:rsidR="00DF2A29" w:rsidRPr="005110DC" w:rsidRDefault="00DF2A29" w:rsidP="00DF2A29">
            <w:pPr>
              <w:spacing w:line="276" w:lineRule="auto"/>
              <w:jc w:val="both"/>
              <w:rPr>
                <w:rFonts w:cs="Arial"/>
                <w:szCs w:val="20"/>
              </w:rPr>
            </w:pPr>
            <w:r w:rsidRPr="005110DC">
              <w:rPr>
                <w:rFonts w:cs="Arial"/>
                <w:szCs w:val="20"/>
              </w:rPr>
              <w:t>(6) Z odločbo o odvzemu dovoljenja lahko Agencija izreče, da se odvzem ne bo izvršil, če revizijska družba oziroma pooblaščeni revizor v času, ki ga določi Agencija, ki pa ne sme biti krajši od šestih mesecev in ne daljši od dveh let, ne bo storil nove kršitve, zaradi katere je mogoče odvzeti dovoljenje oziroma izreči opomin.</w:t>
            </w:r>
          </w:p>
          <w:p w14:paraId="3CBC2341" w14:textId="77777777" w:rsidR="00DF2A29" w:rsidRPr="005110DC" w:rsidRDefault="00DF2A29" w:rsidP="00DF2A29">
            <w:pPr>
              <w:spacing w:line="276" w:lineRule="auto"/>
              <w:jc w:val="both"/>
              <w:rPr>
                <w:rFonts w:cs="Arial"/>
                <w:szCs w:val="20"/>
              </w:rPr>
            </w:pPr>
          </w:p>
          <w:p w14:paraId="43914C66" w14:textId="7ADEBAF3" w:rsidR="0028330C" w:rsidRPr="005110DC" w:rsidRDefault="00DF2A29" w:rsidP="001F3F35">
            <w:pPr>
              <w:spacing w:line="276" w:lineRule="auto"/>
              <w:jc w:val="both"/>
              <w:rPr>
                <w:rFonts w:cs="Arial"/>
                <w:szCs w:val="20"/>
              </w:rPr>
            </w:pPr>
            <w:r w:rsidRPr="005110DC">
              <w:rPr>
                <w:rFonts w:cs="Arial"/>
                <w:szCs w:val="20"/>
              </w:rPr>
              <w:t>(7) Agencija prekliče pogojni odvzem dovoljenja in dovoljenje odvzame, če revizijska družba ali pooblaščeni revizor v preizkusni dobi stori novo kršitev, zaradi katere je mogoče odvzeti dovoljenje oziroma izreči opomin ali začasno prepoved.</w:t>
            </w:r>
            <w:r w:rsidR="006607F3" w:rsidRPr="005110DC">
              <w:rPr>
                <w:rFonts w:cs="Arial"/>
                <w:szCs w:val="20"/>
              </w:rPr>
              <w:t>«.</w:t>
            </w:r>
          </w:p>
          <w:p w14:paraId="46A72C6D" w14:textId="77777777" w:rsidR="00972531" w:rsidRPr="005110DC" w:rsidRDefault="00972531" w:rsidP="009F256C">
            <w:pPr>
              <w:spacing w:line="276" w:lineRule="auto"/>
              <w:jc w:val="both"/>
              <w:rPr>
                <w:rFonts w:cs="Arial"/>
                <w:szCs w:val="20"/>
              </w:rPr>
            </w:pPr>
          </w:p>
          <w:p w14:paraId="166035EE" w14:textId="6888CBAB" w:rsidR="00972531" w:rsidRPr="005110DC" w:rsidRDefault="00A73F7A" w:rsidP="00972531">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42</w:t>
            </w:r>
            <w:r w:rsidR="00972531" w:rsidRPr="005110DC">
              <w:rPr>
                <w:rFonts w:cs="Arial"/>
                <w:b/>
                <w:szCs w:val="20"/>
              </w:rPr>
              <w:t>. člen</w:t>
            </w:r>
          </w:p>
          <w:p w14:paraId="0401A742" w14:textId="77777777" w:rsidR="00972531" w:rsidRPr="005110DC" w:rsidRDefault="00972531" w:rsidP="00972531">
            <w:pPr>
              <w:spacing w:line="276" w:lineRule="auto"/>
              <w:jc w:val="both"/>
              <w:rPr>
                <w:rFonts w:cs="Arial"/>
                <w:szCs w:val="20"/>
              </w:rPr>
            </w:pPr>
          </w:p>
          <w:p w14:paraId="721BD666" w14:textId="26F7FC9E" w:rsidR="00E911B6" w:rsidRPr="005110DC" w:rsidRDefault="00E911B6" w:rsidP="00E911B6">
            <w:pPr>
              <w:spacing w:line="276" w:lineRule="auto"/>
              <w:jc w:val="both"/>
              <w:rPr>
                <w:rFonts w:cs="Arial"/>
                <w:szCs w:val="20"/>
              </w:rPr>
            </w:pPr>
            <w:r w:rsidRPr="005110DC">
              <w:rPr>
                <w:rFonts w:cs="Arial"/>
                <w:szCs w:val="20"/>
              </w:rPr>
              <w:t>Naslov 84.a člena se spremeni tako, da se glasi: »</w:t>
            </w:r>
            <w:r w:rsidR="00DB5B0B" w:rsidRPr="005110DC">
              <w:rPr>
                <w:rFonts w:cs="Arial"/>
                <w:szCs w:val="20"/>
              </w:rPr>
              <w:t>obvestilo javnosti o ugotovitvi, da revizorjevo poročilo o računovodskih izkazih ali poročilo o zanesljivosti poročanja o trajnost</w:t>
            </w:r>
            <w:r w:rsidR="00FD6E62">
              <w:rPr>
                <w:rFonts w:cs="Arial"/>
                <w:szCs w:val="20"/>
              </w:rPr>
              <w:t>nost</w:t>
            </w:r>
            <w:r w:rsidR="00DB5B0B" w:rsidRPr="005110DC">
              <w:rPr>
                <w:rFonts w:cs="Arial"/>
                <w:szCs w:val="20"/>
              </w:rPr>
              <w:t>i  ne izpolnjuje vseh predpisanih zahtev«.</w:t>
            </w:r>
          </w:p>
          <w:p w14:paraId="2FBCCBDC" w14:textId="77777777" w:rsidR="00E16950" w:rsidRPr="005110DC" w:rsidRDefault="00E16950" w:rsidP="00E911B6">
            <w:pPr>
              <w:spacing w:line="276" w:lineRule="auto"/>
              <w:jc w:val="both"/>
              <w:rPr>
                <w:rFonts w:cs="Arial"/>
                <w:szCs w:val="20"/>
              </w:rPr>
            </w:pPr>
          </w:p>
          <w:p w14:paraId="1954217F" w14:textId="4818598E" w:rsidR="00E16950" w:rsidRPr="005110DC" w:rsidRDefault="00E16950" w:rsidP="00E911B6">
            <w:pPr>
              <w:spacing w:line="276" w:lineRule="auto"/>
              <w:jc w:val="both"/>
              <w:rPr>
                <w:rFonts w:cs="Arial"/>
                <w:szCs w:val="20"/>
              </w:rPr>
            </w:pPr>
            <w:r w:rsidRPr="005110DC">
              <w:rPr>
                <w:rFonts w:cs="Arial"/>
                <w:szCs w:val="20"/>
              </w:rPr>
              <w:t>V prvem odstavku se za besedama »</w:t>
            </w:r>
            <w:r w:rsidR="00331191" w:rsidRPr="005110DC">
              <w:rPr>
                <w:rFonts w:cs="Arial"/>
                <w:szCs w:val="20"/>
              </w:rPr>
              <w:t>računovodskih izkazih« doda besedilo »ali poročilo o zanesljivosti poročanja o trajnostnosti</w:t>
            </w:r>
            <w:r w:rsidR="00374E8C" w:rsidRPr="005110DC">
              <w:rPr>
                <w:rFonts w:cs="Arial"/>
                <w:szCs w:val="20"/>
              </w:rPr>
              <w:t>«.</w:t>
            </w:r>
          </w:p>
          <w:p w14:paraId="11CDDED5" w14:textId="77777777" w:rsidR="00972531" w:rsidRPr="005110DC" w:rsidRDefault="00972531" w:rsidP="009F256C">
            <w:pPr>
              <w:spacing w:line="276" w:lineRule="auto"/>
              <w:jc w:val="both"/>
              <w:rPr>
                <w:rFonts w:cs="Arial"/>
                <w:szCs w:val="20"/>
              </w:rPr>
            </w:pPr>
          </w:p>
          <w:p w14:paraId="21EA418F" w14:textId="365390ED" w:rsidR="00972531" w:rsidRPr="005110DC" w:rsidRDefault="00A73F7A" w:rsidP="00972531">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4</w:t>
            </w:r>
            <w:r w:rsidR="00972531" w:rsidRPr="005110DC">
              <w:rPr>
                <w:rFonts w:cs="Arial"/>
                <w:b/>
                <w:szCs w:val="20"/>
              </w:rPr>
              <w:t>3. člen</w:t>
            </w:r>
          </w:p>
          <w:p w14:paraId="32E1DCEC" w14:textId="77777777" w:rsidR="00972531" w:rsidRPr="005110DC" w:rsidRDefault="00972531" w:rsidP="00972531">
            <w:pPr>
              <w:spacing w:line="276" w:lineRule="auto"/>
              <w:jc w:val="both"/>
              <w:rPr>
                <w:rFonts w:cs="Arial"/>
                <w:szCs w:val="20"/>
              </w:rPr>
            </w:pPr>
          </w:p>
          <w:p w14:paraId="0255A4C3" w14:textId="77777777" w:rsidR="005641E9" w:rsidRPr="005110DC" w:rsidRDefault="00972531" w:rsidP="00972531">
            <w:pPr>
              <w:spacing w:line="276" w:lineRule="auto"/>
              <w:jc w:val="both"/>
              <w:rPr>
                <w:rFonts w:cs="Arial"/>
                <w:szCs w:val="20"/>
              </w:rPr>
            </w:pPr>
            <w:r w:rsidRPr="005110DC">
              <w:rPr>
                <w:rFonts w:cs="Arial"/>
                <w:szCs w:val="20"/>
              </w:rPr>
              <w:t>D</w:t>
            </w:r>
            <w:r w:rsidR="005641E9" w:rsidRPr="005110DC">
              <w:rPr>
                <w:rFonts w:cs="Arial"/>
                <w:szCs w:val="20"/>
              </w:rPr>
              <w:t>oločba 97. člena se spremeni tako, da se glasi:</w:t>
            </w:r>
          </w:p>
          <w:p w14:paraId="2F4FE1FA" w14:textId="77777777" w:rsidR="00AD06DF" w:rsidRPr="00AD06DF" w:rsidRDefault="000E4AA2" w:rsidP="00AD06DF">
            <w:pPr>
              <w:spacing w:line="276" w:lineRule="auto"/>
              <w:jc w:val="both"/>
              <w:rPr>
                <w:rFonts w:cs="Arial"/>
                <w:szCs w:val="20"/>
              </w:rPr>
            </w:pPr>
            <w:r w:rsidRPr="005110DC">
              <w:rPr>
                <w:rFonts w:cs="Arial"/>
                <w:szCs w:val="20"/>
              </w:rPr>
              <w:t>»</w:t>
            </w:r>
            <w:r w:rsidR="00AD06DF" w:rsidRPr="00AD06DF">
              <w:rPr>
                <w:rFonts w:cs="Arial"/>
                <w:szCs w:val="20"/>
              </w:rPr>
              <w:t>Nadzorni organ lahko pooblaščenim ocenjevalcem po tem zakonu:</w:t>
            </w:r>
          </w:p>
          <w:p w14:paraId="269D08CA" w14:textId="7C55D225" w:rsidR="00AD06DF" w:rsidRPr="00AD06DF" w:rsidRDefault="00AD06DF" w:rsidP="00AD06DF">
            <w:pPr>
              <w:spacing w:line="276" w:lineRule="auto"/>
              <w:jc w:val="both"/>
              <w:rPr>
                <w:rFonts w:cs="Arial"/>
                <w:szCs w:val="20"/>
              </w:rPr>
            </w:pPr>
            <w:r>
              <w:rPr>
                <w:rFonts w:cs="Arial"/>
                <w:szCs w:val="20"/>
              </w:rPr>
              <w:t xml:space="preserve">1. </w:t>
            </w:r>
            <w:r w:rsidRPr="00AD06DF">
              <w:rPr>
                <w:rFonts w:cs="Arial"/>
                <w:szCs w:val="20"/>
              </w:rPr>
              <w:t>izda odredbo o odpravi kršitve in naložitvi popravljalnih ukrepov;</w:t>
            </w:r>
          </w:p>
          <w:p w14:paraId="71670678" w14:textId="58016858" w:rsidR="00AD06DF" w:rsidRPr="00AD06DF" w:rsidRDefault="00AD06DF" w:rsidP="00AD06DF">
            <w:pPr>
              <w:spacing w:line="276" w:lineRule="auto"/>
              <w:jc w:val="both"/>
              <w:rPr>
                <w:rFonts w:cs="Arial"/>
                <w:szCs w:val="20"/>
              </w:rPr>
            </w:pPr>
            <w:r>
              <w:rPr>
                <w:rFonts w:cs="Arial"/>
                <w:szCs w:val="20"/>
              </w:rPr>
              <w:t xml:space="preserve">2. </w:t>
            </w:r>
            <w:r w:rsidRPr="00AD06DF">
              <w:rPr>
                <w:rFonts w:cs="Arial"/>
                <w:szCs w:val="20"/>
              </w:rPr>
              <w:t>izreče opozorilo;</w:t>
            </w:r>
          </w:p>
          <w:p w14:paraId="187028AD" w14:textId="24EC3B31" w:rsidR="00AD06DF" w:rsidRPr="00AD06DF" w:rsidRDefault="00AD06DF" w:rsidP="00AD06DF">
            <w:pPr>
              <w:spacing w:line="276" w:lineRule="auto"/>
              <w:jc w:val="both"/>
              <w:rPr>
                <w:rFonts w:cs="Arial"/>
                <w:szCs w:val="20"/>
              </w:rPr>
            </w:pPr>
            <w:r>
              <w:rPr>
                <w:rFonts w:cs="Arial"/>
                <w:szCs w:val="20"/>
              </w:rPr>
              <w:t xml:space="preserve">3. </w:t>
            </w:r>
            <w:r w:rsidRPr="00AD06DF">
              <w:rPr>
                <w:rFonts w:cs="Arial"/>
                <w:szCs w:val="20"/>
              </w:rPr>
              <w:t>izda odredbo o dodatnem ukrepu</w:t>
            </w:r>
            <w:r w:rsidR="0080628B">
              <w:rPr>
                <w:rFonts w:cs="Arial"/>
                <w:szCs w:val="20"/>
              </w:rPr>
              <w:t>;</w:t>
            </w:r>
          </w:p>
          <w:p w14:paraId="21D52AB9" w14:textId="1EAD501E" w:rsidR="00AD06DF" w:rsidRPr="00AD06DF" w:rsidRDefault="00AD06DF" w:rsidP="00AD06DF">
            <w:pPr>
              <w:spacing w:line="276" w:lineRule="auto"/>
              <w:jc w:val="both"/>
              <w:rPr>
                <w:rFonts w:cs="Arial"/>
                <w:szCs w:val="20"/>
              </w:rPr>
            </w:pPr>
            <w:r>
              <w:rPr>
                <w:rFonts w:cs="Arial"/>
                <w:szCs w:val="20"/>
              </w:rPr>
              <w:t>4</w:t>
            </w:r>
            <w:r w:rsidRPr="00AD06DF">
              <w:rPr>
                <w:rFonts w:cs="Arial"/>
                <w:szCs w:val="20"/>
              </w:rPr>
              <w:t>. izda opomin;</w:t>
            </w:r>
          </w:p>
          <w:p w14:paraId="757EF983" w14:textId="37ADD143" w:rsidR="00972531" w:rsidRDefault="00AD06DF" w:rsidP="00AD06DF">
            <w:pPr>
              <w:spacing w:line="276" w:lineRule="auto"/>
              <w:jc w:val="both"/>
              <w:rPr>
                <w:rFonts w:cs="Arial"/>
                <w:szCs w:val="20"/>
              </w:rPr>
            </w:pPr>
            <w:r>
              <w:rPr>
                <w:rFonts w:cs="Arial"/>
                <w:szCs w:val="20"/>
              </w:rPr>
              <w:t>5</w:t>
            </w:r>
            <w:r w:rsidRPr="00AD06DF">
              <w:rPr>
                <w:rFonts w:cs="Arial"/>
                <w:szCs w:val="20"/>
              </w:rPr>
              <w:t>. izda odločbo o odvzemu dovoljenja</w:t>
            </w:r>
            <w:r w:rsidR="000E4AA2" w:rsidRPr="005110DC">
              <w:rPr>
                <w:rFonts w:cs="Arial"/>
                <w:szCs w:val="20"/>
              </w:rPr>
              <w:t>.</w:t>
            </w:r>
            <w:r w:rsidR="00C43917" w:rsidRPr="005110DC">
              <w:rPr>
                <w:rFonts w:cs="Arial"/>
                <w:szCs w:val="20"/>
              </w:rPr>
              <w:t>«.</w:t>
            </w:r>
          </w:p>
          <w:p w14:paraId="3BFB36DE" w14:textId="77777777" w:rsidR="00807670" w:rsidRDefault="00807670" w:rsidP="000E4AA2">
            <w:pPr>
              <w:spacing w:line="276" w:lineRule="auto"/>
              <w:jc w:val="both"/>
              <w:rPr>
                <w:rFonts w:cs="Arial"/>
                <w:szCs w:val="20"/>
              </w:rPr>
            </w:pPr>
          </w:p>
          <w:p w14:paraId="2D221111" w14:textId="2F5042C2" w:rsidR="00807670" w:rsidRPr="00807670" w:rsidRDefault="00807670" w:rsidP="00807670">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807670">
              <w:rPr>
                <w:rFonts w:cs="Arial"/>
                <w:b/>
                <w:szCs w:val="20"/>
              </w:rPr>
              <w:t>44. člen</w:t>
            </w:r>
          </w:p>
          <w:p w14:paraId="5C35467C" w14:textId="77777777" w:rsidR="00807670" w:rsidRDefault="00807670" w:rsidP="000E4AA2">
            <w:pPr>
              <w:spacing w:line="276" w:lineRule="auto"/>
              <w:jc w:val="both"/>
            </w:pPr>
          </w:p>
          <w:p w14:paraId="579DBD26" w14:textId="2C809733" w:rsidR="00807670" w:rsidRPr="005110DC" w:rsidRDefault="00807670" w:rsidP="000E4AA2">
            <w:pPr>
              <w:spacing w:line="276" w:lineRule="auto"/>
              <w:jc w:val="both"/>
              <w:rPr>
                <w:rFonts w:cs="Arial"/>
                <w:szCs w:val="20"/>
              </w:rPr>
            </w:pPr>
            <w:r>
              <w:t>V 98. členu, v prvem in drugem odstavku 99. člena, v prvem in drugem odstavku 100. člena in 101. členu se beseda »Agencija« v vseh sklonih nadomesti z besedo »nadzorni organ« v ustreznem sklonu.</w:t>
            </w:r>
          </w:p>
          <w:p w14:paraId="6B11AE6E" w14:textId="77777777" w:rsidR="00C43917" w:rsidRPr="005110DC" w:rsidRDefault="00C43917" w:rsidP="000E4AA2">
            <w:pPr>
              <w:spacing w:line="276" w:lineRule="auto"/>
              <w:jc w:val="both"/>
              <w:rPr>
                <w:rFonts w:cs="Arial"/>
                <w:szCs w:val="20"/>
              </w:rPr>
            </w:pPr>
          </w:p>
          <w:p w14:paraId="2337154C" w14:textId="1483E13C" w:rsidR="00972531" w:rsidRPr="005110DC" w:rsidRDefault="00932A3B" w:rsidP="00972531">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4</w:t>
            </w:r>
            <w:r w:rsidR="00807670">
              <w:rPr>
                <w:rFonts w:cs="Arial"/>
                <w:b/>
                <w:szCs w:val="20"/>
              </w:rPr>
              <w:t>5</w:t>
            </w:r>
            <w:r w:rsidR="00972531" w:rsidRPr="005110DC">
              <w:rPr>
                <w:rFonts w:cs="Arial"/>
                <w:b/>
                <w:szCs w:val="20"/>
              </w:rPr>
              <w:t>. člen</w:t>
            </w:r>
          </w:p>
          <w:p w14:paraId="1338BE15" w14:textId="77777777" w:rsidR="00972531" w:rsidRPr="005110DC" w:rsidRDefault="00972531" w:rsidP="00972531">
            <w:pPr>
              <w:spacing w:line="276" w:lineRule="auto"/>
              <w:jc w:val="both"/>
              <w:rPr>
                <w:rFonts w:cs="Arial"/>
                <w:szCs w:val="20"/>
              </w:rPr>
            </w:pPr>
          </w:p>
          <w:p w14:paraId="02E0EB52" w14:textId="6E87EF16" w:rsidR="00972531" w:rsidRPr="005110DC" w:rsidRDefault="0010129D" w:rsidP="00972531">
            <w:pPr>
              <w:spacing w:line="276" w:lineRule="auto"/>
              <w:jc w:val="both"/>
              <w:rPr>
                <w:rFonts w:cs="Arial"/>
                <w:szCs w:val="20"/>
              </w:rPr>
            </w:pPr>
            <w:r w:rsidRPr="005110DC">
              <w:rPr>
                <w:rFonts w:cs="Arial"/>
                <w:szCs w:val="20"/>
              </w:rPr>
              <w:t>Za 101. členom se doda nov 101.a č</w:t>
            </w:r>
            <w:r w:rsidR="00300416" w:rsidRPr="005110DC">
              <w:rPr>
                <w:rFonts w:cs="Arial"/>
                <w:szCs w:val="20"/>
              </w:rPr>
              <w:t>l</w:t>
            </w:r>
            <w:r w:rsidRPr="005110DC">
              <w:rPr>
                <w:rFonts w:cs="Arial"/>
                <w:szCs w:val="20"/>
              </w:rPr>
              <w:t>en, ki se glasi:</w:t>
            </w:r>
          </w:p>
          <w:p w14:paraId="1E021B4B" w14:textId="1E1CFAA3" w:rsidR="00300416" w:rsidRPr="005110DC" w:rsidRDefault="0010129D" w:rsidP="00300416">
            <w:pPr>
              <w:spacing w:line="276" w:lineRule="auto"/>
              <w:jc w:val="center"/>
              <w:rPr>
                <w:rFonts w:cs="Arial"/>
                <w:b/>
                <w:bCs/>
                <w:szCs w:val="20"/>
              </w:rPr>
            </w:pPr>
            <w:r w:rsidRPr="005110DC">
              <w:rPr>
                <w:rFonts w:cs="Arial"/>
                <w:b/>
                <w:bCs/>
                <w:szCs w:val="20"/>
              </w:rPr>
              <w:t>»</w:t>
            </w:r>
            <w:r w:rsidR="00300416" w:rsidRPr="005110DC">
              <w:rPr>
                <w:rFonts w:cs="Arial"/>
                <w:b/>
                <w:bCs/>
                <w:szCs w:val="20"/>
              </w:rPr>
              <w:t>101.a člen</w:t>
            </w:r>
          </w:p>
          <w:p w14:paraId="51DDBC93" w14:textId="77777777" w:rsidR="00300416" w:rsidRPr="005110DC" w:rsidRDefault="00300416" w:rsidP="00300416">
            <w:pPr>
              <w:spacing w:line="276" w:lineRule="auto"/>
              <w:jc w:val="center"/>
              <w:rPr>
                <w:rFonts w:cs="Arial"/>
                <w:b/>
                <w:bCs/>
                <w:szCs w:val="20"/>
              </w:rPr>
            </w:pPr>
            <w:r w:rsidRPr="005110DC">
              <w:rPr>
                <w:rFonts w:cs="Arial"/>
                <w:b/>
                <w:bCs/>
                <w:szCs w:val="20"/>
              </w:rPr>
              <w:t>(opozorilo)</w:t>
            </w:r>
          </w:p>
          <w:p w14:paraId="4D4257D8" w14:textId="77777777" w:rsidR="00300416" w:rsidRPr="005110DC" w:rsidRDefault="00300416" w:rsidP="00300416">
            <w:pPr>
              <w:spacing w:line="276" w:lineRule="auto"/>
              <w:jc w:val="both"/>
              <w:rPr>
                <w:rFonts w:cs="Arial"/>
                <w:szCs w:val="20"/>
              </w:rPr>
            </w:pPr>
          </w:p>
          <w:p w14:paraId="42983350" w14:textId="6FEC09D6" w:rsidR="00300416" w:rsidRPr="005110DC" w:rsidRDefault="00300416" w:rsidP="00300416">
            <w:pPr>
              <w:spacing w:line="276" w:lineRule="auto"/>
              <w:jc w:val="both"/>
              <w:rPr>
                <w:rFonts w:cs="Arial"/>
                <w:szCs w:val="20"/>
              </w:rPr>
            </w:pPr>
            <w:r w:rsidRPr="005110DC">
              <w:rPr>
                <w:rFonts w:cs="Arial"/>
                <w:szCs w:val="20"/>
              </w:rPr>
              <w:t>(1) Agencija lahko v postopku, ki ga je zoper pooblaščenega ocenjevalca začela kot postopek za izrek opomina, izreče opozorilo, če pooblaščenemu ocenjevalcu prehodno ni bil izrečen ukrep nadzora.</w:t>
            </w:r>
          </w:p>
          <w:p w14:paraId="3CF95171" w14:textId="77777777" w:rsidR="00300416" w:rsidRPr="005110DC" w:rsidRDefault="00300416" w:rsidP="00300416">
            <w:pPr>
              <w:spacing w:line="276" w:lineRule="auto"/>
              <w:jc w:val="both"/>
              <w:rPr>
                <w:rFonts w:cs="Arial"/>
                <w:szCs w:val="20"/>
              </w:rPr>
            </w:pPr>
          </w:p>
          <w:p w14:paraId="5304B0FA" w14:textId="539A1F45" w:rsidR="00C43917" w:rsidRPr="005110DC" w:rsidRDefault="00300416" w:rsidP="009F256C">
            <w:pPr>
              <w:spacing w:line="276" w:lineRule="auto"/>
              <w:jc w:val="both"/>
              <w:rPr>
                <w:rFonts w:cs="Arial"/>
                <w:szCs w:val="20"/>
              </w:rPr>
            </w:pPr>
            <w:r w:rsidRPr="005110DC">
              <w:rPr>
                <w:rFonts w:cs="Arial"/>
                <w:szCs w:val="20"/>
              </w:rPr>
              <w:t>(2) Kot neizrečen ukrep nadzora iz prejšnjega odstavka se šteje tudi ukrep nadzora, ki je bil pravnomočen več kot 1</w:t>
            </w:r>
            <w:r w:rsidR="00AD06DF">
              <w:rPr>
                <w:rFonts w:cs="Arial"/>
                <w:szCs w:val="20"/>
              </w:rPr>
              <w:t>0</w:t>
            </w:r>
            <w:r w:rsidRPr="005110DC">
              <w:rPr>
                <w:rFonts w:cs="Arial"/>
                <w:szCs w:val="20"/>
              </w:rPr>
              <w:t xml:space="preserve"> let pred dnem odločanja o izreku opozorila.«.</w:t>
            </w:r>
          </w:p>
          <w:p w14:paraId="6B77E7B5" w14:textId="77777777" w:rsidR="00C43917" w:rsidRPr="005110DC" w:rsidRDefault="00C43917" w:rsidP="009F256C">
            <w:pPr>
              <w:spacing w:line="276" w:lineRule="auto"/>
              <w:jc w:val="both"/>
              <w:rPr>
                <w:rFonts w:cs="Arial"/>
                <w:szCs w:val="20"/>
              </w:rPr>
            </w:pPr>
          </w:p>
          <w:p w14:paraId="7200FBD1" w14:textId="03432C76" w:rsidR="00C43917" w:rsidRPr="005110DC" w:rsidRDefault="00C43917" w:rsidP="00C43917">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4</w:t>
            </w:r>
            <w:r w:rsidR="00807670">
              <w:rPr>
                <w:rFonts w:cs="Arial"/>
                <w:b/>
                <w:szCs w:val="20"/>
              </w:rPr>
              <w:t>6</w:t>
            </w:r>
            <w:r w:rsidRPr="005110DC">
              <w:rPr>
                <w:rFonts w:cs="Arial"/>
                <w:b/>
                <w:szCs w:val="20"/>
              </w:rPr>
              <w:t>. člen</w:t>
            </w:r>
          </w:p>
          <w:p w14:paraId="2AC984E0" w14:textId="77777777" w:rsidR="00C43917" w:rsidRPr="005110DC" w:rsidRDefault="00C43917" w:rsidP="00C43917">
            <w:pPr>
              <w:spacing w:line="276" w:lineRule="auto"/>
              <w:jc w:val="both"/>
              <w:rPr>
                <w:rFonts w:cs="Arial"/>
                <w:szCs w:val="20"/>
              </w:rPr>
            </w:pPr>
          </w:p>
          <w:p w14:paraId="395734C8" w14:textId="77777777" w:rsidR="00E12246" w:rsidRPr="005110DC" w:rsidRDefault="00C43917" w:rsidP="00C43917">
            <w:pPr>
              <w:spacing w:line="276" w:lineRule="auto"/>
              <w:jc w:val="both"/>
              <w:rPr>
                <w:rFonts w:cs="Arial"/>
                <w:szCs w:val="20"/>
              </w:rPr>
            </w:pPr>
            <w:r w:rsidRPr="005110DC">
              <w:rPr>
                <w:rFonts w:cs="Arial"/>
                <w:szCs w:val="20"/>
              </w:rPr>
              <w:t xml:space="preserve">Drugi odstavek </w:t>
            </w:r>
            <w:r w:rsidR="00E12246" w:rsidRPr="005110DC">
              <w:rPr>
                <w:rFonts w:cs="Arial"/>
                <w:szCs w:val="20"/>
              </w:rPr>
              <w:t>117</w:t>
            </w:r>
            <w:r w:rsidRPr="005110DC">
              <w:rPr>
                <w:rFonts w:cs="Arial"/>
                <w:szCs w:val="20"/>
              </w:rPr>
              <w:t xml:space="preserve">. člena se </w:t>
            </w:r>
            <w:r w:rsidR="00E12246" w:rsidRPr="005110DC">
              <w:rPr>
                <w:rFonts w:cs="Arial"/>
                <w:szCs w:val="20"/>
              </w:rPr>
              <w:t>spremeni tako, da se glasi:</w:t>
            </w:r>
          </w:p>
          <w:p w14:paraId="0FFB5A46" w14:textId="5201F2D8" w:rsidR="00C43917" w:rsidRPr="005110DC" w:rsidRDefault="00E12246" w:rsidP="00C43917">
            <w:pPr>
              <w:spacing w:line="276" w:lineRule="auto"/>
              <w:jc w:val="both"/>
              <w:rPr>
                <w:rFonts w:cs="Arial"/>
                <w:szCs w:val="20"/>
              </w:rPr>
            </w:pPr>
            <w:r w:rsidRPr="005110DC">
              <w:rPr>
                <w:rFonts w:cs="Arial"/>
                <w:szCs w:val="20"/>
              </w:rPr>
              <w:t>»</w:t>
            </w:r>
            <w:r w:rsidR="00877026" w:rsidRPr="005110DC">
              <w:rPr>
                <w:rFonts w:cs="Arial"/>
                <w:szCs w:val="20"/>
              </w:rPr>
              <w:t xml:space="preserve">(2) </w:t>
            </w:r>
            <w:r w:rsidR="008F3E54" w:rsidRPr="005110DC">
              <w:rPr>
                <w:rFonts w:cs="Arial"/>
                <w:szCs w:val="20"/>
              </w:rPr>
              <w:t>Določbe podrazdelka o odvzemu dovoljenja se smiselno uporabljajo tudi za postopek izreka opozorila, opomina in začasne prepovedi opravljanja obveznih revizij ali dajanja zagotovil o zanesljivosti poročanja o trajnostnosti, ter podpisovanje revizijskih poročil ali poročil o zanesljivosti poročanja o trajnostnosti.</w:t>
            </w:r>
            <w:r w:rsidR="00A95606" w:rsidRPr="005110DC">
              <w:rPr>
                <w:rFonts w:cs="Arial"/>
                <w:szCs w:val="20"/>
              </w:rPr>
              <w:t>«.</w:t>
            </w:r>
          </w:p>
          <w:p w14:paraId="47043F19" w14:textId="77777777" w:rsidR="00C43917" w:rsidRPr="005110DC" w:rsidRDefault="00C43917" w:rsidP="009F256C">
            <w:pPr>
              <w:spacing w:line="276" w:lineRule="auto"/>
              <w:jc w:val="both"/>
              <w:rPr>
                <w:rFonts w:cs="Arial"/>
                <w:szCs w:val="20"/>
              </w:rPr>
            </w:pPr>
          </w:p>
          <w:p w14:paraId="08F57A6D" w14:textId="717EF7EF" w:rsidR="00C43917" w:rsidRPr="005110DC" w:rsidRDefault="00C43917" w:rsidP="00C43917">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4</w:t>
            </w:r>
            <w:r w:rsidR="00807670">
              <w:rPr>
                <w:rFonts w:cs="Arial"/>
                <w:b/>
                <w:szCs w:val="20"/>
              </w:rPr>
              <w:t>7</w:t>
            </w:r>
            <w:r w:rsidRPr="005110DC">
              <w:rPr>
                <w:rFonts w:cs="Arial"/>
                <w:b/>
                <w:szCs w:val="20"/>
              </w:rPr>
              <w:t>. člen</w:t>
            </w:r>
          </w:p>
          <w:p w14:paraId="4C6660FE" w14:textId="77777777" w:rsidR="00C43917" w:rsidRPr="005110DC" w:rsidRDefault="00C43917" w:rsidP="00C43917">
            <w:pPr>
              <w:spacing w:line="276" w:lineRule="auto"/>
              <w:jc w:val="both"/>
              <w:rPr>
                <w:rFonts w:cs="Arial"/>
                <w:szCs w:val="20"/>
              </w:rPr>
            </w:pPr>
          </w:p>
          <w:p w14:paraId="0EA3CF5C" w14:textId="648E0143" w:rsidR="00C43917" w:rsidRPr="005110DC" w:rsidRDefault="00CF0272" w:rsidP="00C43917">
            <w:pPr>
              <w:spacing w:line="276" w:lineRule="auto"/>
              <w:jc w:val="both"/>
              <w:rPr>
                <w:rFonts w:cs="Arial"/>
                <w:szCs w:val="20"/>
              </w:rPr>
            </w:pPr>
            <w:r w:rsidRPr="005110DC">
              <w:rPr>
                <w:rFonts w:cs="Arial"/>
                <w:szCs w:val="20"/>
              </w:rPr>
              <w:t>Za tretjim</w:t>
            </w:r>
            <w:r w:rsidR="00C43917" w:rsidRPr="005110DC">
              <w:rPr>
                <w:rFonts w:cs="Arial"/>
                <w:szCs w:val="20"/>
              </w:rPr>
              <w:t xml:space="preserve"> odstav</w:t>
            </w:r>
            <w:r w:rsidRPr="005110DC">
              <w:rPr>
                <w:rFonts w:cs="Arial"/>
                <w:szCs w:val="20"/>
              </w:rPr>
              <w:t xml:space="preserve">kom </w:t>
            </w:r>
            <w:r w:rsidR="006D10F3">
              <w:rPr>
                <w:rFonts w:cs="Arial"/>
                <w:szCs w:val="20"/>
              </w:rPr>
              <w:t xml:space="preserve">123. člena </w:t>
            </w:r>
            <w:r w:rsidRPr="005110DC">
              <w:rPr>
                <w:rFonts w:cs="Arial"/>
                <w:szCs w:val="20"/>
              </w:rPr>
              <w:t xml:space="preserve">se doda nov </w:t>
            </w:r>
            <w:r w:rsidR="003578BF" w:rsidRPr="005110DC">
              <w:rPr>
                <w:rFonts w:cs="Arial"/>
                <w:szCs w:val="20"/>
              </w:rPr>
              <w:t>četrti</w:t>
            </w:r>
            <w:r w:rsidRPr="005110DC">
              <w:rPr>
                <w:rFonts w:cs="Arial"/>
                <w:szCs w:val="20"/>
              </w:rPr>
              <w:t xml:space="preserve"> </w:t>
            </w:r>
            <w:r w:rsidR="003578BF" w:rsidRPr="005110DC">
              <w:rPr>
                <w:rFonts w:cs="Arial"/>
                <w:szCs w:val="20"/>
              </w:rPr>
              <w:t>odstavek, ki se glasi:</w:t>
            </w:r>
          </w:p>
          <w:p w14:paraId="3B2AE3CE" w14:textId="64E22C11" w:rsidR="003578BF" w:rsidRPr="005110DC" w:rsidRDefault="003578BF" w:rsidP="00C43917">
            <w:pPr>
              <w:spacing w:line="276" w:lineRule="auto"/>
              <w:jc w:val="both"/>
              <w:rPr>
                <w:rFonts w:cs="Arial"/>
                <w:szCs w:val="20"/>
              </w:rPr>
            </w:pPr>
            <w:r w:rsidRPr="005110DC">
              <w:rPr>
                <w:rFonts w:cs="Arial"/>
                <w:szCs w:val="20"/>
              </w:rPr>
              <w:t>»(</w:t>
            </w:r>
            <w:r w:rsidR="006D10F3">
              <w:rPr>
                <w:rFonts w:cs="Arial"/>
                <w:szCs w:val="20"/>
              </w:rPr>
              <w:t>4</w:t>
            </w:r>
            <w:r w:rsidRPr="005110DC">
              <w:rPr>
                <w:rFonts w:cs="Arial"/>
                <w:szCs w:val="20"/>
              </w:rPr>
              <w:t>)</w:t>
            </w:r>
            <w:r w:rsidR="00573AF3" w:rsidRPr="005110DC">
              <w:rPr>
                <w:rFonts w:cs="Arial"/>
                <w:szCs w:val="20"/>
              </w:rPr>
              <w:t xml:space="preserve"> Strokovnjak, ki izvaja nadzor nad revizijskimi družbami in opravljanjem nalog pooblaščenega revizorja iz področja dajanja zagotovil o trajnostnosti, mora izpolnjevati pogoje iz prejšnjega odstavka in imeti hkrati dovoljenje za dajanje zagotovil o trajnostnosti.«.</w:t>
            </w:r>
          </w:p>
          <w:p w14:paraId="06FD4E73" w14:textId="77777777" w:rsidR="00573AF3" w:rsidRPr="005110DC" w:rsidRDefault="00573AF3" w:rsidP="00C43917">
            <w:pPr>
              <w:spacing w:line="276" w:lineRule="auto"/>
              <w:jc w:val="both"/>
              <w:rPr>
                <w:rFonts w:cs="Arial"/>
                <w:szCs w:val="20"/>
              </w:rPr>
            </w:pPr>
          </w:p>
          <w:p w14:paraId="180B1EBC" w14:textId="127BBD7E" w:rsidR="00573AF3" w:rsidRPr="005110DC" w:rsidRDefault="005E59D5" w:rsidP="00C43917">
            <w:pPr>
              <w:spacing w:line="276" w:lineRule="auto"/>
              <w:jc w:val="both"/>
              <w:rPr>
                <w:rFonts w:cs="Arial"/>
                <w:szCs w:val="20"/>
              </w:rPr>
            </w:pPr>
            <w:r w:rsidRPr="005110DC">
              <w:rPr>
                <w:rFonts w:cs="Arial"/>
                <w:szCs w:val="20"/>
              </w:rPr>
              <w:t>Dosedanja četrti in peti odstavek postaneta peti in šesti odstavek.</w:t>
            </w:r>
          </w:p>
          <w:p w14:paraId="07216622" w14:textId="77777777" w:rsidR="005E59D5" w:rsidRPr="005110DC" w:rsidRDefault="005E59D5" w:rsidP="00C43917">
            <w:pPr>
              <w:spacing w:line="276" w:lineRule="auto"/>
              <w:jc w:val="both"/>
              <w:rPr>
                <w:rFonts w:cs="Arial"/>
                <w:szCs w:val="20"/>
              </w:rPr>
            </w:pPr>
          </w:p>
          <w:p w14:paraId="6E7AC0A3" w14:textId="7DE0D507" w:rsidR="005E59D5" w:rsidRPr="005110DC" w:rsidRDefault="0035494C" w:rsidP="00C43917">
            <w:pPr>
              <w:spacing w:line="276" w:lineRule="auto"/>
              <w:jc w:val="both"/>
              <w:rPr>
                <w:rFonts w:cs="Arial"/>
                <w:szCs w:val="20"/>
              </w:rPr>
            </w:pPr>
            <w:r w:rsidRPr="005110DC">
              <w:rPr>
                <w:rFonts w:cs="Arial"/>
                <w:szCs w:val="20"/>
              </w:rPr>
              <w:t>V d</w:t>
            </w:r>
            <w:r w:rsidR="005E59D5" w:rsidRPr="005110DC">
              <w:rPr>
                <w:rFonts w:cs="Arial"/>
                <w:szCs w:val="20"/>
              </w:rPr>
              <w:t>osedanj</w:t>
            </w:r>
            <w:r w:rsidRPr="005110DC">
              <w:rPr>
                <w:rFonts w:cs="Arial"/>
                <w:szCs w:val="20"/>
              </w:rPr>
              <w:t>em</w:t>
            </w:r>
            <w:r w:rsidR="005E59D5" w:rsidRPr="005110DC">
              <w:rPr>
                <w:rFonts w:cs="Arial"/>
                <w:szCs w:val="20"/>
              </w:rPr>
              <w:t xml:space="preserve"> </w:t>
            </w:r>
            <w:r w:rsidRPr="005110DC">
              <w:rPr>
                <w:rFonts w:cs="Arial"/>
                <w:szCs w:val="20"/>
              </w:rPr>
              <w:t>šestem odstavku, ki postane nov sedmi odstavek</w:t>
            </w:r>
            <w:r w:rsidR="00CA3AB8" w:rsidRPr="005110DC">
              <w:rPr>
                <w:rFonts w:cs="Arial"/>
                <w:szCs w:val="20"/>
              </w:rPr>
              <w:t>, se beseda »petega« nadomesti z besedo »šestega«.</w:t>
            </w:r>
          </w:p>
          <w:p w14:paraId="43CB3F03" w14:textId="77777777" w:rsidR="00CA3AB8" w:rsidRPr="005110DC" w:rsidRDefault="00CA3AB8" w:rsidP="00C43917">
            <w:pPr>
              <w:spacing w:line="276" w:lineRule="auto"/>
              <w:jc w:val="both"/>
              <w:rPr>
                <w:rFonts w:cs="Arial"/>
                <w:szCs w:val="20"/>
              </w:rPr>
            </w:pPr>
          </w:p>
          <w:p w14:paraId="30FFF3A9" w14:textId="07BB61DE" w:rsidR="00CA3AB8" w:rsidRPr="005110DC" w:rsidRDefault="00225B94" w:rsidP="00C43917">
            <w:pPr>
              <w:spacing w:line="276" w:lineRule="auto"/>
              <w:jc w:val="both"/>
              <w:rPr>
                <w:rFonts w:cs="Arial"/>
                <w:szCs w:val="20"/>
              </w:rPr>
            </w:pPr>
            <w:r w:rsidRPr="005110DC">
              <w:rPr>
                <w:rFonts w:cs="Arial"/>
                <w:szCs w:val="20"/>
              </w:rPr>
              <w:t>Dosedanja sedmi in osmi odstavek postaneta osmi in deveti odstavek.</w:t>
            </w:r>
          </w:p>
          <w:p w14:paraId="3C17A961" w14:textId="77777777" w:rsidR="00C43917" w:rsidRPr="005110DC" w:rsidRDefault="00C43917" w:rsidP="009F256C">
            <w:pPr>
              <w:spacing w:line="276" w:lineRule="auto"/>
              <w:jc w:val="both"/>
              <w:rPr>
                <w:rFonts w:cs="Arial"/>
                <w:szCs w:val="20"/>
              </w:rPr>
            </w:pPr>
          </w:p>
          <w:p w14:paraId="72C9BFC2" w14:textId="5D8FD237" w:rsidR="00C43917" w:rsidRPr="005110DC" w:rsidRDefault="00C43917" w:rsidP="00C43917">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4</w:t>
            </w:r>
            <w:r w:rsidR="00807670">
              <w:rPr>
                <w:rFonts w:cs="Arial"/>
                <w:b/>
                <w:szCs w:val="20"/>
              </w:rPr>
              <w:t>8</w:t>
            </w:r>
            <w:r w:rsidRPr="005110DC">
              <w:rPr>
                <w:rFonts w:cs="Arial"/>
                <w:b/>
                <w:szCs w:val="20"/>
              </w:rPr>
              <w:t>. člen</w:t>
            </w:r>
          </w:p>
          <w:p w14:paraId="40CE674B" w14:textId="77777777" w:rsidR="00C43917" w:rsidRPr="005110DC" w:rsidRDefault="00C43917" w:rsidP="00C43917">
            <w:pPr>
              <w:spacing w:line="276" w:lineRule="auto"/>
              <w:jc w:val="both"/>
              <w:rPr>
                <w:rFonts w:cs="Arial"/>
                <w:szCs w:val="20"/>
              </w:rPr>
            </w:pPr>
          </w:p>
          <w:p w14:paraId="495D7ECA" w14:textId="426CAE9C" w:rsidR="00C43917" w:rsidRPr="005110DC" w:rsidRDefault="00C50B8A" w:rsidP="00C43917">
            <w:pPr>
              <w:spacing w:line="276" w:lineRule="auto"/>
              <w:jc w:val="both"/>
              <w:rPr>
                <w:rFonts w:cs="Arial"/>
                <w:szCs w:val="20"/>
              </w:rPr>
            </w:pPr>
            <w:r w:rsidRPr="005110DC">
              <w:rPr>
                <w:rFonts w:cs="Arial"/>
                <w:szCs w:val="20"/>
              </w:rPr>
              <w:t>V določbi 130. člena se za besedama</w:t>
            </w:r>
            <w:r w:rsidR="00FC3989" w:rsidRPr="005110DC">
              <w:rPr>
                <w:rFonts w:cs="Arial"/>
                <w:szCs w:val="20"/>
              </w:rPr>
              <w:t xml:space="preserve"> »pravil revidiranja« doda vejica in besedilo »dajanja zagotovil o zanesljivosti poročanja o trajnostnosti«.</w:t>
            </w:r>
          </w:p>
          <w:p w14:paraId="03D616FE" w14:textId="77777777" w:rsidR="00C43917" w:rsidRPr="005110DC" w:rsidRDefault="00C43917" w:rsidP="009F256C">
            <w:pPr>
              <w:spacing w:line="276" w:lineRule="auto"/>
              <w:jc w:val="both"/>
              <w:rPr>
                <w:rFonts w:cs="Arial"/>
                <w:szCs w:val="20"/>
              </w:rPr>
            </w:pPr>
          </w:p>
          <w:p w14:paraId="473CBAC8" w14:textId="6891004A" w:rsidR="00C43917" w:rsidRPr="005110DC" w:rsidRDefault="00C43917" w:rsidP="00C43917">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4</w:t>
            </w:r>
            <w:r w:rsidR="00807670">
              <w:rPr>
                <w:rFonts w:cs="Arial"/>
                <w:b/>
                <w:szCs w:val="20"/>
              </w:rPr>
              <w:t>9</w:t>
            </w:r>
            <w:r w:rsidRPr="005110DC">
              <w:rPr>
                <w:rFonts w:cs="Arial"/>
                <w:b/>
                <w:szCs w:val="20"/>
              </w:rPr>
              <w:t>. člen</w:t>
            </w:r>
          </w:p>
          <w:p w14:paraId="7FD66072" w14:textId="77777777" w:rsidR="00C43917" w:rsidRPr="005110DC" w:rsidRDefault="00C43917" w:rsidP="00C43917">
            <w:pPr>
              <w:spacing w:line="276" w:lineRule="auto"/>
              <w:jc w:val="both"/>
              <w:rPr>
                <w:rFonts w:cs="Arial"/>
                <w:szCs w:val="20"/>
              </w:rPr>
            </w:pPr>
          </w:p>
          <w:p w14:paraId="09195335" w14:textId="77777777" w:rsidR="00CB4624" w:rsidRPr="005110DC" w:rsidRDefault="004E0508" w:rsidP="009F256C">
            <w:pPr>
              <w:spacing w:line="276" w:lineRule="auto"/>
              <w:jc w:val="both"/>
              <w:rPr>
                <w:rFonts w:cs="Arial"/>
                <w:szCs w:val="20"/>
              </w:rPr>
            </w:pPr>
            <w:r w:rsidRPr="005110DC">
              <w:rPr>
                <w:rFonts w:cs="Arial"/>
                <w:szCs w:val="20"/>
              </w:rPr>
              <w:t>V določbi 137.a člena se za besedama »p</w:t>
            </w:r>
            <w:r w:rsidR="004C6A2A" w:rsidRPr="005110DC">
              <w:rPr>
                <w:rFonts w:cs="Arial"/>
                <w:szCs w:val="20"/>
              </w:rPr>
              <w:t>ostopek izreka</w:t>
            </w:r>
            <w:r w:rsidRPr="005110DC">
              <w:rPr>
                <w:rFonts w:cs="Arial"/>
                <w:szCs w:val="20"/>
              </w:rPr>
              <w:t>« doda</w:t>
            </w:r>
            <w:r w:rsidR="004C6A2A" w:rsidRPr="005110DC">
              <w:rPr>
                <w:rFonts w:cs="Arial"/>
                <w:szCs w:val="20"/>
              </w:rPr>
              <w:t xml:space="preserve"> besedo »opozorila</w:t>
            </w:r>
            <w:r w:rsidR="003C2F48" w:rsidRPr="005110DC">
              <w:rPr>
                <w:rFonts w:cs="Arial"/>
                <w:szCs w:val="20"/>
              </w:rPr>
              <w:t>,«.</w:t>
            </w:r>
          </w:p>
          <w:p w14:paraId="4D04804F" w14:textId="21D87BFD" w:rsidR="00C43917" w:rsidRPr="005110DC" w:rsidRDefault="004E0508" w:rsidP="009F256C">
            <w:pPr>
              <w:spacing w:line="276" w:lineRule="auto"/>
              <w:jc w:val="both"/>
              <w:rPr>
                <w:rFonts w:cs="Arial"/>
                <w:szCs w:val="20"/>
              </w:rPr>
            </w:pPr>
            <w:r w:rsidRPr="005110DC">
              <w:rPr>
                <w:rFonts w:cs="Arial"/>
                <w:szCs w:val="20"/>
              </w:rPr>
              <w:t xml:space="preserve"> </w:t>
            </w:r>
          </w:p>
          <w:p w14:paraId="40BB230D" w14:textId="1A8531A6" w:rsidR="00C43917" w:rsidRPr="005110DC" w:rsidRDefault="00807670" w:rsidP="00C43917">
            <w:pPr>
              <w:tabs>
                <w:tab w:val="left" w:pos="720"/>
              </w:tabs>
              <w:overflowPunct w:val="0"/>
              <w:autoSpaceDE w:val="0"/>
              <w:autoSpaceDN w:val="0"/>
              <w:adjustRightInd w:val="0"/>
              <w:spacing w:line="276" w:lineRule="auto"/>
              <w:ind w:left="720" w:hanging="360"/>
              <w:jc w:val="center"/>
              <w:textAlignment w:val="baseline"/>
              <w:rPr>
                <w:rFonts w:cs="Arial"/>
                <w:b/>
                <w:szCs w:val="20"/>
              </w:rPr>
            </w:pPr>
            <w:r>
              <w:rPr>
                <w:rFonts w:cs="Arial"/>
                <w:b/>
                <w:szCs w:val="20"/>
              </w:rPr>
              <w:t>50</w:t>
            </w:r>
            <w:r w:rsidR="00C43917" w:rsidRPr="005110DC">
              <w:rPr>
                <w:rFonts w:cs="Arial"/>
                <w:b/>
                <w:szCs w:val="20"/>
              </w:rPr>
              <w:t>. člen</w:t>
            </w:r>
          </w:p>
          <w:p w14:paraId="663C8715" w14:textId="77777777" w:rsidR="00C43917" w:rsidRPr="005110DC" w:rsidRDefault="00C43917" w:rsidP="00C43917">
            <w:pPr>
              <w:spacing w:line="276" w:lineRule="auto"/>
              <w:jc w:val="both"/>
              <w:rPr>
                <w:rFonts w:cs="Arial"/>
                <w:szCs w:val="20"/>
              </w:rPr>
            </w:pPr>
          </w:p>
          <w:p w14:paraId="73869275" w14:textId="1BCB34D0" w:rsidR="00C43917" w:rsidRPr="005110DC" w:rsidRDefault="00CB4624" w:rsidP="009F256C">
            <w:pPr>
              <w:spacing w:line="276" w:lineRule="auto"/>
              <w:jc w:val="both"/>
              <w:rPr>
                <w:rFonts w:cs="Arial"/>
                <w:szCs w:val="20"/>
              </w:rPr>
            </w:pPr>
            <w:r w:rsidRPr="005110DC">
              <w:rPr>
                <w:rFonts w:cs="Arial"/>
                <w:szCs w:val="20"/>
              </w:rPr>
              <w:t>V petem odstavku 149. člena se besedi »</w:t>
            </w:r>
            <w:r w:rsidR="009C0031" w:rsidRPr="005110DC">
              <w:rPr>
                <w:rFonts w:cs="Arial"/>
                <w:szCs w:val="20"/>
              </w:rPr>
              <w:t>revizijskih storitev</w:t>
            </w:r>
            <w:r w:rsidRPr="005110DC">
              <w:rPr>
                <w:rFonts w:cs="Arial"/>
                <w:szCs w:val="20"/>
              </w:rPr>
              <w:t xml:space="preserve">« </w:t>
            </w:r>
            <w:r w:rsidR="009C0031" w:rsidRPr="005110DC">
              <w:rPr>
                <w:rFonts w:cs="Arial"/>
                <w:szCs w:val="20"/>
              </w:rPr>
              <w:t>nadomesti z besedama »storitev revidiranja«.</w:t>
            </w:r>
          </w:p>
          <w:p w14:paraId="0CAD77CF" w14:textId="4662FC4A" w:rsidR="00C43917" w:rsidRPr="005110DC" w:rsidRDefault="00C43917" w:rsidP="00C43917">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5</w:t>
            </w:r>
            <w:r w:rsidR="00807670">
              <w:rPr>
                <w:rFonts w:cs="Arial"/>
                <w:b/>
                <w:szCs w:val="20"/>
              </w:rPr>
              <w:t>1</w:t>
            </w:r>
            <w:r w:rsidRPr="005110DC">
              <w:rPr>
                <w:rFonts w:cs="Arial"/>
                <w:b/>
                <w:szCs w:val="20"/>
              </w:rPr>
              <w:t>. člen</w:t>
            </w:r>
          </w:p>
          <w:p w14:paraId="75DA09DA" w14:textId="77777777" w:rsidR="00C43917" w:rsidRPr="005110DC" w:rsidRDefault="00C43917" w:rsidP="00C43917">
            <w:pPr>
              <w:spacing w:line="276" w:lineRule="auto"/>
              <w:jc w:val="both"/>
              <w:rPr>
                <w:rFonts w:cs="Arial"/>
                <w:szCs w:val="20"/>
              </w:rPr>
            </w:pPr>
          </w:p>
          <w:p w14:paraId="48B8DF3D" w14:textId="029808D4" w:rsidR="00C43917" w:rsidRPr="005110DC" w:rsidRDefault="0070287B" w:rsidP="00C43917">
            <w:pPr>
              <w:spacing w:line="276" w:lineRule="auto"/>
              <w:jc w:val="both"/>
              <w:rPr>
                <w:rFonts w:cs="Arial"/>
                <w:szCs w:val="20"/>
              </w:rPr>
            </w:pPr>
            <w:r w:rsidRPr="005110DC">
              <w:rPr>
                <w:rFonts w:cs="Arial"/>
                <w:szCs w:val="20"/>
              </w:rPr>
              <w:t>152. člen se spremeni tako, da se glasi:</w:t>
            </w:r>
          </w:p>
          <w:p w14:paraId="7AC0DFC4" w14:textId="77777777" w:rsidR="00B758DF" w:rsidRPr="005110DC" w:rsidRDefault="00480153" w:rsidP="00B758DF">
            <w:pPr>
              <w:spacing w:line="276" w:lineRule="auto"/>
              <w:jc w:val="center"/>
              <w:rPr>
                <w:rFonts w:cs="Arial"/>
                <w:b/>
                <w:bCs/>
                <w:szCs w:val="20"/>
              </w:rPr>
            </w:pPr>
            <w:r w:rsidRPr="005110DC">
              <w:rPr>
                <w:rFonts w:cs="Arial"/>
                <w:b/>
                <w:bCs/>
                <w:szCs w:val="20"/>
              </w:rPr>
              <w:t>»</w:t>
            </w:r>
            <w:r w:rsidR="00B758DF" w:rsidRPr="005110DC">
              <w:rPr>
                <w:rFonts w:cs="Arial"/>
                <w:b/>
                <w:bCs/>
                <w:szCs w:val="20"/>
              </w:rPr>
              <w:t>152. člen</w:t>
            </w:r>
          </w:p>
          <w:p w14:paraId="545560E8" w14:textId="77777777" w:rsidR="00B758DF" w:rsidRPr="005110DC" w:rsidRDefault="00B758DF" w:rsidP="00B758DF">
            <w:pPr>
              <w:spacing w:line="276" w:lineRule="auto"/>
              <w:jc w:val="center"/>
              <w:rPr>
                <w:rFonts w:cs="Arial"/>
                <w:b/>
                <w:bCs/>
                <w:szCs w:val="20"/>
              </w:rPr>
            </w:pPr>
            <w:r w:rsidRPr="005110DC">
              <w:rPr>
                <w:rFonts w:cs="Arial"/>
                <w:b/>
                <w:bCs/>
                <w:szCs w:val="20"/>
              </w:rPr>
              <w:t>(odločba o ukrepu nadzora)</w:t>
            </w:r>
          </w:p>
          <w:p w14:paraId="4D65FB7A" w14:textId="77777777" w:rsidR="00B758DF" w:rsidRPr="005110DC" w:rsidRDefault="00B758DF" w:rsidP="00B758DF">
            <w:pPr>
              <w:spacing w:line="276" w:lineRule="auto"/>
              <w:jc w:val="both"/>
              <w:rPr>
                <w:rFonts w:cs="Arial"/>
                <w:szCs w:val="20"/>
              </w:rPr>
            </w:pPr>
          </w:p>
          <w:p w14:paraId="6A73841D" w14:textId="0E938BC7" w:rsidR="00B758DF" w:rsidRPr="005110DC" w:rsidRDefault="00B758DF" w:rsidP="00B758DF">
            <w:pPr>
              <w:spacing w:line="276" w:lineRule="auto"/>
              <w:jc w:val="both"/>
              <w:rPr>
                <w:rFonts w:cs="Arial"/>
                <w:szCs w:val="20"/>
              </w:rPr>
            </w:pPr>
            <w:r w:rsidRPr="005110DC">
              <w:rPr>
                <w:rFonts w:cs="Arial"/>
                <w:szCs w:val="20"/>
              </w:rPr>
              <w:t>(1) Z dnem pravnomočnosti odločbe o odvzemu dovoljenja za opravljanje revizijskih storitev oziroma nalog pooblaščenega revizorja oziroma pooblaščenega ocenjevalca subjekt nadzora ne sme več opravljati storitev oziroma nalog, za katere mu je bilo dovoljenje odvzeto.</w:t>
            </w:r>
          </w:p>
          <w:p w14:paraId="6A53721B" w14:textId="77777777" w:rsidR="00B758DF" w:rsidRPr="005110DC" w:rsidRDefault="00B758DF" w:rsidP="00B758DF">
            <w:pPr>
              <w:spacing w:line="276" w:lineRule="auto"/>
              <w:jc w:val="both"/>
              <w:rPr>
                <w:rFonts w:cs="Arial"/>
                <w:szCs w:val="20"/>
              </w:rPr>
            </w:pPr>
          </w:p>
          <w:p w14:paraId="6CA03296" w14:textId="5C6D5B46" w:rsidR="00B758DF" w:rsidRPr="005110DC" w:rsidRDefault="00B758DF" w:rsidP="00B758DF">
            <w:pPr>
              <w:spacing w:line="276" w:lineRule="auto"/>
              <w:jc w:val="both"/>
              <w:rPr>
                <w:rFonts w:cs="Arial"/>
                <w:szCs w:val="20"/>
              </w:rPr>
            </w:pPr>
            <w:r w:rsidRPr="005110DC">
              <w:rPr>
                <w:rFonts w:cs="Arial"/>
                <w:szCs w:val="20"/>
              </w:rPr>
              <w:t>(2) Pravnomočnost odločbe o ukrepu nadzora, razen odredb in opozoril, se objavijo v javnem delu registra za pet let, v poslovnem delu registra pa se vpišejo vsi izrečeni ukrepi nadzora za obdobje 25 let.</w:t>
            </w:r>
          </w:p>
          <w:p w14:paraId="19C124C7" w14:textId="77777777" w:rsidR="00B758DF" w:rsidRPr="005110DC" w:rsidRDefault="00B758DF" w:rsidP="00B758DF">
            <w:pPr>
              <w:spacing w:line="276" w:lineRule="auto"/>
              <w:jc w:val="both"/>
              <w:rPr>
                <w:rFonts w:cs="Arial"/>
                <w:szCs w:val="20"/>
              </w:rPr>
            </w:pPr>
          </w:p>
          <w:p w14:paraId="58C18D77" w14:textId="1E4D624F" w:rsidR="00B758DF" w:rsidRPr="005110DC" w:rsidRDefault="00B758DF" w:rsidP="00B758DF">
            <w:pPr>
              <w:spacing w:line="276" w:lineRule="auto"/>
              <w:jc w:val="both"/>
              <w:rPr>
                <w:rFonts w:cs="Arial"/>
                <w:szCs w:val="20"/>
              </w:rPr>
            </w:pPr>
            <w:r w:rsidRPr="005110DC">
              <w:rPr>
                <w:rFonts w:cs="Arial"/>
                <w:szCs w:val="20"/>
              </w:rPr>
              <w:t>(3) Po pravnomočnosti odločbe o izreku ukrepa nadzora, razen odredb in opozoril, nadzorni organ javno objavi povzetek izreka odločbe, na svojih spletnih straneh.</w:t>
            </w:r>
          </w:p>
          <w:p w14:paraId="76F57C54" w14:textId="77777777" w:rsidR="00B758DF" w:rsidRPr="005110DC" w:rsidRDefault="00B758DF" w:rsidP="00B758DF">
            <w:pPr>
              <w:spacing w:line="276" w:lineRule="auto"/>
              <w:jc w:val="both"/>
              <w:rPr>
                <w:rFonts w:cs="Arial"/>
                <w:szCs w:val="20"/>
              </w:rPr>
            </w:pPr>
          </w:p>
          <w:p w14:paraId="527D6908" w14:textId="3D778FC2" w:rsidR="00480153" w:rsidRPr="005110DC" w:rsidRDefault="00B758DF" w:rsidP="00B758DF">
            <w:pPr>
              <w:spacing w:line="276" w:lineRule="auto"/>
              <w:jc w:val="both"/>
              <w:rPr>
                <w:rFonts w:cs="Arial"/>
                <w:szCs w:val="20"/>
              </w:rPr>
            </w:pPr>
            <w:r w:rsidRPr="005110DC">
              <w:rPr>
                <w:rFonts w:cs="Arial"/>
                <w:szCs w:val="20"/>
              </w:rPr>
              <w:t>(4) Agencija na svojih spletnih straneh javno objavi informacijo o dokončno izrečenem ukrepu začasne prepovedi opravljanja obveznih revizij ali dajanja zagotovil o zanesljivosti poročanja o trajnostnosti, ali podpisovanja revizijskih poročil v zvezi z obvezno revizijo ali dajanjem zagotovil o zanesljivosti poročanja o trajnostnosti iz 81.c člena tega zakona.</w:t>
            </w:r>
            <w:r w:rsidR="0027080D" w:rsidRPr="005110DC">
              <w:rPr>
                <w:rFonts w:cs="Arial"/>
                <w:szCs w:val="20"/>
              </w:rPr>
              <w:t>«.</w:t>
            </w:r>
          </w:p>
          <w:p w14:paraId="72C61460" w14:textId="77777777" w:rsidR="00C43917" w:rsidRPr="005110DC" w:rsidRDefault="00C43917" w:rsidP="009F256C">
            <w:pPr>
              <w:spacing w:line="276" w:lineRule="auto"/>
              <w:jc w:val="both"/>
              <w:rPr>
                <w:rFonts w:cs="Arial"/>
                <w:szCs w:val="20"/>
              </w:rPr>
            </w:pPr>
          </w:p>
          <w:p w14:paraId="3408A50E" w14:textId="5AC8FEB1" w:rsidR="00C43917" w:rsidRPr="005110DC" w:rsidRDefault="00C43917" w:rsidP="00C43917">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5</w:t>
            </w:r>
            <w:r w:rsidR="00807670">
              <w:rPr>
                <w:rFonts w:cs="Arial"/>
                <w:b/>
                <w:szCs w:val="20"/>
              </w:rPr>
              <w:t>2</w:t>
            </w:r>
            <w:r w:rsidRPr="005110DC">
              <w:rPr>
                <w:rFonts w:cs="Arial"/>
                <w:b/>
                <w:szCs w:val="20"/>
              </w:rPr>
              <w:t>. člen</w:t>
            </w:r>
          </w:p>
          <w:p w14:paraId="4AB0DF6E" w14:textId="77777777" w:rsidR="00C43917" w:rsidRPr="005110DC" w:rsidRDefault="00C43917" w:rsidP="00C43917">
            <w:pPr>
              <w:spacing w:line="276" w:lineRule="auto"/>
              <w:jc w:val="both"/>
              <w:rPr>
                <w:rFonts w:cs="Arial"/>
                <w:szCs w:val="20"/>
              </w:rPr>
            </w:pPr>
          </w:p>
          <w:p w14:paraId="7E785487" w14:textId="3255D13D" w:rsidR="00C43917" w:rsidRPr="005110DC" w:rsidRDefault="00D745B3" w:rsidP="00C43917">
            <w:pPr>
              <w:spacing w:line="276" w:lineRule="auto"/>
              <w:jc w:val="both"/>
              <w:rPr>
                <w:rFonts w:cs="Arial"/>
                <w:szCs w:val="20"/>
              </w:rPr>
            </w:pPr>
            <w:r w:rsidRPr="005110DC">
              <w:rPr>
                <w:rFonts w:cs="Arial"/>
                <w:szCs w:val="20"/>
              </w:rPr>
              <w:t>V četrtem odstavku 153. člena se pred piko doda besedilo »</w:t>
            </w:r>
            <w:r w:rsidR="00F338F2" w:rsidRPr="005110DC">
              <w:rPr>
                <w:rFonts w:cs="Arial"/>
                <w:szCs w:val="20"/>
              </w:rPr>
              <w:t>in dajanja zagotovil o zanesljivosti poročanja o trajnostnosti«.</w:t>
            </w:r>
          </w:p>
          <w:p w14:paraId="20DA2154" w14:textId="77777777" w:rsidR="00C43917" w:rsidRPr="005110DC" w:rsidRDefault="00C43917" w:rsidP="009F256C">
            <w:pPr>
              <w:spacing w:line="276" w:lineRule="auto"/>
              <w:jc w:val="both"/>
              <w:rPr>
                <w:rFonts w:cs="Arial"/>
                <w:szCs w:val="20"/>
              </w:rPr>
            </w:pPr>
          </w:p>
          <w:p w14:paraId="6B3D52FA" w14:textId="0214754B" w:rsidR="00C43917" w:rsidRPr="005110DC" w:rsidRDefault="00C43917" w:rsidP="00C43917">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5</w:t>
            </w:r>
            <w:r w:rsidR="00807670">
              <w:rPr>
                <w:rFonts w:cs="Arial"/>
                <w:b/>
                <w:szCs w:val="20"/>
              </w:rPr>
              <w:t>3</w:t>
            </w:r>
            <w:r w:rsidRPr="005110DC">
              <w:rPr>
                <w:rFonts w:cs="Arial"/>
                <w:b/>
                <w:szCs w:val="20"/>
              </w:rPr>
              <w:t>. člen</w:t>
            </w:r>
          </w:p>
          <w:p w14:paraId="2AA53B41" w14:textId="77777777" w:rsidR="00C43917" w:rsidRPr="005110DC" w:rsidRDefault="00C43917" w:rsidP="00C43917">
            <w:pPr>
              <w:spacing w:line="276" w:lineRule="auto"/>
              <w:jc w:val="both"/>
              <w:rPr>
                <w:rFonts w:cs="Arial"/>
                <w:szCs w:val="20"/>
              </w:rPr>
            </w:pPr>
          </w:p>
          <w:p w14:paraId="4742383D" w14:textId="095AEDAF" w:rsidR="00B43E55" w:rsidRPr="005110DC" w:rsidRDefault="00B43E55" w:rsidP="00B43E55">
            <w:pPr>
              <w:spacing w:line="276" w:lineRule="auto"/>
              <w:jc w:val="both"/>
              <w:rPr>
                <w:rFonts w:cs="Arial"/>
                <w:szCs w:val="20"/>
              </w:rPr>
            </w:pPr>
            <w:r w:rsidRPr="005110DC">
              <w:rPr>
                <w:rFonts w:cs="Arial"/>
                <w:szCs w:val="20"/>
              </w:rPr>
              <w:t>156. člen se spremeni tako, da se glasi:</w:t>
            </w:r>
          </w:p>
          <w:p w14:paraId="6A2C3DD8" w14:textId="77777777" w:rsidR="00FD10C1" w:rsidRPr="005110DC" w:rsidRDefault="00B43E55" w:rsidP="00FD10C1">
            <w:pPr>
              <w:spacing w:line="276" w:lineRule="auto"/>
              <w:jc w:val="center"/>
              <w:rPr>
                <w:rFonts w:cs="Arial"/>
                <w:b/>
                <w:bCs/>
                <w:szCs w:val="20"/>
              </w:rPr>
            </w:pPr>
            <w:r w:rsidRPr="005110DC">
              <w:rPr>
                <w:rFonts w:cs="Arial"/>
                <w:b/>
                <w:bCs/>
                <w:szCs w:val="20"/>
              </w:rPr>
              <w:t>»</w:t>
            </w:r>
            <w:r w:rsidR="00FD10C1" w:rsidRPr="005110DC">
              <w:rPr>
                <w:rFonts w:cs="Arial"/>
                <w:b/>
                <w:bCs/>
                <w:szCs w:val="20"/>
              </w:rPr>
              <w:t>156. člen</w:t>
            </w:r>
          </w:p>
          <w:p w14:paraId="3E4D80B4" w14:textId="77777777" w:rsidR="00FD10C1" w:rsidRPr="005110DC" w:rsidRDefault="00FD10C1" w:rsidP="00FD10C1">
            <w:pPr>
              <w:spacing w:line="276" w:lineRule="auto"/>
              <w:jc w:val="center"/>
              <w:rPr>
                <w:rFonts w:cs="Arial"/>
                <w:b/>
                <w:bCs/>
                <w:szCs w:val="20"/>
              </w:rPr>
            </w:pPr>
            <w:r w:rsidRPr="005110DC">
              <w:rPr>
                <w:rFonts w:cs="Arial"/>
                <w:b/>
                <w:bCs/>
                <w:szCs w:val="20"/>
              </w:rPr>
              <w:t>(register pooblaščenih revizorjev)</w:t>
            </w:r>
          </w:p>
          <w:p w14:paraId="2A70B30B" w14:textId="77777777" w:rsidR="00FD10C1" w:rsidRPr="005110DC" w:rsidRDefault="00FD10C1" w:rsidP="00FD10C1">
            <w:pPr>
              <w:spacing w:line="276" w:lineRule="auto"/>
              <w:jc w:val="both"/>
              <w:rPr>
                <w:rFonts w:cs="Arial"/>
                <w:szCs w:val="20"/>
              </w:rPr>
            </w:pPr>
          </w:p>
          <w:p w14:paraId="3E4F4F2F" w14:textId="628B0DB4" w:rsidR="00FD10C1" w:rsidRPr="005110DC" w:rsidRDefault="00FD10C1" w:rsidP="00FD10C1">
            <w:pPr>
              <w:spacing w:line="276" w:lineRule="auto"/>
              <w:jc w:val="both"/>
              <w:rPr>
                <w:rFonts w:cs="Arial"/>
                <w:szCs w:val="20"/>
              </w:rPr>
            </w:pPr>
            <w:r w:rsidRPr="005110DC">
              <w:rPr>
                <w:rFonts w:cs="Arial"/>
                <w:szCs w:val="20"/>
              </w:rPr>
              <w:t>(1) Register pooblaščenih revizorjev vsebuje naslednje podatke:</w:t>
            </w:r>
          </w:p>
          <w:p w14:paraId="039D9718" w14:textId="77777777" w:rsidR="00FD10C1" w:rsidRPr="005110DC" w:rsidRDefault="00FD10C1" w:rsidP="009451DF">
            <w:pPr>
              <w:pStyle w:val="Odstavekseznama"/>
              <w:numPr>
                <w:ilvl w:val="0"/>
                <w:numId w:val="18"/>
              </w:numPr>
              <w:spacing w:line="276" w:lineRule="auto"/>
              <w:rPr>
                <w:rFonts w:cs="Arial"/>
                <w:sz w:val="20"/>
                <w:szCs w:val="20"/>
              </w:rPr>
            </w:pPr>
            <w:r w:rsidRPr="005110DC">
              <w:rPr>
                <w:rFonts w:cs="Arial"/>
                <w:sz w:val="20"/>
                <w:szCs w:val="20"/>
              </w:rPr>
              <w:t>osebno ime, domači naslov in registracijsko številko;</w:t>
            </w:r>
          </w:p>
          <w:p w14:paraId="4FBA1F1A" w14:textId="77777777" w:rsidR="00FD10C1" w:rsidRPr="005110DC" w:rsidRDefault="00FD10C1" w:rsidP="009451DF">
            <w:pPr>
              <w:pStyle w:val="Odstavekseznama"/>
              <w:numPr>
                <w:ilvl w:val="0"/>
                <w:numId w:val="18"/>
              </w:numPr>
              <w:spacing w:line="276" w:lineRule="auto"/>
              <w:rPr>
                <w:rFonts w:cs="Arial"/>
                <w:sz w:val="20"/>
                <w:szCs w:val="20"/>
              </w:rPr>
            </w:pPr>
            <w:r w:rsidRPr="005110DC">
              <w:rPr>
                <w:rFonts w:cs="Arial"/>
                <w:sz w:val="20"/>
                <w:szCs w:val="20"/>
              </w:rPr>
              <w:t>elektronski naslov;</w:t>
            </w:r>
          </w:p>
          <w:p w14:paraId="324808CE" w14:textId="77777777" w:rsidR="00FD10C1" w:rsidRPr="005110DC" w:rsidRDefault="00FD10C1" w:rsidP="009451DF">
            <w:pPr>
              <w:pStyle w:val="Odstavekseznama"/>
              <w:numPr>
                <w:ilvl w:val="0"/>
                <w:numId w:val="18"/>
              </w:numPr>
              <w:spacing w:line="276" w:lineRule="auto"/>
              <w:rPr>
                <w:rFonts w:cs="Arial"/>
                <w:sz w:val="20"/>
                <w:szCs w:val="20"/>
              </w:rPr>
            </w:pPr>
            <w:r w:rsidRPr="005110DC">
              <w:rPr>
                <w:rFonts w:cs="Arial"/>
                <w:sz w:val="20"/>
                <w:szCs w:val="20"/>
              </w:rPr>
              <w:t>enotno matično številko občana;</w:t>
            </w:r>
          </w:p>
          <w:p w14:paraId="108690F1" w14:textId="77777777" w:rsidR="00FD10C1" w:rsidRPr="005110DC" w:rsidRDefault="00FD10C1" w:rsidP="009451DF">
            <w:pPr>
              <w:pStyle w:val="Odstavekseznama"/>
              <w:numPr>
                <w:ilvl w:val="0"/>
                <w:numId w:val="18"/>
              </w:numPr>
              <w:spacing w:line="276" w:lineRule="auto"/>
              <w:rPr>
                <w:rFonts w:cs="Arial"/>
                <w:sz w:val="20"/>
                <w:szCs w:val="20"/>
              </w:rPr>
            </w:pPr>
            <w:r w:rsidRPr="005110DC">
              <w:rPr>
                <w:rFonts w:cs="Arial"/>
                <w:sz w:val="20"/>
                <w:szCs w:val="20"/>
              </w:rPr>
              <w:t>firmo, sedež, spletni naslov in registracijsko številko revizijske družbe oziroma organizacije, v kateri je pooblaščeni revizor zaposlen ali s katero je povezan kot partner ali kako drugače;</w:t>
            </w:r>
          </w:p>
          <w:p w14:paraId="157339AE" w14:textId="77777777" w:rsidR="00FD10C1" w:rsidRPr="005110DC" w:rsidRDefault="00FD10C1" w:rsidP="009451DF">
            <w:pPr>
              <w:pStyle w:val="Odstavekseznama"/>
              <w:numPr>
                <w:ilvl w:val="0"/>
                <w:numId w:val="18"/>
              </w:numPr>
              <w:spacing w:line="276" w:lineRule="auto"/>
              <w:rPr>
                <w:rFonts w:cs="Arial"/>
                <w:sz w:val="20"/>
                <w:szCs w:val="20"/>
              </w:rPr>
            </w:pPr>
            <w:r w:rsidRPr="005110DC">
              <w:rPr>
                <w:rFonts w:cs="Arial"/>
                <w:sz w:val="20"/>
                <w:szCs w:val="20"/>
              </w:rPr>
              <w:t>navedbo, ali ima pooblaščeni revizor tudi dovoljenje za dajanje zagotovil o trajnostnosti;</w:t>
            </w:r>
          </w:p>
          <w:p w14:paraId="007890AC" w14:textId="77777777" w:rsidR="00FD10C1" w:rsidRPr="005110DC" w:rsidRDefault="00FD10C1" w:rsidP="009451DF">
            <w:pPr>
              <w:pStyle w:val="Odstavekseznama"/>
              <w:numPr>
                <w:ilvl w:val="0"/>
                <w:numId w:val="18"/>
              </w:numPr>
              <w:spacing w:line="276" w:lineRule="auto"/>
              <w:rPr>
                <w:rFonts w:cs="Arial"/>
                <w:sz w:val="20"/>
                <w:szCs w:val="20"/>
              </w:rPr>
            </w:pPr>
            <w:r w:rsidRPr="005110DC">
              <w:rPr>
                <w:rFonts w:cs="Arial"/>
                <w:sz w:val="20"/>
                <w:szCs w:val="20"/>
              </w:rPr>
              <w:t>vse ostale registracije pooblaščenega revizorja pri pristojnih organih drugih držav članic in kot revizorja v tretjih državah, vključno z imenom organa ali imeni organov za registriranje ter registracijsko številko, če obstaja, ter navedbo ali se registracija nanaša na obvezno revizijo, zagotavljanje zanesljivosti poročanja o trajnostnosti ali oboje;</w:t>
            </w:r>
          </w:p>
          <w:p w14:paraId="2C52BC66" w14:textId="77777777" w:rsidR="00FD10C1" w:rsidRPr="005110DC" w:rsidRDefault="00FD10C1" w:rsidP="009451DF">
            <w:pPr>
              <w:pStyle w:val="Odstavekseznama"/>
              <w:numPr>
                <w:ilvl w:val="0"/>
                <w:numId w:val="18"/>
              </w:numPr>
              <w:spacing w:line="276" w:lineRule="auto"/>
              <w:rPr>
                <w:rFonts w:cs="Arial"/>
                <w:sz w:val="20"/>
                <w:szCs w:val="20"/>
              </w:rPr>
            </w:pPr>
            <w:r w:rsidRPr="005110DC">
              <w:rPr>
                <w:rFonts w:cs="Arial"/>
                <w:sz w:val="20"/>
                <w:szCs w:val="20"/>
              </w:rPr>
              <w:t>datum izdaje dovoljenja za opravljanje nalog revidiranja in</w:t>
            </w:r>
          </w:p>
          <w:p w14:paraId="7D126B72" w14:textId="77777777" w:rsidR="00FD10C1" w:rsidRPr="005110DC" w:rsidRDefault="00FD10C1" w:rsidP="009451DF">
            <w:pPr>
              <w:pStyle w:val="Odstavekseznama"/>
              <w:numPr>
                <w:ilvl w:val="0"/>
                <w:numId w:val="18"/>
              </w:numPr>
              <w:spacing w:line="276" w:lineRule="auto"/>
              <w:rPr>
                <w:rFonts w:cs="Arial"/>
                <w:sz w:val="20"/>
                <w:szCs w:val="20"/>
              </w:rPr>
            </w:pPr>
            <w:r w:rsidRPr="005110DC">
              <w:rPr>
                <w:rFonts w:cs="Arial"/>
                <w:sz w:val="20"/>
                <w:szCs w:val="20"/>
              </w:rPr>
              <w:t>povzetek izreka pravnomočnega akta ukrepa nadzora, razen odredb mlajši od 5 let.</w:t>
            </w:r>
          </w:p>
          <w:p w14:paraId="50FED03C" w14:textId="77777777" w:rsidR="00FD10C1" w:rsidRPr="005110DC" w:rsidRDefault="00FD10C1" w:rsidP="00FD10C1">
            <w:pPr>
              <w:spacing w:line="276" w:lineRule="auto"/>
              <w:jc w:val="both"/>
              <w:rPr>
                <w:rFonts w:cs="Arial"/>
                <w:szCs w:val="20"/>
              </w:rPr>
            </w:pPr>
          </w:p>
          <w:p w14:paraId="46B0EA50" w14:textId="1A9E9675" w:rsidR="00FD10C1" w:rsidRPr="005110DC" w:rsidRDefault="00FD10C1" w:rsidP="00FD10C1">
            <w:pPr>
              <w:spacing w:line="276" w:lineRule="auto"/>
              <w:jc w:val="both"/>
              <w:rPr>
                <w:rFonts w:cs="Arial"/>
                <w:szCs w:val="20"/>
              </w:rPr>
            </w:pPr>
            <w:r w:rsidRPr="005110DC">
              <w:rPr>
                <w:rFonts w:cs="Arial"/>
                <w:szCs w:val="20"/>
              </w:rPr>
              <w:t>(2) V poslovnem delu registra se vodijo naslednji podatki:</w:t>
            </w:r>
          </w:p>
          <w:p w14:paraId="0C19E4E5" w14:textId="77777777" w:rsidR="00FD10C1" w:rsidRPr="005110DC" w:rsidRDefault="00FD10C1" w:rsidP="009451DF">
            <w:pPr>
              <w:pStyle w:val="Odstavekseznama"/>
              <w:numPr>
                <w:ilvl w:val="0"/>
                <w:numId w:val="18"/>
              </w:numPr>
              <w:spacing w:line="276" w:lineRule="auto"/>
              <w:rPr>
                <w:rFonts w:cs="Arial"/>
                <w:sz w:val="20"/>
                <w:szCs w:val="20"/>
              </w:rPr>
            </w:pPr>
            <w:r w:rsidRPr="005110DC">
              <w:rPr>
                <w:rFonts w:cs="Arial"/>
                <w:sz w:val="20"/>
                <w:szCs w:val="20"/>
              </w:rPr>
              <w:t>naslov stalnega in začasnega prebivališča ter oznako o naslovu za vročanje;</w:t>
            </w:r>
          </w:p>
          <w:p w14:paraId="586ED2E6" w14:textId="77777777" w:rsidR="00FD10C1" w:rsidRPr="005110DC" w:rsidRDefault="00FD10C1" w:rsidP="009451DF">
            <w:pPr>
              <w:pStyle w:val="Odstavekseznama"/>
              <w:numPr>
                <w:ilvl w:val="0"/>
                <w:numId w:val="18"/>
              </w:numPr>
              <w:spacing w:line="276" w:lineRule="auto"/>
              <w:rPr>
                <w:rFonts w:cs="Arial"/>
                <w:sz w:val="20"/>
                <w:szCs w:val="20"/>
              </w:rPr>
            </w:pPr>
            <w:r w:rsidRPr="005110DC">
              <w:rPr>
                <w:rFonts w:cs="Arial"/>
                <w:sz w:val="20"/>
                <w:szCs w:val="20"/>
              </w:rPr>
              <w:t>enotna matična številka občana;</w:t>
            </w:r>
          </w:p>
          <w:p w14:paraId="2E9D93C1" w14:textId="77777777" w:rsidR="00FD10C1" w:rsidRPr="005110DC" w:rsidRDefault="00FD10C1" w:rsidP="009451DF">
            <w:pPr>
              <w:pStyle w:val="Odstavekseznama"/>
              <w:numPr>
                <w:ilvl w:val="0"/>
                <w:numId w:val="18"/>
              </w:numPr>
              <w:spacing w:line="276" w:lineRule="auto"/>
              <w:rPr>
                <w:rFonts w:cs="Arial"/>
                <w:sz w:val="20"/>
                <w:szCs w:val="20"/>
              </w:rPr>
            </w:pPr>
            <w:r w:rsidRPr="005110DC">
              <w:rPr>
                <w:rFonts w:cs="Arial"/>
                <w:sz w:val="20"/>
                <w:szCs w:val="20"/>
              </w:rPr>
              <w:t>obseg zaposlitve</w:t>
            </w:r>
          </w:p>
          <w:p w14:paraId="6E3A108D" w14:textId="77777777" w:rsidR="00FD10C1" w:rsidRPr="005110DC" w:rsidRDefault="00FD10C1" w:rsidP="009451DF">
            <w:pPr>
              <w:pStyle w:val="Odstavekseznama"/>
              <w:numPr>
                <w:ilvl w:val="0"/>
                <w:numId w:val="18"/>
              </w:numPr>
              <w:spacing w:line="276" w:lineRule="auto"/>
              <w:rPr>
                <w:rFonts w:cs="Arial"/>
                <w:sz w:val="20"/>
                <w:szCs w:val="20"/>
              </w:rPr>
            </w:pPr>
            <w:r w:rsidRPr="005110DC">
              <w:rPr>
                <w:rFonts w:cs="Arial"/>
                <w:sz w:val="20"/>
                <w:szCs w:val="20"/>
              </w:rPr>
              <w:t>oznako, če je neaktiven revizor</w:t>
            </w:r>
          </w:p>
          <w:p w14:paraId="4499EF54" w14:textId="77777777" w:rsidR="00FD10C1" w:rsidRPr="005110DC" w:rsidRDefault="00FD10C1" w:rsidP="009451DF">
            <w:pPr>
              <w:pStyle w:val="Odstavekseznama"/>
              <w:numPr>
                <w:ilvl w:val="0"/>
                <w:numId w:val="18"/>
              </w:numPr>
              <w:spacing w:line="276" w:lineRule="auto"/>
              <w:rPr>
                <w:rFonts w:cs="Arial"/>
                <w:sz w:val="20"/>
                <w:szCs w:val="20"/>
              </w:rPr>
            </w:pPr>
            <w:r w:rsidRPr="005110DC">
              <w:rPr>
                <w:rFonts w:cs="Arial"/>
                <w:sz w:val="20"/>
                <w:szCs w:val="20"/>
              </w:rPr>
              <w:t>pravnomočni akti o ukrepih nadzora, mlajši od 25 let;</w:t>
            </w:r>
          </w:p>
          <w:p w14:paraId="607F37F7" w14:textId="77777777" w:rsidR="00FD10C1" w:rsidRPr="005110DC" w:rsidRDefault="00FD10C1" w:rsidP="009451DF">
            <w:pPr>
              <w:pStyle w:val="Odstavekseznama"/>
              <w:numPr>
                <w:ilvl w:val="0"/>
                <w:numId w:val="18"/>
              </w:numPr>
              <w:spacing w:line="276" w:lineRule="auto"/>
              <w:rPr>
                <w:rFonts w:cs="Arial"/>
                <w:sz w:val="20"/>
                <w:szCs w:val="20"/>
              </w:rPr>
            </w:pPr>
            <w:r w:rsidRPr="005110DC">
              <w:rPr>
                <w:rFonts w:cs="Arial"/>
                <w:sz w:val="20"/>
                <w:szCs w:val="20"/>
              </w:rPr>
              <w:t>podatki o dodatnem izobraževanju.</w:t>
            </w:r>
          </w:p>
          <w:p w14:paraId="1618BB7A" w14:textId="77777777" w:rsidR="00FD10C1" w:rsidRPr="005110DC" w:rsidRDefault="00FD10C1" w:rsidP="00FD10C1">
            <w:pPr>
              <w:spacing w:line="276" w:lineRule="auto"/>
              <w:jc w:val="both"/>
              <w:rPr>
                <w:rFonts w:cs="Arial"/>
                <w:szCs w:val="20"/>
              </w:rPr>
            </w:pPr>
          </w:p>
          <w:p w14:paraId="0B92DF64" w14:textId="2506974A" w:rsidR="00FD10C1" w:rsidRPr="005110DC" w:rsidRDefault="00FD10C1" w:rsidP="00FD10C1">
            <w:pPr>
              <w:spacing w:line="276" w:lineRule="auto"/>
              <w:jc w:val="both"/>
              <w:rPr>
                <w:rFonts w:cs="Arial"/>
                <w:szCs w:val="20"/>
              </w:rPr>
            </w:pPr>
            <w:r w:rsidRPr="005110DC">
              <w:rPr>
                <w:rFonts w:cs="Arial"/>
                <w:szCs w:val="20"/>
              </w:rPr>
              <w:t>(3) Revizorji tretjih držav, registrirani v skladu s 161. členom tega zakona, so v registru jasno prikazani kot taki in ne kot pooblaščeni revizorji.</w:t>
            </w:r>
            <w:r w:rsidR="001C4D1C">
              <w:rPr>
                <w:rFonts w:cs="Arial"/>
                <w:szCs w:val="20"/>
              </w:rPr>
              <w:t>«.</w:t>
            </w:r>
          </w:p>
          <w:p w14:paraId="3677FBC1" w14:textId="77777777" w:rsidR="00C43917" w:rsidRPr="005110DC" w:rsidRDefault="00C43917" w:rsidP="009F256C">
            <w:pPr>
              <w:spacing w:line="276" w:lineRule="auto"/>
              <w:jc w:val="both"/>
              <w:rPr>
                <w:rFonts w:cs="Arial"/>
                <w:szCs w:val="20"/>
              </w:rPr>
            </w:pPr>
          </w:p>
          <w:p w14:paraId="3401DA21" w14:textId="056D7498" w:rsidR="00C43917" w:rsidRPr="005110DC" w:rsidRDefault="00C43917" w:rsidP="00C43917">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5</w:t>
            </w:r>
            <w:r w:rsidR="00807670">
              <w:rPr>
                <w:rFonts w:cs="Arial"/>
                <w:b/>
                <w:szCs w:val="20"/>
              </w:rPr>
              <w:t>4</w:t>
            </w:r>
            <w:r w:rsidRPr="005110DC">
              <w:rPr>
                <w:rFonts w:cs="Arial"/>
                <w:b/>
                <w:szCs w:val="20"/>
              </w:rPr>
              <w:t>. člen</w:t>
            </w:r>
          </w:p>
          <w:p w14:paraId="4619F49C" w14:textId="77777777" w:rsidR="00C43917" w:rsidRPr="005110DC" w:rsidRDefault="00C43917" w:rsidP="00C43917">
            <w:pPr>
              <w:spacing w:line="276" w:lineRule="auto"/>
              <w:jc w:val="both"/>
              <w:rPr>
                <w:rFonts w:cs="Arial"/>
                <w:szCs w:val="20"/>
              </w:rPr>
            </w:pPr>
          </w:p>
          <w:p w14:paraId="3FA5C3AA" w14:textId="447A3689" w:rsidR="0039475D" w:rsidRPr="005110DC" w:rsidRDefault="0039475D" w:rsidP="0039475D">
            <w:pPr>
              <w:spacing w:line="276" w:lineRule="auto"/>
              <w:jc w:val="both"/>
              <w:rPr>
                <w:rFonts w:cs="Arial"/>
                <w:szCs w:val="20"/>
              </w:rPr>
            </w:pPr>
            <w:r w:rsidRPr="005110DC">
              <w:rPr>
                <w:rFonts w:cs="Arial"/>
                <w:szCs w:val="20"/>
              </w:rPr>
              <w:t>15</w:t>
            </w:r>
            <w:r w:rsidR="00EA5292" w:rsidRPr="005110DC">
              <w:rPr>
                <w:rFonts w:cs="Arial"/>
                <w:szCs w:val="20"/>
              </w:rPr>
              <w:t>7</w:t>
            </w:r>
            <w:r w:rsidRPr="005110DC">
              <w:rPr>
                <w:rFonts w:cs="Arial"/>
                <w:szCs w:val="20"/>
              </w:rPr>
              <w:t>. člen se spremeni tako, da se glasi:</w:t>
            </w:r>
          </w:p>
          <w:p w14:paraId="5A462C8D" w14:textId="77777777" w:rsidR="00366029" w:rsidRPr="005110DC" w:rsidRDefault="00EA5292" w:rsidP="00366029">
            <w:pPr>
              <w:spacing w:line="276" w:lineRule="auto"/>
              <w:jc w:val="center"/>
              <w:rPr>
                <w:rFonts w:cs="Arial"/>
                <w:b/>
                <w:bCs/>
                <w:szCs w:val="20"/>
              </w:rPr>
            </w:pPr>
            <w:r w:rsidRPr="005110DC">
              <w:rPr>
                <w:rFonts w:cs="Arial"/>
                <w:b/>
                <w:bCs/>
                <w:szCs w:val="20"/>
              </w:rPr>
              <w:t>»</w:t>
            </w:r>
            <w:r w:rsidR="00366029" w:rsidRPr="005110DC">
              <w:rPr>
                <w:rFonts w:cs="Arial"/>
                <w:b/>
                <w:bCs/>
                <w:szCs w:val="20"/>
              </w:rPr>
              <w:t>157. člen</w:t>
            </w:r>
          </w:p>
          <w:p w14:paraId="512805E6" w14:textId="77777777" w:rsidR="00366029" w:rsidRPr="005110DC" w:rsidRDefault="00366029" w:rsidP="00366029">
            <w:pPr>
              <w:spacing w:line="276" w:lineRule="auto"/>
              <w:jc w:val="center"/>
              <w:rPr>
                <w:rFonts w:cs="Arial"/>
                <w:b/>
                <w:bCs/>
                <w:szCs w:val="20"/>
              </w:rPr>
            </w:pPr>
            <w:r w:rsidRPr="005110DC">
              <w:rPr>
                <w:rFonts w:cs="Arial"/>
                <w:b/>
                <w:bCs/>
                <w:szCs w:val="20"/>
              </w:rPr>
              <w:t>(register revizijskih družb in revizijskih podjetij)</w:t>
            </w:r>
          </w:p>
          <w:p w14:paraId="2DB05804" w14:textId="77777777" w:rsidR="00366029" w:rsidRPr="005110DC" w:rsidRDefault="00366029" w:rsidP="00366029">
            <w:pPr>
              <w:spacing w:line="276" w:lineRule="auto"/>
              <w:jc w:val="both"/>
              <w:rPr>
                <w:rFonts w:cs="Arial"/>
                <w:szCs w:val="20"/>
              </w:rPr>
            </w:pPr>
          </w:p>
          <w:p w14:paraId="077718E2" w14:textId="7B776025" w:rsidR="00366029" w:rsidRPr="005110DC" w:rsidRDefault="00366029" w:rsidP="00366029">
            <w:pPr>
              <w:spacing w:line="276" w:lineRule="auto"/>
              <w:jc w:val="both"/>
              <w:rPr>
                <w:rFonts w:cs="Arial"/>
                <w:szCs w:val="20"/>
              </w:rPr>
            </w:pPr>
            <w:r w:rsidRPr="005110DC">
              <w:rPr>
                <w:rFonts w:cs="Arial"/>
                <w:szCs w:val="20"/>
              </w:rPr>
              <w:t>(1) Register revizijskih družb vsebuje naslednje podatke:</w:t>
            </w:r>
          </w:p>
          <w:p w14:paraId="7F023EC9" w14:textId="77777777" w:rsidR="00366029" w:rsidRPr="005110DC" w:rsidRDefault="00366029" w:rsidP="009451DF">
            <w:pPr>
              <w:pStyle w:val="Odstavekseznama"/>
              <w:numPr>
                <w:ilvl w:val="0"/>
                <w:numId w:val="18"/>
              </w:numPr>
              <w:spacing w:line="276" w:lineRule="auto"/>
              <w:rPr>
                <w:rFonts w:cs="Arial"/>
                <w:sz w:val="20"/>
                <w:szCs w:val="20"/>
              </w:rPr>
            </w:pPr>
            <w:r w:rsidRPr="005110DC">
              <w:rPr>
                <w:rFonts w:cs="Arial"/>
                <w:sz w:val="20"/>
                <w:szCs w:val="20"/>
              </w:rPr>
              <w:t>firmo, sedež, matično številko in registracijsko številko,</w:t>
            </w:r>
          </w:p>
          <w:p w14:paraId="142F9710" w14:textId="77777777" w:rsidR="00366029" w:rsidRPr="005110DC" w:rsidRDefault="00366029" w:rsidP="009451DF">
            <w:pPr>
              <w:pStyle w:val="Odstavekseznama"/>
              <w:numPr>
                <w:ilvl w:val="0"/>
                <w:numId w:val="18"/>
              </w:numPr>
              <w:spacing w:line="276" w:lineRule="auto"/>
              <w:rPr>
                <w:rFonts w:cs="Arial"/>
                <w:sz w:val="20"/>
                <w:szCs w:val="20"/>
              </w:rPr>
            </w:pPr>
            <w:r w:rsidRPr="005110DC">
              <w:rPr>
                <w:rFonts w:cs="Arial"/>
                <w:sz w:val="20"/>
                <w:szCs w:val="20"/>
              </w:rPr>
              <w:t>pravno obliko,</w:t>
            </w:r>
          </w:p>
          <w:p w14:paraId="00C305FA" w14:textId="77777777" w:rsidR="00366029" w:rsidRPr="005110DC" w:rsidRDefault="00366029" w:rsidP="009451DF">
            <w:pPr>
              <w:pStyle w:val="Odstavekseznama"/>
              <w:numPr>
                <w:ilvl w:val="0"/>
                <w:numId w:val="18"/>
              </w:numPr>
              <w:spacing w:line="276" w:lineRule="auto"/>
              <w:rPr>
                <w:rFonts w:cs="Arial"/>
                <w:sz w:val="20"/>
                <w:szCs w:val="20"/>
              </w:rPr>
            </w:pPr>
            <w:r w:rsidRPr="005110DC">
              <w:rPr>
                <w:rFonts w:cs="Arial"/>
                <w:sz w:val="20"/>
                <w:szCs w:val="20"/>
              </w:rPr>
              <w:t>podatke za kontakt z revizijsko družbo, glavno kontaktno osebo in spletni naslov,</w:t>
            </w:r>
          </w:p>
          <w:p w14:paraId="54C8EE08" w14:textId="77777777" w:rsidR="00366029" w:rsidRPr="005110DC" w:rsidRDefault="00366029" w:rsidP="009451DF">
            <w:pPr>
              <w:pStyle w:val="Odstavekseznama"/>
              <w:numPr>
                <w:ilvl w:val="0"/>
                <w:numId w:val="18"/>
              </w:numPr>
              <w:spacing w:line="276" w:lineRule="auto"/>
              <w:rPr>
                <w:rFonts w:cs="Arial"/>
                <w:sz w:val="20"/>
                <w:szCs w:val="20"/>
              </w:rPr>
            </w:pPr>
            <w:r w:rsidRPr="005110DC">
              <w:rPr>
                <w:rFonts w:cs="Arial"/>
                <w:sz w:val="20"/>
                <w:szCs w:val="20"/>
              </w:rPr>
              <w:t>naslov vsakega urada v državi članici,</w:t>
            </w:r>
          </w:p>
          <w:p w14:paraId="3B609B2C" w14:textId="77777777" w:rsidR="00366029" w:rsidRPr="005110DC" w:rsidRDefault="00366029" w:rsidP="009451DF">
            <w:pPr>
              <w:pStyle w:val="Odstavekseznama"/>
              <w:numPr>
                <w:ilvl w:val="0"/>
                <w:numId w:val="18"/>
              </w:numPr>
              <w:spacing w:line="276" w:lineRule="auto"/>
              <w:rPr>
                <w:rFonts w:cs="Arial"/>
                <w:sz w:val="20"/>
                <w:szCs w:val="20"/>
              </w:rPr>
            </w:pPr>
            <w:r w:rsidRPr="005110DC">
              <w:rPr>
                <w:rFonts w:cs="Arial"/>
                <w:sz w:val="20"/>
                <w:szCs w:val="20"/>
              </w:rPr>
              <w:t>navedbo ali ima revizijska družba dovoljenje za opravljane storitev dajanja zagotovil o trajnostnosti,</w:t>
            </w:r>
          </w:p>
          <w:p w14:paraId="042DCC5E" w14:textId="77777777" w:rsidR="00366029" w:rsidRPr="005110DC" w:rsidRDefault="00366029" w:rsidP="009451DF">
            <w:pPr>
              <w:pStyle w:val="Odstavekseznama"/>
              <w:numPr>
                <w:ilvl w:val="0"/>
                <w:numId w:val="18"/>
              </w:numPr>
              <w:spacing w:line="276" w:lineRule="auto"/>
              <w:rPr>
                <w:rFonts w:cs="Arial"/>
                <w:sz w:val="20"/>
                <w:szCs w:val="20"/>
              </w:rPr>
            </w:pPr>
            <w:r w:rsidRPr="005110DC">
              <w:rPr>
                <w:rFonts w:cs="Arial"/>
                <w:sz w:val="20"/>
                <w:szCs w:val="20"/>
              </w:rPr>
              <w:t>osebno ime in registracijsko številko vseh pooblaščenih revizorjev, ki so zaposleni v revizijski družbi ali pa so z revizijsko družbo povezani kot partnerji ali kako drugače, ter navedbo, ali imajo tudi dovoljenje za dajanje zagotovil o trajnostnosti,</w:t>
            </w:r>
          </w:p>
          <w:p w14:paraId="6C05DC68" w14:textId="77777777" w:rsidR="00366029" w:rsidRPr="005110DC" w:rsidRDefault="00366029" w:rsidP="009451DF">
            <w:pPr>
              <w:pStyle w:val="Odstavekseznama"/>
              <w:numPr>
                <w:ilvl w:val="0"/>
                <w:numId w:val="18"/>
              </w:numPr>
              <w:spacing w:line="276" w:lineRule="auto"/>
              <w:rPr>
                <w:rFonts w:cs="Arial"/>
                <w:sz w:val="20"/>
                <w:szCs w:val="20"/>
              </w:rPr>
            </w:pPr>
            <w:r w:rsidRPr="005110DC">
              <w:rPr>
                <w:rFonts w:cs="Arial"/>
                <w:sz w:val="20"/>
                <w:szCs w:val="20"/>
              </w:rPr>
              <w:t>osebna imena in poslovne naslove vseh družbenikov ali delničarjev,</w:t>
            </w:r>
          </w:p>
          <w:p w14:paraId="37E56CB4" w14:textId="77777777" w:rsidR="00366029" w:rsidRPr="005110DC" w:rsidRDefault="00366029" w:rsidP="009451DF">
            <w:pPr>
              <w:pStyle w:val="Odstavekseznama"/>
              <w:numPr>
                <w:ilvl w:val="0"/>
                <w:numId w:val="18"/>
              </w:numPr>
              <w:spacing w:line="276" w:lineRule="auto"/>
              <w:rPr>
                <w:rFonts w:cs="Arial"/>
                <w:sz w:val="20"/>
                <w:szCs w:val="20"/>
              </w:rPr>
            </w:pPr>
            <w:r w:rsidRPr="005110DC">
              <w:rPr>
                <w:rFonts w:cs="Arial"/>
                <w:sz w:val="20"/>
                <w:szCs w:val="20"/>
              </w:rPr>
              <w:t>osebna imena in poslovne naslove vseh članov organa vodenja ali nadzora,</w:t>
            </w:r>
          </w:p>
          <w:p w14:paraId="77881705" w14:textId="77777777" w:rsidR="00366029" w:rsidRPr="005110DC" w:rsidRDefault="00366029" w:rsidP="009451DF">
            <w:pPr>
              <w:pStyle w:val="Odstavekseznama"/>
              <w:numPr>
                <w:ilvl w:val="0"/>
                <w:numId w:val="18"/>
              </w:numPr>
              <w:spacing w:line="276" w:lineRule="auto"/>
              <w:rPr>
                <w:rFonts w:cs="Arial"/>
                <w:sz w:val="20"/>
                <w:szCs w:val="20"/>
              </w:rPr>
            </w:pPr>
            <w:r w:rsidRPr="005110DC">
              <w:rPr>
                <w:rFonts w:cs="Arial"/>
                <w:sz w:val="20"/>
                <w:szCs w:val="20"/>
              </w:rPr>
              <w:t>navedbo članstva v mreži ter seznam imen in naslovov vseh včlanjenih ali pridruženih podjetij ali navedbo mesta, kjer so taki podatki javno dostopni,</w:t>
            </w:r>
          </w:p>
          <w:p w14:paraId="3AE80EA8" w14:textId="77777777" w:rsidR="00366029" w:rsidRPr="005110DC" w:rsidRDefault="00366029" w:rsidP="009451DF">
            <w:pPr>
              <w:pStyle w:val="Odstavekseznama"/>
              <w:numPr>
                <w:ilvl w:val="0"/>
                <w:numId w:val="18"/>
              </w:numPr>
              <w:spacing w:line="276" w:lineRule="auto"/>
              <w:rPr>
                <w:rFonts w:cs="Arial"/>
                <w:sz w:val="20"/>
                <w:szCs w:val="20"/>
              </w:rPr>
            </w:pPr>
            <w:r w:rsidRPr="005110DC">
              <w:rPr>
                <w:rFonts w:cs="Arial"/>
                <w:sz w:val="20"/>
                <w:szCs w:val="20"/>
              </w:rPr>
              <w:t>podatek o sklenjeni pogodbi o sodelovanju z drugi revizijsko družbo,</w:t>
            </w:r>
          </w:p>
          <w:p w14:paraId="738715F9" w14:textId="77777777" w:rsidR="00366029" w:rsidRPr="005110DC" w:rsidRDefault="00366029" w:rsidP="009451DF">
            <w:pPr>
              <w:pStyle w:val="Odstavekseznama"/>
              <w:numPr>
                <w:ilvl w:val="0"/>
                <w:numId w:val="18"/>
              </w:numPr>
              <w:spacing w:line="276" w:lineRule="auto"/>
              <w:rPr>
                <w:rFonts w:cs="Arial"/>
                <w:sz w:val="20"/>
                <w:szCs w:val="20"/>
              </w:rPr>
            </w:pPr>
            <w:r w:rsidRPr="005110DC">
              <w:rPr>
                <w:rFonts w:cs="Arial"/>
                <w:sz w:val="20"/>
                <w:szCs w:val="20"/>
              </w:rPr>
              <w:t>podatek o povezanih osebah,</w:t>
            </w:r>
          </w:p>
          <w:p w14:paraId="2062F495" w14:textId="77777777" w:rsidR="00366029" w:rsidRPr="005110DC" w:rsidRDefault="00366029" w:rsidP="009451DF">
            <w:pPr>
              <w:pStyle w:val="Odstavekseznama"/>
              <w:numPr>
                <w:ilvl w:val="0"/>
                <w:numId w:val="18"/>
              </w:numPr>
              <w:spacing w:line="276" w:lineRule="auto"/>
              <w:rPr>
                <w:rFonts w:cs="Arial"/>
                <w:sz w:val="20"/>
                <w:szCs w:val="20"/>
              </w:rPr>
            </w:pPr>
            <w:r w:rsidRPr="005110DC">
              <w:rPr>
                <w:rFonts w:cs="Arial"/>
                <w:sz w:val="20"/>
                <w:szCs w:val="20"/>
              </w:rPr>
              <w:t>vse ostale registracije revizijske družbe pri pristojnih organih drugih držav članic ter kot revizijskega subjekta v tretjih državah, vključno z imenom organa za registriranje in registracijsko številko,</w:t>
            </w:r>
          </w:p>
          <w:p w14:paraId="0F4DCD2D" w14:textId="152A1357" w:rsidR="00366029" w:rsidRPr="005110DC" w:rsidRDefault="00366029" w:rsidP="009451DF">
            <w:pPr>
              <w:pStyle w:val="Odstavekseznama"/>
              <w:numPr>
                <w:ilvl w:val="0"/>
                <w:numId w:val="18"/>
              </w:numPr>
              <w:spacing w:line="276" w:lineRule="auto"/>
              <w:rPr>
                <w:rFonts w:cs="Arial"/>
                <w:sz w:val="20"/>
                <w:szCs w:val="20"/>
              </w:rPr>
            </w:pPr>
            <w:r w:rsidRPr="005110DC">
              <w:rPr>
                <w:rFonts w:cs="Arial"/>
                <w:sz w:val="20"/>
                <w:szCs w:val="20"/>
              </w:rPr>
              <w:t>pravnomočne sankcije, razen odredb, mlajše od 5 let</w:t>
            </w:r>
            <w:r w:rsidR="00DB1E0A" w:rsidRPr="005110DC">
              <w:rPr>
                <w:rFonts w:cs="Arial"/>
                <w:sz w:val="20"/>
                <w:szCs w:val="20"/>
              </w:rPr>
              <w:t>,</w:t>
            </w:r>
          </w:p>
          <w:p w14:paraId="36C4F10B" w14:textId="77777777" w:rsidR="00366029" w:rsidRPr="005110DC" w:rsidRDefault="00366029" w:rsidP="009451DF">
            <w:pPr>
              <w:pStyle w:val="Odstavekseznama"/>
              <w:numPr>
                <w:ilvl w:val="0"/>
                <w:numId w:val="18"/>
              </w:numPr>
              <w:spacing w:line="276" w:lineRule="auto"/>
              <w:rPr>
                <w:rFonts w:cs="Arial"/>
                <w:sz w:val="20"/>
                <w:szCs w:val="20"/>
              </w:rPr>
            </w:pPr>
            <w:r w:rsidRPr="005110DC">
              <w:rPr>
                <w:rFonts w:cs="Arial"/>
                <w:sz w:val="20"/>
                <w:szCs w:val="20"/>
              </w:rPr>
              <w:t>da je revizijsko podjetje registrirano v skladu s 160.a členom tega zakona, če so za to izpolnjeni pogoji.</w:t>
            </w:r>
          </w:p>
          <w:p w14:paraId="21DF62F2" w14:textId="77777777" w:rsidR="00366029" w:rsidRPr="005110DC" w:rsidRDefault="00366029" w:rsidP="00366029">
            <w:pPr>
              <w:spacing w:line="276" w:lineRule="auto"/>
              <w:jc w:val="both"/>
              <w:rPr>
                <w:rFonts w:cs="Arial"/>
                <w:szCs w:val="20"/>
              </w:rPr>
            </w:pPr>
          </w:p>
          <w:p w14:paraId="3C600797" w14:textId="612D4C92" w:rsidR="00366029" w:rsidRPr="005110DC" w:rsidRDefault="00366029" w:rsidP="00366029">
            <w:pPr>
              <w:spacing w:line="276" w:lineRule="auto"/>
              <w:jc w:val="both"/>
              <w:rPr>
                <w:rFonts w:cs="Arial"/>
                <w:szCs w:val="20"/>
              </w:rPr>
            </w:pPr>
            <w:r w:rsidRPr="005110DC">
              <w:rPr>
                <w:rFonts w:cs="Arial"/>
                <w:szCs w:val="20"/>
              </w:rPr>
              <w:t>(2) V poslovnem delu registra se vodijo podatki o pravnomočni akti o ukrepih nadzora, mlajši od 25 let.</w:t>
            </w:r>
          </w:p>
          <w:p w14:paraId="627B78EE" w14:textId="77777777" w:rsidR="00366029" w:rsidRPr="005110DC" w:rsidRDefault="00366029" w:rsidP="00366029">
            <w:pPr>
              <w:spacing w:line="276" w:lineRule="auto"/>
              <w:jc w:val="both"/>
              <w:rPr>
                <w:rFonts w:cs="Arial"/>
                <w:szCs w:val="20"/>
              </w:rPr>
            </w:pPr>
          </w:p>
          <w:p w14:paraId="3B7E6452" w14:textId="1B3A2AB4" w:rsidR="00EA5292" w:rsidRPr="005110DC" w:rsidRDefault="00366029" w:rsidP="0039475D">
            <w:pPr>
              <w:spacing w:line="276" w:lineRule="auto"/>
              <w:jc w:val="both"/>
              <w:rPr>
                <w:rFonts w:cs="Arial"/>
                <w:szCs w:val="20"/>
              </w:rPr>
            </w:pPr>
            <w:r w:rsidRPr="005110DC">
              <w:rPr>
                <w:rFonts w:cs="Arial"/>
                <w:szCs w:val="20"/>
              </w:rPr>
              <w:t>(3) Revizijski subjekti tretjih držav, registrirani v skladu s 161. členom tega zakona, so v registru jasno prikazani kot taki in ne kot revizijska podjetja. Prav tako se navede ali so registrirani tudi za opravljanje storitev dajanja zagotovil o trajnostnosti.</w:t>
            </w:r>
            <w:r w:rsidR="00DB1E0A" w:rsidRPr="005110DC">
              <w:rPr>
                <w:rFonts w:cs="Arial"/>
                <w:szCs w:val="20"/>
              </w:rPr>
              <w:t>«.</w:t>
            </w:r>
          </w:p>
          <w:p w14:paraId="555D5F5B" w14:textId="77777777" w:rsidR="00C43917" w:rsidRPr="005110DC" w:rsidRDefault="00C43917" w:rsidP="009F256C">
            <w:pPr>
              <w:spacing w:line="276" w:lineRule="auto"/>
              <w:jc w:val="both"/>
              <w:rPr>
                <w:rFonts w:cs="Arial"/>
                <w:szCs w:val="20"/>
              </w:rPr>
            </w:pPr>
          </w:p>
          <w:p w14:paraId="7A2004FD" w14:textId="5B3BE77F" w:rsidR="00C43917" w:rsidRPr="005110DC" w:rsidRDefault="00C43917" w:rsidP="00C43917">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5</w:t>
            </w:r>
            <w:r w:rsidR="00807670">
              <w:rPr>
                <w:rFonts w:cs="Arial"/>
                <w:b/>
                <w:szCs w:val="20"/>
              </w:rPr>
              <w:t>5</w:t>
            </w:r>
            <w:r w:rsidRPr="005110DC">
              <w:rPr>
                <w:rFonts w:cs="Arial"/>
                <w:b/>
                <w:szCs w:val="20"/>
              </w:rPr>
              <w:t>. člen</w:t>
            </w:r>
          </w:p>
          <w:p w14:paraId="766EFAA4" w14:textId="42F6650B" w:rsidR="009451DF" w:rsidRDefault="009451DF" w:rsidP="00A36188">
            <w:pPr>
              <w:spacing w:line="276" w:lineRule="auto"/>
              <w:jc w:val="both"/>
            </w:pPr>
            <w:r>
              <w:rPr>
                <w:rFonts w:cs="Arial"/>
                <w:szCs w:val="20"/>
              </w:rPr>
              <w:t xml:space="preserve">Napovedni stavek 161. člena se spremeni tako, da se </w:t>
            </w:r>
            <w:r w:rsidR="00A36188">
              <w:rPr>
                <w:rFonts w:cs="Arial"/>
                <w:szCs w:val="20"/>
              </w:rPr>
              <w:t>beseda »posamičnih« nadomesti z besedo »ločenih«, za besedo »izkazih« pa se doda besedilo</w:t>
            </w:r>
            <w:r w:rsidRPr="00627430">
              <w:t xml:space="preserve"> </w:t>
            </w:r>
            <w:r w:rsidR="00A36188">
              <w:t>»</w:t>
            </w:r>
            <w:r>
              <w:t>oziroma dajo zagotovilo o zanesljivosti poročanja o trajnostnosti</w:t>
            </w:r>
            <w:r w:rsidR="00A36188">
              <w:t>«</w:t>
            </w:r>
            <w:r>
              <w:t>.</w:t>
            </w:r>
          </w:p>
          <w:p w14:paraId="6DD2E7E6" w14:textId="77777777" w:rsidR="009451DF" w:rsidRDefault="009451DF" w:rsidP="00C43917">
            <w:pPr>
              <w:spacing w:line="276" w:lineRule="auto"/>
              <w:jc w:val="both"/>
            </w:pPr>
          </w:p>
          <w:p w14:paraId="2567906A" w14:textId="77777777" w:rsidR="009451DF" w:rsidRDefault="009451DF" w:rsidP="00C43917">
            <w:pPr>
              <w:spacing w:line="276" w:lineRule="auto"/>
              <w:jc w:val="both"/>
            </w:pPr>
            <w:r>
              <w:rPr>
                <w:rFonts w:cs="Arial"/>
                <w:szCs w:val="20"/>
              </w:rPr>
              <w:t>Tretja alineja tretjega odstavka se spremeni tako, da se za besedo »revizijo« doda besedilo »</w:t>
            </w:r>
            <w:r>
              <w:t>ali dajanje zagotovil o zanesljivosti poročanja o trajnostnosti«.</w:t>
            </w:r>
          </w:p>
          <w:p w14:paraId="79B11F6B" w14:textId="77777777" w:rsidR="009451DF" w:rsidRDefault="009451DF" w:rsidP="00C43917">
            <w:pPr>
              <w:spacing w:line="276" w:lineRule="auto"/>
              <w:jc w:val="both"/>
            </w:pPr>
          </w:p>
          <w:p w14:paraId="4AF5EF1C" w14:textId="167F4E2B" w:rsidR="009451DF" w:rsidRDefault="009451DF" w:rsidP="00C43917">
            <w:pPr>
              <w:spacing w:line="276" w:lineRule="auto"/>
              <w:jc w:val="both"/>
              <w:rPr>
                <w:rFonts w:cs="Arial"/>
                <w:szCs w:val="20"/>
              </w:rPr>
            </w:pPr>
            <w:r>
              <w:rPr>
                <w:rFonts w:cs="Arial"/>
                <w:szCs w:val="20"/>
              </w:rPr>
              <w:t>Četrta alineja tretjega odstavka se spremeni tako, da besedo »posamičnih« nadomesti beseda »ločenih«.</w:t>
            </w:r>
          </w:p>
          <w:p w14:paraId="72250E61" w14:textId="77777777" w:rsidR="009451DF" w:rsidRDefault="009451DF" w:rsidP="00C43917">
            <w:pPr>
              <w:spacing w:line="276" w:lineRule="auto"/>
              <w:jc w:val="both"/>
              <w:rPr>
                <w:rFonts w:cs="Arial"/>
                <w:szCs w:val="20"/>
              </w:rPr>
            </w:pPr>
          </w:p>
          <w:p w14:paraId="777DBCD0" w14:textId="3BBEEBB2" w:rsidR="009451DF" w:rsidRPr="009451DF" w:rsidRDefault="009451DF" w:rsidP="009451DF">
            <w:pPr>
              <w:spacing w:line="276" w:lineRule="auto"/>
              <w:jc w:val="center"/>
              <w:rPr>
                <w:rFonts w:cs="Arial"/>
                <w:b/>
                <w:bCs/>
                <w:szCs w:val="20"/>
              </w:rPr>
            </w:pPr>
            <w:r w:rsidRPr="009451DF">
              <w:rPr>
                <w:rFonts w:cs="Arial"/>
                <w:b/>
                <w:bCs/>
                <w:szCs w:val="20"/>
              </w:rPr>
              <w:t>56. člen</w:t>
            </w:r>
          </w:p>
          <w:p w14:paraId="6E7BF5A5" w14:textId="77777777" w:rsidR="009451DF" w:rsidRPr="005110DC" w:rsidRDefault="009451DF" w:rsidP="00C43917">
            <w:pPr>
              <w:spacing w:line="276" w:lineRule="auto"/>
              <w:jc w:val="both"/>
              <w:rPr>
                <w:rFonts w:cs="Arial"/>
                <w:szCs w:val="20"/>
              </w:rPr>
            </w:pPr>
          </w:p>
          <w:p w14:paraId="0E2F672E" w14:textId="7FA9950E" w:rsidR="00C43917" w:rsidRPr="005110DC" w:rsidRDefault="001C4D1C" w:rsidP="00C43917">
            <w:pPr>
              <w:spacing w:line="276" w:lineRule="auto"/>
              <w:jc w:val="both"/>
              <w:rPr>
                <w:rFonts w:cs="Arial"/>
                <w:szCs w:val="20"/>
              </w:rPr>
            </w:pPr>
            <w:r>
              <w:rPr>
                <w:rFonts w:cs="Arial"/>
                <w:szCs w:val="20"/>
              </w:rPr>
              <w:t>Za osmo alinejo prvega ostavka</w:t>
            </w:r>
            <w:r w:rsidR="009272E2" w:rsidRPr="005110DC">
              <w:rPr>
                <w:rFonts w:cs="Arial"/>
                <w:szCs w:val="20"/>
              </w:rPr>
              <w:t xml:space="preserve"> </w:t>
            </w:r>
            <w:r w:rsidR="00AB5E20" w:rsidRPr="005110DC">
              <w:rPr>
                <w:rFonts w:cs="Arial"/>
                <w:szCs w:val="20"/>
              </w:rPr>
              <w:t xml:space="preserve">162. člena se </w:t>
            </w:r>
            <w:r>
              <w:rPr>
                <w:rFonts w:cs="Arial"/>
                <w:szCs w:val="20"/>
              </w:rPr>
              <w:t>doda novo deveto alinejo, ki se glasi</w:t>
            </w:r>
            <w:r w:rsidR="00AB5E20" w:rsidRPr="005110DC">
              <w:rPr>
                <w:rFonts w:cs="Arial"/>
                <w:szCs w:val="20"/>
              </w:rPr>
              <w:t>:</w:t>
            </w:r>
          </w:p>
          <w:p w14:paraId="6ED8F247" w14:textId="4095F431" w:rsidR="009451DF" w:rsidRDefault="001C4D1C" w:rsidP="001C4D1C">
            <w:pPr>
              <w:spacing w:line="276" w:lineRule="auto"/>
              <w:rPr>
                <w:rFonts w:cs="Arial"/>
                <w:szCs w:val="20"/>
              </w:rPr>
            </w:pPr>
            <w:r>
              <w:rPr>
                <w:rFonts w:cs="Arial"/>
                <w:szCs w:val="20"/>
              </w:rPr>
              <w:t xml:space="preserve">»- </w:t>
            </w:r>
            <w:r w:rsidR="009451DF" w:rsidRPr="001C4D1C">
              <w:rPr>
                <w:rFonts w:cs="Arial"/>
                <w:szCs w:val="20"/>
              </w:rPr>
              <w:t>pri revizijski družbi opravljajo naloge dajanja zagotovil o trajnostnosti osebe, ki ne izpolnjujejo pogojev, določenih s tem zakonom (tretji odstavek 5. člena);</w:t>
            </w:r>
            <w:r>
              <w:rPr>
                <w:rFonts w:cs="Arial"/>
                <w:szCs w:val="20"/>
              </w:rPr>
              <w:t>«.</w:t>
            </w:r>
          </w:p>
          <w:p w14:paraId="66B610DA" w14:textId="77777777" w:rsidR="001C4D1C" w:rsidRDefault="001C4D1C" w:rsidP="001C4D1C">
            <w:pPr>
              <w:spacing w:line="276" w:lineRule="auto"/>
              <w:rPr>
                <w:rFonts w:cs="Arial"/>
                <w:szCs w:val="20"/>
              </w:rPr>
            </w:pPr>
          </w:p>
          <w:p w14:paraId="458B3090" w14:textId="4438B3AA" w:rsidR="001C4D1C" w:rsidRDefault="001C4D1C" w:rsidP="001C4D1C">
            <w:pPr>
              <w:spacing w:line="276" w:lineRule="auto"/>
              <w:rPr>
                <w:rFonts w:cs="Arial"/>
                <w:szCs w:val="20"/>
              </w:rPr>
            </w:pPr>
            <w:r>
              <w:rPr>
                <w:rFonts w:cs="Arial"/>
                <w:szCs w:val="20"/>
              </w:rPr>
              <w:t>V dosedanji devet</w:t>
            </w:r>
            <w:r w:rsidR="00A36188">
              <w:rPr>
                <w:rFonts w:cs="Arial"/>
                <w:szCs w:val="20"/>
              </w:rPr>
              <w:t>i alineji, ki je postala deseta, se beseda v oklepaju »tretji« nadomesti z besedo »četrti«.</w:t>
            </w:r>
          </w:p>
          <w:p w14:paraId="1F5B904B" w14:textId="77777777" w:rsidR="00A36188" w:rsidRDefault="00A36188" w:rsidP="001C4D1C">
            <w:pPr>
              <w:spacing w:line="276" w:lineRule="auto"/>
              <w:rPr>
                <w:rFonts w:cs="Arial"/>
                <w:szCs w:val="20"/>
              </w:rPr>
            </w:pPr>
          </w:p>
          <w:p w14:paraId="2D1B57ED" w14:textId="3AEC7900" w:rsidR="00A36188" w:rsidRDefault="00A36188" w:rsidP="001C4D1C">
            <w:pPr>
              <w:spacing w:line="276" w:lineRule="auto"/>
              <w:rPr>
                <w:rFonts w:cs="Arial"/>
                <w:szCs w:val="20"/>
              </w:rPr>
            </w:pPr>
            <w:r>
              <w:rPr>
                <w:rFonts w:cs="Arial"/>
                <w:szCs w:val="20"/>
              </w:rPr>
              <w:t>Za dosedanjo 19. alinejo, ki je postala 20. se doda novo 21. alinejo, ki se glasi:</w:t>
            </w:r>
          </w:p>
          <w:p w14:paraId="7FAD9B85" w14:textId="66563EF7" w:rsidR="00AB5E20" w:rsidRPr="005110DC" w:rsidRDefault="00A36188" w:rsidP="00A36188">
            <w:pPr>
              <w:spacing w:line="276" w:lineRule="auto"/>
              <w:rPr>
                <w:rFonts w:cs="Arial"/>
                <w:szCs w:val="20"/>
              </w:rPr>
            </w:pPr>
            <w:bookmarkStart w:id="4" w:name="_Hlk160440527"/>
            <w:r>
              <w:rPr>
                <w:rFonts w:cs="Arial"/>
                <w:szCs w:val="20"/>
              </w:rPr>
              <w:t xml:space="preserve">»- </w:t>
            </w:r>
            <w:r w:rsidR="009451DF" w:rsidRPr="00A36188">
              <w:rPr>
                <w:rFonts w:cs="Arial"/>
                <w:szCs w:val="20"/>
              </w:rPr>
              <w:t>krši prepoved dajanja zagotovil o trajnostnosti v pravni osebi (šesti odstavek 45. člena);</w:t>
            </w:r>
            <w:bookmarkEnd w:id="4"/>
            <w:r>
              <w:rPr>
                <w:rFonts w:cs="Arial"/>
                <w:szCs w:val="20"/>
              </w:rPr>
              <w:t>«.</w:t>
            </w:r>
          </w:p>
          <w:p w14:paraId="087E99DD" w14:textId="77777777" w:rsidR="00C43917" w:rsidRPr="005110DC" w:rsidRDefault="00C43917" w:rsidP="009F256C">
            <w:pPr>
              <w:spacing w:line="276" w:lineRule="auto"/>
              <w:jc w:val="both"/>
              <w:rPr>
                <w:rFonts w:cs="Arial"/>
                <w:szCs w:val="20"/>
              </w:rPr>
            </w:pPr>
          </w:p>
          <w:p w14:paraId="7BE165A2" w14:textId="206C4700" w:rsidR="00C43917" w:rsidRPr="005110DC" w:rsidRDefault="00C43917" w:rsidP="00C43917">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5</w:t>
            </w:r>
            <w:r w:rsidR="009451DF">
              <w:rPr>
                <w:rFonts w:cs="Arial"/>
                <w:b/>
                <w:szCs w:val="20"/>
              </w:rPr>
              <w:t>7</w:t>
            </w:r>
            <w:r w:rsidRPr="005110DC">
              <w:rPr>
                <w:rFonts w:cs="Arial"/>
                <w:b/>
                <w:szCs w:val="20"/>
              </w:rPr>
              <w:t>. člen</w:t>
            </w:r>
          </w:p>
          <w:p w14:paraId="1104FA74" w14:textId="77777777" w:rsidR="00C43917" w:rsidRPr="005110DC" w:rsidRDefault="00C43917" w:rsidP="00C43917">
            <w:pPr>
              <w:spacing w:line="276" w:lineRule="auto"/>
              <w:jc w:val="both"/>
              <w:rPr>
                <w:rFonts w:cs="Arial"/>
                <w:szCs w:val="20"/>
              </w:rPr>
            </w:pPr>
          </w:p>
          <w:p w14:paraId="52AFD3B6" w14:textId="677F7955" w:rsidR="00D27072" w:rsidRDefault="00636C6E" w:rsidP="00D27072">
            <w:pPr>
              <w:spacing w:line="276" w:lineRule="auto"/>
              <w:jc w:val="both"/>
              <w:rPr>
                <w:rFonts w:cs="Arial"/>
                <w:szCs w:val="20"/>
              </w:rPr>
            </w:pPr>
            <w:r>
              <w:rPr>
                <w:rFonts w:cs="Arial"/>
                <w:szCs w:val="20"/>
              </w:rPr>
              <w:t>V peti alineji p</w:t>
            </w:r>
            <w:r w:rsidR="00D27072" w:rsidRPr="005110DC">
              <w:rPr>
                <w:rFonts w:cs="Arial"/>
                <w:szCs w:val="20"/>
              </w:rPr>
              <w:t>rv</w:t>
            </w:r>
            <w:r>
              <w:rPr>
                <w:rFonts w:cs="Arial"/>
                <w:szCs w:val="20"/>
              </w:rPr>
              <w:t>ega</w:t>
            </w:r>
            <w:r w:rsidR="000B3CBE" w:rsidRPr="005110DC">
              <w:rPr>
                <w:rFonts w:cs="Arial"/>
                <w:szCs w:val="20"/>
              </w:rPr>
              <w:t xml:space="preserve"> </w:t>
            </w:r>
            <w:r w:rsidR="00D27072" w:rsidRPr="005110DC">
              <w:rPr>
                <w:rFonts w:cs="Arial"/>
                <w:szCs w:val="20"/>
              </w:rPr>
              <w:t>odstavk</w:t>
            </w:r>
            <w:r>
              <w:rPr>
                <w:rFonts w:cs="Arial"/>
                <w:szCs w:val="20"/>
              </w:rPr>
              <w:t>a</w:t>
            </w:r>
            <w:r w:rsidR="00D27072" w:rsidRPr="005110DC">
              <w:rPr>
                <w:rFonts w:cs="Arial"/>
                <w:szCs w:val="20"/>
              </w:rPr>
              <w:t xml:space="preserve"> 163. člena se </w:t>
            </w:r>
            <w:r>
              <w:rPr>
                <w:rFonts w:cs="Arial"/>
                <w:szCs w:val="20"/>
              </w:rPr>
              <w:t>besedo »sedmi« nadomesti z besedo »peti«.</w:t>
            </w:r>
          </w:p>
          <w:p w14:paraId="6BE8610A" w14:textId="77777777" w:rsidR="00636C6E" w:rsidRDefault="00636C6E" w:rsidP="00D27072">
            <w:pPr>
              <w:spacing w:line="276" w:lineRule="auto"/>
              <w:jc w:val="both"/>
              <w:rPr>
                <w:rFonts w:cs="Arial"/>
                <w:szCs w:val="20"/>
              </w:rPr>
            </w:pPr>
          </w:p>
          <w:p w14:paraId="5C543319" w14:textId="77777777" w:rsidR="00636C6E" w:rsidRDefault="00636C6E" w:rsidP="00636C6E">
            <w:pPr>
              <w:spacing w:line="276" w:lineRule="auto"/>
              <w:jc w:val="both"/>
              <w:rPr>
                <w:rFonts w:cs="Arial"/>
                <w:szCs w:val="20"/>
              </w:rPr>
            </w:pPr>
            <w:r>
              <w:rPr>
                <w:rFonts w:cs="Arial"/>
                <w:szCs w:val="20"/>
              </w:rPr>
              <w:t>Besedilo zapisno v oklepaju 12. alineje se spremeni tako, da se glasi »</w:t>
            </w:r>
            <w:r w:rsidR="002B29AD" w:rsidRPr="005110DC">
              <w:rPr>
                <w:rFonts w:cs="Arial"/>
                <w:szCs w:val="20"/>
              </w:rPr>
              <w:t>četrti</w:t>
            </w:r>
            <w:r w:rsidR="009451DF">
              <w:rPr>
                <w:rFonts w:cs="Arial"/>
                <w:szCs w:val="20"/>
              </w:rPr>
              <w:t>,</w:t>
            </w:r>
            <w:r w:rsidR="002B29AD" w:rsidRPr="005110DC">
              <w:rPr>
                <w:rFonts w:cs="Arial"/>
                <w:szCs w:val="20"/>
              </w:rPr>
              <w:t xml:space="preserve"> šesti</w:t>
            </w:r>
            <w:r w:rsidR="009451DF">
              <w:rPr>
                <w:rFonts w:cs="Arial"/>
                <w:szCs w:val="20"/>
              </w:rPr>
              <w:t xml:space="preserve"> in osmi</w:t>
            </w:r>
            <w:r w:rsidR="002B29AD" w:rsidRPr="005110DC">
              <w:rPr>
                <w:rFonts w:cs="Arial"/>
                <w:szCs w:val="20"/>
              </w:rPr>
              <w:t xml:space="preserve"> odstavek 39. člena</w:t>
            </w:r>
            <w:r>
              <w:rPr>
                <w:rFonts w:cs="Arial"/>
                <w:szCs w:val="20"/>
              </w:rPr>
              <w:t>.</w:t>
            </w:r>
          </w:p>
          <w:p w14:paraId="1FC621A7" w14:textId="77777777" w:rsidR="00636C6E" w:rsidRDefault="00636C6E" w:rsidP="00636C6E">
            <w:pPr>
              <w:spacing w:line="276" w:lineRule="auto"/>
              <w:jc w:val="both"/>
              <w:rPr>
                <w:rFonts w:cs="Arial"/>
                <w:szCs w:val="20"/>
              </w:rPr>
            </w:pPr>
          </w:p>
          <w:p w14:paraId="0748F554" w14:textId="77777777" w:rsidR="00636C6E" w:rsidRDefault="00636C6E" w:rsidP="00636C6E">
            <w:pPr>
              <w:spacing w:line="276" w:lineRule="auto"/>
              <w:jc w:val="both"/>
              <w:rPr>
                <w:rFonts w:cs="Arial"/>
                <w:szCs w:val="20"/>
              </w:rPr>
            </w:pPr>
            <w:r>
              <w:rPr>
                <w:rFonts w:cs="Arial"/>
                <w:szCs w:val="20"/>
              </w:rPr>
              <w:t>13. alineja se spremeni tako, da se glasi:</w:t>
            </w:r>
          </w:p>
          <w:p w14:paraId="632D01B8" w14:textId="65CB7534" w:rsidR="002B29AD" w:rsidRPr="005110DC" w:rsidRDefault="00636C6E" w:rsidP="00636C6E">
            <w:pPr>
              <w:spacing w:line="276" w:lineRule="auto"/>
              <w:jc w:val="both"/>
              <w:rPr>
                <w:rFonts w:cs="Arial"/>
                <w:szCs w:val="20"/>
              </w:rPr>
            </w:pPr>
            <w:r>
              <w:rPr>
                <w:rFonts w:cs="Arial"/>
                <w:szCs w:val="20"/>
              </w:rPr>
              <w:t xml:space="preserve">»- </w:t>
            </w:r>
            <w:r w:rsidR="002B29AD" w:rsidRPr="005110DC">
              <w:rPr>
                <w:rFonts w:cs="Arial"/>
                <w:szCs w:val="20"/>
              </w:rPr>
              <w:t>pogodba o revidiranju ni sklenjena v pisni obliki in ni sklenjena za ustrezno obdobje (drugi</w:t>
            </w:r>
            <w:r>
              <w:rPr>
                <w:rFonts w:cs="Arial"/>
                <w:szCs w:val="20"/>
              </w:rPr>
              <w:t>, tretji</w:t>
            </w:r>
            <w:r w:rsidR="009451DF">
              <w:rPr>
                <w:rFonts w:cs="Arial"/>
                <w:szCs w:val="20"/>
              </w:rPr>
              <w:t xml:space="preserve"> in</w:t>
            </w:r>
            <w:r w:rsidR="002B29AD" w:rsidRPr="005110DC">
              <w:rPr>
                <w:rFonts w:cs="Arial"/>
                <w:szCs w:val="20"/>
              </w:rPr>
              <w:t xml:space="preserve"> peti odstavek 47. člena);</w:t>
            </w:r>
            <w:r w:rsidR="00F85515">
              <w:rPr>
                <w:rFonts w:cs="Arial"/>
                <w:szCs w:val="20"/>
              </w:rPr>
              <w:t>«.</w:t>
            </w:r>
          </w:p>
          <w:p w14:paraId="28A31CD7" w14:textId="77777777" w:rsidR="002B29AD" w:rsidRDefault="002B29AD" w:rsidP="002B29AD">
            <w:pPr>
              <w:spacing w:line="276" w:lineRule="auto"/>
              <w:jc w:val="both"/>
              <w:rPr>
                <w:rFonts w:cs="Arial"/>
                <w:szCs w:val="20"/>
              </w:rPr>
            </w:pPr>
          </w:p>
          <w:p w14:paraId="4B2999BE" w14:textId="4C46AA63" w:rsidR="00D27072" w:rsidRPr="005110DC" w:rsidRDefault="00636C6E" w:rsidP="00636C6E">
            <w:pPr>
              <w:spacing w:line="276" w:lineRule="auto"/>
              <w:jc w:val="both"/>
              <w:rPr>
                <w:rFonts w:cs="Arial"/>
                <w:szCs w:val="20"/>
              </w:rPr>
            </w:pPr>
            <w:r>
              <w:rPr>
                <w:rFonts w:cs="Arial"/>
                <w:szCs w:val="20"/>
              </w:rPr>
              <w:t>V drugem odstavku se število »2.500« nadomesti s številom »1.000«.</w:t>
            </w:r>
          </w:p>
          <w:p w14:paraId="7F655EDA" w14:textId="77777777" w:rsidR="00C43917" w:rsidRPr="005110DC" w:rsidRDefault="00C43917" w:rsidP="009F256C">
            <w:pPr>
              <w:spacing w:line="276" w:lineRule="auto"/>
              <w:jc w:val="both"/>
              <w:rPr>
                <w:rFonts w:cs="Arial"/>
                <w:szCs w:val="20"/>
              </w:rPr>
            </w:pPr>
          </w:p>
          <w:p w14:paraId="6EF4C299" w14:textId="2FC29FBC" w:rsidR="00C43917" w:rsidRPr="005110DC" w:rsidRDefault="00C43917" w:rsidP="00C43917">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5</w:t>
            </w:r>
            <w:r w:rsidR="009451DF">
              <w:rPr>
                <w:rFonts w:cs="Arial"/>
                <w:b/>
                <w:szCs w:val="20"/>
              </w:rPr>
              <w:t>8</w:t>
            </w:r>
            <w:r w:rsidRPr="005110DC">
              <w:rPr>
                <w:rFonts w:cs="Arial"/>
                <w:b/>
                <w:szCs w:val="20"/>
              </w:rPr>
              <w:t>. člen</w:t>
            </w:r>
          </w:p>
          <w:p w14:paraId="3EDA5EF1" w14:textId="77777777" w:rsidR="00C43917" w:rsidRPr="005110DC" w:rsidRDefault="00C43917" w:rsidP="00C43917">
            <w:pPr>
              <w:spacing w:line="276" w:lineRule="auto"/>
              <w:jc w:val="both"/>
              <w:rPr>
                <w:rFonts w:cs="Arial"/>
                <w:szCs w:val="20"/>
              </w:rPr>
            </w:pPr>
          </w:p>
          <w:p w14:paraId="5A792B07" w14:textId="3C9C7C12" w:rsidR="00C43917" w:rsidRPr="005110DC" w:rsidRDefault="00636C6E" w:rsidP="00C43917">
            <w:pPr>
              <w:spacing w:line="276" w:lineRule="auto"/>
              <w:jc w:val="both"/>
              <w:rPr>
                <w:rFonts w:cs="Arial"/>
                <w:szCs w:val="20"/>
              </w:rPr>
            </w:pPr>
            <w:r>
              <w:rPr>
                <w:rFonts w:cs="Arial"/>
                <w:szCs w:val="20"/>
              </w:rPr>
              <w:t>Za peto alinejo p</w:t>
            </w:r>
            <w:r w:rsidR="003819B9" w:rsidRPr="005110DC">
              <w:rPr>
                <w:rFonts w:cs="Arial"/>
                <w:szCs w:val="20"/>
              </w:rPr>
              <w:t>rv</w:t>
            </w:r>
            <w:r>
              <w:rPr>
                <w:rFonts w:cs="Arial"/>
                <w:szCs w:val="20"/>
              </w:rPr>
              <w:t>ega</w:t>
            </w:r>
            <w:r w:rsidR="003819B9" w:rsidRPr="005110DC">
              <w:rPr>
                <w:rFonts w:cs="Arial"/>
                <w:szCs w:val="20"/>
              </w:rPr>
              <w:t xml:space="preserve"> odstav</w:t>
            </w:r>
            <w:r>
              <w:rPr>
                <w:rFonts w:cs="Arial"/>
                <w:szCs w:val="20"/>
              </w:rPr>
              <w:t>ka</w:t>
            </w:r>
            <w:r w:rsidR="003819B9" w:rsidRPr="005110DC">
              <w:rPr>
                <w:rFonts w:cs="Arial"/>
                <w:szCs w:val="20"/>
              </w:rPr>
              <w:t xml:space="preserve"> 16</w:t>
            </w:r>
            <w:r w:rsidR="00D01A4F" w:rsidRPr="005110DC">
              <w:rPr>
                <w:rFonts w:cs="Arial"/>
                <w:szCs w:val="20"/>
              </w:rPr>
              <w:t>4</w:t>
            </w:r>
            <w:r w:rsidR="003819B9" w:rsidRPr="005110DC">
              <w:rPr>
                <w:rFonts w:cs="Arial"/>
                <w:szCs w:val="20"/>
              </w:rPr>
              <w:t xml:space="preserve">. člena se </w:t>
            </w:r>
            <w:r>
              <w:rPr>
                <w:rFonts w:cs="Arial"/>
                <w:szCs w:val="20"/>
              </w:rPr>
              <w:t>dodata dve novi alineji, ki se glasita</w:t>
            </w:r>
            <w:r w:rsidR="003819B9" w:rsidRPr="005110DC">
              <w:rPr>
                <w:rFonts w:cs="Arial"/>
                <w:szCs w:val="20"/>
              </w:rPr>
              <w:t>:</w:t>
            </w:r>
          </w:p>
          <w:p w14:paraId="293021A2" w14:textId="733289BE" w:rsidR="009451DF" w:rsidRPr="00636C6E" w:rsidRDefault="00636C6E" w:rsidP="00636C6E">
            <w:pPr>
              <w:spacing w:line="276" w:lineRule="auto"/>
              <w:rPr>
                <w:rFonts w:cs="Arial"/>
                <w:szCs w:val="20"/>
              </w:rPr>
            </w:pPr>
            <w:r>
              <w:rPr>
                <w:rFonts w:cs="Arial"/>
                <w:szCs w:val="20"/>
              </w:rPr>
              <w:t xml:space="preserve">»- </w:t>
            </w:r>
            <w:r w:rsidR="009451DF" w:rsidRPr="00636C6E">
              <w:rPr>
                <w:rFonts w:cs="Arial"/>
                <w:szCs w:val="20"/>
              </w:rPr>
              <w:t>sestavi poročilo o zanesljivosti poročanja o trajnostnosti, katerega vsebina je v nasprotju s 40.a členom tega zakona;</w:t>
            </w:r>
          </w:p>
          <w:p w14:paraId="782A85A4" w14:textId="27FDC193" w:rsidR="005E733E" w:rsidRDefault="005E733E" w:rsidP="009451DF">
            <w:pPr>
              <w:pStyle w:val="Odstavekseznama"/>
              <w:numPr>
                <w:ilvl w:val="0"/>
                <w:numId w:val="18"/>
              </w:numPr>
              <w:spacing w:line="276" w:lineRule="auto"/>
              <w:rPr>
                <w:rFonts w:cs="Arial"/>
                <w:sz w:val="20"/>
                <w:szCs w:val="20"/>
              </w:rPr>
            </w:pPr>
            <w:r w:rsidRPr="005110DC">
              <w:rPr>
                <w:rFonts w:cs="Arial"/>
                <w:sz w:val="20"/>
                <w:szCs w:val="20"/>
              </w:rPr>
              <w:t>krši neodvisnost in nepristranskost revidiranja</w:t>
            </w:r>
            <w:r w:rsidR="009451DF">
              <w:rPr>
                <w:rFonts w:cs="Arial"/>
                <w:sz w:val="20"/>
                <w:szCs w:val="20"/>
              </w:rPr>
              <w:t xml:space="preserve"> ali dajanja zagotovil o trajnostnosti</w:t>
            </w:r>
            <w:r w:rsidRPr="005110DC">
              <w:rPr>
                <w:rFonts w:cs="Arial"/>
                <w:sz w:val="20"/>
                <w:szCs w:val="20"/>
              </w:rPr>
              <w:t xml:space="preserve"> (44. člen);</w:t>
            </w:r>
            <w:r w:rsidR="00E66204">
              <w:rPr>
                <w:rFonts w:cs="Arial"/>
                <w:sz w:val="20"/>
                <w:szCs w:val="20"/>
              </w:rPr>
              <w:t>«.</w:t>
            </w:r>
          </w:p>
          <w:p w14:paraId="5E2CA15C" w14:textId="77777777" w:rsidR="00E66204" w:rsidRDefault="00E66204" w:rsidP="00E66204">
            <w:pPr>
              <w:spacing w:line="276" w:lineRule="auto"/>
              <w:rPr>
                <w:rFonts w:cs="Arial"/>
                <w:szCs w:val="20"/>
              </w:rPr>
            </w:pPr>
          </w:p>
          <w:p w14:paraId="148CCBB7" w14:textId="49C74B99" w:rsidR="00E66204" w:rsidRDefault="00E66204" w:rsidP="00E66204">
            <w:pPr>
              <w:spacing w:line="276" w:lineRule="auto"/>
              <w:rPr>
                <w:rFonts w:cs="Arial"/>
                <w:szCs w:val="20"/>
              </w:rPr>
            </w:pPr>
            <w:r>
              <w:rPr>
                <w:rFonts w:cs="Arial"/>
                <w:szCs w:val="20"/>
              </w:rPr>
              <w:t>Dosedanja sedma alineja postane osma alineja.</w:t>
            </w:r>
          </w:p>
          <w:p w14:paraId="174FC485" w14:textId="77777777" w:rsidR="00E66204" w:rsidRDefault="00E66204" w:rsidP="00E66204">
            <w:pPr>
              <w:spacing w:line="276" w:lineRule="auto"/>
              <w:rPr>
                <w:rFonts w:cs="Arial"/>
                <w:szCs w:val="20"/>
              </w:rPr>
            </w:pPr>
          </w:p>
          <w:p w14:paraId="4A85A428" w14:textId="6DCA16B0" w:rsidR="00E66204" w:rsidRDefault="00E66204" w:rsidP="00E66204">
            <w:pPr>
              <w:spacing w:line="276" w:lineRule="auto"/>
              <w:rPr>
                <w:rFonts w:cs="Arial"/>
                <w:szCs w:val="20"/>
              </w:rPr>
            </w:pPr>
            <w:r>
              <w:rPr>
                <w:rFonts w:cs="Arial"/>
                <w:szCs w:val="20"/>
              </w:rPr>
              <w:t>Dosedanja šesta alineja postane deveta alineja.</w:t>
            </w:r>
          </w:p>
          <w:p w14:paraId="1CB808CC" w14:textId="77777777" w:rsidR="00E66204" w:rsidRDefault="00E66204" w:rsidP="00E66204">
            <w:pPr>
              <w:spacing w:line="276" w:lineRule="auto"/>
              <w:rPr>
                <w:rFonts w:cs="Arial"/>
                <w:szCs w:val="20"/>
              </w:rPr>
            </w:pPr>
          </w:p>
          <w:p w14:paraId="4C7EF720" w14:textId="65497D67" w:rsidR="00E66204" w:rsidRDefault="00E66204" w:rsidP="00E66204">
            <w:pPr>
              <w:spacing w:line="276" w:lineRule="auto"/>
              <w:rPr>
                <w:rFonts w:cs="Arial"/>
                <w:szCs w:val="20"/>
              </w:rPr>
            </w:pPr>
            <w:r>
              <w:rPr>
                <w:rFonts w:cs="Arial"/>
                <w:szCs w:val="20"/>
              </w:rPr>
              <w:t>Dosedanji osma in deveta alineja postaneta deseta in enajsta alineja.</w:t>
            </w:r>
          </w:p>
          <w:p w14:paraId="33885021" w14:textId="77777777" w:rsidR="00E66204" w:rsidRDefault="00E66204" w:rsidP="00E66204">
            <w:pPr>
              <w:spacing w:line="276" w:lineRule="auto"/>
              <w:rPr>
                <w:rFonts w:cs="Arial"/>
                <w:szCs w:val="20"/>
              </w:rPr>
            </w:pPr>
          </w:p>
          <w:p w14:paraId="5E6BDF38" w14:textId="20881338" w:rsidR="00E66204" w:rsidRDefault="00E66204" w:rsidP="00E66204">
            <w:pPr>
              <w:spacing w:line="276" w:lineRule="auto"/>
              <w:rPr>
                <w:rFonts w:cs="Arial"/>
                <w:szCs w:val="20"/>
              </w:rPr>
            </w:pPr>
            <w:r>
              <w:rPr>
                <w:rFonts w:cs="Arial"/>
                <w:szCs w:val="20"/>
              </w:rPr>
              <w:t>Dosedanja deseta alineja, ki postane dvanajsta alineja se spremeni tako, da se glasi:</w:t>
            </w:r>
          </w:p>
          <w:p w14:paraId="603C9C7B" w14:textId="48818CEA" w:rsidR="005E733E" w:rsidRPr="005110DC" w:rsidRDefault="00E66204" w:rsidP="00E66204">
            <w:pPr>
              <w:spacing w:line="276" w:lineRule="auto"/>
              <w:rPr>
                <w:rFonts w:cs="Arial"/>
                <w:szCs w:val="20"/>
              </w:rPr>
            </w:pPr>
            <w:r>
              <w:rPr>
                <w:rFonts w:cs="Arial"/>
                <w:szCs w:val="20"/>
              </w:rPr>
              <w:t>»- p</w:t>
            </w:r>
            <w:r w:rsidR="009451DF" w:rsidRPr="009451DF">
              <w:rPr>
                <w:rFonts w:cs="Arial"/>
                <w:szCs w:val="20"/>
              </w:rPr>
              <w:t>ripravi pomanjkljivo ali zavajajoče poročilo o reviziji računovodskih izkazov</w:t>
            </w:r>
            <w:r w:rsidR="009451DF">
              <w:rPr>
                <w:rFonts w:cs="Arial"/>
                <w:szCs w:val="20"/>
              </w:rPr>
              <w:t xml:space="preserve"> </w:t>
            </w:r>
            <w:r w:rsidR="009451DF" w:rsidRPr="009451DF">
              <w:rPr>
                <w:rFonts w:cs="Arial"/>
                <w:szCs w:val="20"/>
              </w:rPr>
              <w:t>(</w:t>
            </w:r>
            <w:r w:rsidR="009451DF">
              <w:rPr>
                <w:rFonts w:cs="Arial"/>
                <w:szCs w:val="20"/>
              </w:rPr>
              <w:t>č</w:t>
            </w:r>
            <w:r w:rsidR="009451DF" w:rsidRPr="009451DF">
              <w:rPr>
                <w:rFonts w:cs="Arial"/>
                <w:szCs w:val="20"/>
              </w:rPr>
              <w:t>etrta alineja prvega odstavka 84. člena</w:t>
            </w:r>
            <w:r w:rsidR="005E733E" w:rsidRPr="005110DC">
              <w:rPr>
                <w:rFonts w:cs="Arial"/>
                <w:szCs w:val="20"/>
              </w:rPr>
              <w:t>).</w:t>
            </w:r>
            <w:r>
              <w:rPr>
                <w:rFonts w:cs="Arial"/>
                <w:szCs w:val="20"/>
              </w:rPr>
              <w:t>«.</w:t>
            </w:r>
          </w:p>
          <w:p w14:paraId="591F440B" w14:textId="77777777" w:rsidR="00E33AFE" w:rsidRPr="005110DC" w:rsidRDefault="00E33AFE" w:rsidP="00E33AFE">
            <w:pPr>
              <w:spacing w:line="276" w:lineRule="auto"/>
              <w:jc w:val="both"/>
              <w:rPr>
                <w:rFonts w:cs="Arial"/>
                <w:szCs w:val="20"/>
              </w:rPr>
            </w:pPr>
          </w:p>
          <w:p w14:paraId="104BF3B4" w14:textId="1FE02808" w:rsidR="005E733E" w:rsidRPr="005110DC" w:rsidRDefault="00E66204" w:rsidP="00E33AFE">
            <w:pPr>
              <w:spacing w:line="276" w:lineRule="auto"/>
              <w:jc w:val="both"/>
              <w:rPr>
                <w:rFonts w:cs="Arial"/>
                <w:szCs w:val="20"/>
              </w:rPr>
            </w:pPr>
            <w:r>
              <w:rPr>
                <w:rFonts w:cs="Arial"/>
                <w:szCs w:val="20"/>
              </w:rPr>
              <w:t>V drugem odstavku se besed</w:t>
            </w:r>
            <w:r w:rsidR="00AA36AB">
              <w:rPr>
                <w:rFonts w:cs="Arial"/>
                <w:szCs w:val="20"/>
              </w:rPr>
              <w:t>a</w:t>
            </w:r>
            <w:r>
              <w:rPr>
                <w:rFonts w:cs="Arial"/>
                <w:szCs w:val="20"/>
              </w:rPr>
              <w:t xml:space="preserve"> </w:t>
            </w:r>
            <w:r w:rsidR="00AA36AB">
              <w:rPr>
                <w:rFonts w:cs="Arial"/>
                <w:szCs w:val="20"/>
              </w:rPr>
              <w:t>»dvanajste« nadomesti z besedilom »desete in enajste«</w:t>
            </w:r>
            <w:r w:rsidR="005E733E" w:rsidRPr="005110DC">
              <w:rPr>
                <w:rFonts w:cs="Arial"/>
                <w:szCs w:val="20"/>
              </w:rPr>
              <w:t>.</w:t>
            </w:r>
          </w:p>
          <w:p w14:paraId="56039598" w14:textId="77777777" w:rsidR="00C43917" w:rsidRPr="005110DC" w:rsidRDefault="00C43917" w:rsidP="009F256C">
            <w:pPr>
              <w:spacing w:line="276" w:lineRule="auto"/>
              <w:jc w:val="both"/>
              <w:rPr>
                <w:rFonts w:cs="Arial"/>
                <w:szCs w:val="20"/>
              </w:rPr>
            </w:pPr>
          </w:p>
          <w:p w14:paraId="628ED311" w14:textId="5EC1A463" w:rsidR="00C43917" w:rsidRPr="005110DC" w:rsidRDefault="00C43917" w:rsidP="00C43917">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5</w:t>
            </w:r>
            <w:r w:rsidR="009451DF">
              <w:rPr>
                <w:rFonts w:cs="Arial"/>
                <w:b/>
                <w:szCs w:val="20"/>
              </w:rPr>
              <w:t>9</w:t>
            </w:r>
            <w:r w:rsidRPr="005110DC">
              <w:rPr>
                <w:rFonts w:cs="Arial"/>
                <w:b/>
                <w:szCs w:val="20"/>
              </w:rPr>
              <w:t>. člen</w:t>
            </w:r>
          </w:p>
          <w:p w14:paraId="1C440DC4" w14:textId="77777777" w:rsidR="00C43917" w:rsidRPr="005110DC" w:rsidRDefault="00C43917" w:rsidP="00C43917">
            <w:pPr>
              <w:spacing w:line="276" w:lineRule="auto"/>
              <w:jc w:val="both"/>
              <w:rPr>
                <w:rFonts w:cs="Arial"/>
                <w:szCs w:val="20"/>
              </w:rPr>
            </w:pPr>
          </w:p>
          <w:p w14:paraId="24F0F6D8" w14:textId="22F0F26D" w:rsidR="00370A04" w:rsidRDefault="00AA36AB" w:rsidP="0072239F">
            <w:pPr>
              <w:spacing w:line="276" w:lineRule="auto"/>
              <w:jc w:val="both"/>
            </w:pPr>
            <w:r>
              <w:rPr>
                <w:rFonts w:cs="Arial"/>
                <w:szCs w:val="20"/>
              </w:rPr>
              <w:t>V napovednem stavku prvega odstavka 166</w:t>
            </w:r>
            <w:r w:rsidR="002A4F23" w:rsidRPr="005110DC">
              <w:rPr>
                <w:rFonts w:cs="Arial"/>
                <w:szCs w:val="20"/>
              </w:rPr>
              <w:t>. člena se</w:t>
            </w:r>
            <w:r>
              <w:rPr>
                <w:rFonts w:cs="Arial"/>
                <w:szCs w:val="20"/>
              </w:rPr>
              <w:t xml:space="preserve"> za besedo »revidiranja doda besedilo »</w:t>
            </w:r>
            <w:r w:rsidR="009451DF">
              <w:t>oziroma dajanja zagotovila o zanesljivosti poročanja o trajnostnosti</w:t>
            </w:r>
            <w:r>
              <w:t>«.</w:t>
            </w:r>
          </w:p>
          <w:p w14:paraId="24064EDC" w14:textId="77777777" w:rsidR="00AA36AB" w:rsidRDefault="00AA36AB" w:rsidP="0072239F">
            <w:pPr>
              <w:spacing w:line="276" w:lineRule="auto"/>
              <w:jc w:val="both"/>
            </w:pPr>
          </w:p>
          <w:p w14:paraId="68D4673A" w14:textId="7C0D2DE7" w:rsidR="00AA36AB" w:rsidRDefault="00AA36AB" w:rsidP="0072239F">
            <w:pPr>
              <w:spacing w:line="276" w:lineRule="auto"/>
              <w:jc w:val="both"/>
            </w:pPr>
            <w:r>
              <w:t>V tretji alineji prvega odstavka se beseda »tretji« nadomesti z besedo »četrti«.</w:t>
            </w:r>
          </w:p>
          <w:p w14:paraId="417165DA" w14:textId="77777777" w:rsidR="00AA36AB" w:rsidRDefault="00AA36AB" w:rsidP="0072239F">
            <w:pPr>
              <w:spacing w:line="276" w:lineRule="auto"/>
              <w:jc w:val="both"/>
            </w:pPr>
          </w:p>
          <w:p w14:paraId="1F3B42E1" w14:textId="78469FD0" w:rsidR="00AA36AB" w:rsidRDefault="00AA36AB" w:rsidP="00AA36AB">
            <w:pPr>
              <w:spacing w:line="276" w:lineRule="auto"/>
              <w:jc w:val="both"/>
            </w:pPr>
            <w:r>
              <w:t>V četrti alineji se beseda »četrti« nadomesti z besedo »peti«.</w:t>
            </w:r>
          </w:p>
          <w:p w14:paraId="3C3CC939" w14:textId="77777777" w:rsidR="00AA36AB" w:rsidRDefault="00AA36AB" w:rsidP="00AA36AB">
            <w:pPr>
              <w:spacing w:line="276" w:lineRule="auto"/>
              <w:jc w:val="both"/>
            </w:pPr>
          </w:p>
          <w:p w14:paraId="4EFB818E" w14:textId="3DA18B75" w:rsidR="00AA36AB" w:rsidRDefault="00AA36AB" w:rsidP="00AA36AB">
            <w:pPr>
              <w:spacing w:line="276" w:lineRule="auto"/>
              <w:jc w:val="both"/>
            </w:pPr>
            <w:r>
              <w:t>V peti alineji se beseda »peti« nadomesti z besedo »šesti«.</w:t>
            </w:r>
          </w:p>
          <w:p w14:paraId="53082B71" w14:textId="77777777" w:rsidR="00AA36AB" w:rsidRDefault="00AA36AB" w:rsidP="00AA36AB">
            <w:pPr>
              <w:spacing w:line="276" w:lineRule="auto"/>
              <w:jc w:val="both"/>
            </w:pPr>
          </w:p>
          <w:p w14:paraId="32713E1E" w14:textId="3730EAFE" w:rsidR="00AA36AB" w:rsidRDefault="00AA36AB" w:rsidP="00AA36AB">
            <w:pPr>
              <w:spacing w:line="276" w:lineRule="auto"/>
              <w:jc w:val="both"/>
            </w:pPr>
            <w:r>
              <w:t>Zadnja, sedma alineja se spremeni tako, da se glasi:</w:t>
            </w:r>
          </w:p>
          <w:p w14:paraId="71737D4D" w14:textId="2C23B233" w:rsidR="00370A04" w:rsidRPr="009451DF" w:rsidRDefault="00AA36AB" w:rsidP="00AA36AB">
            <w:pPr>
              <w:pStyle w:val="Alineazaodstavkom"/>
              <w:numPr>
                <w:ilvl w:val="0"/>
                <w:numId w:val="0"/>
              </w:numPr>
              <w:overflowPunct/>
              <w:autoSpaceDE/>
              <w:autoSpaceDN/>
              <w:adjustRightInd/>
              <w:spacing w:line="240" w:lineRule="auto"/>
              <w:textAlignment w:val="auto"/>
              <w:rPr>
                <w:sz w:val="20"/>
                <w:szCs w:val="20"/>
              </w:rPr>
            </w:pPr>
            <w:r>
              <w:rPr>
                <w:sz w:val="20"/>
                <w:szCs w:val="20"/>
              </w:rPr>
              <w:t xml:space="preserve">»- </w:t>
            </w:r>
            <w:r w:rsidR="009451DF" w:rsidRPr="009451DF">
              <w:rPr>
                <w:sz w:val="20"/>
                <w:szCs w:val="20"/>
              </w:rPr>
              <w:t>pogodba o revidiranju oziroma dajanju zagotovil o trajnostnosti ni sklenjena v pisni obliki,  nima predpisanih sestavin in ni sklenjena za ustrezno obdobje (drugi, tretji in peti odstavek 47. člena</w:t>
            </w:r>
            <w:r w:rsidR="00370A04" w:rsidRPr="009451DF">
              <w:rPr>
                <w:sz w:val="20"/>
                <w:szCs w:val="20"/>
              </w:rPr>
              <w:t>).</w:t>
            </w:r>
            <w:r w:rsidR="001A55E6" w:rsidRPr="009451DF">
              <w:rPr>
                <w:sz w:val="20"/>
                <w:szCs w:val="20"/>
              </w:rPr>
              <w:t>«.</w:t>
            </w:r>
          </w:p>
          <w:p w14:paraId="2EDC0B45" w14:textId="31F13133" w:rsidR="002A4F23" w:rsidRPr="005110DC" w:rsidRDefault="002A4F23" w:rsidP="009F256C">
            <w:pPr>
              <w:spacing w:line="276" w:lineRule="auto"/>
              <w:jc w:val="both"/>
              <w:rPr>
                <w:rFonts w:cs="Arial"/>
                <w:szCs w:val="20"/>
              </w:rPr>
            </w:pPr>
          </w:p>
          <w:p w14:paraId="2069D886" w14:textId="3A7B3A76" w:rsidR="001A55E6" w:rsidRPr="005110DC" w:rsidRDefault="0072239F" w:rsidP="00AA36AB">
            <w:pPr>
              <w:spacing w:line="276" w:lineRule="auto"/>
              <w:jc w:val="both"/>
              <w:rPr>
                <w:rFonts w:cs="Arial"/>
                <w:szCs w:val="20"/>
              </w:rPr>
            </w:pPr>
            <w:r w:rsidRPr="005110DC">
              <w:rPr>
                <w:rFonts w:cs="Arial"/>
                <w:szCs w:val="20"/>
              </w:rPr>
              <w:t xml:space="preserve">Tretji odstavek se spremeni tako, da se </w:t>
            </w:r>
            <w:r w:rsidR="00AA36AB">
              <w:rPr>
                <w:rFonts w:cs="Arial"/>
                <w:szCs w:val="20"/>
              </w:rPr>
              <w:t>za besedilom »k obvezni reviziji« doda besedilo »</w:t>
            </w:r>
            <w:r w:rsidR="001A55E6" w:rsidRPr="005110DC">
              <w:rPr>
                <w:rFonts w:cs="Arial"/>
                <w:szCs w:val="20"/>
              </w:rPr>
              <w:t>in kadar je ustrezno, dajanja zagotovil o zanesljivosti poročanja o trajnostnosti«.</w:t>
            </w:r>
          </w:p>
          <w:p w14:paraId="3ED61104" w14:textId="77777777" w:rsidR="001543BB" w:rsidRPr="005110DC" w:rsidRDefault="001543BB" w:rsidP="001A55E6">
            <w:pPr>
              <w:spacing w:line="276" w:lineRule="auto"/>
              <w:jc w:val="both"/>
              <w:rPr>
                <w:rFonts w:cs="Arial"/>
                <w:szCs w:val="20"/>
              </w:rPr>
            </w:pPr>
          </w:p>
          <w:p w14:paraId="7DD84CF9" w14:textId="150A7AD8" w:rsidR="001543BB" w:rsidRPr="005110DC" w:rsidRDefault="001543BB" w:rsidP="001543BB">
            <w:pPr>
              <w:spacing w:line="276" w:lineRule="auto"/>
              <w:jc w:val="center"/>
              <w:rPr>
                <w:rFonts w:cs="Arial"/>
                <w:b/>
                <w:bCs/>
                <w:szCs w:val="20"/>
              </w:rPr>
            </w:pPr>
            <w:r w:rsidRPr="005110DC">
              <w:rPr>
                <w:rFonts w:cs="Arial"/>
                <w:b/>
                <w:bCs/>
                <w:szCs w:val="20"/>
              </w:rPr>
              <w:t>PREHODNE IN KONČNA DOLOČBA</w:t>
            </w:r>
          </w:p>
          <w:p w14:paraId="52D1604E" w14:textId="77777777" w:rsidR="002A4F23" w:rsidRPr="005110DC" w:rsidRDefault="002A4F23" w:rsidP="009F256C">
            <w:pPr>
              <w:spacing w:line="276" w:lineRule="auto"/>
              <w:jc w:val="both"/>
              <w:rPr>
                <w:rFonts w:cs="Arial"/>
                <w:szCs w:val="20"/>
              </w:rPr>
            </w:pPr>
          </w:p>
          <w:p w14:paraId="46C71355" w14:textId="497D8D42" w:rsidR="00C43917" w:rsidRPr="005110DC" w:rsidRDefault="009451DF" w:rsidP="00C43917">
            <w:pPr>
              <w:tabs>
                <w:tab w:val="left" w:pos="720"/>
              </w:tabs>
              <w:overflowPunct w:val="0"/>
              <w:autoSpaceDE w:val="0"/>
              <w:autoSpaceDN w:val="0"/>
              <w:adjustRightInd w:val="0"/>
              <w:spacing w:line="276" w:lineRule="auto"/>
              <w:ind w:left="720" w:hanging="360"/>
              <w:jc w:val="center"/>
              <w:textAlignment w:val="baseline"/>
              <w:rPr>
                <w:rFonts w:cs="Arial"/>
                <w:b/>
                <w:szCs w:val="20"/>
              </w:rPr>
            </w:pPr>
            <w:r>
              <w:rPr>
                <w:rFonts w:cs="Arial"/>
                <w:b/>
                <w:szCs w:val="20"/>
              </w:rPr>
              <w:t>60</w:t>
            </w:r>
            <w:r w:rsidR="00C43917" w:rsidRPr="005110DC">
              <w:rPr>
                <w:rFonts w:cs="Arial"/>
                <w:b/>
                <w:szCs w:val="20"/>
              </w:rPr>
              <w:t>. člen</w:t>
            </w:r>
          </w:p>
          <w:p w14:paraId="34EF1265" w14:textId="77777777" w:rsidR="005110DC" w:rsidRPr="005110DC" w:rsidRDefault="005110DC" w:rsidP="005110DC">
            <w:pPr>
              <w:spacing w:line="276" w:lineRule="auto"/>
              <w:jc w:val="center"/>
              <w:rPr>
                <w:rFonts w:cs="Arial"/>
                <w:b/>
                <w:szCs w:val="20"/>
              </w:rPr>
            </w:pPr>
            <w:r w:rsidRPr="005110DC">
              <w:rPr>
                <w:rFonts w:cs="Arial"/>
                <w:b/>
                <w:bCs/>
                <w:szCs w:val="20"/>
              </w:rPr>
              <w:t>(</w:t>
            </w:r>
            <w:r w:rsidRPr="005110DC">
              <w:rPr>
                <w:rFonts w:cs="Arial"/>
                <w:b/>
                <w:szCs w:val="20"/>
              </w:rPr>
              <w:t>dovoljenje za dajanje zagotovil o trajnostnosti)</w:t>
            </w:r>
          </w:p>
          <w:p w14:paraId="7209108A" w14:textId="77777777" w:rsidR="005110DC" w:rsidRPr="005110DC" w:rsidRDefault="005110DC" w:rsidP="005110DC">
            <w:pPr>
              <w:spacing w:line="276" w:lineRule="auto"/>
              <w:jc w:val="both"/>
              <w:rPr>
                <w:rFonts w:cs="Arial"/>
                <w:szCs w:val="20"/>
              </w:rPr>
            </w:pPr>
          </w:p>
          <w:p w14:paraId="52A17EE3" w14:textId="1973296E" w:rsidR="005110DC" w:rsidRPr="005110DC" w:rsidRDefault="005110DC" w:rsidP="005110DC">
            <w:pPr>
              <w:spacing w:line="276" w:lineRule="auto"/>
              <w:jc w:val="both"/>
              <w:rPr>
                <w:rFonts w:cs="Arial"/>
                <w:szCs w:val="20"/>
              </w:rPr>
            </w:pPr>
            <w:r w:rsidRPr="005110DC">
              <w:rPr>
                <w:rFonts w:cs="Arial"/>
                <w:szCs w:val="20"/>
              </w:rPr>
              <w:t xml:space="preserve">(1) Z uveljavitvijo tega zakona lahko vse osebe, ki so imele na dan 1. 1. 2024 veljavno dovoljenje za opravljanje nalog pooblaščenega revizorja in je to še veljavno na dan uveljavitve tega zakona, izvajajo tudi naloge dajanja zagotovil o trajnostnosti in se kot take označijo v registru. </w:t>
            </w:r>
          </w:p>
          <w:p w14:paraId="1C4EC6A6" w14:textId="77777777" w:rsidR="005110DC" w:rsidRPr="005110DC" w:rsidRDefault="005110DC" w:rsidP="005110DC">
            <w:pPr>
              <w:spacing w:line="276" w:lineRule="auto"/>
              <w:jc w:val="both"/>
              <w:rPr>
                <w:rFonts w:cs="Arial"/>
                <w:szCs w:val="20"/>
              </w:rPr>
            </w:pPr>
          </w:p>
          <w:p w14:paraId="188DAE46" w14:textId="60CC6515" w:rsidR="005110DC" w:rsidRPr="005110DC" w:rsidRDefault="005110DC" w:rsidP="005110DC">
            <w:pPr>
              <w:spacing w:line="276" w:lineRule="auto"/>
              <w:jc w:val="both"/>
              <w:rPr>
                <w:rFonts w:cs="Arial"/>
                <w:szCs w:val="20"/>
              </w:rPr>
            </w:pPr>
            <w:r w:rsidRPr="005110DC">
              <w:rPr>
                <w:rFonts w:cs="Arial"/>
                <w:szCs w:val="20"/>
              </w:rPr>
              <w:t>(2) Osebe iz prejšnjega odstavka lahko pridobijo dovoljenje za dajanje zagotovil o trajnostnosti, če v dveh letih od uveljavitve tega zakona opravijo dodatno izobraževanje s področja poročanja o trajnostnosti in dajanja zagotovil o trajnostnosti, ki ga ni potrebno zaključiti s posebnim preverjanjem znanja, na način, ki ga določi Agencija s posebnim pravilnikom in podajo zahtevo za izdajo dovoljenja. Za izdajo dovoljenja po tem odstavku ni potrebno opraviti praktičnega usposabljanja.</w:t>
            </w:r>
          </w:p>
          <w:p w14:paraId="2AD822BB" w14:textId="77777777" w:rsidR="005110DC" w:rsidRPr="005110DC" w:rsidRDefault="005110DC" w:rsidP="005110DC">
            <w:pPr>
              <w:spacing w:line="276" w:lineRule="auto"/>
              <w:jc w:val="both"/>
              <w:rPr>
                <w:rFonts w:cs="Arial"/>
                <w:szCs w:val="20"/>
              </w:rPr>
            </w:pPr>
          </w:p>
          <w:p w14:paraId="0E6364D0" w14:textId="152796FD" w:rsidR="005110DC" w:rsidRPr="005110DC" w:rsidRDefault="005110DC" w:rsidP="005110DC">
            <w:pPr>
              <w:spacing w:line="276" w:lineRule="auto"/>
              <w:jc w:val="both"/>
              <w:rPr>
                <w:rFonts w:cs="Arial"/>
                <w:szCs w:val="20"/>
              </w:rPr>
            </w:pPr>
            <w:r w:rsidRPr="005110DC">
              <w:rPr>
                <w:rFonts w:cs="Arial"/>
                <w:szCs w:val="20"/>
              </w:rPr>
              <w:t>(3) Po poteku dveh let od uveljavitve tega zakona pooblaščeni revizorji brez dovoljenja za dajanje zagotovil o trajnostnosti ne smejo več opravljati nalog dajanja zagotovil o trajnostnosti.</w:t>
            </w:r>
          </w:p>
          <w:p w14:paraId="1A8BADE4" w14:textId="77777777" w:rsidR="005110DC" w:rsidRPr="005110DC" w:rsidRDefault="005110DC" w:rsidP="005110DC">
            <w:pPr>
              <w:spacing w:line="276" w:lineRule="auto"/>
              <w:jc w:val="both"/>
              <w:rPr>
                <w:rFonts w:cs="Arial"/>
                <w:szCs w:val="20"/>
              </w:rPr>
            </w:pPr>
          </w:p>
          <w:p w14:paraId="161F2794" w14:textId="40B929F7" w:rsidR="005110DC" w:rsidRPr="005110DC" w:rsidRDefault="005110DC" w:rsidP="005110DC">
            <w:pPr>
              <w:spacing w:line="276" w:lineRule="auto"/>
              <w:jc w:val="both"/>
              <w:rPr>
                <w:rFonts w:cs="Arial"/>
                <w:szCs w:val="20"/>
              </w:rPr>
            </w:pPr>
            <w:r w:rsidRPr="005110DC">
              <w:rPr>
                <w:rFonts w:cs="Arial"/>
                <w:szCs w:val="20"/>
              </w:rPr>
              <w:t>(4) Za osebe, ki pridobijo dovoljenje za opravljanje nalog pooblaščenega revizorja do 1. 1. 2026, lahko pridobijo dovoljenje za dajanje zagotovil o trajnostnosti na način iz drugega odstavka tega člena.</w:t>
            </w:r>
          </w:p>
          <w:p w14:paraId="7D39F1AE" w14:textId="77777777" w:rsidR="005110DC" w:rsidRPr="005110DC" w:rsidRDefault="005110DC" w:rsidP="005110DC">
            <w:pPr>
              <w:spacing w:line="276" w:lineRule="auto"/>
              <w:jc w:val="both"/>
              <w:rPr>
                <w:rFonts w:cs="Arial"/>
                <w:szCs w:val="20"/>
              </w:rPr>
            </w:pPr>
          </w:p>
          <w:p w14:paraId="3F35A29F" w14:textId="69BCAC78" w:rsidR="005110DC" w:rsidRPr="005110DC" w:rsidRDefault="005110DC" w:rsidP="005110DC">
            <w:pPr>
              <w:spacing w:line="276" w:lineRule="auto"/>
              <w:jc w:val="both"/>
              <w:rPr>
                <w:rFonts w:cs="Arial"/>
                <w:szCs w:val="20"/>
              </w:rPr>
            </w:pPr>
            <w:r w:rsidRPr="005110DC">
              <w:rPr>
                <w:rFonts w:cs="Arial"/>
                <w:szCs w:val="20"/>
              </w:rPr>
              <w:t>(5) Revizijske družbe lahko od uveljavitve tega zakona podajo zahtevo za izdajo dovoljenja za opravljanje storitev dajanja zagotovil o trajnostnosti. Agencija revizijski družbi, ki vloži zahtevo in ji priloži dokumente iz prvega odstavka a72.a člena tega zakona, izda začasno dovoljenje, ki velja največ dve leti od uveljavitve tega zakona. Revizijski družbi, ki ima zaposlenega pooblaščenega revizorja, ki mu je Agencija izdala dovoljenje za dajanje zagotovil o trajnostnosti in ki je zahtevi priložila dokumente iz prvega odstavka a72.a člena tega zakona, Agencija izda dovoljenje za dajanje zagotovil o trajnostnosti brez omejitve veljavnosti.</w:t>
            </w:r>
          </w:p>
          <w:p w14:paraId="5E969542" w14:textId="77777777" w:rsidR="00847AA1" w:rsidRPr="005110DC" w:rsidRDefault="00847AA1" w:rsidP="00C43917">
            <w:pPr>
              <w:spacing w:line="276" w:lineRule="auto"/>
              <w:jc w:val="both"/>
              <w:rPr>
                <w:rFonts w:cs="Arial"/>
                <w:szCs w:val="20"/>
              </w:rPr>
            </w:pPr>
          </w:p>
          <w:p w14:paraId="7084245A" w14:textId="6D261F32" w:rsidR="00847AA1" w:rsidRPr="005110DC" w:rsidRDefault="00807670" w:rsidP="00847AA1">
            <w:pPr>
              <w:tabs>
                <w:tab w:val="left" w:pos="720"/>
              </w:tabs>
              <w:overflowPunct w:val="0"/>
              <w:autoSpaceDE w:val="0"/>
              <w:autoSpaceDN w:val="0"/>
              <w:adjustRightInd w:val="0"/>
              <w:spacing w:line="276" w:lineRule="auto"/>
              <w:ind w:left="720" w:hanging="360"/>
              <w:jc w:val="center"/>
              <w:textAlignment w:val="baseline"/>
              <w:rPr>
                <w:rFonts w:cs="Arial"/>
                <w:b/>
                <w:szCs w:val="20"/>
              </w:rPr>
            </w:pPr>
            <w:r>
              <w:rPr>
                <w:rFonts w:cs="Arial"/>
                <w:b/>
                <w:szCs w:val="20"/>
              </w:rPr>
              <w:t>6</w:t>
            </w:r>
            <w:r w:rsidR="009451DF">
              <w:rPr>
                <w:rFonts w:cs="Arial"/>
                <w:b/>
                <w:szCs w:val="20"/>
              </w:rPr>
              <w:t>1</w:t>
            </w:r>
            <w:r w:rsidR="00847AA1" w:rsidRPr="005110DC">
              <w:rPr>
                <w:rFonts w:cs="Arial"/>
                <w:b/>
                <w:szCs w:val="20"/>
              </w:rPr>
              <w:t>. člen</w:t>
            </w:r>
          </w:p>
          <w:p w14:paraId="07F11620" w14:textId="77777777" w:rsidR="005110DC" w:rsidRPr="005110DC" w:rsidRDefault="005110DC" w:rsidP="005110DC">
            <w:pPr>
              <w:pStyle w:val="lennaslov"/>
              <w:rPr>
                <w:bCs/>
                <w:sz w:val="20"/>
                <w:szCs w:val="20"/>
              </w:rPr>
            </w:pPr>
            <w:r w:rsidRPr="005110DC">
              <w:rPr>
                <w:bCs/>
                <w:sz w:val="20"/>
                <w:szCs w:val="20"/>
              </w:rPr>
              <w:t>(izdaja predpisov)</w:t>
            </w:r>
          </w:p>
          <w:p w14:paraId="70A3B532" w14:textId="77777777" w:rsidR="009451DF" w:rsidRDefault="009451DF" w:rsidP="009451DF">
            <w:pPr>
              <w:spacing w:line="276" w:lineRule="auto"/>
              <w:jc w:val="both"/>
              <w:rPr>
                <w:rFonts w:cs="Arial"/>
                <w:szCs w:val="20"/>
              </w:rPr>
            </w:pPr>
          </w:p>
          <w:p w14:paraId="7025ADA9" w14:textId="2739D4C1" w:rsidR="00847AA1" w:rsidRPr="009451DF" w:rsidRDefault="005110DC" w:rsidP="009451DF">
            <w:pPr>
              <w:spacing w:line="276" w:lineRule="auto"/>
              <w:jc w:val="both"/>
              <w:rPr>
                <w:rFonts w:cs="Arial"/>
                <w:szCs w:val="20"/>
              </w:rPr>
            </w:pPr>
            <w:r w:rsidRPr="009451DF">
              <w:rPr>
                <w:rFonts w:cs="Arial"/>
                <w:szCs w:val="20"/>
              </w:rPr>
              <w:t>Agencija uskladi oziroma izda predpise iz 48.a, 49., 50., 77. in 153. člena zakona v šestih mesecih od uveljavitve tega zakona.</w:t>
            </w:r>
          </w:p>
          <w:p w14:paraId="3E8C6D07" w14:textId="77777777" w:rsidR="009451DF" w:rsidRPr="009451DF" w:rsidRDefault="009451DF" w:rsidP="009451DF">
            <w:pPr>
              <w:spacing w:line="276" w:lineRule="auto"/>
              <w:jc w:val="both"/>
              <w:rPr>
                <w:rFonts w:cs="Arial"/>
                <w:szCs w:val="20"/>
              </w:rPr>
            </w:pPr>
          </w:p>
          <w:p w14:paraId="4B7BD248" w14:textId="71B3ABB1" w:rsidR="009451DF" w:rsidRPr="009451DF" w:rsidRDefault="009451DF" w:rsidP="009451DF">
            <w:pPr>
              <w:spacing w:line="276" w:lineRule="auto"/>
              <w:jc w:val="center"/>
              <w:rPr>
                <w:rFonts w:cs="Arial"/>
                <w:b/>
                <w:bCs/>
                <w:szCs w:val="20"/>
              </w:rPr>
            </w:pPr>
            <w:r w:rsidRPr="009451DF">
              <w:rPr>
                <w:rFonts w:cs="Arial"/>
                <w:b/>
                <w:bCs/>
                <w:szCs w:val="20"/>
              </w:rPr>
              <w:t>6</w:t>
            </w:r>
            <w:r>
              <w:rPr>
                <w:rFonts w:cs="Arial"/>
                <w:b/>
                <w:bCs/>
                <w:szCs w:val="20"/>
              </w:rPr>
              <w:t>2</w:t>
            </w:r>
            <w:r w:rsidRPr="009451DF">
              <w:rPr>
                <w:rFonts w:cs="Arial"/>
                <w:b/>
                <w:bCs/>
                <w:szCs w:val="20"/>
              </w:rPr>
              <w:t>. člen</w:t>
            </w:r>
          </w:p>
          <w:p w14:paraId="683EDF3B" w14:textId="77777777" w:rsidR="009451DF" w:rsidRPr="009451DF" w:rsidRDefault="009451DF" w:rsidP="009451DF">
            <w:pPr>
              <w:spacing w:line="276" w:lineRule="auto"/>
              <w:jc w:val="center"/>
              <w:rPr>
                <w:rFonts w:cs="Arial"/>
                <w:b/>
                <w:bCs/>
                <w:szCs w:val="20"/>
              </w:rPr>
            </w:pPr>
            <w:r w:rsidRPr="009451DF">
              <w:rPr>
                <w:rFonts w:cs="Arial"/>
                <w:b/>
                <w:bCs/>
                <w:szCs w:val="20"/>
              </w:rPr>
              <w:t>(pričetek uporabe pravil o opredelitvi subjektov javnega interesa za določene družbe)</w:t>
            </w:r>
          </w:p>
          <w:p w14:paraId="4F06DAC9" w14:textId="69FA9725" w:rsidR="009451DF" w:rsidRPr="009451DF" w:rsidRDefault="009451DF" w:rsidP="009451DF">
            <w:pPr>
              <w:spacing w:line="276" w:lineRule="auto"/>
              <w:jc w:val="both"/>
              <w:rPr>
                <w:rFonts w:cs="Arial"/>
                <w:szCs w:val="20"/>
              </w:rPr>
            </w:pPr>
            <w:bookmarkStart w:id="5" w:name="_Hlk160431528"/>
            <w:r w:rsidRPr="009451DF">
              <w:rPr>
                <w:rFonts w:cs="Arial"/>
                <w:szCs w:val="20"/>
              </w:rPr>
              <w:t xml:space="preserve">(1) Osebe, ki </w:t>
            </w:r>
            <w:r>
              <w:rPr>
                <w:rFonts w:cs="Arial"/>
                <w:szCs w:val="20"/>
              </w:rPr>
              <w:t>so</w:t>
            </w:r>
            <w:r w:rsidRPr="009451DF">
              <w:rPr>
                <w:rFonts w:cs="Arial"/>
                <w:szCs w:val="20"/>
              </w:rPr>
              <w:t xml:space="preserve"> bile subjekt javnega interesa po prej veljavnih predpisih, in imajo poslovno leto enako koledarskemu, </w:t>
            </w:r>
            <w:r>
              <w:rPr>
                <w:rFonts w:cs="Arial"/>
                <w:szCs w:val="20"/>
              </w:rPr>
              <w:t>niso več</w:t>
            </w:r>
            <w:r w:rsidRPr="009451DF">
              <w:rPr>
                <w:rFonts w:cs="Arial"/>
                <w:szCs w:val="20"/>
              </w:rPr>
              <w:t xml:space="preserve"> subjekt javnega interesa s 1. januarjem leta, ki sledi uveljavitvi tega zakona.</w:t>
            </w:r>
          </w:p>
          <w:p w14:paraId="0C9834FA" w14:textId="77777777" w:rsidR="009451DF" w:rsidRDefault="009451DF" w:rsidP="009451DF">
            <w:pPr>
              <w:spacing w:line="276" w:lineRule="auto"/>
              <w:jc w:val="both"/>
              <w:rPr>
                <w:rFonts w:cs="Arial"/>
                <w:szCs w:val="20"/>
              </w:rPr>
            </w:pPr>
          </w:p>
          <w:p w14:paraId="1B00E489" w14:textId="062E51D4" w:rsidR="009451DF" w:rsidRDefault="009451DF" w:rsidP="009451DF">
            <w:pPr>
              <w:spacing w:line="276" w:lineRule="auto"/>
              <w:jc w:val="both"/>
              <w:rPr>
                <w:rFonts w:cs="Arial"/>
                <w:szCs w:val="20"/>
              </w:rPr>
            </w:pPr>
            <w:r w:rsidRPr="009451DF">
              <w:rPr>
                <w:rFonts w:cs="Arial"/>
                <w:szCs w:val="20"/>
              </w:rPr>
              <w:t xml:space="preserve">(2) Osebe, ki so bile subjekt javnega interesa po prej veljavnih predpisih, in imajo poslovno leto različno koledarskemu, </w:t>
            </w:r>
            <w:r>
              <w:rPr>
                <w:rFonts w:cs="Arial"/>
                <w:szCs w:val="20"/>
              </w:rPr>
              <w:t>niso več</w:t>
            </w:r>
            <w:r w:rsidRPr="009451DF">
              <w:rPr>
                <w:rFonts w:cs="Arial"/>
                <w:szCs w:val="20"/>
              </w:rPr>
              <w:t xml:space="preserve"> subjekt javnega interesa s prvim dnem novega poslovnega leta, ki sledi uveljavitvi tega zakona.</w:t>
            </w:r>
          </w:p>
          <w:bookmarkEnd w:id="5"/>
          <w:p w14:paraId="0E5BEECB" w14:textId="77777777" w:rsidR="009451DF" w:rsidRDefault="009451DF" w:rsidP="009451DF">
            <w:pPr>
              <w:spacing w:line="276" w:lineRule="auto"/>
              <w:jc w:val="both"/>
              <w:rPr>
                <w:rFonts w:cs="Arial"/>
                <w:szCs w:val="20"/>
              </w:rPr>
            </w:pPr>
          </w:p>
          <w:p w14:paraId="532898D7" w14:textId="5337DFA5" w:rsidR="009451DF" w:rsidRPr="005110DC" w:rsidRDefault="009451DF" w:rsidP="009451DF">
            <w:pPr>
              <w:tabs>
                <w:tab w:val="left" w:pos="720"/>
              </w:tabs>
              <w:overflowPunct w:val="0"/>
              <w:autoSpaceDE w:val="0"/>
              <w:autoSpaceDN w:val="0"/>
              <w:adjustRightInd w:val="0"/>
              <w:spacing w:line="276" w:lineRule="auto"/>
              <w:ind w:left="720" w:hanging="360"/>
              <w:jc w:val="center"/>
              <w:textAlignment w:val="baseline"/>
              <w:rPr>
                <w:rFonts w:cs="Arial"/>
                <w:b/>
                <w:szCs w:val="20"/>
              </w:rPr>
            </w:pPr>
            <w:bookmarkStart w:id="6" w:name="_Hlk160431587"/>
            <w:r w:rsidRPr="005110DC">
              <w:rPr>
                <w:rFonts w:cs="Arial"/>
                <w:b/>
                <w:szCs w:val="20"/>
              </w:rPr>
              <w:t>6</w:t>
            </w:r>
            <w:r>
              <w:rPr>
                <w:rFonts w:cs="Arial"/>
                <w:b/>
                <w:szCs w:val="20"/>
              </w:rPr>
              <w:t>3</w:t>
            </w:r>
            <w:r w:rsidRPr="005110DC">
              <w:rPr>
                <w:rFonts w:cs="Arial"/>
                <w:b/>
                <w:szCs w:val="20"/>
              </w:rPr>
              <w:t>. člen</w:t>
            </w:r>
          </w:p>
          <w:p w14:paraId="577C4D2A" w14:textId="305310DC" w:rsidR="009451DF" w:rsidRPr="005110DC" w:rsidRDefault="009451DF" w:rsidP="009451DF">
            <w:pPr>
              <w:spacing w:line="276" w:lineRule="auto"/>
              <w:jc w:val="center"/>
              <w:rPr>
                <w:rFonts w:cs="Arial"/>
                <w:b/>
                <w:bCs/>
                <w:szCs w:val="20"/>
              </w:rPr>
            </w:pPr>
            <w:r w:rsidRPr="005110DC">
              <w:rPr>
                <w:rFonts w:cs="Arial"/>
                <w:b/>
                <w:bCs/>
                <w:szCs w:val="20"/>
              </w:rPr>
              <w:t>(</w:t>
            </w:r>
            <w:r>
              <w:rPr>
                <w:rFonts w:cs="Arial"/>
                <w:b/>
                <w:bCs/>
                <w:szCs w:val="20"/>
              </w:rPr>
              <w:t>začetek uporabe posameznih določb</w:t>
            </w:r>
            <w:r w:rsidRPr="005110DC">
              <w:rPr>
                <w:rFonts w:cs="Arial"/>
                <w:b/>
                <w:bCs/>
                <w:szCs w:val="20"/>
              </w:rPr>
              <w:t>)</w:t>
            </w:r>
          </w:p>
          <w:p w14:paraId="56A93506" w14:textId="77777777" w:rsidR="009451DF" w:rsidRDefault="009451DF" w:rsidP="009451DF">
            <w:pPr>
              <w:spacing w:line="276" w:lineRule="auto"/>
              <w:jc w:val="both"/>
              <w:rPr>
                <w:rFonts w:cs="Arial"/>
                <w:szCs w:val="20"/>
              </w:rPr>
            </w:pPr>
          </w:p>
          <w:p w14:paraId="2ECF8238" w14:textId="29FB269B" w:rsidR="00847AA1" w:rsidRDefault="009451DF" w:rsidP="00C43917">
            <w:pPr>
              <w:spacing w:line="276" w:lineRule="auto"/>
              <w:jc w:val="both"/>
              <w:rPr>
                <w:rFonts w:cs="Arial"/>
                <w:szCs w:val="20"/>
              </w:rPr>
            </w:pPr>
            <w:r w:rsidRPr="005110DC">
              <w:rPr>
                <w:rFonts w:cs="Arial"/>
                <w:szCs w:val="20"/>
              </w:rPr>
              <w:t>D</w:t>
            </w:r>
            <w:r>
              <w:rPr>
                <w:rFonts w:cs="Arial"/>
                <w:szCs w:val="20"/>
              </w:rPr>
              <w:t>oločba tretjega odstavka 25. člena tega zakona se začne uporabljati, ko število članov strokovnega sveta Agencije prvič pade pod pet članov oziroma članic.</w:t>
            </w:r>
          </w:p>
          <w:bookmarkEnd w:id="6"/>
          <w:p w14:paraId="080C5B0A" w14:textId="77777777" w:rsidR="009451DF" w:rsidRPr="005110DC" w:rsidRDefault="009451DF" w:rsidP="00C43917">
            <w:pPr>
              <w:spacing w:line="276" w:lineRule="auto"/>
              <w:jc w:val="both"/>
              <w:rPr>
                <w:rFonts w:cs="Arial"/>
                <w:szCs w:val="20"/>
              </w:rPr>
            </w:pPr>
          </w:p>
          <w:p w14:paraId="4470F2ED" w14:textId="06464440" w:rsidR="00847AA1" w:rsidRPr="005110DC" w:rsidRDefault="00F03BC3" w:rsidP="00847AA1">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6</w:t>
            </w:r>
            <w:r w:rsidR="009451DF">
              <w:rPr>
                <w:rFonts w:cs="Arial"/>
                <w:b/>
                <w:szCs w:val="20"/>
              </w:rPr>
              <w:t>4</w:t>
            </w:r>
            <w:r w:rsidR="00847AA1" w:rsidRPr="005110DC">
              <w:rPr>
                <w:rFonts w:cs="Arial"/>
                <w:b/>
                <w:szCs w:val="20"/>
              </w:rPr>
              <w:t>. člen</w:t>
            </w:r>
          </w:p>
          <w:p w14:paraId="59998370" w14:textId="77777777" w:rsidR="005110DC" w:rsidRPr="005110DC" w:rsidRDefault="005110DC" w:rsidP="005110DC">
            <w:pPr>
              <w:spacing w:line="276" w:lineRule="auto"/>
              <w:jc w:val="center"/>
              <w:rPr>
                <w:rFonts w:cs="Arial"/>
                <w:b/>
                <w:bCs/>
                <w:szCs w:val="20"/>
              </w:rPr>
            </w:pPr>
            <w:r w:rsidRPr="005110DC">
              <w:rPr>
                <w:rFonts w:cs="Arial"/>
                <w:b/>
                <w:bCs/>
                <w:szCs w:val="20"/>
              </w:rPr>
              <w:t>(prvo večletno imenovanje revizijske družbe)</w:t>
            </w:r>
          </w:p>
          <w:p w14:paraId="7FA0035A" w14:textId="77777777" w:rsidR="005110DC" w:rsidRDefault="005110DC" w:rsidP="005110DC">
            <w:pPr>
              <w:spacing w:line="276" w:lineRule="auto"/>
              <w:jc w:val="both"/>
              <w:rPr>
                <w:rFonts w:cs="Arial"/>
                <w:szCs w:val="20"/>
              </w:rPr>
            </w:pPr>
          </w:p>
          <w:p w14:paraId="09094A38" w14:textId="42A8E153" w:rsidR="00847AA1" w:rsidRDefault="005110DC" w:rsidP="005110DC">
            <w:pPr>
              <w:spacing w:line="276" w:lineRule="auto"/>
              <w:jc w:val="both"/>
              <w:rPr>
                <w:rFonts w:cs="Arial"/>
                <w:szCs w:val="20"/>
              </w:rPr>
            </w:pPr>
            <w:bookmarkStart w:id="7" w:name="_Hlk160429839"/>
            <w:r w:rsidRPr="005110DC">
              <w:rPr>
                <w:rFonts w:cs="Arial"/>
                <w:szCs w:val="20"/>
              </w:rPr>
              <w:t>D</w:t>
            </w:r>
            <w:bookmarkEnd w:id="7"/>
            <w:r w:rsidRPr="005110DC">
              <w:rPr>
                <w:rFonts w:cs="Arial"/>
                <w:szCs w:val="20"/>
              </w:rPr>
              <w:t xml:space="preserve">ružbe, zavezane k obvezni reviziji po določbah zakona, ki ureja gospodarske družbe, morajo prvič imenovati revizijsko družbo skladno </w:t>
            </w:r>
            <w:r w:rsidR="009451DF">
              <w:rPr>
                <w:rFonts w:cs="Arial"/>
                <w:szCs w:val="20"/>
              </w:rPr>
              <w:t>s tretjim</w:t>
            </w:r>
            <w:r w:rsidRPr="005110DC">
              <w:rPr>
                <w:rFonts w:cs="Arial"/>
                <w:szCs w:val="20"/>
              </w:rPr>
              <w:t xml:space="preserve"> odstavkom 37. člena tega zakona pred prvim sklepanjem pogodbe o revidiranju po uveljavitvi tega zakona.</w:t>
            </w:r>
          </w:p>
          <w:p w14:paraId="73AB6BEC" w14:textId="77777777" w:rsidR="005110DC" w:rsidRDefault="005110DC" w:rsidP="005110DC">
            <w:pPr>
              <w:spacing w:line="276" w:lineRule="auto"/>
              <w:jc w:val="both"/>
              <w:rPr>
                <w:rFonts w:cs="Arial"/>
                <w:szCs w:val="20"/>
              </w:rPr>
            </w:pPr>
          </w:p>
          <w:p w14:paraId="693197B2" w14:textId="4AB6D614" w:rsidR="005110DC" w:rsidRPr="005110DC" w:rsidRDefault="002234E6" w:rsidP="005110DC">
            <w:pPr>
              <w:tabs>
                <w:tab w:val="left" w:pos="720"/>
              </w:tabs>
              <w:overflowPunct w:val="0"/>
              <w:autoSpaceDE w:val="0"/>
              <w:autoSpaceDN w:val="0"/>
              <w:adjustRightInd w:val="0"/>
              <w:spacing w:line="276" w:lineRule="auto"/>
              <w:ind w:left="720" w:hanging="360"/>
              <w:jc w:val="center"/>
              <w:textAlignment w:val="baseline"/>
              <w:rPr>
                <w:rFonts w:cs="Arial"/>
                <w:b/>
                <w:szCs w:val="20"/>
              </w:rPr>
            </w:pPr>
            <w:r>
              <w:rPr>
                <w:rFonts w:cs="Arial"/>
                <w:b/>
                <w:szCs w:val="20"/>
              </w:rPr>
              <w:t>6</w:t>
            </w:r>
            <w:r w:rsidR="009451DF">
              <w:rPr>
                <w:rFonts w:cs="Arial"/>
                <w:b/>
                <w:szCs w:val="20"/>
              </w:rPr>
              <w:t>5</w:t>
            </w:r>
            <w:r w:rsidR="005110DC" w:rsidRPr="005110DC">
              <w:rPr>
                <w:rFonts w:cs="Arial"/>
                <w:b/>
                <w:szCs w:val="20"/>
              </w:rPr>
              <w:t>. člen</w:t>
            </w:r>
          </w:p>
          <w:p w14:paraId="2E9584CC" w14:textId="77777777" w:rsidR="005110DC" w:rsidRPr="005110DC" w:rsidRDefault="005110DC" w:rsidP="005110DC">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(izrekanje ukrepov nadzora)</w:t>
            </w:r>
          </w:p>
          <w:p w14:paraId="492A1253" w14:textId="77777777" w:rsidR="002234E6" w:rsidRDefault="002234E6" w:rsidP="005110DC">
            <w:pPr>
              <w:spacing w:line="276" w:lineRule="auto"/>
              <w:jc w:val="both"/>
              <w:rPr>
                <w:rFonts w:cs="Arial"/>
                <w:szCs w:val="20"/>
              </w:rPr>
            </w:pPr>
          </w:p>
          <w:p w14:paraId="59BCE7D5" w14:textId="7442A759" w:rsidR="005110DC" w:rsidRDefault="005110DC" w:rsidP="005110DC">
            <w:pPr>
              <w:spacing w:line="276" w:lineRule="auto"/>
              <w:jc w:val="both"/>
              <w:rPr>
                <w:rFonts w:cs="Arial"/>
                <w:szCs w:val="20"/>
              </w:rPr>
            </w:pPr>
            <w:r w:rsidRPr="005110DC">
              <w:rPr>
                <w:rFonts w:cs="Arial"/>
                <w:szCs w:val="20"/>
              </w:rPr>
              <w:t>Agencija lahko v postopkih za izrek ukrepa nadzora, ki so začeti pred uveljavitvijo tega zakona in v katerih na dan uveljavitve tega zakona še ni izdala odločbe o izreku ukrepa nadzora, ob izpolnjevanju zakonskih pogojev izreče opozorilo namesto opomina ali izreče pogojni odvzem dovoljenja.</w:t>
            </w:r>
          </w:p>
          <w:p w14:paraId="449CC2A3" w14:textId="77777777" w:rsidR="009451DF" w:rsidRDefault="009451DF" w:rsidP="005110DC">
            <w:pPr>
              <w:spacing w:line="276" w:lineRule="auto"/>
              <w:jc w:val="both"/>
              <w:rPr>
                <w:rFonts w:cs="Arial"/>
                <w:szCs w:val="20"/>
              </w:rPr>
            </w:pPr>
          </w:p>
          <w:p w14:paraId="4D5DB9A7" w14:textId="19B4570F" w:rsidR="009451DF" w:rsidRPr="005110DC" w:rsidRDefault="009451DF" w:rsidP="009451DF">
            <w:pPr>
              <w:tabs>
                <w:tab w:val="left" w:pos="720"/>
              </w:tabs>
              <w:overflowPunct w:val="0"/>
              <w:autoSpaceDE w:val="0"/>
              <w:autoSpaceDN w:val="0"/>
              <w:adjustRightInd w:val="0"/>
              <w:spacing w:line="276" w:lineRule="auto"/>
              <w:ind w:left="720" w:hanging="360"/>
              <w:jc w:val="center"/>
              <w:textAlignment w:val="baseline"/>
              <w:rPr>
                <w:rFonts w:cs="Arial"/>
                <w:b/>
                <w:szCs w:val="20"/>
              </w:rPr>
            </w:pPr>
            <w:bookmarkStart w:id="8" w:name="_Hlk160431795"/>
            <w:r>
              <w:rPr>
                <w:rFonts w:cs="Arial"/>
                <w:b/>
                <w:szCs w:val="20"/>
              </w:rPr>
              <w:t>66</w:t>
            </w:r>
            <w:r w:rsidRPr="005110DC">
              <w:rPr>
                <w:rFonts w:cs="Arial"/>
                <w:b/>
                <w:szCs w:val="20"/>
              </w:rPr>
              <w:t>. člen</w:t>
            </w:r>
          </w:p>
          <w:p w14:paraId="1FA811EA" w14:textId="77777777" w:rsidR="009451DF" w:rsidRPr="005110DC" w:rsidRDefault="009451DF" w:rsidP="009451DF">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(izrekanje ukrepov nadzora)</w:t>
            </w:r>
          </w:p>
          <w:p w14:paraId="0DC3F41C" w14:textId="77777777" w:rsidR="009451DF" w:rsidRDefault="009451DF" w:rsidP="009451DF">
            <w:pPr>
              <w:spacing w:line="276" w:lineRule="auto"/>
              <w:jc w:val="both"/>
              <w:rPr>
                <w:rFonts w:cs="Arial"/>
                <w:szCs w:val="20"/>
              </w:rPr>
            </w:pPr>
          </w:p>
          <w:p w14:paraId="7B8B568A" w14:textId="6C933181" w:rsidR="009451DF" w:rsidRDefault="009451DF" w:rsidP="00C43917">
            <w:pPr>
              <w:spacing w:line="276" w:lineRule="auto"/>
              <w:jc w:val="both"/>
              <w:rPr>
                <w:rFonts w:cs="Arial"/>
                <w:szCs w:val="20"/>
              </w:rPr>
            </w:pPr>
            <w:r w:rsidRPr="009451DF">
              <w:rPr>
                <w:rFonts w:cs="Arial"/>
                <w:szCs w:val="20"/>
              </w:rPr>
              <w:t>Vlada Republike Slovenije uskladi Sklep o ustanovitvi Agencije za javni nadzor nad revidiranjem (Uradni list RS, št. 6/16</w:t>
            </w:r>
            <w:r>
              <w:rPr>
                <w:rFonts w:cs="Arial"/>
                <w:szCs w:val="20"/>
              </w:rPr>
              <w:t xml:space="preserve"> in 11/19</w:t>
            </w:r>
            <w:r w:rsidRPr="009451DF">
              <w:rPr>
                <w:rFonts w:cs="Arial"/>
                <w:szCs w:val="20"/>
              </w:rPr>
              <w:t>) s tem zakonom v dveh mesecih po uveljavitvi tega zakona.</w:t>
            </w:r>
          </w:p>
          <w:p w14:paraId="3ADA6721" w14:textId="77777777" w:rsidR="009451DF" w:rsidRDefault="009451DF" w:rsidP="00C43917">
            <w:pPr>
              <w:spacing w:line="276" w:lineRule="auto"/>
              <w:jc w:val="both"/>
              <w:rPr>
                <w:rFonts w:cs="Arial"/>
                <w:szCs w:val="20"/>
              </w:rPr>
            </w:pPr>
          </w:p>
          <w:p w14:paraId="73EA27CF" w14:textId="6800B95B" w:rsidR="009451DF" w:rsidRPr="009451DF" w:rsidRDefault="009451DF" w:rsidP="009451DF">
            <w:pPr>
              <w:tabs>
                <w:tab w:val="left" w:pos="720"/>
              </w:tabs>
              <w:overflowPunct w:val="0"/>
              <w:autoSpaceDE w:val="0"/>
              <w:autoSpaceDN w:val="0"/>
              <w:adjustRightInd w:val="0"/>
              <w:spacing w:line="276" w:lineRule="auto"/>
              <w:ind w:left="720" w:hanging="360"/>
              <w:jc w:val="center"/>
              <w:textAlignment w:val="baseline"/>
              <w:rPr>
                <w:rFonts w:cs="Arial"/>
                <w:b/>
                <w:szCs w:val="20"/>
              </w:rPr>
            </w:pPr>
            <w:r>
              <w:rPr>
                <w:rFonts w:cs="Arial"/>
                <w:b/>
                <w:szCs w:val="20"/>
              </w:rPr>
              <w:t>67</w:t>
            </w:r>
            <w:r w:rsidRPr="009451DF">
              <w:rPr>
                <w:rFonts w:cs="Arial"/>
                <w:b/>
                <w:szCs w:val="20"/>
              </w:rPr>
              <w:t>. člen</w:t>
            </w:r>
          </w:p>
          <w:p w14:paraId="7906156D" w14:textId="7D781150" w:rsidR="009451DF" w:rsidRPr="009451DF" w:rsidRDefault="009451DF" w:rsidP="009451DF">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9451DF">
              <w:rPr>
                <w:rFonts w:cs="Arial"/>
                <w:b/>
                <w:szCs w:val="20"/>
              </w:rPr>
              <w:t>(zaključek vpisanih izobraževanj</w:t>
            </w:r>
            <w:r>
              <w:rPr>
                <w:rFonts w:cs="Arial"/>
                <w:b/>
                <w:szCs w:val="20"/>
              </w:rPr>
              <w:t xml:space="preserve"> za pooblaščenega revizorja</w:t>
            </w:r>
            <w:r w:rsidRPr="009451DF">
              <w:rPr>
                <w:rFonts w:cs="Arial"/>
                <w:b/>
                <w:szCs w:val="20"/>
              </w:rPr>
              <w:t>)</w:t>
            </w:r>
          </w:p>
          <w:p w14:paraId="12385869" w14:textId="77777777" w:rsidR="009451DF" w:rsidRDefault="009451DF" w:rsidP="009451DF">
            <w:pPr>
              <w:spacing w:line="276" w:lineRule="auto"/>
              <w:jc w:val="both"/>
              <w:rPr>
                <w:rFonts w:cs="Arial"/>
                <w:szCs w:val="20"/>
              </w:rPr>
            </w:pPr>
          </w:p>
          <w:p w14:paraId="7970DFB8" w14:textId="64F3AD88" w:rsidR="009451DF" w:rsidRPr="009451DF" w:rsidRDefault="009451DF" w:rsidP="009451DF">
            <w:pPr>
              <w:spacing w:line="276" w:lineRule="auto"/>
              <w:jc w:val="both"/>
              <w:rPr>
                <w:rFonts w:cs="Arial"/>
                <w:szCs w:val="20"/>
              </w:rPr>
            </w:pPr>
            <w:r w:rsidRPr="009451DF">
              <w:rPr>
                <w:rFonts w:cs="Arial"/>
                <w:szCs w:val="20"/>
              </w:rPr>
              <w:t xml:space="preserve">Osebe, ki so vpisale izobraževanje za pridobitev strokovnega naziva pooblaščeni revizor </w:t>
            </w:r>
            <w:r>
              <w:rPr>
                <w:rFonts w:cs="Arial"/>
                <w:szCs w:val="20"/>
              </w:rPr>
              <w:t>pred 1. januarjem 2024</w:t>
            </w:r>
            <w:r w:rsidRPr="009451DF">
              <w:rPr>
                <w:rFonts w:cs="Arial"/>
                <w:szCs w:val="20"/>
              </w:rPr>
              <w:t>, lahko zaključijo program pod vpisnimi pogoji najkasneje do 1. </w:t>
            </w:r>
            <w:r>
              <w:rPr>
                <w:rFonts w:cs="Arial"/>
                <w:szCs w:val="20"/>
              </w:rPr>
              <w:t>januarja</w:t>
            </w:r>
            <w:r w:rsidRPr="009451DF">
              <w:rPr>
                <w:rFonts w:cs="Arial"/>
                <w:szCs w:val="20"/>
              </w:rPr>
              <w:t xml:space="preserve"> 202</w:t>
            </w:r>
            <w:r>
              <w:rPr>
                <w:rFonts w:cs="Arial"/>
                <w:szCs w:val="20"/>
              </w:rPr>
              <w:t>6</w:t>
            </w:r>
            <w:r w:rsidRPr="009451DF">
              <w:rPr>
                <w:rFonts w:cs="Arial"/>
                <w:szCs w:val="20"/>
              </w:rPr>
              <w:t>.</w:t>
            </w:r>
          </w:p>
          <w:bookmarkEnd w:id="8"/>
          <w:p w14:paraId="60D559FD" w14:textId="77777777" w:rsidR="009451DF" w:rsidRPr="005110DC" w:rsidRDefault="009451DF" w:rsidP="00C43917">
            <w:pPr>
              <w:spacing w:line="276" w:lineRule="auto"/>
              <w:jc w:val="both"/>
              <w:rPr>
                <w:rFonts w:cs="Arial"/>
                <w:szCs w:val="20"/>
              </w:rPr>
            </w:pPr>
          </w:p>
          <w:p w14:paraId="00F9A241" w14:textId="1DF18CF9" w:rsidR="00847AA1" w:rsidRPr="005110DC" w:rsidRDefault="00F03BC3" w:rsidP="00847AA1">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6</w:t>
            </w:r>
            <w:r w:rsidR="009451DF">
              <w:rPr>
                <w:rFonts w:cs="Arial"/>
                <w:b/>
                <w:szCs w:val="20"/>
              </w:rPr>
              <w:t>8</w:t>
            </w:r>
            <w:r w:rsidR="00847AA1" w:rsidRPr="005110DC">
              <w:rPr>
                <w:rFonts w:cs="Arial"/>
                <w:b/>
                <w:szCs w:val="20"/>
              </w:rPr>
              <w:t>. člen</w:t>
            </w:r>
          </w:p>
          <w:p w14:paraId="2BBC6706" w14:textId="04C69D3D" w:rsidR="00061070" w:rsidRPr="005110DC" w:rsidRDefault="00061070" w:rsidP="00847AA1">
            <w:pPr>
              <w:tabs>
                <w:tab w:val="left" w:pos="720"/>
              </w:tabs>
              <w:overflowPunct w:val="0"/>
              <w:autoSpaceDE w:val="0"/>
              <w:autoSpaceDN w:val="0"/>
              <w:adjustRightInd w:val="0"/>
              <w:spacing w:line="276" w:lineRule="auto"/>
              <w:ind w:left="720" w:hanging="360"/>
              <w:jc w:val="center"/>
              <w:textAlignment w:val="baseline"/>
              <w:rPr>
                <w:rFonts w:cs="Arial"/>
                <w:b/>
                <w:szCs w:val="20"/>
              </w:rPr>
            </w:pPr>
            <w:r w:rsidRPr="005110DC">
              <w:rPr>
                <w:rFonts w:cs="Arial"/>
                <w:b/>
                <w:szCs w:val="20"/>
              </w:rPr>
              <w:t>(uveljavitev zakona)</w:t>
            </w:r>
          </w:p>
          <w:p w14:paraId="0B539434" w14:textId="77777777" w:rsidR="005F16B8" w:rsidRPr="005110DC" w:rsidRDefault="005F16B8" w:rsidP="00061070">
            <w:pPr>
              <w:spacing w:line="276" w:lineRule="auto"/>
              <w:jc w:val="both"/>
              <w:rPr>
                <w:rFonts w:cs="Arial"/>
                <w:szCs w:val="20"/>
              </w:rPr>
            </w:pPr>
          </w:p>
          <w:p w14:paraId="1EBAFD57" w14:textId="0F61563E" w:rsidR="00F03BC3" w:rsidRPr="005110DC" w:rsidRDefault="00F03BC3" w:rsidP="00061070">
            <w:pPr>
              <w:spacing w:line="276" w:lineRule="auto"/>
              <w:jc w:val="both"/>
              <w:rPr>
                <w:rFonts w:cs="Arial"/>
                <w:szCs w:val="20"/>
              </w:rPr>
            </w:pPr>
            <w:r w:rsidRPr="005110DC">
              <w:rPr>
                <w:rFonts w:cs="Arial"/>
                <w:szCs w:val="20"/>
              </w:rPr>
              <w:t>Ta zakon začne veljati petnajsti dan po objavi v Uradnem listu Republike Slovenije.</w:t>
            </w:r>
          </w:p>
          <w:p w14:paraId="1F61AB69" w14:textId="77777777" w:rsidR="00847AA1" w:rsidRPr="005110DC" w:rsidRDefault="00847AA1" w:rsidP="00C43917">
            <w:pPr>
              <w:spacing w:line="276" w:lineRule="auto"/>
              <w:jc w:val="both"/>
              <w:rPr>
                <w:rFonts w:cs="Arial"/>
                <w:szCs w:val="20"/>
              </w:rPr>
            </w:pPr>
          </w:p>
          <w:p w14:paraId="2ED0F34A" w14:textId="5E6EF671" w:rsidR="00C43917" w:rsidRPr="005110DC" w:rsidRDefault="00C43917" w:rsidP="009F256C">
            <w:pPr>
              <w:spacing w:line="276" w:lineRule="auto"/>
              <w:jc w:val="both"/>
              <w:rPr>
                <w:rFonts w:cs="Arial"/>
                <w:szCs w:val="20"/>
              </w:rPr>
            </w:pPr>
          </w:p>
        </w:tc>
      </w:tr>
    </w:tbl>
    <w:p w14:paraId="2DF3FBEC" w14:textId="77777777" w:rsidR="00DC6E26" w:rsidRPr="005110DC" w:rsidRDefault="00DC6E26">
      <w:pPr>
        <w:rPr>
          <w:rFonts w:cs="Arial"/>
          <w:szCs w:val="20"/>
        </w:rPr>
      </w:pPr>
      <w:r w:rsidRPr="005110DC">
        <w:rPr>
          <w:rFonts w:cs="Arial"/>
          <w:b/>
          <w:szCs w:val="20"/>
        </w:rPr>
        <w:br w:type="page"/>
      </w:r>
    </w:p>
    <w:tbl>
      <w:tblPr>
        <w:tblW w:w="0" w:type="auto"/>
        <w:tblLook w:val="04A0" w:firstRow="1" w:lastRow="0" w:firstColumn="1" w:lastColumn="0" w:noHBand="0" w:noVBand="1"/>
      </w:tblPr>
      <w:tblGrid>
        <w:gridCol w:w="9072"/>
      </w:tblGrid>
      <w:tr w:rsidR="00241AE5" w:rsidRPr="005110DC" w14:paraId="31DBE5B2" w14:textId="77777777" w:rsidTr="00600BFF">
        <w:tc>
          <w:tcPr>
            <w:tcW w:w="9072" w:type="dxa"/>
          </w:tcPr>
          <w:p w14:paraId="4F7E0D95" w14:textId="4F774737" w:rsidR="00241AE5" w:rsidRPr="005110DC" w:rsidRDefault="00241AE5" w:rsidP="00DA6942">
            <w:pPr>
              <w:pStyle w:val="Poglavje"/>
              <w:spacing w:before="0" w:after="0" w:line="260" w:lineRule="exact"/>
              <w:jc w:val="left"/>
              <w:rPr>
                <w:sz w:val="20"/>
                <w:szCs w:val="20"/>
              </w:rPr>
            </w:pPr>
            <w:r w:rsidRPr="005110DC">
              <w:rPr>
                <w:sz w:val="20"/>
                <w:szCs w:val="20"/>
              </w:rPr>
              <w:t>III. OBRAZLOŽITEV</w:t>
            </w:r>
          </w:p>
        </w:tc>
      </w:tr>
      <w:tr w:rsidR="00241AE5" w:rsidRPr="005110DC" w14:paraId="2D5CF574" w14:textId="77777777" w:rsidTr="00600BFF">
        <w:tc>
          <w:tcPr>
            <w:tcW w:w="9072" w:type="dxa"/>
          </w:tcPr>
          <w:p w14:paraId="7E661FAD" w14:textId="77777777" w:rsidR="00241AE5" w:rsidRPr="005110DC" w:rsidRDefault="00241AE5" w:rsidP="00DA6942">
            <w:pPr>
              <w:pStyle w:val="Neotevilenodstavek"/>
              <w:spacing w:before="0" w:after="0" w:line="260" w:lineRule="exact"/>
              <w:rPr>
                <w:sz w:val="20"/>
                <w:szCs w:val="20"/>
              </w:rPr>
            </w:pPr>
          </w:p>
          <w:p w14:paraId="01642C11" w14:textId="68FF2824" w:rsidR="007952E7" w:rsidRPr="005110DC" w:rsidRDefault="007952E7" w:rsidP="00DA6942">
            <w:pPr>
              <w:pStyle w:val="Neotevilenodstavek"/>
              <w:spacing w:before="0" w:after="0" w:line="260" w:lineRule="exact"/>
              <w:rPr>
                <w:b/>
                <w:bCs/>
                <w:sz w:val="20"/>
                <w:szCs w:val="20"/>
              </w:rPr>
            </w:pPr>
            <w:r w:rsidRPr="005110DC">
              <w:rPr>
                <w:b/>
                <w:bCs/>
                <w:sz w:val="20"/>
                <w:szCs w:val="20"/>
              </w:rPr>
              <w:t>K 1. členu</w:t>
            </w:r>
          </w:p>
          <w:p w14:paraId="4FA9651F" w14:textId="247E8A13" w:rsidR="007952E7" w:rsidRPr="005110DC" w:rsidRDefault="009A0C4F" w:rsidP="00DA6942">
            <w:pPr>
              <w:pStyle w:val="Neotevilenodstavek"/>
              <w:spacing w:before="0" w:after="0" w:line="260" w:lineRule="exact"/>
              <w:rPr>
                <w:sz w:val="20"/>
                <w:szCs w:val="20"/>
              </w:rPr>
            </w:pPr>
            <w:r w:rsidRPr="005110DC">
              <w:rPr>
                <w:sz w:val="20"/>
                <w:szCs w:val="20"/>
              </w:rPr>
              <w:t xml:space="preserve">Sprememba </w:t>
            </w:r>
            <w:r w:rsidR="00175270" w:rsidRPr="005110DC">
              <w:rPr>
                <w:sz w:val="20"/>
                <w:szCs w:val="20"/>
              </w:rPr>
              <w:t>Zakon</w:t>
            </w:r>
            <w:r w:rsidRPr="005110DC">
              <w:rPr>
                <w:sz w:val="20"/>
                <w:szCs w:val="20"/>
              </w:rPr>
              <w:t>a</w:t>
            </w:r>
            <w:r w:rsidR="00175270" w:rsidRPr="005110DC">
              <w:rPr>
                <w:sz w:val="20"/>
                <w:szCs w:val="20"/>
              </w:rPr>
              <w:t xml:space="preserve"> o revidiranju (Uradni list RS, št. 65/08, 63/13 – ZS-K, 84/18 in 115/21</w:t>
            </w:r>
            <w:r w:rsidR="006A6B8A" w:rsidRPr="005110DC">
              <w:rPr>
                <w:sz w:val="20"/>
                <w:szCs w:val="20"/>
              </w:rPr>
              <w:t>; v nadaljnjem besedilu: ZRev-2</w:t>
            </w:r>
            <w:r w:rsidR="00175270" w:rsidRPr="005110DC">
              <w:rPr>
                <w:sz w:val="20"/>
                <w:szCs w:val="20"/>
              </w:rPr>
              <w:t>)</w:t>
            </w:r>
            <w:r w:rsidRPr="005110DC">
              <w:rPr>
                <w:sz w:val="20"/>
                <w:szCs w:val="20"/>
              </w:rPr>
              <w:t xml:space="preserve"> je v prvi vrsti potrebna zaradi potrebe prenosa evropske zakonodaje v slovenski pravni red</w:t>
            </w:r>
            <w:r w:rsidR="006A6B8A" w:rsidRPr="005110DC">
              <w:rPr>
                <w:sz w:val="20"/>
                <w:szCs w:val="20"/>
              </w:rPr>
              <w:t xml:space="preserve">. Zaradi navedenega je potrebna dopolnitev prvega člena </w:t>
            </w:r>
            <w:r w:rsidR="001F477B" w:rsidRPr="005110DC">
              <w:rPr>
                <w:sz w:val="20"/>
                <w:szCs w:val="20"/>
              </w:rPr>
              <w:t xml:space="preserve">z </w:t>
            </w:r>
            <w:r w:rsidR="00E645A3" w:rsidRPr="005110DC">
              <w:rPr>
                <w:sz w:val="20"/>
                <w:szCs w:val="20"/>
              </w:rPr>
              <w:t xml:space="preserve">vidika </w:t>
            </w:r>
            <w:r w:rsidR="00B4376E" w:rsidRPr="005110DC">
              <w:rPr>
                <w:sz w:val="20"/>
                <w:szCs w:val="20"/>
              </w:rPr>
              <w:t xml:space="preserve">dodane vsebine v ZRev-2, to je </w:t>
            </w:r>
            <w:r w:rsidR="00E645A3" w:rsidRPr="005110DC">
              <w:rPr>
                <w:sz w:val="20"/>
                <w:szCs w:val="20"/>
              </w:rPr>
              <w:t>dajanja</w:t>
            </w:r>
            <w:r w:rsidR="00A32B76" w:rsidRPr="005110DC">
              <w:rPr>
                <w:sz w:val="20"/>
                <w:szCs w:val="20"/>
              </w:rPr>
              <w:t xml:space="preserve"> zagotovil glede </w:t>
            </w:r>
            <w:r w:rsidR="00AE5076" w:rsidRPr="005110DC">
              <w:rPr>
                <w:sz w:val="20"/>
                <w:szCs w:val="20"/>
              </w:rPr>
              <w:t>trajnostnosti</w:t>
            </w:r>
            <w:r w:rsidR="00A32B76" w:rsidRPr="005110DC">
              <w:rPr>
                <w:sz w:val="20"/>
                <w:szCs w:val="20"/>
              </w:rPr>
              <w:t>.</w:t>
            </w:r>
          </w:p>
          <w:p w14:paraId="01CB509E" w14:textId="77777777" w:rsidR="007952E7" w:rsidRPr="005110DC" w:rsidRDefault="007952E7" w:rsidP="00DA6942">
            <w:pPr>
              <w:pStyle w:val="Neotevilenodstavek"/>
              <w:spacing w:before="0" w:after="0" w:line="260" w:lineRule="exact"/>
              <w:rPr>
                <w:sz w:val="20"/>
                <w:szCs w:val="20"/>
              </w:rPr>
            </w:pPr>
          </w:p>
          <w:p w14:paraId="120BFF65" w14:textId="60CA9430" w:rsidR="007952E7" w:rsidRPr="005110DC" w:rsidRDefault="007952E7" w:rsidP="00DA6942">
            <w:pPr>
              <w:pStyle w:val="Neotevilenodstavek"/>
              <w:spacing w:before="0" w:after="0" w:line="260" w:lineRule="exact"/>
              <w:rPr>
                <w:b/>
                <w:bCs/>
                <w:sz w:val="20"/>
                <w:szCs w:val="20"/>
              </w:rPr>
            </w:pPr>
            <w:r w:rsidRPr="005110DC">
              <w:rPr>
                <w:b/>
                <w:bCs/>
                <w:sz w:val="20"/>
                <w:szCs w:val="20"/>
              </w:rPr>
              <w:t>K 2. členu</w:t>
            </w:r>
          </w:p>
          <w:p w14:paraId="559C2EFE" w14:textId="77777777" w:rsidR="00F7554E" w:rsidRPr="005110DC" w:rsidRDefault="005C4232" w:rsidP="00DA6942">
            <w:pPr>
              <w:pStyle w:val="Neotevilenodstavek"/>
              <w:spacing w:before="0" w:after="0" w:line="260" w:lineRule="exact"/>
              <w:rPr>
                <w:sz w:val="20"/>
                <w:szCs w:val="20"/>
              </w:rPr>
            </w:pPr>
            <w:r w:rsidRPr="005110DC">
              <w:rPr>
                <w:sz w:val="20"/>
                <w:szCs w:val="20"/>
              </w:rPr>
              <w:t>Zaradi prenosa evropske zakonodaje v slovenski pravni red sta spremenjeni določbi 2. člena ZRev-2</w:t>
            </w:r>
            <w:r w:rsidR="00873C53" w:rsidRPr="005110DC">
              <w:rPr>
                <w:sz w:val="20"/>
                <w:szCs w:val="20"/>
              </w:rPr>
              <w:t>, s katerima se navaja zadnjo spremembo</w:t>
            </w:r>
            <w:r w:rsidR="00F7554E" w:rsidRPr="005110DC">
              <w:rPr>
                <w:sz w:val="20"/>
                <w:szCs w:val="20"/>
              </w:rPr>
              <w:t>:</w:t>
            </w:r>
          </w:p>
          <w:p w14:paraId="533F7701" w14:textId="3E388ACA" w:rsidR="00B4376E" w:rsidRPr="005110DC" w:rsidRDefault="00831FBC" w:rsidP="00F7554E">
            <w:pPr>
              <w:pStyle w:val="Neotevilenodstavek"/>
              <w:numPr>
                <w:ilvl w:val="0"/>
                <w:numId w:val="18"/>
              </w:numPr>
              <w:spacing w:before="0" w:after="0" w:line="260" w:lineRule="exact"/>
              <w:rPr>
                <w:sz w:val="20"/>
                <w:szCs w:val="20"/>
              </w:rPr>
            </w:pPr>
            <w:r w:rsidRPr="005110DC">
              <w:rPr>
                <w:sz w:val="20"/>
                <w:szCs w:val="20"/>
              </w:rPr>
              <w:t>revizijske direktive</w:t>
            </w:r>
            <w:r w:rsidR="00F7554E" w:rsidRPr="005110DC">
              <w:rPr>
                <w:sz w:val="20"/>
                <w:szCs w:val="20"/>
              </w:rPr>
              <w:t xml:space="preserve">: </w:t>
            </w:r>
            <w:r w:rsidR="004D7C99" w:rsidRPr="005110DC">
              <w:rPr>
                <w:sz w:val="20"/>
                <w:szCs w:val="20"/>
              </w:rPr>
              <w:t>Direktive 2006/43/ES Evropskega parlamenta in Sveta z dne 17. maja 2006 o obveznih revizijah za letne in konsolidirane računovodske izkaze, spremembi direktiv Sveta 78/660/EGS in 83/349/EGS ter razveljavitvi direktive Sveta 84/253/EGS (UL L št. 157 z dne 9. 6. 2006, str. 87)</w:t>
            </w:r>
            <w:r w:rsidR="00F7554E" w:rsidRPr="005110DC">
              <w:rPr>
                <w:sz w:val="20"/>
                <w:szCs w:val="20"/>
              </w:rPr>
              <w:t xml:space="preserve"> in</w:t>
            </w:r>
          </w:p>
          <w:p w14:paraId="7F793D64" w14:textId="1A312C3F" w:rsidR="00F7554E" w:rsidRPr="005110DC" w:rsidRDefault="00F7554E" w:rsidP="00F7554E">
            <w:pPr>
              <w:pStyle w:val="Neotevilenodstavek"/>
              <w:numPr>
                <w:ilvl w:val="0"/>
                <w:numId w:val="18"/>
              </w:numPr>
              <w:spacing w:before="0" w:after="0" w:line="260" w:lineRule="exact"/>
              <w:rPr>
                <w:sz w:val="20"/>
                <w:szCs w:val="20"/>
              </w:rPr>
            </w:pPr>
            <w:r w:rsidRPr="005110DC">
              <w:rPr>
                <w:sz w:val="20"/>
                <w:szCs w:val="20"/>
              </w:rPr>
              <w:t xml:space="preserve">revizijske uredbe: </w:t>
            </w:r>
            <w:r w:rsidR="00D372C3" w:rsidRPr="005110DC">
              <w:rPr>
                <w:sz w:val="20"/>
                <w:szCs w:val="20"/>
              </w:rPr>
              <w:t>Uredbe 537/2014/EU Evropskega parlamenta in Sveta z dne 16. aprila 2014 o posebnih zahtevah v zvezi z obvezno revizijo subjektov javnega interesa in razveljavitvi Sklepa Komisije 2005/909/ES (UL L št. 158 z dne 27. 5. 2014, str. 77)</w:t>
            </w:r>
            <w:r w:rsidR="00233FB9" w:rsidRPr="005110DC">
              <w:rPr>
                <w:sz w:val="20"/>
                <w:szCs w:val="20"/>
              </w:rPr>
              <w:t>.</w:t>
            </w:r>
          </w:p>
          <w:p w14:paraId="6D2B063D" w14:textId="77777777" w:rsidR="00233FB9" w:rsidRPr="005110DC" w:rsidRDefault="00233FB9" w:rsidP="00233FB9">
            <w:pPr>
              <w:pStyle w:val="Neotevilenodstavek"/>
              <w:spacing w:before="0" w:after="0" w:line="260" w:lineRule="exact"/>
              <w:rPr>
                <w:sz w:val="20"/>
                <w:szCs w:val="20"/>
              </w:rPr>
            </w:pPr>
          </w:p>
          <w:p w14:paraId="2F7FCDDC" w14:textId="0068B8C3" w:rsidR="00233FB9" w:rsidRPr="005110DC" w:rsidRDefault="00233FB9" w:rsidP="00233FB9">
            <w:pPr>
              <w:pStyle w:val="Neotevilenodstavek"/>
              <w:spacing w:before="0" w:after="0" w:line="260" w:lineRule="exact"/>
              <w:rPr>
                <w:sz w:val="20"/>
                <w:szCs w:val="20"/>
              </w:rPr>
            </w:pPr>
            <w:r w:rsidRPr="005110DC">
              <w:rPr>
                <w:sz w:val="20"/>
                <w:szCs w:val="20"/>
              </w:rPr>
              <w:t>Revizijska direktiva in uredba sta bili</w:t>
            </w:r>
            <w:r w:rsidR="007E2C5B" w:rsidRPr="005110DC">
              <w:rPr>
                <w:sz w:val="20"/>
                <w:szCs w:val="20"/>
              </w:rPr>
              <w:t xml:space="preserve"> od </w:t>
            </w:r>
            <w:r w:rsidR="00860518" w:rsidRPr="005110DC">
              <w:rPr>
                <w:sz w:val="20"/>
                <w:szCs w:val="20"/>
              </w:rPr>
              <w:t xml:space="preserve">zadnje spremembe ZRev-2 večkrat </w:t>
            </w:r>
            <w:r w:rsidRPr="005110DC">
              <w:rPr>
                <w:sz w:val="20"/>
                <w:szCs w:val="20"/>
              </w:rPr>
              <w:t>spremenjeni</w:t>
            </w:r>
            <w:r w:rsidR="00860518" w:rsidRPr="005110DC">
              <w:rPr>
                <w:sz w:val="20"/>
                <w:szCs w:val="20"/>
              </w:rPr>
              <w:t xml:space="preserve"> in sicer z:</w:t>
            </w:r>
          </w:p>
          <w:p w14:paraId="1B9A528B" w14:textId="45416C49" w:rsidR="00860518" w:rsidRPr="005110DC" w:rsidRDefault="00FE5F1C" w:rsidP="00860518">
            <w:pPr>
              <w:pStyle w:val="Neotevilenodstavek"/>
              <w:numPr>
                <w:ilvl w:val="0"/>
                <w:numId w:val="18"/>
              </w:numPr>
              <w:spacing w:before="0" w:after="0" w:line="260" w:lineRule="exact"/>
              <w:rPr>
                <w:sz w:val="20"/>
                <w:szCs w:val="20"/>
              </w:rPr>
            </w:pPr>
            <w:r w:rsidRPr="005110DC">
              <w:rPr>
                <w:sz w:val="20"/>
                <w:szCs w:val="20"/>
              </w:rPr>
              <w:t xml:space="preserve">Direktivo (EU) 2022/2464 Evropskega parlamenta in Sveta z dne 14. decembra 2022 o spremembi Uredbe (EU) št. 537/2014, Direktive 2004/109/ES, Direktive 2006/43/ES in Direktive 2013/34/EU glede poročanja podjetij o trajnostnosti (UL L št. </w:t>
            </w:r>
            <w:r w:rsidR="001632B3" w:rsidRPr="005110DC">
              <w:rPr>
                <w:sz w:val="20"/>
                <w:szCs w:val="20"/>
              </w:rPr>
              <w:t>322</w:t>
            </w:r>
            <w:r w:rsidRPr="005110DC">
              <w:rPr>
                <w:sz w:val="20"/>
                <w:szCs w:val="20"/>
              </w:rPr>
              <w:t xml:space="preserve"> z dne </w:t>
            </w:r>
            <w:r w:rsidR="001632B3" w:rsidRPr="005110DC">
              <w:rPr>
                <w:sz w:val="20"/>
                <w:szCs w:val="20"/>
              </w:rPr>
              <w:t>16</w:t>
            </w:r>
            <w:r w:rsidRPr="005110DC">
              <w:rPr>
                <w:sz w:val="20"/>
                <w:szCs w:val="20"/>
              </w:rPr>
              <w:t xml:space="preserve">. </w:t>
            </w:r>
            <w:r w:rsidR="001632B3" w:rsidRPr="005110DC">
              <w:rPr>
                <w:sz w:val="20"/>
                <w:szCs w:val="20"/>
              </w:rPr>
              <w:t>12</w:t>
            </w:r>
            <w:r w:rsidRPr="005110DC">
              <w:rPr>
                <w:sz w:val="20"/>
                <w:szCs w:val="20"/>
              </w:rPr>
              <w:t>. 20</w:t>
            </w:r>
            <w:r w:rsidR="001632B3" w:rsidRPr="005110DC">
              <w:rPr>
                <w:sz w:val="20"/>
                <w:szCs w:val="20"/>
              </w:rPr>
              <w:t>22</w:t>
            </w:r>
            <w:r w:rsidRPr="005110DC">
              <w:rPr>
                <w:sz w:val="20"/>
                <w:szCs w:val="20"/>
              </w:rPr>
              <w:t xml:space="preserve">, str. </w:t>
            </w:r>
            <w:r w:rsidR="001632B3" w:rsidRPr="005110DC">
              <w:rPr>
                <w:sz w:val="20"/>
                <w:szCs w:val="20"/>
              </w:rPr>
              <w:t>15</w:t>
            </w:r>
            <w:r w:rsidR="00206ED6" w:rsidRPr="005110DC">
              <w:rPr>
                <w:sz w:val="20"/>
                <w:szCs w:val="20"/>
              </w:rPr>
              <w:t>; v nadaljnjem besedilu: CSRD</w:t>
            </w:r>
            <w:r w:rsidRPr="005110DC">
              <w:rPr>
                <w:sz w:val="20"/>
                <w:szCs w:val="20"/>
              </w:rPr>
              <w:t>)</w:t>
            </w:r>
            <w:r w:rsidR="00DC0498" w:rsidRPr="005110DC">
              <w:rPr>
                <w:sz w:val="20"/>
                <w:szCs w:val="20"/>
              </w:rPr>
              <w:t>, katere rok prenosa je 6. 7. 2024</w:t>
            </w:r>
            <w:r w:rsidR="001632B3" w:rsidRPr="005110DC">
              <w:rPr>
                <w:sz w:val="20"/>
                <w:szCs w:val="20"/>
              </w:rPr>
              <w:t xml:space="preserve"> in</w:t>
            </w:r>
          </w:p>
          <w:p w14:paraId="523487B6" w14:textId="7E4C90D7" w:rsidR="00F7554E" w:rsidRPr="005110DC" w:rsidRDefault="00C24CB4" w:rsidP="009C7A41">
            <w:pPr>
              <w:pStyle w:val="Neotevilenodstavek"/>
              <w:numPr>
                <w:ilvl w:val="0"/>
                <w:numId w:val="18"/>
              </w:numPr>
              <w:spacing w:before="0" w:after="0" w:line="260" w:lineRule="exact"/>
              <w:rPr>
                <w:sz w:val="20"/>
                <w:szCs w:val="20"/>
              </w:rPr>
            </w:pPr>
            <w:r w:rsidRPr="005110DC">
              <w:rPr>
                <w:sz w:val="20"/>
                <w:szCs w:val="20"/>
              </w:rPr>
              <w:t>Direktivo 2023/2864/EU Evropskega parlamenta in Sveta z dne 13. decembra 2023 o spremembi nekaterih direktiv glede vzpostavitve in delovanja evropske enotne točke dostopa (UL L št. 2023/2864 z dne 20. 12. 2023</w:t>
            </w:r>
            <w:r w:rsidR="00DA39DC" w:rsidRPr="005110DC">
              <w:rPr>
                <w:sz w:val="20"/>
                <w:szCs w:val="20"/>
              </w:rPr>
              <w:t>; v nadaljnjem besedilu: ESAP</w:t>
            </w:r>
            <w:r w:rsidRPr="005110DC">
              <w:rPr>
                <w:sz w:val="20"/>
                <w:szCs w:val="20"/>
              </w:rPr>
              <w:t>)</w:t>
            </w:r>
            <w:r w:rsidR="00CB299E" w:rsidRPr="005110DC">
              <w:rPr>
                <w:sz w:val="20"/>
                <w:szCs w:val="20"/>
              </w:rPr>
              <w:t xml:space="preserve">, katere rok prenosa je </w:t>
            </w:r>
            <w:r w:rsidR="00D50892" w:rsidRPr="005110DC">
              <w:rPr>
                <w:sz w:val="20"/>
                <w:szCs w:val="20"/>
              </w:rPr>
              <w:t>10. 1. 2026</w:t>
            </w:r>
            <w:r w:rsidR="008F7522" w:rsidRPr="005110DC">
              <w:rPr>
                <w:sz w:val="20"/>
                <w:szCs w:val="20"/>
              </w:rPr>
              <w:t>.</w:t>
            </w:r>
          </w:p>
          <w:p w14:paraId="03AA1C6A" w14:textId="77777777" w:rsidR="007952E7" w:rsidRPr="005110DC" w:rsidRDefault="007952E7" w:rsidP="00DA6942">
            <w:pPr>
              <w:pStyle w:val="Neotevilenodstavek"/>
              <w:spacing w:before="0" w:after="0" w:line="260" w:lineRule="exact"/>
              <w:rPr>
                <w:sz w:val="20"/>
                <w:szCs w:val="20"/>
              </w:rPr>
            </w:pPr>
          </w:p>
          <w:p w14:paraId="0F86DFDC" w14:textId="5E91D5B7" w:rsidR="007952E7" w:rsidRPr="005110DC" w:rsidRDefault="007952E7" w:rsidP="00DA6942">
            <w:pPr>
              <w:pStyle w:val="Neotevilenodstavek"/>
              <w:spacing w:before="0" w:after="0" w:line="260" w:lineRule="exact"/>
              <w:rPr>
                <w:b/>
                <w:bCs/>
                <w:sz w:val="20"/>
                <w:szCs w:val="20"/>
              </w:rPr>
            </w:pPr>
            <w:r w:rsidRPr="005110DC">
              <w:rPr>
                <w:b/>
                <w:bCs/>
                <w:sz w:val="20"/>
                <w:szCs w:val="20"/>
              </w:rPr>
              <w:t>K 3. členu</w:t>
            </w:r>
          </w:p>
          <w:p w14:paraId="0B90EE8B" w14:textId="5BF8FD2D" w:rsidR="00B75D76" w:rsidRPr="005110DC" w:rsidRDefault="003E772F" w:rsidP="00DA6942">
            <w:pPr>
              <w:pStyle w:val="Neotevilenodstavek"/>
              <w:spacing w:before="0" w:after="0" w:line="260" w:lineRule="exact"/>
              <w:rPr>
                <w:sz w:val="20"/>
                <w:szCs w:val="20"/>
              </w:rPr>
            </w:pPr>
            <w:r w:rsidRPr="005110DC">
              <w:rPr>
                <w:sz w:val="20"/>
                <w:szCs w:val="20"/>
              </w:rPr>
              <w:t xml:space="preserve">Spremenjena je določba 3. člena ZRev-2, ki </w:t>
            </w:r>
            <w:r w:rsidR="00884780" w:rsidRPr="005110DC">
              <w:rPr>
                <w:sz w:val="20"/>
                <w:szCs w:val="20"/>
              </w:rPr>
              <w:t xml:space="preserve">vključuje pomen izrazov. Na podlagi </w:t>
            </w:r>
            <w:r w:rsidR="00206ED6" w:rsidRPr="005110DC">
              <w:rPr>
                <w:sz w:val="20"/>
                <w:szCs w:val="20"/>
              </w:rPr>
              <w:t>sprememb EU revizijske zakonodaje s CSRD</w:t>
            </w:r>
            <w:r w:rsidR="000C5D6E" w:rsidRPr="005110DC">
              <w:rPr>
                <w:sz w:val="20"/>
                <w:szCs w:val="20"/>
              </w:rPr>
              <w:t xml:space="preserve"> je potrebna opredelitev novih pojmov, kot primeroma: dajanje zagotovila o trajnostnosti, </w:t>
            </w:r>
            <w:r w:rsidR="0072471D" w:rsidRPr="005110DC">
              <w:rPr>
                <w:sz w:val="20"/>
                <w:szCs w:val="20"/>
              </w:rPr>
              <w:t xml:space="preserve">ključni trajnostnostni partner ali partnerka, </w:t>
            </w:r>
            <w:r w:rsidR="00CA3583" w:rsidRPr="005110DC">
              <w:rPr>
                <w:sz w:val="20"/>
                <w:szCs w:val="20"/>
              </w:rPr>
              <w:t xml:space="preserve">poročanje o trajnostnosti, </w:t>
            </w:r>
            <w:r w:rsidR="00397564" w:rsidRPr="005110DC">
              <w:rPr>
                <w:sz w:val="20"/>
                <w:szCs w:val="20"/>
              </w:rPr>
              <w:t xml:space="preserve">poročilo o dajanju zagotovil o trajnostnosti, </w:t>
            </w:r>
            <w:r w:rsidR="00B01EE1" w:rsidRPr="005110DC">
              <w:rPr>
                <w:sz w:val="20"/>
                <w:szCs w:val="20"/>
              </w:rPr>
              <w:t>revizorjevo poročilo o zanesljivosti poročanja o trajnostnosti</w:t>
            </w:r>
            <w:r w:rsidR="00B75D76" w:rsidRPr="005110DC">
              <w:rPr>
                <w:sz w:val="20"/>
                <w:szCs w:val="20"/>
              </w:rPr>
              <w:t xml:space="preserve"> in</w:t>
            </w:r>
            <w:r w:rsidR="00B01EE1" w:rsidRPr="005110DC">
              <w:rPr>
                <w:sz w:val="20"/>
                <w:szCs w:val="20"/>
              </w:rPr>
              <w:t xml:space="preserve"> </w:t>
            </w:r>
            <w:r w:rsidR="00045F95" w:rsidRPr="005110DC">
              <w:rPr>
                <w:sz w:val="20"/>
                <w:szCs w:val="20"/>
              </w:rPr>
              <w:t>standardi dajanja zagotovil za poročanje o trajnostnosti</w:t>
            </w:r>
            <w:r w:rsidR="00B75D76" w:rsidRPr="005110DC">
              <w:rPr>
                <w:sz w:val="20"/>
                <w:szCs w:val="20"/>
              </w:rPr>
              <w:t>.</w:t>
            </w:r>
          </w:p>
          <w:p w14:paraId="297F3847" w14:textId="77777777" w:rsidR="00EF54E5" w:rsidRPr="005110DC" w:rsidRDefault="00EF54E5" w:rsidP="00DA6942">
            <w:pPr>
              <w:pStyle w:val="Neotevilenodstavek"/>
              <w:spacing w:before="0" w:after="0" w:line="260" w:lineRule="exact"/>
              <w:rPr>
                <w:sz w:val="20"/>
                <w:szCs w:val="20"/>
              </w:rPr>
            </w:pPr>
          </w:p>
          <w:p w14:paraId="1F5C938A" w14:textId="6C74AB4C" w:rsidR="00000629" w:rsidRPr="005110DC" w:rsidRDefault="00B75D76" w:rsidP="00DA6942">
            <w:pPr>
              <w:pStyle w:val="Neotevilenodstavek"/>
              <w:spacing w:before="0" w:after="0" w:line="260" w:lineRule="exact"/>
              <w:rPr>
                <w:sz w:val="20"/>
                <w:szCs w:val="20"/>
              </w:rPr>
            </w:pPr>
            <w:r w:rsidRPr="005110DC">
              <w:rPr>
                <w:sz w:val="20"/>
                <w:szCs w:val="20"/>
              </w:rPr>
              <w:t xml:space="preserve">Z uporabo ZRev-2 se je ugotovilo tudi nekatere druge </w:t>
            </w:r>
            <w:r w:rsidR="00063521" w:rsidRPr="005110DC">
              <w:rPr>
                <w:sz w:val="20"/>
                <w:szCs w:val="20"/>
              </w:rPr>
              <w:t xml:space="preserve">pomanjkljivosti oziroma možne različne interpretacije, zato so </w:t>
            </w:r>
            <w:r w:rsidR="00A43A27" w:rsidRPr="005110DC">
              <w:rPr>
                <w:sz w:val="20"/>
                <w:szCs w:val="20"/>
              </w:rPr>
              <w:t>jasneje zapisani obstoječi pojmi oziroma dodani novi</w:t>
            </w:r>
            <w:r w:rsidR="0041381C" w:rsidRPr="005110DC">
              <w:rPr>
                <w:sz w:val="20"/>
                <w:szCs w:val="20"/>
              </w:rPr>
              <w:t>, nekateri od njih tudi zaradi CSRD</w:t>
            </w:r>
            <w:r w:rsidR="00A43A27" w:rsidRPr="005110DC">
              <w:rPr>
                <w:sz w:val="20"/>
                <w:szCs w:val="20"/>
              </w:rPr>
              <w:t xml:space="preserve">: </w:t>
            </w:r>
            <w:r w:rsidR="00026FC2" w:rsidRPr="005110DC">
              <w:rPr>
                <w:sz w:val="20"/>
                <w:szCs w:val="20"/>
              </w:rPr>
              <w:t xml:space="preserve">drugi posli dajanja zagotovil, </w:t>
            </w:r>
            <w:r w:rsidR="005352F8" w:rsidRPr="005110DC">
              <w:rPr>
                <w:sz w:val="20"/>
                <w:szCs w:val="20"/>
              </w:rPr>
              <w:t xml:space="preserve">obvezna revizija, </w:t>
            </w:r>
            <w:r w:rsidR="00AF07AC" w:rsidRPr="005110DC">
              <w:rPr>
                <w:sz w:val="20"/>
                <w:szCs w:val="20"/>
              </w:rPr>
              <w:t xml:space="preserve">povezane osebe, revidiranje, </w:t>
            </w:r>
            <w:r w:rsidR="008807F8" w:rsidRPr="005110DC">
              <w:rPr>
                <w:sz w:val="20"/>
                <w:szCs w:val="20"/>
              </w:rPr>
              <w:t xml:space="preserve">revizijski spis, </w:t>
            </w:r>
            <w:r w:rsidR="00CC341A" w:rsidRPr="005110DC">
              <w:rPr>
                <w:sz w:val="20"/>
                <w:szCs w:val="20"/>
              </w:rPr>
              <w:t>…</w:t>
            </w:r>
          </w:p>
          <w:p w14:paraId="4E64EE08" w14:textId="77777777" w:rsidR="00EF54E5" w:rsidRPr="005110DC" w:rsidRDefault="00EF54E5" w:rsidP="00DA6942">
            <w:pPr>
              <w:pStyle w:val="Neotevilenodstavek"/>
              <w:spacing w:before="0" w:after="0" w:line="260" w:lineRule="exact"/>
              <w:rPr>
                <w:sz w:val="20"/>
                <w:szCs w:val="20"/>
              </w:rPr>
            </w:pPr>
          </w:p>
          <w:p w14:paraId="5E603D23" w14:textId="24E3F411" w:rsidR="00C55890" w:rsidRPr="005110DC" w:rsidRDefault="00C55890" w:rsidP="00DA6942">
            <w:pPr>
              <w:pStyle w:val="Neotevilenodstavek"/>
              <w:spacing w:before="0" w:after="0" w:line="260" w:lineRule="exact"/>
              <w:rPr>
                <w:sz w:val="20"/>
                <w:szCs w:val="20"/>
              </w:rPr>
            </w:pPr>
            <w:r w:rsidRPr="005110DC">
              <w:rPr>
                <w:sz w:val="20"/>
                <w:szCs w:val="20"/>
              </w:rPr>
              <w:t>S predlaganimi spremembami posameznih izrazo</w:t>
            </w:r>
            <w:r w:rsidR="00B709BD" w:rsidRPr="005110DC">
              <w:rPr>
                <w:sz w:val="20"/>
                <w:szCs w:val="20"/>
              </w:rPr>
              <w:t>v se zagotavlja prenos sprememb 2. člena revizijske direktive s CSRD</w:t>
            </w:r>
            <w:r w:rsidR="0029175D" w:rsidRPr="005110DC">
              <w:rPr>
                <w:sz w:val="20"/>
                <w:szCs w:val="20"/>
              </w:rPr>
              <w:t xml:space="preserve"> oziroma odpravlja nejasnosti pri uporabi zakona (za preiskave je npr. pomembna določitev postopka izvedbe)</w:t>
            </w:r>
            <w:r w:rsidR="00B709BD" w:rsidRPr="005110DC">
              <w:rPr>
                <w:sz w:val="20"/>
                <w:szCs w:val="20"/>
              </w:rPr>
              <w:t>.</w:t>
            </w:r>
          </w:p>
          <w:p w14:paraId="37EC7FBB" w14:textId="77777777" w:rsidR="00EF54E5" w:rsidRPr="005110DC" w:rsidRDefault="00EF54E5" w:rsidP="00DA6942">
            <w:pPr>
              <w:pStyle w:val="Neotevilenodstavek"/>
              <w:spacing w:before="0" w:after="0" w:line="260" w:lineRule="exact"/>
              <w:rPr>
                <w:sz w:val="20"/>
                <w:szCs w:val="20"/>
              </w:rPr>
            </w:pPr>
          </w:p>
          <w:p w14:paraId="283A2879" w14:textId="1058CDC7" w:rsidR="00EF54E5" w:rsidRPr="005110DC" w:rsidRDefault="00CC341A" w:rsidP="00DA6942">
            <w:pPr>
              <w:pStyle w:val="Neotevilenodstavek"/>
              <w:spacing w:before="0" w:after="0" w:line="260" w:lineRule="exact"/>
              <w:rPr>
                <w:sz w:val="20"/>
                <w:szCs w:val="20"/>
              </w:rPr>
            </w:pPr>
            <w:r w:rsidRPr="005110DC">
              <w:rPr>
                <w:sz w:val="20"/>
                <w:szCs w:val="20"/>
              </w:rPr>
              <w:t xml:space="preserve">Posebej izpostavljamo tudi spremembo </w:t>
            </w:r>
            <w:r w:rsidR="005B25B2" w:rsidRPr="005110DC">
              <w:rPr>
                <w:sz w:val="20"/>
                <w:szCs w:val="20"/>
              </w:rPr>
              <w:t>izraza »subjekt javnega interesa«</w:t>
            </w:r>
            <w:r w:rsidR="00EF54E5" w:rsidRPr="005110DC">
              <w:rPr>
                <w:sz w:val="20"/>
                <w:szCs w:val="20"/>
              </w:rPr>
              <w:t xml:space="preserve"> (SJI)</w:t>
            </w:r>
            <w:r w:rsidR="00CE56EB" w:rsidRPr="005110DC">
              <w:rPr>
                <w:sz w:val="20"/>
                <w:szCs w:val="20"/>
              </w:rPr>
              <w:t xml:space="preserve">, saj je bilo v praksi ugotovljeno, da se srednje velikim </w:t>
            </w:r>
            <w:r w:rsidR="00E364B1" w:rsidRPr="005110DC">
              <w:rPr>
                <w:sz w:val="20"/>
                <w:szCs w:val="20"/>
              </w:rPr>
              <w:t xml:space="preserve">družbam, </w:t>
            </w:r>
            <w:r w:rsidR="008757C6" w:rsidRPr="005110DC">
              <w:rPr>
                <w:sz w:val="20"/>
                <w:szCs w:val="20"/>
              </w:rPr>
              <w:t>v katerih imajo država ali občine, skupaj ali samostojno, neposredno ali posredno, večinski lastniški delež</w:t>
            </w:r>
            <w:r w:rsidR="00A923B4" w:rsidRPr="005110DC">
              <w:rPr>
                <w:sz w:val="20"/>
                <w:szCs w:val="20"/>
              </w:rPr>
              <w:t xml:space="preserve">, </w:t>
            </w:r>
            <w:r w:rsidR="0087095E" w:rsidRPr="005110DC">
              <w:rPr>
                <w:sz w:val="20"/>
                <w:szCs w:val="20"/>
              </w:rPr>
              <w:t>daje</w:t>
            </w:r>
            <w:r w:rsidR="00A923B4" w:rsidRPr="005110DC">
              <w:rPr>
                <w:sz w:val="20"/>
                <w:szCs w:val="20"/>
              </w:rPr>
              <w:t xml:space="preserve"> preveliko breme</w:t>
            </w:r>
            <w:r w:rsidR="00FF2326" w:rsidRPr="005110DC">
              <w:rPr>
                <w:sz w:val="20"/>
                <w:szCs w:val="20"/>
              </w:rPr>
              <w:t xml:space="preserve"> po revizijski uredbi</w:t>
            </w:r>
            <w:r w:rsidR="00852893" w:rsidRPr="005110DC">
              <w:rPr>
                <w:sz w:val="20"/>
                <w:szCs w:val="20"/>
              </w:rPr>
              <w:t xml:space="preserve"> (</w:t>
            </w:r>
            <w:r w:rsidR="00FF2326" w:rsidRPr="005110DC">
              <w:rPr>
                <w:sz w:val="20"/>
                <w:szCs w:val="20"/>
              </w:rPr>
              <w:t>oblikovanje revizijskih komisij</w:t>
            </w:r>
            <w:r w:rsidR="00C62274" w:rsidRPr="005110DC">
              <w:rPr>
                <w:sz w:val="20"/>
                <w:szCs w:val="20"/>
              </w:rPr>
              <w:t xml:space="preserve"> oziroma formiranje nadzornega sveta</w:t>
            </w:r>
            <w:r w:rsidR="00852893" w:rsidRPr="005110DC">
              <w:rPr>
                <w:sz w:val="20"/>
                <w:szCs w:val="20"/>
              </w:rPr>
              <w:t>)</w:t>
            </w:r>
            <w:r w:rsidR="00C62274" w:rsidRPr="005110DC">
              <w:rPr>
                <w:sz w:val="20"/>
                <w:szCs w:val="20"/>
              </w:rPr>
              <w:t>. V praksi se je izkazalo, da so srednje velike družbe, ki se jih s spremembo</w:t>
            </w:r>
            <w:r w:rsidR="00096C43" w:rsidRPr="005110DC">
              <w:rPr>
                <w:sz w:val="20"/>
                <w:szCs w:val="20"/>
              </w:rPr>
              <w:t xml:space="preserve"> tega zakona izloča iz nabora družb</w:t>
            </w:r>
            <w:r w:rsidR="00852893" w:rsidRPr="005110DC">
              <w:rPr>
                <w:sz w:val="20"/>
                <w:szCs w:val="20"/>
              </w:rPr>
              <w:t xml:space="preserve"> in</w:t>
            </w:r>
            <w:r w:rsidR="00096C43" w:rsidRPr="005110DC">
              <w:rPr>
                <w:sz w:val="20"/>
                <w:szCs w:val="20"/>
              </w:rPr>
              <w:t xml:space="preserve"> so prepoznane kot subjekti javnega interesa, </w:t>
            </w:r>
            <w:r w:rsidR="00FF1AE3" w:rsidRPr="005110DC">
              <w:rPr>
                <w:sz w:val="20"/>
                <w:szCs w:val="20"/>
              </w:rPr>
              <w:t>ustanovljene kot družbe z omejeno odgovornostjo.</w:t>
            </w:r>
            <w:r w:rsidR="00EF54E5" w:rsidRPr="005110DC">
              <w:rPr>
                <w:sz w:val="20"/>
                <w:szCs w:val="20"/>
              </w:rPr>
              <w:t xml:space="preserve"> Konkretno to pomeni, da po trenutno veljavni ureditvi med velike družbe štejejo srednje družbe, ki so ustanovljene za opravljanje komunalnih in podobnih storitev in v katerih imajo večinoma večinski delež občine. Poleg tega so te srednje družbe večinoma družbe z omejeno odgovornostjo (teh družb je 67).</w:t>
            </w:r>
          </w:p>
          <w:p w14:paraId="41735118" w14:textId="77777777" w:rsidR="00EF54E5" w:rsidRPr="005110DC" w:rsidRDefault="00EF54E5" w:rsidP="00DA6942">
            <w:pPr>
              <w:pStyle w:val="Neotevilenodstavek"/>
              <w:spacing w:before="0" w:after="0" w:line="260" w:lineRule="exact"/>
              <w:rPr>
                <w:sz w:val="20"/>
                <w:szCs w:val="20"/>
              </w:rPr>
            </w:pPr>
          </w:p>
          <w:p w14:paraId="588A09A9" w14:textId="3EBD0A4B" w:rsidR="00EF54E5" w:rsidRPr="005110DC" w:rsidRDefault="00EF54E5" w:rsidP="00DA6942">
            <w:pPr>
              <w:pStyle w:val="Neotevilenodstavek"/>
              <w:spacing w:before="0" w:after="0" w:line="260" w:lineRule="exact"/>
              <w:rPr>
                <w:sz w:val="20"/>
                <w:szCs w:val="20"/>
              </w:rPr>
            </w:pPr>
            <w:r w:rsidRPr="005110DC">
              <w:rPr>
                <w:sz w:val="20"/>
                <w:szCs w:val="20"/>
              </w:rPr>
              <w:t xml:space="preserve">Ker zakonodaja ni zahtevala nadzornih svetov v družbah z omejeno odgovornostjo, nekateri dodatno določeni SJI (ki so to postali s 1. 1. 2020) niso imeli nadzornih svetov, še manj pa revizijskih komisij in tako niso mogli poslovati skladno z </w:t>
            </w:r>
            <w:r w:rsidR="0029175D" w:rsidRPr="005110DC">
              <w:rPr>
                <w:sz w:val="20"/>
                <w:szCs w:val="20"/>
              </w:rPr>
              <w:t>revizijsko u</w:t>
            </w:r>
            <w:r w:rsidRPr="005110DC">
              <w:rPr>
                <w:sz w:val="20"/>
                <w:szCs w:val="20"/>
              </w:rPr>
              <w:t xml:space="preserve">redbo. Kljub temu, da je trenutno z </w:t>
            </w:r>
            <w:r w:rsidR="0029175D" w:rsidRPr="005110DC">
              <w:rPr>
                <w:sz w:val="20"/>
                <w:szCs w:val="20"/>
              </w:rPr>
              <w:t>zakonom, ki ureja gospodarske družbe,</w:t>
            </w:r>
            <w:r w:rsidRPr="005110DC">
              <w:rPr>
                <w:sz w:val="20"/>
                <w:szCs w:val="20"/>
              </w:rPr>
              <w:t xml:space="preserve"> določeno, da morajo imeti družbe z omejeno odgovornostjo, ki so SJI (z manjšimi izjemami, ki pa v primeru občinskih komunalnih družb niso prišle v poštev) nadzorne svete in revizijske komisije, nekatere družbe tega še vedno niso uredile (po </w:t>
            </w:r>
            <w:r w:rsidR="0029175D" w:rsidRPr="005110DC">
              <w:rPr>
                <w:sz w:val="20"/>
                <w:szCs w:val="20"/>
              </w:rPr>
              <w:t xml:space="preserve">pridobljeni </w:t>
            </w:r>
            <w:r w:rsidRPr="005110DC">
              <w:rPr>
                <w:sz w:val="20"/>
                <w:szCs w:val="20"/>
              </w:rPr>
              <w:t>analizi Agencije iz leta 2022 več kot 15 družb z omejeno odgovornostjo, ki so SJI, ni imelo formirane revizijske komisije).</w:t>
            </w:r>
          </w:p>
          <w:p w14:paraId="57F2AB32" w14:textId="77777777" w:rsidR="00EF54E5" w:rsidRPr="005110DC" w:rsidRDefault="00EF54E5" w:rsidP="00DA6942">
            <w:pPr>
              <w:pStyle w:val="Neotevilenodstavek"/>
              <w:spacing w:before="0" w:after="0" w:line="260" w:lineRule="exact"/>
              <w:rPr>
                <w:sz w:val="20"/>
                <w:szCs w:val="20"/>
              </w:rPr>
            </w:pPr>
          </w:p>
          <w:p w14:paraId="5DAE30C5" w14:textId="099C9A3F" w:rsidR="0029175D" w:rsidRPr="005110DC" w:rsidRDefault="0029175D" w:rsidP="00DA6942">
            <w:pPr>
              <w:pStyle w:val="Neotevilenodstavek"/>
              <w:spacing w:before="0" w:after="0" w:line="260" w:lineRule="exact"/>
              <w:rPr>
                <w:sz w:val="20"/>
                <w:szCs w:val="20"/>
              </w:rPr>
            </w:pPr>
            <w:r w:rsidRPr="005110DC">
              <w:rPr>
                <w:sz w:val="20"/>
                <w:szCs w:val="20"/>
              </w:rPr>
              <w:t>Prav tako je predlagatelj s strani nadzorne vloge Agencije seznanjen, da v srednjih družbah, ki so SJI, organi nadzora in njihove komisije pogosto ne izvajajo svojih nalog na način, kot je to predvideno, predvsem zaradi pomanjkanja znanja in izkušenj članov, ki so v te organe imenovani, družbe pa te organe v nekaterih primerih ustanovijo le zaradi izpolnjevanja zakonskih obvez. Gre torej za oblikovanje organov v družbah, ki jih sicer glede na velikost, naravo poslovanja in pravnoorganizacijsko obliko ne bi imeli in v ničemer ne prispevajo k izboljšanju njihovega poslovanja. Sedanje zakonske zahteve za nekatere SJI tako predstavljajo le administrativno breme, njihovo poslovanje pa zgolj s formalnim izpolnjevanjem pogojev samo po sebi ni izboljšano ali bolje nadzorovano.</w:t>
            </w:r>
          </w:p>
          <w:p w14:paraId="2FEEF240" w14:textId="77777777" w:rsidR="0029175D" w:rsidRPr="005110DC" w:rsidRDefault="0029175D" w:rsidP="00DA6942">
            <w:pPr>
              <w:pStyle w:val="Neotevilenodstavek"/>
              <w:spacing w:before="0" w:after="0" w:line="260" w:lineRule="exact"/>
              <w:rPr>
                <w:sz w:val="20"/>
                <w:szCs w:val="20"/>
              </w:rPr>
            </w:pPr>
          </w:p>
          <w:p w14:paraId="092CC602" w14:textId="5089BECA" w:rsidR="00CC341A" w:rsidRDefault="00FF1AE3" w:rsidP="00DA6942">
            <w:pPr>
              <w:pStyle w:val="Neotevilenodstavek"/>
              <w:spacing w:before="0" w:after="0" w:line="260" w:lineRule="exact"/>
              <w:rPr>
                <w:sz w:val="20"/>
                <w:szCs w:val="20"/>
              </w:rPr>
            </w:pPr>
            <w:r w:rsidRPr="005110DC">
              <w:rPr>
                <w:sz w:val="20"/>
                <w:szCs w:val="20"/>
              </w:rPr>
              <w:t xml:space="preserve">Izvzem </w:t>
            </w:r>
            <w:r w:rsidR="00D50C2E" w:rsidRPr="005110DC">
              <w:rPr>
                <w:sz w:val="20"/>
                <w:szCs w:val="20"/>
              </w:rPr>
              <w:t>takšnih</w:t>
            </w:r>
            <w:r w:rsidRPr="005110DC">
              <w:rPr>
                <w:sz w:val="20"/>
                <w:szCs w:val="20"/>
              </w:rPr>
              <w:t xml:space="preserve"> srednje velikih družb</w:t>
            </w:r>
            <w:r w:rsidR="0029175D" w:rsidRPr="005110DC">
              <w:rPr>
                <w:sz w:val="20"/>
                <w:szCs w:val="20"/>
              </w:rPr>
              <w:t xml:space="preserve"> iz SJI</w:t>
            </w:r>
            <w:r w:rsidRPr="005110DC">
              <w:rPr>
                <w:sz w:val="20"/>
                <w:szCs w:val="20"/>
              </w:rPr>
              <w:t xml:space="preserve">  ne pomeni, da bodo izvzete iz </w:t>
            </w:r>
            <w:r w:rsidR="00D50C2E" w:rsidRPr="005110DC">
              <w:rPr>
                <w:sz w:val="20"/>
                <w:szCs w:val="20"/>
              </w:rPr>
              <w:t xml:space="preserve">obveznosti obvezne revizije, to ostaja nespremenjeno, zgolj dodatnih </w:t>
            </w:r>
            <w:r w:rsidR="00972BF1" w:rsidRPr="005110DC">
              <w:rPr>
                <w:sz w:val="20"/>
                <w:szCs w:val="20"/>
              </w:rPr>
              <w:t>obremenitev iz neposredne veljave določb revizijske uredbe</w:t>
            </w:r>
            <w:r w:rsidR="008269A7" w:rsidRPr="005110DC">
              <w:rPr>
                <w:sz w:val="20"/>
                <w:szCs w:val="20"/>
              </w:rPr>
              <w:t xml:space="preserve"> jim ne bo treba več izpolnjevati. Posamezno družbo, ki s spremembo </w:t>
            </w:r>
            <w:r w:rsidR="009B118E" w:rsidRPr="005110DC">
              <w:rPr>
                <w:sz w:val="20"/>
                <w:szCs w:val="20"/>
              </w:rPr>
              <w:t>izraza ne bo več neposredno prepoznana kot subjekt javnega interesa</w:t>
            </w:r>
            <w:r w:rsidR="007A7594" w:rsidRPr="005110DC">
              <w:rPr>
                <w:sz w:val="20"/>
                <w:szCs w:val="20"/>
              </w:rPr>
              <w:t>, bo še vedno lahko prepoznana kot takšna, v kolikor</w:t>
            </w:r>
            <w:r w:rsidR="00B45C3D" w:rsidRPr="005110DC">
              <w:rPr>
                <w:sz w:val="20"/>
                <w:szCs w:val="20"/>
              </w:rPr>
              <w:t xml:space="preserve"> bi to bilo določeno z drugim zakonom.</w:t>
            </w:r>
          </w:p>
          <w:p w14:paraId="4A6ED242" w14:textId="77777777" w:rsidR="00AA36AB" w:rsidRDefault="00AA36AB" w:rsidP="00DA6942">
            <w:pPr>
              <w:pStyle w:val="Neotevilenodstavek"/>
              <w:spacing w:before="0" w:after="0" w:line="260" w:lineRule="exact"/>
              <w:rPr>
                <w:sz w:val="20"/>
                <w:szCs w:val="20"/>
              </w:rPr>
            </w:pPr>
          </w:p>
          <w:p w14:paraId="4594AB8D" w14:textId="0887BE8E" w:rsidR="00AA36AB" w:rsidRPr="005110DC" w:rsidRDefault="00EE5BA5" w:rsidP="00EE5BA5">
            <w:pPr>
              <w:jc w:val="both"/>
              <w:rPr>
                <w:szCs w:val="20"/>
              </w:rPr>
            </w:pPr>
            <w:r w:rsidRPr="00EE5BA5">
              <w:rPr>
                <w:bCs/>
                <w:szCs w:val="20"/>
              </w:rPr>
              <w:t>V postopku priprave predloga sprememb in dopolnitev Zakona o gospodarskih družbah</w:t>
            </w:r>
            <w:r>
              <w:rPr>
                <w:bCs/>
                <w:szCs w:val="20"/>
              </w:rPr>
              <w:t xml:space="preserve"> (v nadaljnjem besedilu: novela ZGD-1)</w:t>
            </w:r>
            <w:r w:rsidRPr="00EE5BA5">
              <w:rPr>
                <w:bCs/>
                <w:szCs w:val="20"/>
              </w:rPr>
              <w:t xml:space="preserve">, s katero se tudi prenašajo določbe </w:t>
            </w:r>
            <w:r>
              <w:rPr>
                <w:bCs/>
                <w:szCs w:val="20"/>
              </w:rPr>
              <w:t>CSRD,</w:t>
            </w:r>
            <w:r w:rsidRPr="00EE5BA5">
              <w:rPr>
                <w:bCs/>
                <w:szCs w:val="20"/>
              </w:rPr>
              <w:t xml:space="preserve"> je Slovenski inštitut za revizijo (v nadaljnjem besedilu: Inštitut) predlagal,</w:t>
            </w:r>
            <w:r>
              <w:rPr>
                <w:szCs w:val="20"/>
              </w:rPr>
              <w:t xml:space="preserve"> da se izraz »subjekt javnega interesa«</w:t>
            </w:r>
            <w:r w:rsidRPr="00686963">
              <w:rPr>
                <w:szCs w:val="20"/>
              </w:rPr>
              <w:t xml:space="preserve"> </w:t>
            </w:r>
            <w:r>
              <w:rPr>
                <w:szCs w:val="20"/>
              </w:rPr>
              <w:t xml:space="preserve">opredeli </w:t>
            </w:r>
            <w:r w:rsidRPr="00686963">
              <w:rPr>
                <w:szCs w:val="20"/>
              </w:rPr>
              <w:t>v ZGD-1 in ne v ZRev-2</w:t>
            </w:r>
            <w:r>
              <w:rPr>
                <w:szCs w:val="20"/>
              </w:rPr>
              <w:t xml:space="preserve">, saj ni primerna </w:t>
            </w:r>
            <w:r w:rsidRPr="00686963">
              <w:rPr>
                <w:szCs w:val="20"/>
              </w:rPr>
              <w:t>ureditev v ZRev-2, saj se na to veže še nekaj drugih korporacijskih vprašanj družb</w:t>
            </w:r>
            <w:r>
              <w:rPr>
                <w:szCs w:val="20"/>
              </w:rPr>
              <w:t xml:space="preserve">. Predlagal je tudi </w:t>
            </w:r>
            <w:r w:rsidRPr="00686963">
              <w:rPr>
                <w:szCs w:val="20"/>
              </w:rPr>
              <w:t xml:space="preserve">zožanje definicije </w:t>
            </w:r>
            <w:r>
              <w:rPr>
                <w:szCs w:val="20"/>
              </w:rPr>
              <w:t>subjektov javnega interesa</w:t>
            </w:r>
            <w:r w:rsidRPr="00686963">
              <w:rPr>
                <w:szCs w:val="20"/>
              </w:rPr>
              <w:t xml:space="preserve"> (izključitev družb, ki so v večinski lasti </w:t>
            </w:r>
            <w:r>
              <w:rPr>
                <w:szCs w:val="20"/>
              </w:rPr>
              <w:t>države</w:t>
            </w:r>
            <w:r w:rsidRPr="00686963">
              <w:rPr>
                <w:szCs w:val="20"/>
              </w:rPr>
              <w:t xml:space="preserve"> ali </w:t>
            </w:r>
            <w:r>
              <w:rPr>
                <w:szCs w:val="20"/>
              </w:rPr>
              <w:t>lokalne skupnosti</w:t>
            </w:r>
            <w:r w:rsidRPr="00686963">
              <w:rPr>
                <w:szCs w:val="20"/>
              </w:rPr>
              <w:t>)</w:t>
            </w:r>
            <w:r>
              <w:rPr>
                <w:szCs w:val="20"/>
              </w:rPr>
              <w:t>. Navaja, da je u</w:t>
            </w:r>
            <w:r w:rsidRPr="00686963">
              <w:rPr>
                <w:szCs w:val="20"/>
              </w:rPr>
              <w:t xml:space="preserve">reditev v </w:t>
            </w:r>
            <w:r>
              <w:rPr>
                <w:szCs w:val="20"/>
              </w:rPr>
              <w:t xml:space="preserve">Sloveniji </w:t>
            </w:r>
            <w:r w:rsidRPr="00686963">
              <w:rPr>
                <w:szCs w:val="20"/>
              </w:rPr>
              <w:t>posebna in zelo široko zastavljena</w:t>
            </w:r>
            <w:r>
              <w:rPr>
                <w:szCs w:val="20"/>
              </w:rPr>
              <w:t>, v strokovni literaturi pa velja, da so subjekti javnega interesa predvsem borzne delniške družbe, finančne institucije in zavarovalnice. D</w:t>
            </w:r>
            <w:r w:rsidRPr="0026333B">
              <w:rPr>
                <w:szCs w:val="20"/>
              </w:rPr>
              <w:t>ružb</w:t>
            </w:r>
            <w:r>
              <w:rPr>
                <w:szCs w:val="20"/>
              </w:rPr>
              <w:t>e</w:t>
            </w:r>
            <w:r w:rsidRPr="0026333B">
              <w:rPr>
                <w:szCs w:val="20"/>
              </w:rPr>
              <w:t xml:space="preserve">, ki so v večinski lasti države ali lokalne skupnosti </w:t>
            </w:r>
            <w:r>
              <w:rPr>
                <w:szCs w:val="20"/>
              </w:rPr>
              <w:t>praksi, pa so pretežno komunalne organizacije</w:t>
            </w:r>
            <w:r w:rsidRPr="00686963">
              <w:rPr>
                <w:szCs w:val="20"/>
              </w:rPr>
              <w:t xml:space="preserve">, </w:t>
            </w:r>
            <w:r>
              <w:rPr>
                <w:szCs w:val="20"/>
              </w:rPr>
              <w:t xml:space="preserve">ki jim takšna opredelitev nalaga dodatno breme. </w:t>
            </w:r>
            <w:r w:rsidRPr="00EE5BA5">
              <w:rPr>
                <w:szCs w:val="20"/>
              </w:rPr>
              <w:t>Ministrstvo za gospodarstvo, turizem in šport</w:t>
            </w:r>
            <w:r w:rsidRPr="000D1075">
              <w:rPr>
                <w:szCs w:val="20"/>
              </w:rPr>
              <w:t xml:space="preserve"> </w:t>
            </w:r>
            <w:r>
              <w:rPr>
                <w:szCs w:val="20"/>
              </w:rPr>
              <w:t xml:space="preserve">je v zvezi z izpostavljenim v predlogu vladnega gradiva pojasnilo, da je opredelitev subjektov javnega interesa v ZRev-2 </w:t>
            </w:r>
            <w:r w:rsidRPr="00686963">
              <w:rPr>
                <w:szCs w:val="20"/>
              </w:rPr>
              <w:t>že dlje časa</w:t>
            </w:r>
            <w:r>
              <w:rPr>
                <w:szCs w:val="20"/>
              </w:rPr>
              <w:t xml:space="preserve"> (od leta 2018)</w:t>
            </w:r>
            <w:r w:rsidRPr="00686963">
              <w:rPr>
                <w:szCs w:val="20"/>
              </w:rPr>
              <w:t xml:space="preserve"> in bi jo bilo spreminjati le, če </w:t>
            </w:r>
            <w:r>
              <w:rPr>
                <w:szCs w:val="20"/>
              </w:rPr>
              <w:t>bi bili</w:t>
            </w:r>
            <w:r w:rsidRPr="00686963">
              <w:rPr>
                <w:szCs w:val="20"/>
              </w:rPr>
              <w:t xml:space="preserve"> podani utemeljeni razlogi, ki pa niso podani</w:t>
            </w:r>
            <w:r>
              <w:rPr>
                <w:szCs w:val="20"/>
              </w:rPr>
              <w:t xml:space="preserve">, saj ni pojasnjeno, da bi zaradi tega v praksi nastajale težave. Zaradi konsistentnosti tako ostane v ZGD-1 sklic na ZRev-2. Glede na to, da je osnovna opredelitev subjektov javnega interesa v ZRev-2, ter upoštevajoč dejstvo, da se s tem zakonom spreminja vsebina osmega odstavka 55. člena ZGD-1, je predlog za zožanje izraza subjekt javnega interesa potrebno podati v postopku spreminjanja ZRev-2. </w:t>
            </w:r>
          </w:p>
          <w:p w14:paraId="74064CF9" w14:textId="77777777" w:rsidR="007952E7" w:rsidRPr="005110DC" w:rsidRDefault="007952E7" w:rsidP="00DA6942">
            <w:pPr>
              <w:pStyle w:val="Neotevilenodstavek"/>
              <w:spacing w:before="0" w:after="0" w:line="260" w:lineRule="exact"/>
              <w:rPr>
                <w:sz w:val="20"/>
                <w:szCs w:val="20"/>
              </w:rPr>
            </w:pPr>
          </w:p>
          <w:p w14:paraId="66806AF8" w14:textId="53CC87DF" w:rsidR="007952E7" w:rsidRPr="005110DC" w:rsidRDefault="007952E7" w:rsidP="00DA6942">
            <w:pPr>
              <w:pStyle w:val="Neotevilenodstavek"/>
              <w:spacing w:before="0" w:after="0" w:line="260" w:lineRule="exact"/>
              <w:rPr>
                <w:b/>
                <w:bCs/>
                <w:sz w:val="20"/>
                <w:szCs w:val="20"/>
              </w:rPr>
            </w:pPr>
            <w:r w:rsidRPr="005110DC">
              <w:rPr>
                <w:b/>
                <w:bCs/>
                <w:sz w:val="20"/>
                <w:szCs w:val="20"/>
              </w:rPr>
              <w:t>K 4. členu</w:t>
            </w:r>
          </w:p>
          <w:p w14:paraId="6018500D" w14:textId="6A121A3E" w:rsidR="007952E7" w:rsidRPr="005110DC" w:rsidRDefault="00DE67D7" w:rsidP="00DA6942">
            <w:pPr>
              <w:pStyle w:val="Neotevilenodstavek"/>
              <w:spacing w:before="0" w:after="0" w:line="260" w:lineRule="exact"/>
              <w:rPr>
                <w:sz w:val="20"/>
                <w:szCs w:val="20"/>
              </w:rPr>
            </w:pPr>
            <w:r w:rsidRPr="005110DC">
              <w:rPr>
                <w:sz w:val="20"/>
                <w:szCs w:val="20"/>
              </w:rPr>
              <w:t xml:space="preserve">Člen ureja način revidiranja. Spremenjen je prvi odstavek </w:t>
            </w:r>
            <w:r w:rsidR="00F621B7" w:rsidRPr="005110DC">
              <w:rPr>
                <w:sz w:val="20"/>
                <w:szCs w:val="20"/>
              </w:rPr>
              <w:t xml:space="preserve">4. člena ZRev-2 tako, da se črta besedilo, ki je že del zakona oziroma </w:t>
            </w:r>
            <w:r w:rsidR="00263C80" w:rsidRPr="005110DC">
              <w:rPr>
                <w:sz w:val="20"/>
                <w:szCs w:val="20"/>
              </w:rPr>
              <w:t>del hierarhije pravil, kot jih skladno z Zrev-2 določa Agencija za javni nadzor nad revidiranjem (v nadaljnjem besedilu: Agencija).</w:t>
            </w:r>
          </w:p>
          <w:p w14:paraId="48B22AC4" w14:textId="77777777" w:rsidR="00263C80" w:rsidRPr="005110DC" w:rsidRDefault="00263C80" w:rsidP="00DA6942">
            <w:pPr>
              <w:pStyle w:val="Neotevilenodstavek"/>
              <w:spacing w:before="0" w:after="0" w:line="260" w:lineRule="exact"/>
              <w:rPr>
                <w:sz w:val="20"/>
                <w:szCs w:val="20"/>
              </w:rPr>
            </w:pPr>
          </w:p>
          <w:p w14:paraId="2F9AF3DC" w14:textId="686F71FE" w:rsidR="00263C80" w:rsidRPr="005110DC" w:rsidRDefault="00263C80" w:rsidP="00DA6942">
            <w:pPr>
              <w:pStyle w:val="Neotevilenodstavek"/>
              <w:spacing w:before="0" w:after="0" w:line="260" w:lineRule="exact"/>
              <w:rPr>
                <w:sz w:val="20"/>
                <w:szCs w:val="20"/>
              </w:rPr>
            </w:pPr>
            <w:r w:rsidRPr="005110DC">
              <w:rPr>
                <w:sz w:val="20"/>
                <w:szCs w:val="20"/>
              </w:rPr>
              <w:t>Hkrati je dodan nov drugi odstavek, s katerim se ureja prenos CSRD</w:t>
            </w:r>
            <w:r w:rsidR="001C133A" w:rsidRPr="005110DC">
              <w:rPr>
                <w:sz w:val="20"/>
                <w:szCs w:val="20"/>
              </w:rPr>
              <w:t xml:space="preserve"> kako poteka dajanje zagotovil o trajnostnosti.</w:t>
            </w:r>
          </w:p>
          <w:p w14:paraId="3B2D2CBD" w14:textId="77777777" w:rsidR="007952E7" w:rsidRPr="005110DC" w:rsidRDefault="007952E7" w:rsidP="00DA6942">
            <w:pPr>
              <w:pStyle w:val="Neotevilenodstavek"/>
              <w:spacing w:before="0" w:after="0" w:line="260" w:lineRule="exact"/>
              <w:rPr>
                <w:sz w:val="20"/>
                <w:szCs w:val="20"/>
              </w:rPr>
            </w:pPr>
          </w:p>
          <w:p w14:paraId="1AE16C4A" w14:textId="30EB5421" w:rsidR="00381B09" w:rsidRPr="005110DC" w:rsidRDefault="00381B09" w:rsidP="00DA6942">
            <w:pPr>
              <w:pStyle w:val="Neotevilenodstavek"/>
              <w:spacing w:before="0" w:after="0" w:line="260" w:lineRule="exact"/>
              <w:rPr>
                <w:b/>
                <w:bCs/>
                <w:sz w:val="20"/>
                <w:szCs w:val="20"/>
              </w:rPr>
            </w:pPr>
            <w:r w:rsidRPr="005110DC">
              <w:rPr>
                <w:b/>
                <w:bCs/>
                <w:sz w:val="20"/>
                <w:szCs w:val="20"/>
              </w:rPr>
              <w:t>K 5. členu</w:t>
            </w:r>
          </w:p>
          <w:p w14:paraId="1959CE6E" w14:textId="2417D6D2" w:rsidR="0029175D" w:rsidRPr="005110DC" w:rsidRDefault="0029175D" w:rsidP="00DA6942">
            <w:pPr>
              <w:pStyle w:val="Neotevilenodstavek"/>
              <w:spacing w:before="0" w:after="0" w:line="260" w:lineRule="exact"/>
              <w:rPr>
                <w:sz w:val="20"/>
                <w:szCs w:val="20"/>
              </w:rPr>
            </w:pPr>
            <w:r w:rsidRPr="005110DC">
              <w:rPr>
                <w:sz w:val="20"/>
                <w:szCs w:val="20"/>
              </w:rPr>
              <w:t>Člen spreminja 5. člen ZRev-2 glede opravljanja storitev revidiranja</w:t>
            </w:r>
            <w:r w:rsidR="00D7591C" w:rsidRPr="005110DC">
              <w:rPr>
                <w:sz w:val="20"/>
                <w:szCs w:val="20"/>
              </w:rPr>
              <w:t>, čemur se dodaja še vsebine izvajanja storitev dajanja zagotovil o trajnostnosti. Tudi te lahko, enako kot za storitve revidiranja, opravlja le revizijska družba s takšnim dovoljenjem oziroma v njenem imenu pooblaščeni revizor, ki ima dovoljenje za dajanje zagotovil o trajnostnosti in je pri revizijski družbi v delovnem razmerju za poln delovni čas.</w:t>
            </w:r>
          </w:p>
          <w:p w14:paraId="27A23872" w14:textId="77777777" w:rsidR="00D7591C" w:rsidRPr="005110DC" w:rsidRDefault="00D7591C" w:rsidP="00DA6942">
            <w:pPr>
              <w:pStyle w:val="Neotevilenodstavek"/>
              <w:spacing w:before="0" w:after="0" w:line="260" w:lineRule="exact"/>
              <w:rPr>
                <w:sz w:val="20"/>
                <w:szCs w:val="20"/>
              </w:rPr>
            </w:pPr>
          </w:p>
          <w:p w14:paraId="0FEFBCBF" w14:textId="3384CDAD" w:rsidR="00D7591C" w:rsidRPr="005110DC" w:rsidRDefault="00D7591C" w:rsidP="00DA6942">
            <w:pPr>
              <w:pStyle w:val="Neotevilenodstavek"/>
              <w:spacing w:before="0" w:after="0" w:line="260" w:lineRule="exact"/>
              <w:rPr>
                <w:sz w:val="20"/>
                <w:szCs w:val="20"/>
              </w:rPr>
            </w:pPr>
            <w:r w:rsidRPr="005110DC">
              <w:rPr>
                <w:sz w:val="20"/>
                <w:szCs w:val="20"/>
              </w:rPr>
              <w:t>Preoblikovana je tudi določba, na podlagi katere smejo revizijske družbe poveriti posamezne postopke revidiranja drugim osebam. Pri tem veljajo pravila neodvisnosti in varovanja podatkov. Tuja revizijska družba lahko storitve opravlja zgolj v primeru, da izpolnjuje pogoje, kot jih ZRev-2 določa za revizijsko družbo oziroma pooblaščenega revizorja.</w:t>
            </w:r>
          </w:p>
          <w:p w14:paraId="2FFCCEDA" w14:textId="77777777" w:rsidR="0029175D" w:rsidRPr="005110DC" w:rsidRDefault="0029175D" w:rsidP="00DA6942">
            <w:pPr>
              <w:pStyle w:val="Neotevilenodstavek"/>
              <w:spacing w:before="0" w:after="0" w:line="260" w:lineRule="exact"/>
              <w:rPr>
                <w:sz w:val="20"/>
                <w:szCs w:val="20"/>
              </w:rPr>
            </w:pPr>
          </w:p>
          <w:p w14:paraId="63D6A8FC" w14:textId="5DEA42CC" w:rsidR="00381B09" w:rsidRPr="005110DC" w:rsidRDefault="0029175D" w:rsidP="00DA6942">
            <w:pPr>
              <w:pStyle w:val="Neotevilenodstavek"/>
              <w:spacing w:before="0" w:after="0" w:line="260" w:lineRule="exact"/>
              <w:rPr>
                <w:sz w:val="20"/>
                <w:szCs w:val="20"/>
              </w:rPr>
            </w:pPr>
            <w:r w:rsidRPr="005110DC">
              <w:rPr>
                <w:sz w:val="20"/>
                <w:szCs w:val="20"/>
              </w:rPr>
              <w:t xml:space="preserve">Agencija je dne 24. 3. 2020 v zvezi s še dopustnim opravljanjem dela s krajšim delovnim časom izdala pojasnilo oziroma mnenje, </w:t>
            </w:r>
            <w:r w:rsidR="00D7591C" w:rsidRPr="005110DC">
              <w:rPr>
                <w:sz w:val="20"/>
                <w:szCs w:val="20"/>
              </w:rPr>
              <w:t>na podlagi katerega je predlagana sprememba petega odstavka</w:t>
            </w:r>
            <w:r w:rsidRPr="005110DC">
              <w:rPr>
                <w:sz w:val="20"/>
                <w:szCs w:val="20"/>
              </w:rPr>
              <w:t>. Ocenjujemo, da je obseg dela pooblaščenega revizorja v revizijski družbi, da lahko v njenem imenu opravlja storitve revidiranja še zadosten, če v revizijski družbi tak revizor opravlja delo vsaj polovični delovni čas, torej 20 ur na teden. Zaradi kompleksnosti dela revizorja nižji delež opravljanja dela ne predstavlja zadostne udeležbe pooblaščenega revizorja, da bi mu omogočalo kakovostno opravljanje poslov in sledenju spremembam v stroki.</w:t>
            </w:r>
          </w:p>
          <w:p w14:paraId="354799AC" w14:textId="77777777" w:rsidR="00381B09" w:rsidRPr="005110DC" w:rsidRDefault="00381B09" w:rsidP="00DA6942">
            <w:pPr>
              <w:pStyle w:val="Neotevilenodstavek"/>
              <w:spacing w:before="0" w:after="0" w:line="260" w:lineRule="exact"/>
              <w:rPr>
                <w:sz w:val="20"/>
                <w:szCs w:val="20"/>
              </w:rPr>
            </w:pPr>
          </w:p>
          <w:p w14:paraId="0B2D4CEA" w14:textId="50732238" w:rsidR="00381B09" w:rsidRPr="005110DC" w:rsidRDefault="00381B09" w:rsidP="00DA6942">
            <w:pPr>
              <w:pStyle w:val="Neotevilenodstavek"/>
              <w:spacing w:before="0" w:after="0" w:line="260" w:lineRule="exact"/>
              <w:rPr>
                <w:b/>
                <w:bCs/>
                <w:sz w:val="20"/>
                <w:szCs w:val="20"/>
              </w:rPr>
            </w:pPr>
            <w:r w:rsidRPr="005110DC">
              <w:rPr>
                <w:b/>
                <w:bCs/>
                <w:sz w:val="20"/>
                <w:szCs w:val="20"/>
              </w:rPr>
              <w:t>K 6. členu</w:t>
            </w:r>
          </w:p>
          <w:p w14:paraId="57F1431C" w14:textId="72559CC7" w:rsidR="00FE01BA" w:rsidRPr="005110DC" w:rsidRDefault="00663F4E" w:rsidP="00FE01BA">
            <w:pPr>
              <w:pStyle w:val="Neotevilenodstavek"/>
              <w:spacing w:before="0" w:after="0" w:line="260" w:lineRule="exact"/>
              <w:rPr>
                <w:sz w:val="20"/>
                <w:szCs w:val="20"/>
              </w:rPr>
            </w:pPr>
            <w:r w:rsidRPr="005110DC">
              <w:rPr>
                <w:sz w:val="20"/>
                <w:szCs w:val="20"/>
              </w:rPr>
              <w:t>9. č</w:t>
            </w:r>
            <w:r w:rsidR="00FE01BA" w:rsidRPr="005110DC">
              <w:rPr>
                <w:sz w:val="20"/>
                <w:szCs w:val="20"/>
              </w:rPr>
              <w:t xml:space="preserve">len </w:t>
            </w:r>
            <w:r w:rsidRPr="005110DC">
              <w:rPr>
                <w:sz w:val="20"/>
                <w:szCs w:val="20"/>
              </w:rPr>
              <w:t xml:space="preserve">ZRev-2 </w:t>
            </w:r>
            <w:r w:rsidR="00FE01BA" w:rsidRPr="005110DC">
              <w:rPr>
                <w:sz w:val="20"/>
                <w:szCs w:val="20"/>
              </w:rPr>
              <w:t xml:space="preserve">ureja pristojnost Slovenskega inštituta za revizijo (v nadaljnjem besedilu: Inštitut) na strokovnih področjih, povezanih z revidiranjem. Sprememba prvega odstavka je potrebna, ker Inštitut ne more zagotavljati slovenskih prevodov standardov in pravil notranjega revidiranja, saj je pravica zagotavljanja prevodov v nacionalne jezike vezana na članstvo v IIA Global (ang. Institute of Internal Auditors), ki združuje </w:t>
            </w:r>
            <w:r w:rsidR="00D00BAF" w:rsidRPr="005110DC">
              <w:rPr>
                <w:sz w:val="20"/>
                <w:szCs w:val="20"/>
              </w:rPr>
              <w:t>člane</w:t>
            </w:r>
            <w:r w:rsidR="00FE01BA" w:rsidRPr="005110DC">
              <w:rPr>
                <w:sz w:val="20"/>
                <w:szCs w:val="20"/>
              </w:rPr>
              <w:t xml:space="preserve"> v več kot 200 državah oz. teritorijih. IIA Global je aktiven pri promociji notranje revizijske stroke, izobraževanju, certificiranju, izdaja pa tudi Mednarodne standarde strokovnega ravnanja pri notranjem revidiranju, ki jim sledi tudi velika večina notranjih revizorjev v Sloveniji. Prevode teh standardov kot član IIA Global namreč zagotavlja Združenje notranjih revizorjev IIA – Slovenski inštitut, katerega glavno poslanstvo je prenos najboljših praks, tako v Sloveniji kot tudi v povezavah z ostalimi notranjimi revizorji v Sloveniji in v svetu.</w:t>
            </w:r>
          </w:p>
          <w:p w14:paraId="5DA8804E" w14:textId="77777777" w:rsidR="00FE01BA" w:rsidRPr="005110DC" w:rsidRDefault="00FE01BA" w:rsidP="00FE01BA">
            <w:pPr>
              <w:pStyle w:val="Neotevilenodstavek"/>
              <w:spacing w:before="0" w:after="0" w:line="260" w:lineRule="exact"/>
              <w:rPr>
                <w:sz w:val="20"/>
                <w:szCs w:val="20"/>
              </w:rPr>
            </w:pPr>
          </w:p>
          <w:p w14:paraId="16044D83" w14:textId="482E10B3" w:rsidR="00381B09" w:rsidRPr="005110DC" w:rsidRDefault="00FE01BA" w:rsidP="00DA6942">
            <w:pPr>
              <w:pStyle w:val="Neotevilenodstavek"/>
              <w:spacing w:before="0" w:after="0" w:line="260" w:lineRule="exact"/>
              <w:rPr>
                <w:sz w:val="20"/>
                <w:szCs w:val="20"/>
              </w:rPr>
            </w:pPr>
            <w:r w:rsidRPr="005110DC">
              <w:rPr>
                <w:sz w:val="20"/>
                <w:szCs w:val="20"/>
              </w:rPr>
              <w:t>Skladno z navedenim je potrebno črtanje dosedanje navedbe v 9. členu</w:t>
            </w:r>
            <w:r w:rsidR="009C71BB" w:rsidRPr="005110DC">
              <w:rPr>
                <w:sz w:val="20"/>
                <w:szCs w:val="20"/>
              </w:rPr>
              <w:t xml:space="preserve"> ZRev-2</w:t>
            </w:r>
            <w:r w:rsidRPr="005110DC">
              <w:rPr>
                <w:sz w:val="20"/>
                <w:szCs w:val="20"/>
              </w:rPr>
              <w:t xml:space="preserve">, da Inštitut sprejema oziroma zagotavlja </w:t>
            </w:r>
            <w:r w:rsidR="00EE5BA5">
              <w:rPr>
                <w:sz w:val="20"/>
                <w:szCs w:val="20"/>
              </w:rPr>
              <w:t xml:space="preserve">slovenske prevode in objavlja </w:t>
            </w:r>
            <w:r w:rsidRPr="005110DC">
              <w:rPr>
                <w:sz w:val="20"/>
                <w:szCs w:val="20"/>
              </w:rPr>
              <w:t xml:space="preserve">pravila notranjega revidiranja. Ne glede na navedeno, ima Inštitut od leta 1997 Sekcijo notranjih revizorjev in za njih vodi izobraževanja ter podaja usmeritve za njihovo delo. </w:t>
            </w:r>
            <w:r w:rsidR="00EE5BA5">
              <w:rPr>
                <w:sz w:val="20"/>
                <w:szCs w:val="20"/>
              </w:rPr>
              <w:t xml:space="preserve">Zaradi navedenega se predlaga nova točka, s katero se natančneje definira, da v zvezi s področno tematiko Inštitut sprejema in objavlja pravila notranjega revidiranja, saj med drugim sprejema </w:t>
            </w:r>
            <w:r w:rsidR="00EE5BA5" w:rsidRPr="00EE5BA5">
              <w:rPr>
                <w:sz w:val="20"/>
                <w:szCs w:val="20"/>
              </w:rPr>
              <w:t>Hierarhij</w:t>
            </w:r>
            <w:r w:rsidR="00EE5BA5">
              <w:rPr>
                <w:sz w:val="20"/>
                <w:szCs w:val="20"/>
              </w:rPr>
              <w:t>o</w:t>
            </w:r>
            <w:r w:rsidR="00EE5BA5" w:rsidRPr="00EE5BA5">
              <w:rPr>
                <w:sz w:val="20"/>
                <w:szCs w:val="20"/>
              </w:rPr>
              <w:t xml:space="preserve"> pravil notranjega revidiranja</w:t>
            </w:r>
            <w:r w:rsidR="00EE5BA5">
              <w:rPr>
                <w:sz w:val="20"/>
                <w:szCs w:val="20"/>
              </w:rPr>
              <w:t>, ki jo objavlja v Uradnem listu RS.</w:t>
            </w:r>
          </w:p>
          <w:p w14:paraId="2F1DEBE3" w14:textId="77777777" w:rsidR="00381B09" w:rsidRDefault="00381B09" w:rsidP="00DA6942">
            <w:pPr>
              <w:pStyle w:val="Neotevilenodstavek"/>
              <w:spacing w:before="0" w:after="0" w:line="260" w:lineRule="exact"/>
              <w:rPr>
                <w:sz w:val="20"/>
                <w:szCs w:val="20"/>
              </w:rPr>
            </w:pPr>
          </w:p>
          <w:p w14:paraId="5B55D3B2" w14:textId="18EB3D20" w:rsidR="0017261E" w:rsidRPr="005110DC" w:rsidRDefault="0017261E" w:rsidP="0017261E">
            <w:pPr>
              <w:pStyle w:val="Neotevilenodstavek"/>
              <w:spacing w:before="0" w:after="0" w:line="260" w:lineRule="exact"/>
              <w:rPr>
                <w:b/>
                <w:bCs/>
                <w:sz w:val="20"/>
                <w:szCs w:val="20"/>
              </w:rPr>
            </w:pPr>
            <w:r w:rsidRPr="005110DC">
              <w:rPr>
                <w:b/>
                <w:bCs/>
                <w:sz w:val="20"/>
                <w:szCs w:val="20"/>
              </w:rPr>
              <w:t xml:space="preserve">K </w:t>
            </w:r>
            <w:r>
              <w:rPr>
                <w:b/>
                <w:bCs/>
                <w:sz w:val="20"/>
                <w:szCs w:val="20"/>
              </w:rPr>
              <w:t>7</w:t>
            </w:r>
            <w:r w:rsidRPr="005110DC">
              <w:rPr>
                <w:b/>
                <w:bCs/>
                <w:sz w:val="20"/>
                <w:szCs w:val="20"/>
              </w:rPr>
              <w:t>. členu</w:t>
            </w:r>
          </w:p>
          <w:p w14:paraId="01703058" w14:textId="08F2BE62" w:rsidR="0017261E" w:rsidRDefault="0017261E" w:rsidP="0017261E">
            <w:pPr>
              <w:pStyle w:val="Neotevilenodstavek"/>
              <w:spacing w:before="0" w:after="0" w:line="260" w:lineRule="exact"/>
              <w:rPr>
                <w:sz w:val="20"/>
                <w:szCs w:val="20"/>
              </w:rPr>
            </w:pPr>
            <w:r w:rsidRPr="005110DC">
              <w:rPr>
                <w:sz w:val="20"/>
                <w:szCs w:val="20"/>
              </w:rPr>
              <w:t xml:space="preserve">S predlogom </w:t>
            </w:r>
            <w:r>
              <w:rPr>
                <w:sz w:val="20"/>
                <w:szCs w:val="20"/>
              </w:rPr>
              <w:t>spremembe 16. člena</w:t>
            </w:r>
            <w:r w:rsidRPr="005110DC">
              <w:rPr>
                <w:sz w:val="20"/>
                <w:szCs w:val="20"/>
              </w:rPr>
              <w:t xml:space="preserve"> ZRev-2 se predlaga </w:t>
            </w:r>
            <w:r>
              <w:rPr>
                <w:sz w:val="20"/>
                <w:szCs w:val="20"/>
              </w:rPr>
              <w:t xml:space="preserve">zakonske pomanjkljivosti v zvezi z možnostjo ukrepanja zoper pooblaščene ocenjevalce, kadar ti ne izvajajo nalog ocenjevanja vrednosti pri subjektih, zavezanih obvezni reviziji. </w:t>
            </w:r>
          </w:p>
          <w:p w14:paraId="7CA5C75F" w14:textId="77777777" w:rsidR="0017261E" w:rsidRDefault="0017261E" w:rsidP="0017261E">
            <w:pPr>
              <w:pStyle w:val="Neotevilenodstavek"/>
              <w:spacing w:before="0" w:after="0" w:line="260" w:lineRule="exact"/>
              <w:rPr>
                <w:sz w:val="20"/>
                <w:szCs w:val="20"/>
              </w:rPr>
            </w:pPr>
          </w:p>
          <w:p w14:paraId="6D0042D9" w14:textId="4D48C537" w:rsidR="0017261E" w:rsidRDefault="0017261E" w:rsidP="0017261E">
            <w:pPr>
              <w:pStyle w:val="Neotevilenodstavek"/>
              <w:spacing w:before="0" w:after="0" w:line="260" w:lineRule="exact"/>
              <w:rPr>
                <w:sz w:val="20"/>
                <w:szCs w:val="20"/>
              </w:rPr>
            </w:pPr>
            <w:r w:rsidRPr="0017261E">
              <w:rPr>
                <w:sz w:val="20"/>
                <w:szCs w:val="20"/>
              </w:rPr>
              <w:t xml:space="preserve">Inštitut ima </w:t>
            </w:r>
            <w:r>
              <w:rPr>
                <w:sz w:val="20"/>
                <w:szCs w:val="20"/>
              </w:rPr>
              <w:t xml:space="preserve">po veljavnem ZRev-2 </w:t>
            </w:r>
            <w:r w:rsidRPr="0017261E">
              <w:rPr>
                <w:sz w:val="20"/>
                <w:szCs w:val="20"/>
              </w:rPr>
              <w:t xml:space="preserve">pristojnost za izvajanje nadzora nad vsemi pooblaščenimi ocenjevalci, nima pa nobenih pristojnosti za izrekanje ukrepov nadzora, </w:t>
            </w:r>
            <w:r>
              <w:rPr>
                <w:sz w:val="20"/>
                <w:szCs w:val="20"/>
              </w:rPr>
              <w:t xml:space="preserve">Po drugi strani ima </w:t>
            </w:r>
            <w:r w:rsidRPr="0017261E">
              <w:rPr>
                <w:sz w:val="20"/>
                <w:szCs w:val="20"/>
              </w:rPr>
              <w:t xml:space="preserve">Agencija pristojnost za izvajanje nadzora in izrekanje ukrepov nadzora, a je njen javni nadzor nad delom pooblaščenih ocenjevalcev omejen le na pooblaščene ocenjevalce, kadar ti izvajajo naloge ocenjevanja vrednosti pri subjektih, zavezanih obvezni reviziji. </w:t>
            </w:r>
          </w:p>
          <w:p w14:paraId="7870B4CE" w14:textId="77777777" w:rsidR="0017261E" w:rsidRPr="0017261E" w:rsidRDefault="0017261E" w:rsidP="0017261E">
            <w:pPr>
              <w:pStyle w:val="Neotevilenodstavek"/>
              <w:spacing w:before="0" w:after="0" w:line="260" w:lineRule="exact"/>
              <w:rPr>
                <w:sz w:val="20"/>
                <w:szCs w:val="20"/>
              </w:rPr>
            </w:pPr>
          </w:p>
          <w:p w14:paraId="1F1969DC" w14:textId="3EA8F3A9" w:rsidR="0017261E" w:rsidRDefault="0097691D" w:rsidP="0017261E">
            <w:pPr>
              <w:pStyle w:val="Neotevilenodstavek"/>
              <w:spacing w:before="0" w:after="0" w:line="260" w:lineRule="exact"/>
              <w:rPr>
                <w:sz w:val="20"/>
                <w:szCs w:val="20"/>
              </w:rPr>
            </w:pPr>
            <w:r>
              <w:rPr>
                <w:sz w:val="20"/>
                <w:szCs w:val="20"/>
              </w:rPr>
              <w:t>V</w:t>
            </w:r>
            <w:r w:rsidR="0017261E" w:rsidRPr="0017261E">
              <w:rPr>
                <w:sz w:val="20"/>
                <w:szCs w:val="20"/>
              </w:rPr>
              <w:t xml:space="preserve"> primeru kršitev pravil ocenjevanja vrednosti, </w:t>
            </w:r>
            <w:r w:rsidRPr="0017261E">
              <w:rPr>
                <w:sz w:val="20"/>
                <w:szCs w:val="20"/>
              </w:rPr>
              <w:t>kadar ti izvajajo naloge ocenjevanja vrednosti pri subjektih, ki niso zavezani obvezni reviziji</w:t>
            </w:r>
            <w:r>
              <w:rPr>
                <w:sz w:val="20"/>
                <w:szCs w:val="20"/>
              </w:rPr>
              <w:t>,</w:t>
            </w:r>
            <w:r w:rsidRPr="0017261E">
              <w:rPr>
                <w:sz w:val="20"/>
                <w:szCs w:val="20"/>
              </w:rPr>
              <w:t xml:space="preserve"> </w:t>
            </w:r>
            <w:r>
              <w:rPr>
                <w:sz w:val="20"/>
                <w:szCs w:val="20"/>
              </w:rPr>
              <w:t xml:space="preserve">po veljavnem ZRev-2 </w:t>
            </w:r>
            <w:r w:rsidR="0017261E" w:rsidRPr="0017261E">
              <w:rPr>
                <w:sz w:val="20"/>
                <w:szCs w:val="20"/>
              </w:rPr>
              <w:t>sankcioniranje pooblaščenih ocenjevalcev vrednosti ni določeno, za izvajanje nadzora nad njimi pa je pristojen Inštitut</w:t>
            </w:r>
            <w:r>
              <w:rPr>
                <w:sz w:val="20"/>
                <w:szCs w:val="20"/>
              </w:rPr>
              <w:t>. V tem delu je ugotovljen</w:t>
            </w:r>
            <w:r w:rsidR="0017261E" w:rsidRPr="0017261E">
              <w:rPr>
                <w:sz w:val="20"/>
                <w:szCs w:val="20"/>
              </w:rPr>
              <w:t xml:space="preserve"> lex imperfecta. Ker kljub morebitnim ugotovljenim kršitvam pravil ocenjevanja vrednosti v nadzoru (tretja alineja 93. člena</w:t>
            </w:r>
            <w:r>
              <w:rPr>
                <w:sz w:val="20"/>
                <w:szCs w:val="20"/>
              </w:rPr>
              <w:t xml:space="preserve"> ZRev-2</w:t>
            </w:r>
            <w:r w:rsidR="0017261E" w:rsidRPr="0017261E">
              <w:rPr>
                <w:sz w:val="20"/>
                <w:szCs w:val="20"/>
              </w:rPr>
              <w:t>), ukrepanje ni mogoče, je vprašljiva smiselnost takšnega nadzora.</w:t>
            </w:r>
          </w:p>
          <w:p w14:paraId="5D175F63" w14:textId="77777777" w:rsidR="0017261E" w:rsidRPr="0017261E" w:rsidRDefault="0017261E" w:rsidP="0017261E">
            <w:pPr>
              <w:pStyle w:val="Neotevilenodstavek"/>
              <w:spacing w:before="0" w:after="0" w:line="260" w:lineRule="exact"/>
              <w:rPr>
                <w:sz w:val="20"/>
                <w:szCs w:val="20"/>
              </w:rPr>
            </w:pPr>
          </w:p>
          <w:p w14:paraId="1F809F90" w14:textId="22B753EF" w:rsidR="0017261E" w:rsidRDefault="0097691D" w:rsidP="0017261E">
            <w:pPr>
              <w:pStyle w:val="Neotevilenodstavek"/>
              <w:spacing w:before="0" w:after="0" w:line="260" w:lineRule="exact"/>
              <w:rPr>
                <w:sz w:val="20"/>
                <w:szCs w:val="20"/>
              </w:rPr>
            </w:pPr>
            <w:r>
              <w:rPr>
                <w:sz w:val="20"/>
                <w:szCs w:val="20"/>
              </w:rPr>
              <w:t>Na voljo so naslednji</w:t>
            </w:r>
            <w:r w:rsidR="0017261E" w:rsidRPr="0017261E">
              <w:rPr>
                <w:sz w:val="20"/>
                <w:szCs w:val="20"/>
              </w:rPr>
              <w:t xml:space="preserve"> podatki iz letnega poročanja pooblaščenih ocenjevalcev Inštitutu v letu 2023 (podatki v tabelah veljajo za obdobje 16.5.2022 do 15.5.2023)</w:t>
            </w:r>
            <w:r>
              <w:rPr>
                <w:sz w:val="20"/>
                <w:szCs w:val="20"/>
              </w:rPr>
              <w:t>:</w:t>
            </w:r>
          </w:p>
          <w:tbl>
            <w:tblPr>
              <w:tblStyle w:val="Tabelamrea"/>
              <w:tblW w:w="0" w:type="auto"/>
              <w:tblLook w:val="04A0" w:firstRow="1" w:lastRow="0" w:firstColumn="1" w:lastColumn="0" w:noHBand="0" w:noVBand="1"/>
            </w:tblPr>
            <w:tblGrid>
              <w:gridCol w:w="3284"/>
              <w:gridCol w:w="1418"/>
              <w:gridCol w:w="1417"/>
              <w:gridCol w:w="1418"/>
              <w:gridCol w:w="1309"/>
            </w:tblGrid>
            <w:tr w:rsidR="0097691D" w14:paraId="2DDAB816" w14:textId="77777777" w:rsidTr="002C00FA">
              <w:tc>
                <w:tcPr>
                  <w:tcW w:w="3284" w:type="dxa"/>
                </w:tcPr>
                <w:p w14:paraId="200D1F06" w14:textId="4436DC91" w:rsidR="0097691D" w:rsidRPr="002C00FA" w:rsidRDefault="0097691D" w:rsidP="0017261E">
                  <w:pPr>
                    <w:pStyle w:val="Neotevilenodstavek"/>
                    <w:spacing w:before="0" w:after="0" w:line="260" w:lineRule="exact"/>
                    <w:rPr>
                      <w:sz w:val="20"/>
                      <w:szCs w:val="20"/>
                    </w:rPr>
                  </w:pPr>
                  <w:r w:rsidRPr="002C00FA">
                    <w:rPr>
                      <w:sz w:val="20"/>
                      <w:szCs w:val="20"/>
                    </w:rPr>
                    <w:t>Ocene vrednosti</w:t>
                  </w:r>
                </w:p>
              </w:tc>
              <w:tc>
                <w:tcPr>
                  <w:tcW w:w="1418" w:type="dxa"/>
                </w:tcPr>
                <w:p w14:paraId="326BFA8E" w14:textId="6818676D" w:rsidR="0097691D" w:rsidRPr="002C00FA" w:rsidRDefault="0097691D" w:rsidP="0017261E">
                  <w:pPr>
                    <w:pStyle w:val="Neotevilenodstavek"/>
                    <w:spacing w:before="0" w:after="0" w:line="260" w:lineRule="exact"/>
                    <w:rPr>
                      <w:sz w:val="20"/>
                      <w:szCs w:val="20"/>
                    </w:rPr>
                  </w:pPr>
                  <w:r w:rsidRPr="002C00FA">
                    <w:rPr>
                      <w:sz w:val="20"/>
                      <w:szCs w:val="20"/>
                    </w:rPr>
                    <w:t>nepremičnin</w:t>
                  </w:r>
                </w:p>
              </w:tc>
              <w:tc>
                <w:tcPr>
                  <w:tcW w:w="1417" w:type="dxa"/>
                </w:tcPr>
                <w:p w14:paraId="7377D719" w14:textId="32178FCA" w:rsidR="0097691D" w:rsidRPr="002C00FA" w:rsidRDefault="0097691D" w:rsidP="0017261E">
                  <w:pPr>
                    <w:pStyle w:val="Neotevilenodstavek"/>
                    <w:spacing w:before="0" w:after="0" w:line="260" w:lineRule="exact"/>
                    <w:rPr>
                      <w:sz w:val="20"/>
                      <w:szCs w:val="20"/>
                    </w:rPr>
                  </w:pPr>
                  <w:r w:rsidRPr="002C00FA">
                    <w:rPr>
                      <w:sz w:val="20"/>
                      <w:szCs w:val="20"/>
                    </w:rPr>
                    <w:t>podjetij</w:t>
                  </w:r>
                </w:p>
              </w:tc>
              <w:tc>
                <w:tcPr>
                  <w:tcW w:w="1418" w:type="dxa"/>
                </w:tcPr>
                <w:p w14:paraId="5783DF27" w14:textId="1F76242F" w:rsidR="0097691D" w:rsidRPr="002C00FA" w:rsidRDefault="0097691D" w:rsidP="0017261E">
                  <w:pPr>
                    <w:pStyle w:val="Neotevilenodstavek"/>
                    <w:spacing w:before="0" w:after="0" w:line="260" w:lineRule="exact"/>
                    <w:rPr>
                      <w:sz w:val="20"/>
                      <w:szCs w:val="20"/>
                    </w:rPr>
                  </w:pPr>
                  <w:r w:rsidRPr="002C00FA">
                    <w:rPr>
                      <w:sz w:val="20"/>
                      <w:szCs w:val="20"/>
                    </w:rPr>
                    <w:t>strojev in opreme</w:t>
                  </w:r>
                </w:p>
              </w:tc>
              <w:tc>
                <w:tcPr>
                  <w:tcW w:w="1309" w:type="dxa"/>
                </w:tcPr>
                <w:p w14:paraId="7914CBC8" w14:textId="67C07407" w:rsidR="0097691D" w:rsidRPr="002C00FA" w:rsidRDefault="0097691D" w:rsidP="0017261E">
                  <w:pPr>
                    <w:pStyle w:val="Neotevilenodstavek"/>
                    <w:spacing w:before="0" w:after="0" w:line="260" w:lineRule="exact"/>
                    <w:rPr>
                      <w:sz w:val="20"/>
                      <w:szCs w:val="20"/>
                    </w:rPr>
                  </w:pPr>
                  <w:r w:rsidRPr="002C00FA">
                    <w:rPr>
                      <w:sz w:val="20"/>
                      <w:szCs w:val="20"/>
                    </w:rPr>
                    <w:t>skupaj</w:t>
                  </w:r>
                </w:p>
              </w:tc>
            </w:tr>
            <w:tr w:rsidR="0097691D" w14:paraId="32E88302" w14:textId="77777777" w:rsidTr="002C00FA">
              <w:tc>
                <w:tcPr>
                  <w:tcW w:w="3284" w:type="dxa"/>
                </w:tcPr>
                <w:p w14:paraId="3AD4E45B" w14:textId="3F49B1F7" w:rsidR="0097691D" w:rsidRPr="002C00FA" w:rsidRDefault="0097691D" w:rsidP="0017261E">
                  <w:pPr>
                    <w:pStyle w:val="Neotevilenodstavek"/>
                    <w:spacing w:before="0" w:after="0" w:line="260" w:lineRule="exact"/>
                    <w:rPr>
                      <w:sz w:val="20"/>
                      <w:szCs w:val="20"/>
                    </w:rPr>
                  </w:pPr>
                  <w:r w:rsidRPr="002C00FA">
                    <w:rPr>
                      <w:sz w:val="20"/>
                      <w:szCs w:val="20"/>
                    </w:rPr>
                    <w:t>število vseh opravljenih ocen vrednosti</w:t>
                  </w:r>
                </w:p>
              </w:tc>
              <w:tc>
                <w:tcPr>
                  <w:tcW w:w="1418" w:type="dxa"/>
                </w:tcPr>
                <w:p w14:paraId="14495206" w14:textId="38B93BFD" w:rsidR="0097691D" w:rsidRPr="002C00FA" w:rsidRDefault="0097691D" w:rsidP="0017261E">
                  <w:pPr>
                    <w:pStyle w:val="Neotevilenodstavek"/>
                    <w:spacing w:before="0" w:after="0" w:line="260" w:lineRule="exact"/>
                    <w:rPr>
                      <w:sz w:val="20"/>
                      <w:szCs w:val="20"/>
                    </w:rPr>
                  </w:pPr>
                  <w:r w:rsidRPr="002C00FA">
                    <w:rPr>
                      <w:sz w:val="20"/>
                      <w:szCs w:val="20"/>
                    </w:rPr>
                    <w:t>14.653</w:t>
                  </w:r>
                </w:p>
              </w:tc>
              <w:tc>
                <w:tcPr>
                  <w:tcW w:w="1417" w:type="dxa"/>
                </w:tcPr>
                <w:p w14:paraId="5BDC7749" w14:textId="12101A0C" w:rsidR="0097691D" w:rsidRPr="002C00FA" w:rsidRDefault="0097691D" w:rsidP="0017261E">
                  <w:pPr>
                    <w:pStyle w:val="Neotevilenodstavek"/>
                    <w:spacing w:before="0" w:after="0" w:line="260" w:lineRule="exact"/>
                    <w:rPr>
                      <w:sz w:val="20"/>
                      <w:szCs w:val="20"/>
                    </w:rPr>
                  </w:pPr>
                  <w:r w:rsidRPr="002C00FA">
                    <w:rPr>
                      <w:sz w:val="20"/>
                      <w:szCs w:val="20"/>
                    </w:rPr>
                    <w:t>571</w:t>
                  </w:r>
                </w:p>
              </w:tc>
              <w:tc>
                <w:tcPr>
                  <w:tcW w:w="1418" w:type="dxa"/>
                </w:tcPr>
                <w:p w14:paraId="33D913D2" w14:textId="1557ED55" w:rsidR="0097691D" w:rsidRPr="002C00FA" w:rsidRDefault="0097691D" w:rsidP="0017261E">
                  <w:pPr>
                    <w:pStyle w:val="Neotevilenodstavek"/>
                    <w:spacing w:before="0" w:after="0" w:line="260" w:lineRule="exact"/>
                    <w:rPr>
                      <w:sz w:val="20"/>
                      <w:szCs w:val="20"/>
                    </w:rPr>
                  </w:pPr>
                  <w:r w:rsidRPr="002C00FA">
                    <w:rPr>
                      <w:sz w:val="20"/>
                      <w:szCs w:val="20"/>
                    </w:rPr>
                    <w:t>171</w:t>
                  </w:r>
                </w:p>
              </w:tc>
              <w:tc>
                <w:tcPr>
                  <w:tcW w:w="1309" w:type="dxa"/>
                </w:tcPr>
                <w:p w14:paraId="29DA3323" w14:textId="720ACB71" w:rsidR="0097691D" w:rsidRPr="002C00FA" w:rsidRDefault="0097691D" w:rsidP="0017261E">
                  <w:pPr>
                    <w:pStyle w:val="Neotevilenodstavek"/>
                    <w:spacing w:before="0" w:after="0" w:line="260" w:lineRule="exact"/>
                    <w:rPr>
                      <w:sz w:val="20"/>
                      <w:szCs w:val="20"/>
                    </w:rPr>
                  </w:pPr>
                  <w:r w:rsidRPr="002C00FA">
                    <w:rPr>
                      <w:sz w:val="20"/>
                      <w:szCs w:val="20"/>
                    </w:rPr>
                    <w:t>15.395</w:t>
                  </w:r>
                </w:p>
              </w:tc>
            </w:tr>
            <w:tr w:rsidR="0097691D" w14:paraId="05120258" w14:textId="77777777" w:rsidTr="002C00FA">
              <w:tc>
                <w:tcPr>
                  <w:tcW w:w="3284" w:type="dxa"/>
                </w:tcPr>
                <w:p w14:paraId="1CF6AD89" w14:textId="38F0AD41" w:rsidR="0097691D" w:rsidRPr="002C00FA" w:rsidRDefault="0097691D" w:rsidP="0017261E">
                  <w:pPr>
                    <w:pStyle w:val="Neotevilenodstavek"/>
                    <w:spacing w:before="0" w:after="0" w:line="260" w:lineRule="exact"/>
                    <w:rPr>
                      <w:sz w:val="20"/>
                      <w:szCs w:val="20"/>
                    </w:rPr>
                  </w:pPr>
                  <w:r w:rsidRPr="002C00FA">
                    <w:rPr>
                      <w:sz w:val="20"/>
                      <w:szCs w:val="20"/>
                    </w:rPr>
                    <w:t>število ocen vrednosti pri subjektih, zavezanih k obvezni reviziji</w:t>
                  </w:r>
                </w:p>
              </w:tc>
              <w:tc>
                <w:tcPr>
                  <w:tcW w:w="1418" w:type="dxa"/>
                </w:tcPr>
                <w:p w14:paraId="3E6C1106" w14:textId="59F9952F" w:rsidR="0097691D" w:rsidRPr="002C00FA" w:rsidRDefault="0097691D" w:rsidP="0017261E">
                  <w:pPr>
                    <w:pStyle w:val="Neotevilenodstavek"/>
                    <w:spacing w:before="0" w:after="0" w:line="260" w:lineRule="exact"/>
                    <w:rPr>
                      <w:sz w:val="20"/>
                      <w:szCs w:val="20"/>
                    </w:rPr>
                  </w:pPr>
                  <w:r w:rsidRPr="002C00FA">
                    <w:rPr>
                      <w:sz w:val="20"/>
                      <w:szCs w:val="20"/>
                    </w:rPr>
                    <w:t>1.091</w:t>
                  </w:r>
                </w:p>
              </w:tc>
              <w:tc>
                <w:tcPr>
                  <w:tcW w:w="1417" w:type="dxa"/>
                </w:tcPr>
                <w:p w14:paraId="52D5EC1E" w14:textId="45606CF3" w:rsidR="0097691D" w:rsidRPr="002C00FA" w:rsidRDefault="0097691D" w:rsidP="0017261E">
                  <w:pPr>
                    <w:pStyle w:val="Neotevilenodstavek"/>
                    <w:spacing w:before="0" w:after="0" w:line="260" w:lineRule="exact"/>
                    <w:rPr>
                      <w:sz w:val="20"/>
                      <w:szCs w:val="20"/>
                    </w:rPr>
                  </w:pPr>
                  <w:r w:rsidRPr="002C00FA">
                    <w:rPr>
                      <w:sz w:val="20"/>
                      <w:szCs w:val="20"/>
                    </w:rPr>
                    <w:t>209</w:t>
                  </w:r>
                </w:p>
              </w:tc>
              <w:tc>
                <w:tcPr>
                  <w:tcW w:w="1418" w:type="dxa"/>
                </w:tcPr>
                <w:p w14:paraId="73D02C0A" w14:textId="70E046E6" w:rsidR="0097691D" w:rsidRPr="002C00FA" w:rsidRDefault="0097691D" w:rsidP="0017261E">
                  <w:pPr>
                    <w:pStyle w:val="Neotevilenodstavek"/>
                    <w:spacing w:before="0" w:after="0" w:line="260" w:lineRule="exact"/>
                    <w:rPr>
                      <w:sz w:val="20"/>
                      <w:szCs w:val="20"/>
                    </w:rPr>
                  </w:pPr>
                  <w:r w:rsidRPr="002C00FA">
                    <w:rPr>
                      <w:sz w:val="20"/>
                      <w:szCs w:val="20"/>
                    </w:rPr>
                    <w:t>25</w:t>
                  </w:r>
                </w:p>
              </w:tc>
              <w:tc>
                <w:tcPr>
                  <w:tcW w:w="1309" w:type="dxa"/>
                </w:tcPr>
                <w:p w14:paraId="1436601D" w14:textId="6C57259A" w:rsidR="0097691D" w:rsidRPr="002C00FA" w:rsidRDefault="0097691D" w:rsidP="0017261E">
                  <w:pPr>
                    <w:pStyle w:val="Neotevilenodstavek"/>
                    <w:spacing w:before="0" w:after="0" w:line="260" w:lineRule="exact"/>
                    <w:rPr>
                      <w:sz w:val="20"/>
                      <w:szCs w:val="20"/>
                    </w:rPr>
                  </w:pPr>
                  <w:r w:rsidRPr="002C00FA">
                    <w:rPr>
                      <w:sz w:val="20"/>
                      <w:szCs w:val="20"/>
                    </w:rPr>
                    <w:t>1.325</w:t>
                  </w:r>
                </w:p>
              </w:tc>
            </w:tr>
            <w:tr w:rsidR="0097691D" w14:paraId="020F1284" w14:textId="77777777" w:rsidTr="002C00FA">
              <w:tc>
                <w:tcPr>
                  <w:tcW w:w="3284" w:type="dxa"/>
                </w:tcPr>
                <w:p w14:paraId="1EF09A3A" w14:textId="77D6C499" w:rsidR="0097691D" w:rsidRPr="002C00FA" w:rsidRDefault="0097691D" w:rsidP="0017261E">
                  <w:pPr>
                    <w:pStyle w:val="Neotevilenodstavek"/>
                    <w:spacing w:before="0" w:after="0" w:line="260" w:lineRule="exact"/>
                    <w:rPr>
                      <w:sz w:val="20"/>
                      <w:szCs w:val="20"/>
                    </w:rPr>
                  </w:pPr>
                  <w:r w:rsidRPr="002C00FA">
                    <w:rPr>
                      <w:sz w:val="20"/>
                      <w:szCs w:val="20"/>
                    </w:rPr>
                    <w:t>delež ocen vrednosti pri subjektih, zavezanih k obvezni reviziji, v vseh ocenah vrednosti (pristojnost Agencije)</w:t>
                  </w:r>
                </w:p>
              </w:tc>
              <w:tc>
                <w:tcPr>
                  <w:tcW w:w="1418" w:type="dxa"/>
                </w:tcPr>
                <w:p w14:paraId="0F5955A6" w14:textId="6A43D609" w:rsidR="0097691D" w:rsidRPr="002C00FA" w:rsidRDefault="0097691D" w:rsidP="0017261E">
                  <w:pPr>
                    <w:pStyle w:val="Neotevilenodstavek"/>
                    <w:spacing w:before="0" w:after="0" w:line="260" w:lineRule="exact"/>
                    <w:rPr>
                      <w:sz w:val="20"/>
                      <w:szCs w:val="20"/>
                    </w:rPr>
                  </w:pPr>
                  <w:r w:rsidRPr="002C00FA">
                    <w:rPr>
                      <w:sz w:val="20"/>
                      <w:szCs w:val="20"/>
                    </w:rPr>
                    <w:t>7,4 %</w:t>
                  </w:r>
                </w:p>
              </w:tc>
              <w:tc>
                <w:tcPr>
                  <w:tcW w:w="1417" w:type="dxa"/>
                </w:tcPr>
                <w:p w14:paraId="71378C15" w14:textId="4889E75E" w:rsidR="0097691D" w:rsidRPr="002C00FA" w:rsidRDefault="0097691D" w:rsidP="0017261E">
                  <w:pPr>
                    <w:pStyle w:val="Neotevilenodstavek"/>
                    <w:spacing w:before="0" w:after="0" w:line="260" w:lineRule="exact"/>
                    <w:rPr>
                      <w:sz w:val="20"/>
                      <w:szCs w:val="20"/>
                    </w:rPr>
                  </w:pPr>
                  <w:r w:rsidRPr="002C00FA">
                    <w:rPr>
                      <w:sz w:val="20"/>
                      <w:szCs w:val="20"/>
                    </w:rPr>
                    <w:t>36,6 %</w:t>
                  </w:r>
                </w:p>
              </w:tc>
              <w:tc>
                <w:tcPr>
                  <w:tcW w:w="1418" w:type="dxa"/>
                </w:tcPr>
                <w:p w14:paraId="7B05E61B" w14:textId="0F3FB808" w:rsidR="0097691D" w:rsidRPr="002C00FA" w:rsidRDefault="0097691D" w:rsidP="0017261E">
                  <w:pPr>
                    <w:pStyle w:val="Neotevilenodstavek"/>
                    <w:spacing w:before="0" w:after="0" w:line="260" w:lineRule="exact"/>
                    <w:rPr>
                      <w:sz w:val="20"/>
                      <w:szCs w:val="20"/>
                    </w:rPr>
                  </w:pPr>
                  <w:r w:rsidRPr="002C00FA">
                    <w:rPr>
                      <w:sz w:val="20"/>
                      <w:szCs w:val="20"/>
                    </w:rPr>
                    <w:t>14,6 %</w:t>
                  </w:r>
                </w:p>
              </w:tc>
              <w:tc>
                <w:tcPr>
                  <w:tcW w:w="1309" w:type="dxa"/>
                </w:tcPr>
                <w:p w14:paraId="2C5989FA" w14:textId="0F94E95E" w:rsidR="0097691D" w:rsidRPr="002C00FA" w:rsidRDefault="0097691D" w:rsidP="0017261E">
                  <w:pPr>
                    <w:pStyle w:val="Neotevilenodstavek"/>
                    <w:spacing w:before="0" w:after="0" w:line="260" w:lineRule="exact"/>
                    <w:rPr>
                      <w:sz w:val="20"/>
                      <w:szCs w:val="20"/>
                    </w:rPr>
                  </w:pPr>
                  <w:r w:rsidRPr="002C00FA">
                    <w:rPr>
                      <w:sz w:val="20"/>
                      <w:szCs w:val="20"/>
                    </w:rPr>
                    <w:t>8,6 %</w:t>
                  </w:r>
                </w:p>
              </w:tc>
            </w:tr>
          </w:tbl>
          <w:p w14:paraId="5F434C54" w14:textId="77777777" w:rsidR="0097691D" w:rsidRDefault="0097691D" w:rsidP="0017261E">
            <w:pPr>
              <w:pStyle w:val="Neotevilenodstavek"/>
              <w:spacing w:before="0" w:after="0" w:line="260" w:lineRule="exact"/>
            </w:pPr>
          </w:p>
          <w:p w14:paraId="3BA63FAC" w14:textId="085E2407" w:rsidR="0097691D" w:rsidRDefault="0097691D" w:rsidP="0017261E">
            <w:pPr>
              <w:pStyle w:val="Neotevilenodstavek"/>
              <w:spacing w:before="0" w:after="0" w:line="260" w:lineRule="exact"/>
              <w:rPr>
                <w:sz w:val="20"/>
                <w:szCs w:val="20"/>
              </w:rPr>
            </w:pPr>
            <w:r w:rsidRPr="002C00FA">
              <w:rPr>
                <w:sz w:val="20"/>
                <w:szCs w:val="20"/>
              </w:rPr>
              <w:t>Iz tabele je razvidno, da je bilo v zadnjem poročevalskem obdobju več kot 90 % vseh ocen vrednosti opravljenih pri subjektih, ki niso zavezani obvezni reviziji. V tem primeru ob ugotovljenih kršitvah pravil ocenjevanja vrednosti po veljavnem ZRev-2 sankcioniranje pooblaščenega ocenjevalca ni mogoče, saj noben nadzorni organ nima pristojnosti. Agencija je torej, kot je razvidno iz tabele, pristojna za sankcioniranje zgolj v zvezi s 7,4 % opravljenimi ocenami vrednosti nepremičnin, 36,6 % ocenami vrednosti podjetij in 14,6 % ocenami vrednosti strojev in opreme.</w:t>
            </w:r>
          </w:p>
          <w:p w14:paraId="6AB0F6F7" w14:textId="77777777" w:rsidR="002C00FA" w:rsidRDefault="002C00FA" w:rsidP="0017261E">
            <w:pPr>
              <w:pStyle w:val="Neotevilenodstavek"/>
              <w:spacing w:before="0" w:after="0" w:line="260" w:lineRule="exact"/>
              <w:rPr>
                <w:sz w:val="20"/>
                <w:szCs w:val="20"/>
              </w:rPr>
            </w:pPr>
          </w:p>
          <w:p w14:paraId="5B46378D" w14:textId="2D6393D8" w:rsidR="002C00FA" w:rsidRDefault="002C00FA" w:rsidP="002C00FA">
            <w:pPr>
              <w:pStyle w:val="Neotevilenodstavek"/>
              <w:spacing w:before="0" w:after="0" w:line="260" w:lineRule="exact"/>
              <w:rPr>
                <w:sz w:val="20"/>
                <w:szCs w:val="20"/>
              </w:rPr>
            </w:pPr>
            <w:r>
              <w:rPr>
                <w:sz w:val="20"/>
                <w:szCs w:val="20"/>
              </w:rPr>
              <w:t xml:space="preserve">Da se zagotovi </w:t>
            </w:r>
            <w:r w:rsidRPr="002C00FA">
              <w:rPr>
                <w:sz w:val="20"/>
                <w:szCs w:val="20"/>
              </w:rPr>
              <w:t>pristojnost izrekanja ukrepov nadzora v primerih, ko pooblaščeni ocenjevalci izvajajo naloge ocenjevanja vrednosti pri subjektih, ki niso zavezani k obvezni reviziji</w:t>
            </w:r>
            <w:r>
              <w:rPr>
                <w:sz w:val="20"/>
                <w:szCs w:val="20"/>
              </w:rPr>
              <w:t>, je predlagana sprememba člena na način, da strokovni svet Inštituta odloča tudi o ukrepih nadzora pooblaščenim ocenjevalcem, kadar ti ne izvajajo nalog ocenjevanja vrednosti pri subjektih, zavezanih obvezni reviziji.</w:t>
            </w:r>
          </w:p>
          <w:p w14:paraId="0D64491F" w14:textId="77777777" w:rsidR="0017261E" w:rsidRPr="005110DC" w:rsidRDefault="0017261E" w:rsidP="00DA6942">
            <w:pPr>
              <w:pStyle w:val="Neotevilenodstavek"/>
              <w:spacing w:before="0" w:after="0" w:line="260" w:lineRule="exact"/>
              <w:rPr>
                <w:sz w:val="20"/>
                <w:szCs w:val="20"/>
              </w:rPr>
            </w:pPr>
          </w:p>
          <w:p w14:paraId="58E1D896" w14:textId="337AF5FF" w:rsidR="00381B09" w:rsidRPr="005110DC" w:rsidRDefault="00381B09" w:rsidP="00DA6942">
            <w:pPr>
              <w:pStyle w:val="Neotevilenodstavek"/>
              <w:spacing w:before="0" w:after="0" w:line="260" w:lineRule="exact"/>
              <w:rPr>
                <w:b/>
                <w:bCs/>
                <w:sz w:val="20"/>
                <w:szCs w:val="20"/>
              </w:rPr>
            </w:pPr>
            <w:r w:rsidRPr="005110DC">
              <w:rPr>
                <w:b/>
                <w:bCs/>
                <w:sz w:val="20"/>
                <w:szCs w:val="20"/>
              </w:rPr>
              <w:t>K 8. členu</w:t>
            </w:r>
          </w:p>
          <w:p w14:paraId="57AFD9A9" w14:textId="19F9DB26" w:rsidR="008E0B5B" w:rsidRPr="005110DC" w:rsidRDefault="008217AD" w:rsidP="008E0B5B">
            <w:pPr>
              <w:pStyle w:val="Neotevilenodstavek"/>
              <w:spacing w:before="0" w:after="0" w:line="260" w:lineRule="exact"/>
              <w:rPr>
                <w:sz w:val="20"/>
                <w:szCs w:val="20"/>
              </w:rPr>
            </w:pPr>
            <w:r w:rsidRPr="005110DC">
              <w:rPr>
                <w:sz w:val="20"/>
                <w:szCs w:val="20"/>
              </w:rPr>
              <w:t>S predlogom novega četrtega odstavka 19. člena ZRev-2 se predlaga določanje višine sejnin članom strokovnega sveta na predlog direktorja.</w:t>
            </w:r>
            <w:r w:rsidR="008E0B5B" w:rsidRPr="005110DC">
              <w:rPr>
                <w:sz w:val="20"/>
                <w:szCs w:val="20"/>
              </w:rPr>
              <w:t xml:space="preserve"> Sklep postane veljaven, ko da nanj soglasje minister, pristojen za finance. Takšen predlog v okviru ZRev-2 je podan kljub določbi 28. člena Poslovnika Agencije, ki ga je strokovni svet agencije sprejel dne 16. 2. 2021, da se za določitev sejnine in povračil stroškov uporablja uredba Vlade Republike Slovenije, ki določa sejnine in povračila stroškov v javnih agencijah.</w:t>
            </w:r>
          </w:p>
          <w:p w14:paraId="103E0ED3" w14:textId="77777777" w:rsidR="008E0B5B" w:rsidRPr="005110DC" w:rsidRDefault="008E0B5B" w:rsidP="008E0B5B">
            <w:pPr>
              <w:jc w:val="both"/>
              <w:rPr>
                <w:rFonts w:cs="Arial"/>
                <w:szCs w:val="20"/>
              </w:rPr>
            </w:pPr>
          </w:p>
          <w:p w14:paraId="37CB73BE" w14:textId="6492F40C" w:rsidR="008E0B5B" w:rsidRPr="005110DC" w:rsidRDefault="008E0B5B" w:rsidP="008E0B5B">
            <w:pPr>
              <w:jc w:val="both"/>
              <w:rPr>
                <w:rFonts w:cs="Arial"/>
                <w:szCs w:val="20"/>
              </w:rPr>
            </w:pPr>
            <w:r w:rsidRPr="005110DC">
              <w:rPr>
                <w:rFonts w:cs="Arial"/>
                <w:szCs w:val="20"/>
              </w:rPr>
              <w:t>Uredba o sejninah in povračilih stroškov v javnih skladih, javnih agencijah, javnih zavodih in javnih gospodarskih zavodih (Uradni list RS, št. 16/09, 107/10, 66/12, 51/13 in 6/15; v nadaljevanju: uredba vlade) določa, da je bruto sejnina agencije sestavljena iz stalnega in spremenljivega dela:</w:t>
            </w:r>
          </w:p>
          <w:p w14:paraId="1324179E" w14:textId="77777777" w:rsidR="008E0B5B" w:rsidRPr="005110DC" w:rsidRDefault="008E0B5B" w:rsidP="005601BA">
            <w:pPr>
              <w:pStyle w:val="Odstavekseznama"/>
              <w:numPr>
                <w:ilvl w:val="0"/>
                <w:numId w:val="40"/>
              </w:numPr>
              <w:overflowPunct/>
              <w:autoSpaceDE/>
              <w:autoSpaceDN/>
              <w:adjustRightInd/>
              <w:spacing w:line="260" w:lineRule="atLeast"/>
              <w:contextualSpacing/>
              <w:textAlignment w:val="auto"/>
              <w:rPr>
                <w:rFonts w:cs="Arial"/>
                <w:sz w:val="20"/>
                <w:szCs w:val="20"/>
              </w:rPr>
            </w:pPr>
            <w:r w:rsidRPr="005110DC">
              <w:rPr>
                <w:rFonts w:cs="Arial"/>
                <w:sz w:val="20"/>
                <w:szCs w:val="20"/>
              </w:rPr>
              <w:t>stalni del sejnine v agencijah, ustanovljenih za opravljanje regulatornih nalog, znaša po uredbi vlade 75 evrov;</w:t>
            </w:r>
          </w:p>
          <w:p w14:paraId="6AAAC8D6" w14:textId="77777777" w:rsidR="008E0B5B" w:rsidRPr="005110DC" w:rsidRDefault="008E0B5B" w:rsidP="005601BA">
            <w:pPr>
              <w:pStyle w:val="Odstavekseznama"/>
              <w:numPr>
                <w:ilvl w:val="0"/>
                <w:numId w:val="40"/>
              </w:numPr>
              <w:overflowPunct/>
              <w:autoSpaceDE/>
              <w:autoSpaceDN/>
              <w:adjustRightInd/>
              <w:spacing w:line="260" w:lineRule="atLeast"/>
              <w:contextualSpacing/>
              <w:textAlignment w:val="auto"/>
              <w:rPr>
                <w:rFonts w:cs="Arial"/>
                <w:sz w:val="20"/>
                <w:szCs w:val="20"/>
              </w:rPr>
            </w:pPr>
            <w:r w:rsidRPr="005110DC">
              <w:rPr>
                <w:rFonts w:cs="Arial"/>
                <w:sz w:val="20"/>
                <w:szCs w:val="20"/>
              </w:rPr>
              <w:t xml:space="preserve">spremenljivi del sejnine je seštevek: </w:t>
            </w:r>
          </w:p>
          <w:p w14:paraId="34E79BAD" w14:textId="77777777" w:rsidR="008E0B5B" w:rsidRPr="005110DC" w:rsidRDefault="008E0B5B" w:rsidP="005601BA">
            <w:pPr>
              <w:pStyle w:val="Odstavekseznama"/>
              <w:numPr>
                <w:ilvl w:val="1"/>
                <w:numId w:val="40"/>
              </w:numPr>
              <w:overflowPunct/>
              <w:autoSpaceDE/>
              <w:autoSpaceDN/>
              <w:adjustRightInd/>
              <w:spacing w:line="260" w:lineRule="atLeast"/>
              <w:contextualSpacing/>
              <w:textAlignment w:val="auto"/>
              <w:rPr>
                <w:rFonts w:cs="Arial"/>
                <w:sz w:val="20"/>
                <w:szCs w:val="20"/>
              </w:rPr>
            </w:pPr>
            <w:r w:rsidRPr="005110DC">
              <w:rPr>
                <w:rFonts w:cs="Arial"/>
                <w:sz w:val="20"/>
                <w:szCs w:val="20"/>
              </w:rPr>
              <w:t>dela A, ki se nanaša na bilančno vsoto agencije (ker znaša bilančna vsota agencije ob koncu preteklega poslovnega leta manj kot 4 mio evrov, se ta izkazuje v znesku 5 evrov) in</w:t>
            </w:r>
          </w:p>
          <w:p w14:paraId="344BFED6" w14:textId="77777777" w:rsidR="008E0B5B" w:rsidRPr="005110DC" w:rsidRDefault="008E0B5B" w:rsidP="005601BA">
            <w:pPr>
              <w:pStyle w:val="Odstavekseznama"/>
              <w:numPr>
                <w:ilvl w:val="1"/>
                <w:numId w:val="40"/>
              </w:numPr>
              <w:overflowPunct/>
              <w:autoSpaceDE/>
              <w:autoSpaceDN/>
              <w:adjustRightInd/>
              <w:spacing w:line="260" w:lineRule="atLeast"/>
              <w:contextualSpacing/>
              <w:textAlignment w:val="auto"/>
              <w:rPr>
                <w:rFonts w:cs="Arial"/>
                <w:sz w:val="20"/>
                <w:szCs w:val="20"/>
              </w:rPr>
            </w:pPr>
            <w:r w:rsidRPr="005110DC">
              <w:rPr>
                <w:rFonts w:cs="Arial"/>
                <w:sz w:val="20"/>
                <w:szCs w:val="20"/>
              </w:rPr>
              <w:t>dela B, ki se nanaša na število zaposlenih v agenciji (ker je bilo ob koncu preteklega poslovnega leta manj kot 30 zaposlenih, se ta izkazuje v znesku 2,50 evra).</w:t>
            </w:r>
          </w:p>
          <w:p w14:paraId="627C1A0D" w14:textId="77777777" w:rsidR="008E0B5B" w:rsidRPr="005110DC" w:rsidRDefault="008E0B5B" w:rsidP="008E0B5B">
            <w:pPr>
              <w:jc w:val="both"/>
              <w:rPr>
                <w:rFonts w:cs="Arial"/>
                <w:szCs w:val="20"/>
              </w:rPr>
            </w:pPr>
          </w:p>
          <w:p w14:paraId="4E005B69" w14:textId="2ACBFE20" w:rsidR="008E0B5B" w:rsidRPr="005110DC" w:rsidRDefault="008E0B5B" w:rsidP="008E0B5B">
            <w:pPr>
              <w:jc w:val="both"/>
              <w:rPr>
                <w:rFonts w:cs="Arial"/>
                <w:szCs w:val="20"/>
              </w:rPr>
            </w:pPr>
            <w:r w:rsidRPr="005110DC">
              <w:rPr>
                <w:rFonts w:cs="Arial"/>
                <w:szCs w:val="20"/>
              </w:rPr>
              <w:t xml:space="preserve">Seštevek stalnega dela, dela A in dela B je torej 82,50 evra, kar predstavlja bruto sejnino agencije od leta 2015, ko je bila uredba vlade zadnjič spremenjena. </w:t>
            </w:r>
          </w:p>
          <w:p w14:paraId="412CBA26" w14:textId="77777777" w:rsidR="008E0B5B" w:rsidRPr="005110DC" w:rsidRDefault="008E0B5B" w:rsidP="008E0B5B">
            <w:pPr>
              <w:jc w:val="both"/>
              <w:rPr>
                <w:rFonts w:cs="Arial"/>
                <w:szCs w:val="20"/>
              </w:rPr>
            </w:pPr>
          </w:p>
          <w:p w14:paraId="2B32FAC0" w14:textId="3F17D0A2" w:rsidR="008E0B5B" w:rsidRPr="005110DC" w:rsidRDefault="008E0B5B" w:rsidP="008E0B5B">
            <w:pPr>
              <w:jc w:val="both"/>
              <w:rPr>
                <w:rFonts w:cs="Arial"/>
                <w:szCs w:val="20"/>
              </w:rPr>
            </w:pPr>
            <w:r w:rsidRPr="005110DC">
              <w:rPr>
                <w:rFonts w:cs="Arial"/>
                <w:szCs w:val="20"/>
              </w:rPr>
              <w:t>Ker je odgovornost, strokovnost, skrbnost in odgovornost članov strokovnega sveta Agencije nepredstavljivo primerjati</w:t>
            </w:r>
            <w:r w:rsidR="009C71BB" w:rsidRPr="005110DC">
              <w:rPr>
                <w:rFonts w:cs="Arial"/>
                <w:szCs w:val="20"/>
              </w:rPr>
              <w:t xml:space="preserve"> v okviru</w:t>
            </w:r>
            <w:r w:rsidRPr="005110DC">
              <w:rPr>
                <w:rFonts w:cs="Arial"/>
                <w:szCs w:val="20"/>
              </w:rPr>
              <w:t xml:space="preserve"> </w:t>
            </w:r>
            <w:r w:rsidR="009C71BB" w:rsidRPr="005110DC">
              <w:rPr>
                <w:rFonts w:cs="Arial"/>
                <w:szCs w:val="20"/>
              </w:rPr>
              <w:t xml:space="preserve">različnih organov in teles celotnega javnega sektorja, se dodaja rešitev, kot </w:t>
            </w:r>
            <w:r w:rsidR="00305BF0">
              <w:rPr>
                <w:rFonts w:cs="Arial"/>
                <w:szCs w:val="20"/>
              </w:rPr>
              <w:t>predlagano. Hkrati se določa, da stroški sejnin in povračil ne smejo presegati stroškov, ki jih je utemeljeno pričakovati</w:t>
            </w:r>
            <w:r w:rsidR="009C71BB" w:rsidRPr="005110DC">
              <w:rPr>
                <w:rFonts w:cs="Arial"/>
                <w:szCs w:val="20"/>
              </w:rPr>
              <w:t>.</w:t>
            </w:r>
            <w:r w:rsidR="00305BF0">
              <w:rPr>
                <w:rFonts w:cs="Arial"/>
                <w:szCs w:val="20"/>
              </w:rPr>
              <w:t xml:space="preserve"> Člani strokovnega sveta, ki so zaposleni na Agenciji, funkcijo opravljajo izven svojega rednega delovnega časa. </w:t>
            </w:r>
          </w:p>
          <w:p w14:paraId="79896FEB" w14:textId="77777777" w:rsidR="00381B09" w:rsidRPr="005110DC" w:rsidRDefault="00381B09" w:rsidP="00DA6942">
            <w:pPr>
              <w:pStyle w:val="Neotevilenodstavek"/>
              <w:spacing w:before="0" w:after="0" w:line="260" w:lineRule="exact"/>
              <w:rPr>
                <w:sz w:val="20"/>
                <w:szCs w:val="20"/>
              </w:rPr>
            </w:pPr>
          </w:p>
          <w:p w14:paraId="5A2D29D1" w14:textId="5364FD1E" w:rsidR="00381B09" w:rsidRPr="005110DC" w:rsidRDefault="00381B09" w:rsidP="00DA6942">
            <w:pPr>
              <w:pStyle w:val="Neotevilenodstavek"/>
              <w:spacing w:before="0" w:after="0" w:line="260" w:lineRule="exact"/>
              <w:rPr>
                <w:b/>
                <w:bCs/>
                <w:sz w:val="20"/>
                <w:szCs w:val="20"/>
              </w:rPr>
            </w:pPr>
            <w:r w:rsidRPr="005110DC">
              <w:rPr>
                <w:b/>
                <w:bCs/>
                <w:sz w:val="20"/>
                <w:szCs w:val="20"/>
              </w:rPr>
              <w:t>K 9. členu</w:t>
            </w:r>
          </w:p>
          <w:p w14:paraId="3AA353FB" w14:textId="7E1257B7" w:rsidR="00381B09" w:rsidRPr="005110DC" w:rsidRDefault="00A811DC" w:rsidP="00DA6942">
            <w:pPr>
              <w:pStyle w:val="Neotevilenodstavek"/>
              <w:spacing w:before="0" w:after="0" w:line="260" w:lineRule="exact"/>
              <w:rPr>
                <w:sz w:val="20"/>
                <w:szCs w:val="20"/>
              </w:rPr>
            </w:pPr>
            <w:r>
              <w:rPr>
                <w:sz w:val="20"/>
                <w:szCs w:val="20"/>
              </w:rPr>
              <w:t>Sprememba 20. člena ZRev-2 je potrebna za natančnejšo opredelitev pogojev za imenovanje direktorja oziroma člana strokovnega sveta.</w:t>
            </w:r>
            <w:r w:rsidR="00305BF0">
              <w:rPr>
                <w:sz w:val="20"/>
                <w:szCs w:val="20"/>
              </w:rPr>
              <w:t xml:space="preserve"> </w:t>
            </w:r>
          </w:p>
          <w:p w14:paraId="24D1EE78" w14:textId="77777777" w:rsidR="009C71BB" w:rsidRPr="005110DC" w:rsidRDefault="009C71BB" w:rsidP="00DA6942">
            <w:pPr>
              <w:pStyle w:val="Neotevilenodstavek"/>
              <w:spacing w:before="0" w:after="0" w:line="260" w:lineRule="exact"/>
              <w:rPr>
                <w:sz w:val="20"/>
                <w:szCs w:val="20"/>
              </w:rPr>
            </w:pPr>
          </w:p>
          <w:p w14:paraId="0217E5D1" w14:textId="652C4996" w:rsidR="00381B09" w:rsidRPr="00A811DC" w:rsidRDefault="00381B09" w:rsidP="00DA6942">
            <w:pPr>
              <w:pStyle w:val="Neotevilenodstavek"/>
              <w:spacing w:before="0" w:after="0" w:line="260" w:lineRule="exact"/>
              <w:rPr>
                <w:b/>
                <w:bCs/>
                <w:sz w:val="20"/>
                <w:szCs w:val="20"/>
              </w:rPr>
            </w:pPr>
            <w:r w:rsidRPr="00A811DC">
              <w:rPr>
                <w:b/>
                <w:bCs/>
                <w:sz w:val="20"/>
                <w:szCs w:val="20"/>
              </w:rPr>
              <w:t>K 10. členu</w:t>
            </w:r>
          </w:p>
          <w:p w14:paraId="5301B152" w14:textId="7774F973" w:rsidR="00A673F4" w:rsidRPr="005110DC" w:rsidRDefault="00A811DC" w:rsidP="00DA6942">
            <w:pPr>
              <w:pStyle w:val="Neotevilenodstavek"/>
              <w:spacing w:before="0" w:after="0" w:line="260" w:lineRule="exact"/>
              <w:rPr>
                <w:sz w:val="20"/>
                <w:szCs w:val="20"/>
              </w:rPr>
            </w:pPr>
            <w:r>
              <w:rPr>
                <w:sz w:val="20"/>
                <w:szCs w:val="20"/>
              </w:rPr>
              <w:t xml:space="preserve">Sprememba 20. člena ZRev-2 je potrebna za </w:t>
            </w:r>
            <w:r w:rsidR="006445F7">
              <w:rPr>
                <w:sz w:val="20"/>
                <w:szCs w:val="20"/>
              </w:rPr>
              <w:t>jasnejšo</w:t>
            </w:r>
            <w:r>
              <w:rPr>
                <w:sz w:val="20"/>
                <w:szCs w:val="20"/>
              </w:rPr>
              <w:t xml:space="preserve"> določb</w:t>
            </w:r>
            <w:r w:rsidR="006445F7">
              <w:rPr>
                <w:sz w:val="20"/>
                <w:szCs w:val="20"/>
              </w:rPr>
              <w:t>o</w:t>
            </w:r>
            <w:r>
              <w:rPr>
                <w:sz w:val="20"/>
                <w:szCs w:val="20"/>
              </w:rPr>
              <w:t xml:space="preserve"> o nezdružljivosti.</w:t>
            </w:r>
            <w:r w:rsidR="006445F7">
              <w:rPr>
                <w:sz w:val="20"/>
                <w:szCs w:val="20"/>
              </w:rPr>
              <w:t xml:space="preserve"> Izjema iz drugega odstavka 21. člena ZRev-2 je s predlogom spremembe razširjena na vse zaposlene, ne le na direktorja.</w:t>
            </w:r>
          </w:p>
          <w:p w14:paraId="2AFDB0B4" w14:textId="77777777" w:rsidR="00A673F4" w:rsidRPr="005110DC" w:rsidRDefault="00A673F4" w:rsidP="00DA6942">
            <w:pPr>
              <w:pStyle w:val="Neotevilenodstavek"/>
              <w:spacing w:before="0" w:after="0" w:line="260" w:lineRule="exact"/>
              <w:rPr>
                <w:sz w:val="20"/>
                <w:szCs w:val="20"/>
              </w:rPr>
            </w:pPr>
          </w:p>
          <w:p w14:paraId="7C52A737" w14:textId="1ACCD958" w:rsidR="00A673F4" w:rsidRPr="005110DC" w:rsidRDefault="00A673F4" w:rsidP="00A673F4">
            <w:pPr>
              <w:pStyle w:val="Neotevilenodstavek"/>
              <w:spacing w:before="0" w:after="0" w:line="260" w:lineRule="exact"/>
              <w:rPr>
                <w:b/>
                <w:bCs/>
                <w:sz w:val="20"/>
                <w:szCs w:val="20"/>
              </w:rPr>
            </w:pPr>
            <w:r w:rsidRPr="005110DC">
              <w:rPr>
                <w:b/>
                <w:bCs/>
                <w:sz w:val="20"/>
                <w:szCs w:val="20"/>
              </w:rPr>
              <w:t>K 1</w:t>
            </w:r>
            <w:r w:rsidR="003549DB" w:rsidRPr="005110DC">
              <w:rPr>
                <w:b/>
                <w:bCs/>
                <w:sz w:val="20"/>
                <w:szCs w:val="20"/>
              </w:rPr>
              <w:t>1</w:t>
            </w:r>
            <w:r w:rsidRPr="005110DC">
              <w:rPr>
                <w:b/>
                <w:bCs/>
                <w:sz w:val="20"/>
                <w:szCs w:val="20"/>
              </w:rPr>
              <w:t>. členu</w:t>
            </w:r>
          </w:p>
          <w:p w14:paraId="09E5F3D4" w14:textId="43BF7D49" w:rsidR="00A673F4" w:rsidRPr="005110DC" w:rsidRDefault="008217AD" w:rsidP="00A673F4">
            <w:pPr>
              <w:pStyle w:val="Neotevilenodstavek"/>
              <w:spacing w:before="0" w:after="0" w:line="260" w:lineRule="exact"/>
              <w:rPr>
                <w:sz w:val="20"/>
                <w:szCs w:val="20"/>
              </w:rPr>
            </w:pPr>
            <w:r w:rsidRPr="005110DC">
              <w:rPr>
                <w:sz w:val="20"/>
                <w:szCs w:val="20"/>
              </w:rPr>
              <w:t>Predlagana je sprememba 25. člena ZRev-2, ki ureja strokovni svet Agencije, na način, da se število članov zmanjša</w:t>
            </w:r>
            <w:r w:rsidR="006445F7">
              <w:rPr>
                <w:sz w:val="20"/>
                <w:szCs w:val="20"/>
              </w:rPr>
              <w:t xml:space="preserve"> iz devet na pet članov</w:t>
            </w:r>
            <w:r w:rsidRPr="005110DC">
              <w:rPr>
                <w:sz w:val="20"/>
                <w:szCs w:val="20"/>
              </w:rPr>
              <w:t>, saj je na ta</w:t>
            </w:r>
            <w:r w:rsidR="006445F7">
              <w:rPr>
                <w:sz w:val="20"/>
                <w:szCs w:val="20"/>
              </w:rPr>
              <w:t>k</w:t>
            </w:r>
            <w:r w:rsidRPr="005110DC">
              <w:rPr>
                <w:sz w:val="20"/>
                <w:szCs w:val="20"/>
              </w:rPr>
              <w:t xml:space="preserve"> način lažje zagotoviti sklepčnost strokovnega sveta Agencije. </w:t>
            </w:r>
            <w:r w:rsidR="006445F7">
              <w:rPr>
                <w:sz w:val="20"/>
                <w:szCs w:val="20"/>
              </w:rPr>
              <w:t>Prav tako je določen postopek imenovanja in sicer z javnim pozivom.</w:t>
            </w:r>
          </w:p>
          <w:p w14:paraId="4873F6BB" w14:textId="77777777" w:rsidR="008217AD" w:rsidRPr="005110DC" w:rsidRDefault="008217AD" w:rsidP="00A673F4">
            <w:pPr>
              <w:pStyle w:val="Neotevilenodstavek"/>
              <w:spacing w:before="0" w:after="0" w:line="260" w:lineRule="exact"/>
              <w:rPr>
                <w:sz w:val="20"/>
                <w:szCs w:val="20"/>
              </w:rPr>
            </w:pPr>
          </w:p>
          <w:p w14:paraId="7CB927B5" w14:textId="33E60CBD" w:rsidR="008217AD" w:rsidRPr="005110DC" w:rsidRDefault="008217AD" w:rsidP="00A673F4">
            <w:pPr>
              <w:pStyle w:val="Neotevilenodstavek"/>
              <w:spacing w:before="0" w:after="0" w:line="260" w:lineRule="exact"/>
              <w:rPr>
                <w:sz w:val="20"/>
                <w:szCs w:val="20"/>
              </w:rPr>
            </w:pPr>
            <w:r w:rsidRPr="005110DC">
              <w:rPr>
                <w:sz w:val="20"/>
                <w:szCs w:val="20"/>
              </w:rPr>
              <w:t>Druge spremembe so redakcijske narave, da ni dvomov katera poročila, ki jih sprejema strokovni svet Agencije, se objavi na svetovnem spletu. Pri predlagani spremembi prvega odstavka gre hkrati za preslikavo določb vsakoletnega Zakona o izvrševanju proračunov Republike Slovenije (ZIPRS), ki se uporabljajo tudi v praksi, saj k vsakoletnemu načrtu dela s finančnim načrtom Agencije, kot tudi k revidiranemu letnemu poročilu, izda soglasje minister, pristojen za finance.</w:t>
            </w:r>
          </w:p>
          <w:p w14:paraId="55C7AF75" w14:textId="77777777" w:rsidR="00A673F4" w:rsidRPr="005110DC" w:rsidRDefault="00A673F4" w:rsidP="00A673F4">
            <w:pPr>
              <w:pStyle w:val="Neotevilenodstavek"/>
              <w:spacing w:before="0" w:after="0" w:line="260" w:lineRule="exact"/>
              <w:rPr>
                <w:sz w:val="20"/>
                <w:szCs w:val="20"/>
              </w:rPr>
            </w:pPr>
          </w:p>
          <w:p w14:paraId="68A2F21E" w14:textId="3FBAC0C3" w:rsidR="00A673F4" w:rsidRPr="00A811DC" w:rsidRDefault="00A673F4" w:rsidP="00A673F4">
            <w:pPr>
              <w:pStyle w:val="Neotevilenodstavek"/>
              <w:spacing w:before="0" w:after="0" w:line="260" w:lineRule="exact"/>
              <w:rPr>
                <w:b/>
                <w:bCs/>
                <w:sz w:val="20"/>
                <w:szCs w:val="20"/>
              </w:rPr>
            </w:pPr>
            <w:r w:rsidRPr="00A811DC">
              <w:rPr>
                <w:b/>
                <w:bCs/>
                <w:sz w:val="20"/>
                <w:szCs w:val="20"/>
              </w:rPr>
              <w:t xml:space="preserve">K </w:t>
            </w:r>
            <w:r w:rsidR="003549DB" w:rsidRPr="00A811DC">
              <w:rPr>
                <w:b/>
                <w:bCs/>
                <w:sz w:val="20"/>
                <w:szCs w:val="20"/>
              </w:rPr>
              <w:t>1</w:t>
            </w:r>
            <w:r w:rsidRPr="00A811DC">
              <w:rPr>
                <w:b/>
                <w:bCs/>
                <w:sz w:val="20"/>
                <w:szCs w:val="20"/>
              </w:rPr>
              <w:t>2. členu</w:t>
            </w:r>
          </w:p>
          <w:p w14:paraId="4E2F6833" w14:textId="3D7B44E9" w:rsidR="00A673F4" w:rsidRPr="005110DC" w:rsidRDefault="00A811DC" w:rsidP="00A673F4">
            <w:pPr>
              <w:pStyle w:val="Neotevilenodstavek"/>
              <w:spacing w:before="0" w:after="0" w:line="260" w:lineRule="exact"/>
              <w:rPr>
                <w:sz w:val="20"/>
                <w:szCs w:val="20"/>
              </w:rPr>
            </w:pPr>
            <w:r>
              <w:rPr>
                <w:sz w:val="20"/>
                <w:szCs w:val="20"/>
              </w:rPr>
              <w:t xml:space="preserve">Sprememba 29. člena ZRev-2 je potrebna za jasnejšo navedbo poročil, ki jih </w:t>
            </w:r>
            <w:r w:rsidR="00637680">
              <w:rPr>
                <w:sz w:val="20"/>
                <w:szCs w:val="20"/>
              </w:rPr>
              <w:t xml:space="preserve">pripravlja Agencija, potrjuje strokovni svet (nekateri od njih so potrjeni, ko da nanje soglasje minister, pristojen za finance,  skladno z vsakokratnim sprejemom zakona, ki ureja </w:t>
            </w:r>
            <w:r w:rsidR="00637680" w:rsidRPr="00637680">
              <w:rPr>
                <w:sz w:val="20"/>
                <w:szCs w:val="20"/>
              </w:rPr>
              <w:t>izvrševanju proračunov Republike Slovenije</w:t>
            </w:r>
            <w:r w:rsidR="00637680">
              <w:rPr>
                <w:sz w:val="20"/>
                <w:szCs w:val="20"/>
              </w:rPr>
              <w:t>.</w:t>
            </w:r>
          </w:p>
          <w:p w14:paraId="0BBD5DAC" w14:textId="77777777" w:rsidR="00A673F4" w:rsidRPr="005110DC" w:rsidRDefault="00A673F4" w:rsidP="00A673F4">
            <w:pPr>
              <w:pStyle w:val="Neotevilenodstavek"/>
              <w:spacing w:before="0" w:after="0" w:line="260" w:lineRule="exact"/>
              <w:rPr>
                <w:sz w:val="20"/>
                <w:szCs w:val="20"/>
              </w:rPr>
            </w:pPr>
          </w:p>
          <w:p w14:paraId="12EA7D1D" w14:textId="4F31D886" w:rsidR="00637680" w:rsidRPr="00A811DC" w:rsidRDefault="00637680" w:rsidP="00637680">
            <w:pPr>
              <w:pStyle w:val="Neotevilenodstavek"/>
              <w:spacing w:before="0" w:after="0" w:line="260" w:lineRule="exact"/>
              <w:rPr>
                <w:b/>
                <w:bCs/>
                <w:sz w:val="20"/>
                <w:szCs w:val="20"/>
              </w:rPr>
            </w:pPr>
            <w:r w:rsidRPr="00A811DC">
              <w:rPr>
                <w:b/>
                <w:bCs/>
                <w:sz w:val="20"/>
                <w:szCs w:val="20"/>
              </w:rPr>
              <w:t>K 1</w:t>
            </w:r>
            <w:r w:rsidR="006445F7">
              <w:rPr>
                <w:b/>
                <w:bCs/>
                <w:sz w:val="20"/>
                <w:szCs w:val="20"/>
              </w:rPr>
              <w:t>3</w:t>
            </w:r>
            <w:r w:rsidRPr="00A811DC">
              <w:rPr>
                <w:b/>
                <w:bCs/>
                <w:sz w:val="20"/>
                <w:szCs w:val="20"/>
              </w:rPr>
              <w:t>. členu</w:t>
            </w:r>
          </w:p>
          <w:p w14:paraId="1810D6AD" w14:textId="26A01382" w:rsidR="00A673F4" w:rsidRPr="005110DC" w:rsidRDefault="00637680" w:rsidP="00A673F4">
            <w:pPr>
              <w:pStyle w:val="Neotevilenodstavek"/>
              <w:spacing w:before="0" w:after="0" w:line="260" w:lineRule="exact"/>
              <w:rPr>
                <w:sz w:val="20"/>
                <w:szCs w:val="20"/>
              </w:rPr>
            </w:pPr>
            <w:r>
              <w:rPr>
                <w:sz w:val="20"/>
                <w:szCs w:val="20"/>
              </w:rPr>
              <w:t>Sprememba 32. člena ZRev-2 je potrebna za namen umestitve dajanja zagotovil o trajnostnosti in s tem prenosa EU zakonodaje.</w:t>
            </w:r>
          </w:p>
          <w:p w14:paraId="59087A7F" w14:textId="77777777" w:rsidR="00A673F4" w:rsidRPr="005110DC" w:rsidRDefault="00A673F4" w:rsidP="00A673F4">
            <w:pPr>
              <w:pStyle w:val="Neotevilenodstavek"/>
              <w:spacing w:before="0" w:after="0" w:line="260" w:lineRule="exact"/>
              <w:rPr>
                <w:sz w:val="20"/>
                <w:szCs w:val="20"/>
              </w:rPr>
            </w:pPr>
          </w:p>
          <w:p w14:paraId="35503733" w14:textId="6131723E" w:rsidR="00A673F4" w:rsidRPr="00637680" w:rsidRDefault="00A673F4" w:rsidP="00A673F4">
            <w:pPr>
              <w:pStyle w:val="Neotevilenodstavek"/>
              <w:spacing w:before="0" w:after="0" w:line="260" w:lineRule="exact"/>
              <w:rPr>
                <w:b/>
                <w:bCs/>
                <w:sz w:val="20"/>
                <w:szCs w:val="20"/>
              </w:rPr>
            </w:pPr>
            <w:r w:rsidRPr="00637680">
              <w:rPr>
                <w:b/>
                <w:bCs/>
                <w:sz w:val="20"/>
                <w:szCs w:val="20"/>
              </w:rPr>
              <w:t xml:space="preserve">K </w:t>
            </w:r>
            <w:r w:rsidR="003549DB" w:rsidRPr="00637680">
              <w:rPr>
                <w:b/>
                <w:bCs/>
                <w:sz w:val="20"/>
                <w:szCs w:val="20"/>
              </w:rPr>
              <w:t>1</w:t>
            </w:r>
            <w:r w:rsidRPr="00637680">
              <w:rPr>
                <w:b/>
                <w:bCs/>
                <w:sz w:val="20"/>
                <w:szCs w:val="20"/>
              </w:rPr>
              <w:t>4. členu</w:t>
            </w:r>
          </w:p>
          <w:p w14:paraId="616269EE" w14:textId="3180FB76" w:rsidR="00A673F4" w:rsidRPr="005110DC" w:rsidRDefault="00637680" w:rsidP="00A673F4">
            <w:pPr>
              <w:pStyle w:val="Neotevilenodstavek"/>
              <w:spacing w:before="0" w:after="0" w:line="260" w:lineRule="exact"/>
              <w:rPr>
                <w:sz w:val="20"/>
                <w:szCs w:val="20"/>
              </w:rPr>
            </w:pPr>
            <w:r>
              <w:rPr>
                <w:sz w:val="20"/>
                <w:szCs w:val="20"/>
              </w:rPr>
              <w:t>Sprememba 34. člena ZRev-2 je potrebna za namen umestitve dajanja zagotovil o zanesljivosti poročanja o trajnostnosti in s tem prenosa EU zakonodaje.</w:t>
            </w:r>
          </w:p>
          <w:p w14:paraId="1786B777" w14:textId="77777777" w:rsidR="00A673F4" w:rsidRPr="005110DC" w:rsidRDefault="00A673F4" w:rsidP="00A673F4">
            <w:pPr>
              <w:pStyle w:val="Neotevilenodstavek"/>
              <w:spacing w:before="0" w:after="0" w:line="260" w:lineRule="exact"/>
              <w:rPr>
                <w:sz w:val="20"/>
                <w:szCs w:val="20"/>
              </w:rPr>
            </w:pPr>
          </w:p>
          <w:p w14:paraId="26390834" w14:textId="40F8AC56" w:rsidR="00A673F4" w:rsidRPr="00637680" w:rsidRDefault="00A673F4" w:rsidP="00A673F4">
            <w:pPr>
              <w:pStyle w:val="Neotevilenodstavek"/>
              <w:spacing w:before="0" w:after="0" w:line="260" w:lineRule="exact"/>
              <w:rPr>
                <w:b/>
                <w:bCs/>
                <w:sz w:val="20"/>
                <w:szCs w:val="20"/>
              </w:rPr>
            </w:pPr>
            <w:r w:rsidRPr="00637680">
              <w:rPr>
                <w:b/>
                <w:bCs/>
                <w:sz w:val="20"/>
                <w:szCs w:val="20"/>
              </w:rPr>
              <w:t xml:space="preserve">K </w:t>
            </w:r>
            <w:r w:rsidR="003549DB" w:rsidRPr="00637680">
              <w:rPr>
                <w:b/>
                <w:bCs/>
                <w:sz w:val="20"/>
                <w:szCs w:val="20"/>
              </w:rPr>
              <w:t>1</w:t>
            </w:r>
            <w:r w:rsidRPr="00637680">
              <w:rPr>
                <w:b/>
                <w:bCs/>
                <w:sz w:val="20"/>
                <w:szCs w:val="20"/>
              </w:rPr>
              <w:t>5. členu</w:t>
            </w:r>
          </w:p>
          <w:p w14:paraId="74FC80AA" w14:textId="047525C6" w:rsidR="00A673F4" w:rsidRPr="005110DC" w:rsidRDefault="00637680" w:rsidP="00A673F4">
            <w:pPr>
              <w:pStyle w:val="Neotevilenodstavek"/>
              <w:spacing w:before="0" w:after="0" w:line="260" w:lineRule="exact"/>
              <w:rPr>
                <w:sz w:val="20"/>
                <w:szCs w:val="20"/>
              </w:rPr>
            </w:pPr>
            <w:r>
              <w:rPr>
                <w:sz w:val="20"/>
                <w:szCs w:val="20"/>
              </w:rPr>
              <w:t>Sprememba 35. člena ZRev-2 je potrebna za namen umestitve dajanja zagotovil o zanesljivosti poročanja o trajnostnosti in s tem prenosa EU zakonodaje.</w:t>
            </w:r>
          </w:p>
          <w:p w14:paraId="15E0E86E" w14:textId="77777777" w:rsidR="00A673F4" w:rsidRPr="005110DC" w:rsidRDefault="00A673F4" w:rsidP="00A673F4">
            <w:pPr>
              <w:pStyle w:val="Neotevilenodstavek"/>
              <w:spacing w:before="0" w:after="0" w:line="260" w:lineRule="exact"/>
              <w:rPr>
                <w:sz w:val="20"/>
                <w:szCs w:val="20"/>
              </w:rPr>
            </w:pPr>
          </w:p>
          <w:p w14:paraId="70418260" w14:textId="1EF823BB" w:rsidR="00A673F4" w:rsidRPr="0071046D" w:rsidRDefault="00A673F4" w:rsidP="00A673F4">
            <w:pPr>
              <w:pStyle w:val="Neotevilenodstavek"/>
              <w:spacing w:before="0" w:after="0" w:line="260" w:lineRule="exact"/>
              <w:rPr>
                <w:b/>
                <w:bCs/>
                <w:sz w:val="20"/>
                <w:szCs w:val="20"/>
              </w:rPr>
            </w:pPr>
            <w:r w:rsidRPr="0071046D">
              <w:rPr>
                <w:b/>
                <w:bCs/>
                <w:sz w:val="20"/>
                <w:szCs w:val="20"/>
              </w:rPr>
              <w:t xml:space="preserve">K </w:t>
            </w:r>
            <w:r w:rsidR="003549DB" w:rsidRPr="0071046D">
              <w:rPr>
                <w:b/>
                <w:bCs/>
                <w:sz w:val="20"/>
                <w:szCs w:val="20"/>
              </w:rPr>
              <w:t>1</w:t>
            </w:r>
            <w:r w:rsidRPr="0071046D">
              <w:rPr>
                <w:b/>
                <w:bCs/>
                <w:sz w:val="20"/>
                <w:szCs w:val="20"/>
              </w:rPr>
              <w:t>6. členu</w:t>
            </w:r>
          </w:p>
          <w:p w14:paraId="7F2167D8" w14:textId="0D4FFFD7" w:rsidR="00A673F4" w:rsidRDefault="0071046D" w:rsidP="00A673F4">
            <w:pPr>
              <w:pStyle w:val="Neotevilenodstavek"/>
              <w:spacing w:before="0" w:after="0" w:line="260" w:lineRule="exact"/>
              <w:rPr>
                <w:sz w:val="20"/>
                <w:szCs w:val="20"/>
              </w:rPr>
            </w:pPr>
            <w:r>
              <w:rPr>
                <w:sz w:val="20"/>
                <w:szCs w:val="20"/>
              </w:rPr>
              <w:t>Sprememba 37. člena ZRev-2 je potrebna za namen umestitve poročila dajanja zagotovil o zanesljivosti poročanja o trajnostnosti in s tem prenosa EU zakonodaje. Hkrati se z novim odstavkom določa, da družba, ki je zavezana k revidiranju računovodskih izkazov po zakonu, ki ureja gospodarske družbe, da imenuje revizijsko družbo za najmanj tri leta.</w:t>
            </w:r>
            <w:r w:rsidR="00CD1111">
              <w:rPr>
                <w:sz w:val="20"/>
                <w:szCs w:val="20"/>
              </w:rPr>
              <w:t xml:space="preserve"> </w:t>
            </w:r>
            <w:r w:rsidR="00CD1111" w:rsidRPr="00CD1111">
              <w:rPr>
                <w:sz w:val="20"/>
                <w:szCs w:val="20"/>
              </w:rPr>
              <w:t>Od novele ZRev-2A, ki je določila, da se pogodbe o reviziji računovodskih izkazov, če jo zahtevajo predpisi, sklene za najmanj tri leta, se je občutno povečalo število odstopov in razrešitev. Agencija pogosto prejme obvestilo o sporazumni prekiniti iz obvestila pa v nekaterih primerih ni povsem jasno ali gre za razrešitev revizijske družbe s strani naročnika ali za odstop revizijske družbe od revidiranja. Ker je to ključen podatek za ustrezno preveritev morebitnih kršitev v zvezi z razrešitvijo revizijske družbe, je tudi v primeru sporazumne prekinitve potrebno posredovati ustrezna pojasnila.</w:t>
            </w:r>
          </w:p>
          <w:p w14:paraId="0A77C5C1" w14:textId="77777777" w:rsidR="00076DAB" w:rsidRDefault="00076DAB" w:rsidP="00A673F4">
            <w:pPr>
              <w:pStyle w:val="Neotevilenodstavek"/>
              <w:spacing w:before="0" w:after="0" w:line="260" w:lineRule="exact"/>
              <w:rPr>
                <w:sz w:val="20"/>
                <w:szCs w:val="20"/>
              </w:rPr>
            </w:pPr>
          </w:p>
          <w:p w14:paraId="6C319BBA" w14:textId="71267264" w:rsidR="00076DAB" w:rsidRDefault="00076DAB" w:rsidP="00A673F4">
            <w:pPr>
              <w:pStyle w:val="Neotevilenodstavek"/>
              <w:spacing w:before="0" w:after="0" w:line="260" w:lineRule="exact"/>
              <w:rPr>
                <w:sz w:val="20"/>
                <w:szCs w:val="20"/>
              </w:rPr>
            </w:pPr>
            <w:r w:rsidRPr="00076DAB">
              <w:rPr>
                <w:sz w:val="20"/>
                <w:szCs w:val="20"/>
              </w:rPr>
              <w:t>V primeru odstopa revizijske družbe ali razrešitve revizijske družbe s strani naročnika, lahko pride do predčasne prekinitve pogodbenega razmerja, ni pa dopustno, da bi se pogodbene stranke že v naprej dogovorile o razlogih za predčasno prekinitev.</w:t>
            </w:r>
          </w:p>
          <w:p w14:paraId="619A71E9" w14:textId="77777777" w:rsidR="00076DAB" w:rsidRPr="005110DC" w:rsidRDefault="00076DAB" w:rsidP="00A673F4">
            <w:pPr>
              <w:pStyle w:val="Neotevilenodstavek"/>
              <w:spacing w:before="0" w:after="0" w:line="260" w:lineRule="exact"/>
              <w:rPr>
                <w:sz w:val="20"/>
                <w:szCs w:val="20"/>
              </w:rPr>
            </w:pPr>
          </w:p>
          <w:p w14:paraId="3F99CE64" w14:textId="307F7129" w:rsidR="00A673F4" w:rsidRPr="0071046D" w:rsidRDefault="00A673F4" w:rsidP="00A673F4">
            <w:pPr>
              <w:pStyle w:val="Neotevilenodstavek"/>
              <w:spacing w:before="0" w:after="0" w:line="260" w:lineRule="exact"/>
              <w:rPr>
                <w:b/>
                <w:bCs/>
                <w:sz w:val="20"/>
                <w:szCs w:val="20"/>
              </w:rPr>
            </w:pPr>
            <w:r w:rsidRPr="0071046D">
              <w:rPr>
                <w:b/>
                <w:bCs/>
                <w:sz w:val="20"/>
                <w:szCs w:val="20"/>
              </w:rPr>
              <w:t xml:space="preserve">K </w:t>
            </w:r>
            <w:r w:rsidR="003549DB" w:rsidRPr="0071046D">
              <w:rPr>
                <w:b/>
                <w:bCs/>
                <w:sz w:val="20"/>
                <w:szCs w:val="20"/>
              </w:rPr>
              <w:t>1</w:t>
            </w:r>
            <w:r w:rsidRPr="0071046D">
              <w:rPr>
                <w:b/>
                <w:bCs/>
                <w:sz w:val="20"/>
                <w:szCs w:val="20"/>
              </w:rPr>
              <w:t>7. členu</w:t>
            </w:r>
          </w:p>
          <w:p w14:paraId="0A8FB52A" w14:textId="1755E3B9" w:rsidR="00A673F4" w:rsidRPr="005110DC" w:rsidRDefault="0071046D" w:rsidP="00A673F4">
            <w:pPr>
              <w:pStyle w:val="Neotevilenodstavek"/>
              <w:spacing w:before="0" w:after="0" w:line="260" w:lineRule="exact"/>
              <w:rPr>
                <w:sz w:val="20"/>
                <w:szCs w:val="20"/>
              </w:rPr>
            </w:pPr>
            <w:r>
              <w:rPr>
                <w:sz w:val="20"/>
                <w:szCs w:val="20"/>
              </w:rPr>
              <w:t>Dopolnitev četrtega odstavka 38. člena ZRev-2 je potrebna zaradi prenosa EU zakonodaje in sicer se dopolnjuje nabor primerov, ko ne velja dolžnost varovanja zaupnih podatkov s strani revizijske družbe</w:t>
            </w:r>
            <w:r w:rsidR="006445F7">
              <w:rPr>
                <w:sz w:val="20"/>
                <w:szCs w:val="20"/>
              </w:rPr>
              <w:t xml:space="preserve"> tudi za primere iz naslova trajnostnosti</w:t>
            </w:r>
            <w:r>
              <w:rPr>
                <w:sz w:val="20"/>
                <w:szCs w:val="20"/>
              </w:rPr>
              <w:t>.</w:t>
            </w:r>
          </w:p>
          <w:p w14:paraId="4625AFC6" w14:textId="77777777" w:rsidR="00A673F4" w:rsidRPr="005110DC" w:rsidRDefault="00A673F4" w:rsidP="00A673F4">
            <w:pPr>
              <w:pStyle w:val="Neotevilenodstavek"/>
              <w:spacing w:before="0" w:after="0" w:line="260" w:lineRule="exact"/>
              <w:rPr>
                <w:sz w:val="20"/>
                <w:szCs w:val="20"/>
              </w:rPr>
            </w:pPr>
          </w:p>
          <w:p w14:paraId="2ED51C84" w14:textId="2424FC86" w:rsidR="00A673F4" w:rsidRPr="005110DC" w:rsidRDefault="00A673F4" w:rsidP="00A673F4">
            <w:pPr>
              <w:pStyle w:val="Neotevilenodstavek"/>
              <w:spacing w:before="0" w:after="0" w:line="260" w:lineRule="exact"/>
              <w:rPr>
                <w:b/>
                <w:bCs/>
                <w:sz w:val="20"/>
                <w:szCs w:val="20"/>
              </w:rPr>
            </w:pPr>
            <w:r w:rsidRPr="005110DC">
              <w:rPr>
                <w:b/>
                <w:bCs/>
                <w:sz w:val="20"/>
                <w:szCs w:val="20"/>
              </w:rPr>
              <w:t xml:space="preserve">K </w:t>
            </w:r>
            <w:r w:rsidR="003549DB" w:rsidRPr="005110DC">
              <w:rPr>
                <w:b/>
                <w:bCs/>
                <w:sz w:val="20"/>
                <w:szCs w:val="20"/>
              </w:rPr>
              <w:t>1</w:t>
            </w:r>
            <w:r w:rsidRPr="005110DC">
              <w:rPr>
                <w:b/>
                <w:bCs/>
                <w:sz w:val="20"/>
                <w:szCs w:val="20"/>
              </w:rPr>
              <w:t>8. členu</w:t>
            </w:r>
          </w:p>
          <w:p w14:paraId="79DB37CB" w14:textId="1D906976" w:rsidR="00EF54E5" w:rsidRPr="005110DC" w:rsidRDefault="00E61E28" w:rsidP="00EF54E5">
            <w:pPr>
              <w:pStyle w:val="Neotevilenodstavek"/>
              <w:spacing w:before="0" w:after="0" w:line="260" w:lineRule="exact"/>
              <w:rPr>
                <w:sz w:val="20"/>
                <w:szCs w:val="20"/>
              </w:rPr>
            </w:pPr>
            <w:r>
              <w:rPr>
                <w:sz w:val="20"/>
                <w:szCs w:val="20"/>
              </w:rPr>
              <w:t>Z dopolnitvijo 39. člena z novim osmim odstavkom se dodaja ureja rok hrambe vse dokumentacije revizijske družbe, kamor se šteje tudi usmeritve in druge uporabljene postopke.</w:t>
            </w:r>
          </w:p>
          <w:p w14:paraId="4C2A1F15" w14:textId="77777777" w:rsidR="00A673F4" w:rsidRPr="005110DC" w:rsidRDefault="00A673F4" w:rsidP="00A673F4">
            <w:pPr>
              <w:pStyle w:val="Neotevilenodstavek"/>
              <w:spacing w:before="0" w:after="0" w:line="260" w:lineRule="exact"/>
              <w:rPr>
                <w:sz w:val="20"/>
                <w:szCs w:val="20"/>
              </w:rPr>
            </w:pPr>
          </w:p>
          <w:p w14:paraId="06F74997" w14:textId="39F87739" w:rsidR="00A673F4" w:rsidRPr="0071046D" w:rsidRDefault="00A673F4" w:rsidP="00A673F4">
            <w:pPr>
              <w:pStyle w:val="Neotevilenodstavek"/>
              <w:spacing w:before="0" w:after="0" w:line="260" w:lineRule="exact"/>
              <w:rPr>
                <w:b/>
                <w:bCs/>
                <w:sz w:val="20"/>
                <w:szCs w:val="20"/>
              </w:rPr>
            </w:pPr>
            <w:r w:rsidRPr="0071046D">
              <w:rPr>
                <w:b/>
                <w:bCs/>
                <w:sz w:val="20"/>
                <w:szCs w:val="20"/>
              </w:rPr>
              <w:t xml:space="preserve">K </w:t>
            </w:r>
            <w:r w:rsidR="003549DB" w:rsidRPr="0071046D">
              <w:rPr>
                <w:b/>
                <w:bCs/>
                <w:sz w:val="20"/>
                <w:szCs w:val="20"/>
              </w:rPr>
              <w:t>1</w:t>
            </w:r>
            <w:r w:rsidRPr="0071046D">
              <w:rPr>
                <w:b/>
                <w:bCs/>
                <w:sz w:val="20"/>
                <w:szCs w:val="20"/>
              </w:rPr>
              <w:t>9. členu</w:t>
            </w:r>
          </w:p>
          <w:p w14:paraId="57CEDAFA" w14:textId="433B0240" w:rsidR="00A673F4" w:rsidRPr="005110DC" w:rsidRDefault="0071046D" w:rsidP="00A673F4">
            <w:pPr>
              <w:pStyle w:val="Neotevilenodstavek"/>
              <w:spacing w:before="0" w:after="0" w:line="260" w:lineRule="exact"/>
              <w:rPr>
                <w:sz w:val="20"/>
                <w:szCs w:val="20"/>
              </w:rPr>
            </w:pPr>
            <w:r>
              <w:rPr>
                <w:sz w:val="20"/>
                <w:szCs w:val="20"/>
              </w:rPr>
              <w:t>Sprememba 40. člena ZRev-2 je potrebna za namen umestitve poročila dajanja zagotovil o  trajnostnosti in s tem prenosa EU zakonodaje.</w:t>
            </w:r>
            <w:r w:rsidR="006445F7">
              <w:rPr>
                <w:sz w:val="20"/>
                <w:szCs w:val="20"/>
              </w:rPr>
              <w:t xml:space="preserve"> Spremembi prvega in drugega odstavka sta redakcijske narave.</w:t>
            </w:r>
          </w:p>
          <w:p w14:paraId="35B3A0B5" w14:textId="77777777" w:rsidR="00A673F4" w:rsidRPr="005110DC" w:rsidRDefault="00A673F4" w:rsidP="00A673F4">
            <w:pPr>
              <w:pStyle w:val="Neotevilenodstavek"/>
              <w:spacing w:before="0" w:after="0" w:line="260" w:lineRule="exact"/>
              <w:rPr>
                <w:sz w:val="20"/>
                <w:szCs w:val="20"/>
              </w:rPr>
            </w:pPr>
          </w:p>
          <w:p w14:paraId="47290B35" w14:textId="5A81BD1C" w:rsidR="00A673F4" w:rsidRPr="0071046D" w:rsidRDefault="00A673F4" w:rsidP="00A673F4">
            <w:pPr>
              <w:pStyle w:val="Neotevilenodstavek"/>
              <w:spacing w:before="0" w:after="0" w:line="260" w:lineRule="exact"/>
              <w:rPr>
                <w:b/>
                <w:bCs/>
                <w:sz w:val="20"/>
                <w:szCs w:val="20"/>
              </w:rPr>
            </w:pPr>
            <w:r w:rsidRPr="0071046D">
              <w:rPr>
                <w:b/>
                <w:bCs/>
                <w:sz w:val="20"/>
                <w:szCs w:val="20"/>
              </w:rPr>
              <w:t xml:space="preserve">K </w:t>
            </w:r>
            <w:r w:rsidR="003549DB" w:rsidRPr="0071046D">
              <w:rPr>
                <w:b/>
                <w:bCs/>
                <w:sz w:val="20"/>
                <w:szCs w:val="20"/>
              </w:rPr>
              <w:t>2</w:t>
            </w:r>
            <w:r w:rsidRPr="0071046D">
              <w:rPr>
                <w:b/>
                <w:bCs/>
                <w:sz w:val="20"/>
                <w:szCs w:val="20"/>
              </w:rPr>
              <w:t>0. členu</w:t>
            </w:r>
          </w:p>
          <w:p w14:paraId="0C9FC6BA" w14:textId="037C32C6" w:rsidR="00A673F4" w:rsidRPr="005110DC" w:rsidRDefault="0071046D" w:rsidP="00A673F4">
            <w:pPr>
              <w:pStyle w:val="Neotevilenodstavek"/>
              <w:spacing w:before="0" w:after="0" w:line="260" w:lineRule="exact"/>
              <w:rPr>
                <w:sz w:val="20"/>
                <w:szCs w:val="20"/>
              </w:rPr>
            </w:pPr>
            <w:r>
              <w:rPr>
                <w:sz w:val="20"/>
                <w:szCs w:val="20"/>
              </w:rPr>
              <w:t>Predlagan je nov 40.a člen ZRev-2, s katerim se dodaja določbe glede revizorjevega poročila o zanesljivosti poročanja o trajnostnosti. Gre za prenos EU zakonodaje.</w:t>
            </w:r>
          </w:p>
          <w:p w14:paraId="68977235" w14:textId="77777777" w:rsidR="00A673F4" w:rsidRPr="005110DC" w:rsidRDefault="00A673F4" w:rsidP="00A673F4">
            <w:pPr>
              <w:pStyle w:val="Neotevilenodstavek"/>
              <w:spacing w:before="0" w:after="0" w:line="260" w:lineRule="exact"/>
              <w:rPr>
                <w:sz w:val="20"/>
                <w:szCs w:val="20"/>
              </w:rPr>
            </w:pPr>
          </w:p>
          <w:p w14:paraId="4D0C5415" w14:textId="3E40BF47" w:rsidR="00A673F4" w:rsidRPr="0071046D" w:rsidRDefault="00A673F4" w:rsidP="00A673F4">
            <w:pPr>
              <w:pStyle w:val="Neotevilenodstavek"/>
              <w:spacing w:before="0" w:after="0" w:line="260" w:lineRule="exact"/>
              <w:rPr>
                <w:b/>
                <w:bCs/>
                <w:sz w:val="20"/>
                <w:szCs w:val="20"/>
              </w:rPr>
            </w:pPr>
            <w:r w:rsidRPr="0071046D">
              <w:rPr>
                <w:b/>
                <w:bCs/>
                <w:sz w:val="20"/>
                <w:szCs w:val="20"/>
              </w:rPr>
              <w:t xml:space="preserve">K </w:t>
            </w:r>
            <w:r w:rsidR="003549DB" w:rsidRPr="0071046D">
              <w:rPr>
                <w:b/>
                <w:bCs/>
                <w:sz w:val="20"/>
                <w:szCs w:val="20"/>
              </w:rPr>
              <w:t>2</w:t>
            </w:r>
            <w:r w:rsidRPr="0071046D">
              <w:rPr>
                <w:b/>
                <w:bCs/>
                <w:sz w:val="20"/>
                <w:szCs w:val="20"/>
              </w:rPr>
              <w:t>1. členu</w:t>
            </w:r>
          </w:p>
          <w:p w14:paraId="6D027707" w14:textId="4A958B0D" w:rsidR="00A673F4" w:rsidRPr="005110DC" w:rsidRDefault="0071046D" w:rsidP="00A673F4">
            <w:pPr>
              <w:pStyle w:val="Neotevilenodstavek"/>
              <w:spacing w:before="0" w:after="0" w:line="260" w:lineRule="exact"/>
              <w:rPr>
                <w:sz w:val="20"/>
                <w:szCs w:val="20"/>
              </w:rPr>
            </w:pPr>
            <w:r>
              <w:rPr>
                <w:sz w:val="20"/>
                <w:szCs w:val="20"/>
              </w:rPr>
              <w:t>Predlagana je dopolnitev 43. člena ZRev-2 zaradi umestitve dajanja zagotovil o zanesljivosti poročanja o trajnostnosti</w:t>
            </w:r>
            <w:r w:rsidR="00037D45">
              <w:rPr>
                <w:sz w:val="20"/>
                <w:szCs w:val="20"/>
              </w:rPr>
              <w:t xml:space="preserve"> z namenom prenosa EU zakonodaje.</w:t>
            </w:r>
            <w:r w:rsidR="00B86F0B">
              <w:rPr>
                <w:sz w:val="20"/>
                <w:szCs w:val="20"/>
              </w:rPr>
              <w:t xml:space="preserve"> Neodvisni ponudniki dajanja zagotovil o zanesljivosti konsolidiranega poročanja o trajnostnosti</w:t>
            </w:r>
            <w:r w:rsidR="005E2C65">
              <w:rPr>
                <w:sz w:val="20"/>
                <w:szCs w:val="20"/>
              </w:rPr>
              <w:t xml:space="preserve"> je organ </w:t>
            </w:r>
            <w:r w:rsidR="005E2C65" w:rsidRPr="005E2C65">
              <w:rPr>
                <w:sz w:val="20"/>
                <w:szCs w:val="20"/>
              </w:rPr>
              <w:t>za ugotavljanje skladnosti, akreditiran v skladu z Uredbo (ES) št. 765/2008 Evropskega parlamenta in Sveta (4) za posebno dejavnost ocene skladnosti iz člena 34(1), drugi pododstavek, točka (aa), Direktive 2013/34/EU</w:t>
            </w:r>
            <w:r w:rsidR="005E2C65">
              <w:rPr>
                <w:sz w:val="20"/>
                <w:szCs w:val="20"/>
              </w:rPr>
              <w:t>.To so organi iz tretjih držav.</w:t>
            </w:r>
          </w:p>
          <w:p w14:paraId="129D39BD" w14:textId="77777777" w:rsidR="00A673F4" w:rsidRPr="005110DC" w:rsidRDefault="00A673F4" w:rsidP="00A673F4">
            <w:pPr>
              <w:pStyle w:val="Neotevilenodstavek"/>
              <w:spacing w:before="0" w:after="0" w:line="260" w:lineRule="exact"/>
              <w:rPr>
                <w:sz w:val="20"/>
                <w:szCs w:val="20"/>
              </w:rPr>
            </w:pPr>
          </w:p>
          <w:p w14:paraId="34BCB43E" w14:textId="54F6D40B" w:rsidR="00A673F4" w:rsidRPr="00037D45" w:rsidRDefault="00A673F4" w:rsidP="00A673F4">
            <w:pPr>
              <w:pStyle w:val="Neotevilenodstavek"/>
              <w:spacing w:before="0" w:after="0" w:line="260" w:lineRule="exact"/>
              <w:rPr>
                <w:b/>
                <w:bCs/>
                <w:sz w:val="20"/>
                <w:szCs w:val="20"/>
              </w:rPr>
            </w:pPr>
            <w:r w:rsidRPr="00037D45">
              <w:rPr>
                <w:b/>
                <w:bCs/>
                <w:sz w:val="20"/>
                <w:szCs w:val="20"/>
              </w:rPr>
              <w:t xml:space="preserve">K </w:t>
            </w:r>
            <w:r w:rsidR="003549DB" w:rsidRPr="00037D45">
              <w:rPr>
                <w:b/>
                <w:bCs/>
                <w:sz w:val="20"/>
                <w:szCs w:val="20"/>
              </w:rPr>
              <w:t>2</w:t>
            </w:r>
            <w:r w:rsidRPr="00037D45">
              <w:rPr>
                <w:b/>
                <w:bCs/>
                <w:sz w:val="20"/>
                <w:szCs w:val="20"/>
              </w:rPr>
              <w:t>2. členu</w:t>
            </w:r>
          </w:p>
          <w:p w14:paraId="465B8B49" w14:textId="02242D19" w:rsidR="00A673F4" w:rsidRPr="005110DC" w:rsidRDefault="00037D45" w:rsidP="00A673F4">
            <w:pPr>
              <w:pStyle w:val="Neotevilenodstavek"/>
              <w:spacing w:before="0" w:after="0" w:line="260" w:lineRule="exact"/>
              <w:rPr>
                <w:sz w:val="20"/>
                <w:szCs w:val="20"/>
              </w:rPr>
            </w:pPr>
            <w:r>
              <w:rPr>
                <w:sz w:val="20"/>
                <w:szCs w:val="20"/>
              </w:rPr>
              <w:t>Sprememba 44. člena ZRev-2 je potrebna za namen umestitve dajanja zagotovil o  trajnostnosti in s tem prenosa EU zakonodaje.</w:t>
            </w:r>
          </w:p>
          <w:p w14:paraId="40FB446A" w14:textId="77777777" w:rsidR="00A673F4" w:rsidRPr="005110DC" w:rsidRDefault="00A673F4" w:rsidP="00A673F4">
            <w:pPr>
              <w:pStyle w:val="Neotevilenodstavek"/>
              <w:spacing w:before="0" w:after="0" w:line="260" w:lineRule="exact"/>
              <w:rPr>
                <w:sz w:val="20"/>
                <w:szCs w:val="20"/>
              </w:rPr>
            </w:pPr>
          </w:p>
          <w:p w14:paraId="027C68A2" w14:textId="1C318E41" w:rsidR="00A673F4" w:rsidRPr="00EF1C6A" w:rsidRDefault="00A673F4" w:rsidP="00A673F4">
            <w:pPr>
              <w:pStyle w:val="Neotevilenodstavek"/>
              <w:spacing w:before="0" w:after="0" w:line="260" w:lineRule="exact"/>
              <w:rPr>
                <w:b/>
                <w:bCs/>
                <w:sz w:val="20"/>
                <w:szCs w:val="20"/>
              </w:rPr>
            </w:pPr>
            <w:r w:rsidRPr="00EF1C6A">
              <w:rPr>
                <w:b/>
                <w:bCs/>
                <w:sz w:val="20"/>
                <w:szCs w:val="20"/>
              </w:rPr>
              <w:t xml:space="preserve">K </w:t>
            </w:r>
            <w:r w:rsidR="003549DB" w:rsidRPr="00EF1C6A">
              <w:rPr>
                <w:b/>
                <w:bCs/>
                <w:sz w:val="20"/>
                <w:szCs w:val="20"/>
              </w:rPr>
              <w:t>2</w:t>
            </w:r>
            <w:r w:rsidRPr="00EF1C6A">
              <w:rPr>
                <w:b/>
                <w:bCs/>
                <w:sz w:val="20"/>
                <w:szCs w:val="20"/>
              </w:rPr>
              <w:t>3. členu</w:t>
            </w:r>
          </w:p>
          <w:p w14:paraId="20447216" w14:textId="4533ABC4" w:rsidR="006445F7" w:rsidRDefault="00037D45" w:rsidP="00A673F4">
            <w:pPr>
              <w:pStyle w:val="Neotevilenodstavek"/>
              <w:spacing w:before="0" w:after="0" w:line="260" w:lineRule="exact"/>
              <w:rPr>
                <w:sz w:val="20"/>
                <w:szCs w:val="20"/>
              </w:rPr>
            </w:pPr>
            <w:r>
              <w:rPr>
                <w:sz w:val="20"/>
                <w:szCs w:val="20"/>
              </w:rPr>
              <w:t>Predlagana je dopolnitev 45. člena ZRev-2 zaradi</w:t>
            </w:r>
            <w:r w:rsidR="006445F7">
              <w:rPr>
                <w:sz w:val="20"/>
                <w:szCs w:val="20"/>
              </w:rPr>
              <w:t>:</w:t>
            </w:r>
          </w:p>
          <w:p w14:paraId="4E49888E" w14:textId="0A0BBF99" w:rsidR="006445F7" w:rsidRDefault="006445F7" w:rsidP="006445F7">
            <w:pPr>
              <w:pStyle w:val="Neotevilenodstavek"/>
              <w:numPr>
                <w:ilvl w:val="0"/>
                <w:numId w:val="18"/>
              </w:numPr>
              <w:spacing w:before="0" w:after="0" w:line="260" w:lineRule="exact"/>
              <w:rPr>
                <w:sz w:val="20"/>
                <w:szCs w:val="20"/>
              </w:rPr>
            </w:pPr>
            <w:r>
              <w:rPr>
                <w:sz w:val="20"/>
                <w:szCs w:val="20"/>
              </w:rPr>
              <w:t xml:space="preserve">strožje nacionalne zakonodaje v primerjavi z evropsko (sprememba prvega odstavka) in </w:t>
            </w:r>
          </w:p>
          <w:p w14:paraId="79C6C552" w14:textId="042C95EE" w:rsidR="00A673F4" w:rsidRPr="005110DC" w:rsidRDefault="00037D45" w:rsidP="006445F7">
            <w:pPr>
              <w:pStyle w:val="Neotevilenodstavek"/>
              <w:numPr>
                <w:ilvl w:val="0"/>
                <w:numId w:val="18"/>
              </w:numPr>
              <w:spacing w:before="0" w:after="0" w:line="260" w:lineRule="exact"/>
              <w:rPr>
                <w:sz w:val="20"/>
                <w:szCs w:val="20"/>
              </w:rPr>
            </w:pPr>
            <w:r>
              <w:rPr>
                <w:sz w:val="20"/>
                <w:szCs w:val="20"/>
              </w:rPr>
              <w:t>umestitve prepovedi nerevizijskih storitev pri subjektih javnega interesa, pri katerih revizijska družba opravlja storitve dajanja zagotovil o trajnostnosti. Gre za prenos EU zakonodaje</w:t>
            </w:r>
            <w:r w:rsidR="0080628B">
              <w:rPr>
                <w:sz w:val="20"/>
                <w:szCs w:val="20"/>
              </w:rPr>
              <w:t xml:space="preserve"> (novi drugi, sedmi in osmi odstavek)</w:t>
            </w:r>
            <w:r>
              <w:rPr>
                <w:sz w:val="20"/>
                <w:szCs w:val="20"/>
              </w:rPr>
              <w:t>.</w:t>
            </w:r>
          </w:p>
          <w:p w14:paraId="598CDD04" w14:textId="77777777" w:rsidR="00A673F4" w:rsidRPr="005110DC" w:rsidRDefault="00A673F4" w:rsidP="00A673F4">
            <w:pPr>
              <w:pStyle w:val="Neotevilenodstavek"/>
              <w:spacing w:before="0" w:after="0" w:line="260" w:lineRule="exact"/>
              <w:rPr>
                <w:sz w:val="20"/>
                <w:szCs w:val="20"/>
              </w:rPr>
            </w:pPr>
          </w:p>
          <w:p w14:paraId="0C07C789" w14:textId="342B0870" w:rsidR="00A673F4" w:rsidRPr="00CD1111" w:rsidRDefault="00A673F4" w:rsidP="00A673F4">
            <w:pPr>
              <w:pStyle w:val="Neotevilenodstavek"/>
              <w:spacing w:before="0" w:after="0" w:line="260" w:lineRule="exact"/>
              <w:rPr>
                <w:b/>
                <w:bCs/>
                <w:sz w:val="20"/>
                <w:szCs w:val="20"/>
              </w:rPr>
            </w:pPr>
            <w:r w:rsidRPr="00CD1111">
              <w:rPr>
                <w:b/>
                <w:bCs/>
                <w:sz w:val="20"/>
                <w:szCs w:val="20"/>
              </w:rPr>
              <w:t xml:space="preserve">K </w:t>
            </w:r>
            <w:r w:rsidR="003549DB" w:rsidRPr="00CD1111">
              <w:rPr>
                <w:b/>
                <w:bCs/>
                <w:sz w:val="20"/>
                <w:szCs w:val="20"/>
              </w:rPr>
              <w:t>2</w:t>
            </w:r>
            <w:r w:rsidRPr="00CD1111">
              <w:rPr>
                <w:b/>
                <w:bCs/>
                <w:sz w:val="20"/>
                <w:szCs w:val="20"/>
              </w:rPr>
              <w:t>4. členu</w:t>
            </w:r>
          </w:p>
          <w:p w14:paraId="217E8785" w14:textId="3CD29A1D" w:rsidR="00A673F4" w:rsidRPr="005110DC" w:rsidRDefault="00CD1111" w:rsidP="00A673F4">
            <w:pPr>
              <w:pStyle w:val="Neotevilenodstavek"/>
              <w:spacing w:before="0" w:after="0" w:line="260" w:lineRule="exact"/>
              <w:rPr>
                <w:sz w:val="20"/>
                <w:szCs w:val="20"/>
              </w:rPr>
            </w:pPr>
            <w:r>
              <w:rPr>
                <w:sz w:val="20"/>
                <w:szCs w:val="20"/>
              </w:rPr>
              <w:t>Predlagana je dopolnitev 45.b člena ZRev-2 zaradi umestitve organizacije dela in vključitve vsaj enega ključnega trajnostnega partnerja, ki dejavno sodeluje pri dajanju zagotovil o trajnostnosti. Gre za prenos EU zakonodaje.</w:t>
            </w:r>
          </w:p>
          <w:p w14:paraId="0E21CE5D" w14:textId="77777777" w:rsidR="00A673F4" w:rsidRPr="005110DC" w:rsidRDefault="00A673F4" w:rsidP="00A673F4">
            <w:pPr>
              <w:pStyle w:val="Neotevilenodstavek"/>
              <w:spacing w:before="0" w:after="0" w:line="260" w:lineRule="exact"/>
              <w:rPr>
                <w:sz w:val="20"/>
                <w:szCs w:val="20"/>
              </w:rPr>
            </w:pPr>
          </w:p>
          <w:p w14:paraId="41F67F7B" w14:textId="71EF8CB2" w:rsidR="00A673F4" w:rsidRPr="00CD1111" w:rsidRDefault="00A673F4" w:rsidP="00A673F4">
            <w:pPr>
              <w:pStyle w:val="Neotevilenodstavek"/>
              <w:spacing w:before="0" w:after="0" w:line="260" w:lineRule="exact"/>
              <w:rPr>
                <w:b/>
                <w:bCs/>
                <w:sz w:val="20"/>
                <w:szCs w:val="20"/>
              </w:rPr>
            </w:pPr>
            <w:r w:rsidRPr="00CD1111">
              <w:rPr>
                <w:b/>
                <w:bCs/>
                <w:sz w:val="20"/>
                <w:szCs w:val="20"/>
              </w:rPr>
              <w:t xml:space="preserve">K </w:t>
            </w:r>
            <w:r w:rsidR="003549DB" w:rsidRPr="00CD1111">
              <w:rPr>
                <w:b/>
                <w:bCs/>
                <w:sz w:val="20"/>
                <w:szCs w:val="20"/>
              </w:rPr>
              <w:t>2</w:t>
            </w:r>
            <w:r w:rsidRPr="00CD1111">
              <w:rPr>
                <w:b/>
                <w:bCs/>
                <w:sz w:val="20"/>
                <w:szCs w:val="20"/>
              </w:rPr>
              <w:t>5. členu</w:t>
            </w:r>
          </w:p>
          <w:p w14:paraId="06FC0AC4" w14:textId="5BE48A83" w:rsidR="00CD1111" w:rsidRPr="005110DC" w:rsidRDefault="00CD1111" w:rsidP="00CD1111">
            <w:pPr>
              <w:pStyle w:val="Neotevilenodstavek"/>
              <w:spacing w:before="0" w:after="0" w:line="260" w:lineRule="exact"/>
              <w:rPr>
                <w:sz w:val="20"/>
                <w:szCs w:val="20"/>
              </w:rPr>
            </w:pPr>
            <w:r>
              <w:rPr>
                <w:sz w:val="20"/>
                <w:szCs w:val="20"/>
              </w:rPr>
              <w:t>Sprememba 46. člena ZRev-2 je potrebna za namen umestitve dajanja zagotovil o  trajnostnosti in s tem prenosa EU zakonodaje.</w:t>
            </w:r>
          </w:p>
          <w:p w14:paraId="20B18E68" w14:textId="77777777" w:rsidR="00A673F4" w:rsidRPr="005110DC" w:rsidRDefault="00A673F4" w:rsidP="00A673F4">
            <w:pPr>
              <w:pStyle w:val="Neotevilenodstavek"/>
              <w:spacing w:before="0" w:after="0" w:line="260" w:lineRule="exact"/>
              <w:rPr>
                <w:sz w:val="20"/>
                <w:szCs w:val="20"/>
              </w:rPr>
            </w:pPr>
          </w:p>
          <w:p w14:paraId="56B0F2BD" w14:textId="15015DFE" w:rsidR="00A673F4" w:rsidRPr="00CD1111" w:rsidRDefault="00A673F4" w:rsidP="00A673F4">
            <w:pPr>
              <w:pStyle w:val="Neotevilenodstavek"/>
              <w:spacing w:before="0" w:after="0" w:line="260" w:lineRule="exact"/>
              <w:rPr>
                <w:b/>
                <w:bCs/>
                <w:sz w:val="20"/>
                <w:szCs w:val="20"/>
              </w:rPr>
            </w:pPr>
            <w:r w:rsidRPr="00CD1111">
              <w:rPr>
                <w:b/>
                <w:bCs/>
                <w:sz w:val="20"/>
                <w:szCs w:val="20"/>
              </w:rPr>
              <w:t xml:space="preserve">K </w:t>
            </w:r>
            <w:r w:rsidR="003549DB" w:rsidRPr="00CD1111">
              <w:rPr>
                <w:b/>
                <w:bCs/>
                <w:sz w:val="20"/>
                <w:szCs w:val="20"/>
              </w:rPr>
              <w:t>2</w:t>
            </w:r>
            <w:r w:rsidRPr="00CD1111">
              <w:rPr>
                <w:b/>
                <w:bCs/>
                <w:sz w:val="20"/>
                <w:szCs w:val="20"/>
              </w:rPr>
              <w:t>6. členu</w:t>
            </w:r>
          </w:p>
          <w:p w14:paraId="5D5D1706" w14:textId="7B71793C" w:rsidR="00A673F4" w:rsidRPr="005110DC" w:rsidRDefault="00076DAB" w:rsidP="00076DAB">
            <w:pPr>
              <w:pStyle w:val="Neotevilenodstavek"/>
              <w:spacing w:before="0" w:after="0" w:line="260" w:lineRule="exact"/>
              <w:rPr>
                <w:sz w:val="20"/>
                <w:szCs w:val="20"/>
              </w:rPr>
            </w:pPr>
            <w:r>
              <w:rPr>
                <w:sz w:val="20"/>
                <w:szCs w:val="20"/>
              </w:rPr>
              <w:t>Sprememba petega odstavka</w:t>
            </w:r>
            <w:r w:rsidR="00E61E28">
              <w:rPr>
                <w:sz w:val="20"/>
                <w:szCs w:val="20"/>
              </w:rPr>
              <w:t xml:space="preserve"> 47. člena ZRev-25</w:t>
            </w:r>
            <w:r w:rsidR="000A0573">
              <w:rPr>
                <w:sz w:val="20"/>
                <w:szCs w:val="20"/>
              </w:rPr>
              <w:t xml:space="preserve"> predstavlja uskladitev z novim tretjim odstavkom 37. člena ZRev-2.</w:t>
            </w:r>
          </w:p>
          <w:p w14:paraId="57491D44" w14:textId="77777777" w:rsidR="00A673F4" w:rsidRPr="005110DC" w:rsidRDefault="00A673F4" w:rsidP="00A673F4">
            <w:pPr>
              <w:pStyle w:val="Neotevilenodstavek"/>
              <w:spacing w:before="0" w:after="0" w:line="260" w:lineRule="exact"/>
              <w:rPr>
                <w:sz w:val="20"/>
                <w:szCs w:val="20"/>
              </w:rPr>
            </w:pPr>
          </w:p>
          <w:p w14:paraId="2AF49C9C" w14:textId="707F8780" w:rsidR="00A673F4" w:rsidRPr="00076DAB" w:rsidRDefault="00A673F4" w:rsidP="00A673F4">
            <w:pPr>
              <w:pStyle w:val="Neotevilenodstavek"/>
              <w:spacing w:before="0" w:after="0" w:line="260" w:lineRule="exact"/>
              <w:rPr>
                <w:b/>
                <w:bCs/>
                <w:sz w:val="20"/>
                <w:szCs w:val="20"/>
              </w:rPr>
            </w:pPr>
            <w:r w:rsidRPr="00076DAB">
              <w:rPr>
                <w:b/>
                <w:bCs/>
                <w:sz w:val="20"/>
                <w:szCs w:val="20"/>
              </w:rPr>
              <w:t xml:space="preserve">K </w:t>
            </w:r>
            <w:r w:rsidR="003549DB" w:rsidRPr="00076DAB">
              <w:rPr>
                <w:b/>
                <w:bCs/>
                <w:sz w:val="20"/>
                <w:szCs w:val="20"/>
              </w:rPr>
              <w:t>2</w:t>
            </w:r>
            <w:r w:rsidRPr="00076DAB">
              <w:rPr>
                <w:b/>
                <w:bCs/>
                <w:sz w:val="20"/>
                <w:szCs w:val="20"/>
              </w:rPr>
              <w:t>7. členu</w:t>
            </w:r>
          </w:p>
          <w:p w14:paraId="6CCE4419" w14:textId="4371A74B" w:rsidR="001C42F6" w:rsidRPr="005110DC" w:rsidRDefault="001C42F6" w:rsidP="001C42F6">
            <w:pPr>
              <w:pStyle w:val="Neotevilenodstavek"/>
              <w:spacing w:before="0" w:after="0" w:line="260" w:lineRule="exact"/>
              <w:rPr>
                <w:sz w:val="20"/>
                <w:szCs w:val="20"/>
              </w:rPr>
            </w:pPr>
            <w:r w:rsidRPr="005110DC">
              <w:rPr>
                <w:sz w:val="20"/>
                <w:szCs w:val="20"/>
              </w:rPr>
              <w:t>ZRev-2 v prvi alineji prvega odstavka 48. člena trenutno določa zahtevo glede pridobljene izobrazbe, ki je minimalni pogoj za pridobitev dovoljenja za opravljanje nalog pooblaščenega revizorja, in sicer da mora imeti fizična oseba raven izobrazbe, pridobljeno po študijskih programih druge stopnje v skladu z zakonom, ki ureja visoko šolstvo, oziroma izobrazbo, ki ustreza ravni izobrazbe, pridobljene po študijskih programih druge stopnje. Navedeno torej pomeni, da mora kandidat za pooblaščenega revizorja zaključiti drugo bolonjsko stopnjo, to je magistrski študijski program.</w:t>
            </w:r>
          </w:p>
          <w:p w14:paraId="35E33597" w14:textId="77777777" w:rsidR="000A0573" w:rsidRDefault="000A0573" w:rsidP="001C42F6">
            <w:pPr>
              <w:pStyle w:val="Neotevilenodstavek"/>
              <w:spacing w:before="0" w:after="0" w:line="260" w:lineRule="exact"/>
              <w:rPr>
                <w:sz w:val="20"/>
                <w:szCs w:val="20"/>
              </w:rPr>
            </w:pPr>
          </w:p>
          <w:p w14:paraId="40176A25" w14:textId="664B7356" w:rsidR="001C42F6" w:rsidRDefault="002D0050" w:rsidP="001C42F6">
            <w:pPr>
              <w:pStyle w:val="Neotevilenodstavek"/>
              <w:spacing w:before="0" w:after="0" w:line="260" w:lineRule="exact"/>
              <w:rPr>
                <w:sz w:val="20"/>
                <w:szCs w:val="20"/>
              </w:rPr>
            </w:pPr>
            <w:r>
              <w:rPr>
                <w:sz w:val="20"/>
                <w:szCs w:val="20"/>
              </w:rPr>
              <w:t xml:space="preserve">Direktiva 2006/43/ES </w:t>
            </w:r>
            <w:r w:rsidR="001C42F6" w:rsidRPr="005110DC">
              <w:rPr>
                <w:sz w:val="20"/>
                <w:szCs w:val="20"/>
              </w:rPr>
              <w:t xml:space="preserve">določa izobrazbene zahteve za pooblaščene revizorje v prvem odstavku </w:t>
            </w:r>
            <w:r>
              <w:rPr>
                <w:sz w:val="20"/>
                <w:szCs w:val="20"/>
              </w:rPr>
              <w:t>6</w:t>
            </w:r>
            <w:r w:rsidR="001C42F6" w:rsidRPr="005110DC">
              <w:rPr>
                <w:sz w:val="20"/>
                <w:szCs w:val="20"/>
              </w:rPr>
              <w:t>. člena. Glede pridobljene izobrazbe določa, da dovoljenje lahko pridobi fizična oseba, po pridobitvi izobrazbe, ustrezne za vpis na univerzitetno ali enakovredno raven. Navedeno torej pomeni, da je z evropsko regulativo določeno, da je za pridobitev dovoljenja za pooblaščenega revizorja dovolj zaključena srednja šola (torej pri nas zaključek s splošno maturo, ki omogoča vpis na univerzitetni študij), pri implementaciji navedenih zahtev v ZRev-2, pa je ta zahteva občutno poostrena, zato se jo znižuje na zaključno prvo stopnjo študijskega programa. Omilitev pogojev glede osnovne izobrazbe v ta visoko strokoven poklic bi lahko dodatno pritegnila mlade, s čimer bi sprememba ugodno vplivala na trenuten negativen trend števila pooblaščenih revizorjev. Na ta način bodo revizijske družbe lažje pridobile ustrezen kader, s tem pa se kadrovsko okrepile do te mere, da bodo lahko sledile povečanemu povpraševanju po tovrstnih storitvah.</w:t>
            </w:r>
          </w:p>
          <w:p w14:paraId="290C9B8E" w14:textId="77777777" w:rsidR="000A0573" w:rsidRPr="005110DC" w:rsidRDefault="000A0573" w:rsidP="001C42F6">
            <w:pPr>
              <w:pStyle w:val="Neotevilenodstavek"/>
              <w:spacing w:before="0" w:after="0" w:line="260" w:lineRule="exact"/>
              <w:rPr>
                <w:sz w:val="20"/>
                <w:szCs w:val="20"/>
              </w:rPr>
            </w:pPr>
          </w:p>
          <w:p w14:paraId="0528DD86" w14:textId="1EF170C0" w:rsidR="00A673F4" w:rsidRPr="005110DC" w:rsidRDefault="001C42F6" w:rsidP="001C42F6">
            <w:pPr>
              <w:pStyle w:val="Neotevilenodstavek"/>
              <w:spacing w:before="0" w:after="0" w:line="260" w:lineRule="exact"/>
              <w:rPr>
                <w:sz w:val="20"/>
                <w:szCs w:val="20"/>
              </w:rPr>
            </w:pPr>
            <w:r w:rsidRPr="005110DC">
              <w:rPr>
                <w:sz w:val="20"/>
                <w:szCs w:val="20"/>
              </w:rPr>
              <w:t xml:space="preserve">Ob upoštevanju nadaljnjega besedila prvega odstavka 6. člena in 9. člena </w:t>
            </w:r>
            <w:r w:rsidR="002D0050">
              <w:rPr>
                <w:sz w:val="20"/>
                <w:szCs w:val="20"/>
              </w:rPr>
              <w:t>Direktive 2006/43/ES</w:t>
            </w:r>
            <w:r w:rsidRPr="005110DC">
              <w:rPr>
                <w:sz w:val="20"/>
                <w:szCs w:val="20"/>
              </w:rPr>
              <w:t>, je mogoče določene izpite na univerzitetnem izobraževanju upoštevati že kot del strokovnega usposabljanja. ZRev-2 do sedaj te možnosti ni vključeval.</w:t>
            </w:r>
          </w:p>
          <w:p w14:paraId="0BC710C9" w14:textId="77777777" w:rsidR="00A673F4" w:rsidRPr="005110DC" w:rsidRDefault="00A673F4" w:rsidP="00A673F4">
            <w:pPr>
              <w:pStyle w:val="Neotevilenodstavek"/>
              <w:spacing w:before="0" w:after="0" w:line="260" w:lineRule="exact"/>
              <w:rPr>
                <w:sz w:val="20"/>
                <w:szCs w:val="20"/>
              </w:rPr>
            </w:pPr>
          </w:p>
          <w:p w14:paraId="6EDB9DD9" w14:textId="677E3C79" w:rsidR="00A673F4" w:rsidRPr="000A0573" w:rsidRDefault="00A673F4" w:rsidP="00A673F4">
            <w:pPr>
              <w:pStyle w:val="Neotevilenodstavek"/>
              <w:spacing w:before="0" w:after="0" w:line="260" w:lineRule="exact"/>
              <w:rPr>
                <w:b/>
                <w:bCs/>
                <w:sz w:val="20"/>
                <w:szCs w:val="20"/>
              </w:rPr>
            </w:pPr>
            <w:r w:rsidRPr="000A0573">
              <w:rPr>
                <w:b/>
                <w:bCs/>
                <w:sz w:val="20"/>
                <w:szCs w:val="20"/>
              </w:rPr>
              <w:t xml:space="preserve">K </w:t>
            </w:r>
            <w:r w:rsidR="003549DB" w:rsidRPr="000A0573">
              <w:rPr>
                <w:b/>
                <w:bCs/>
                <w:sz w:val="20"/>
                <w:szCs w:val="20"/>
              </w:rPr>
              <w:t>2</w:t>
            </w:r>
            <w:r w:rsidRPr="000A0573">
              <w:rPr>
                <w:b/>
                <w:bCs/>
                <w:sz w:val="20"/>
                <w:szCs w:val="20"/>
              </w:rPr>
              <w:t>8. členu</w:t>
            </w:r>
          </w:p>
          <w:p w14:paraId="7A437BD3" w14:textId="1BF42395" w:rsidR="00A673F4" w:rsidRPr="005110DC" w:rsidRDefault="000A0573" w:rsidP="00A673F4">
            <w:pPr>
              <w:pStyle w:val="Neotevilenodstavek"/>
              <w:spacing w:before="0" w:after="0" w:line="260" w:lineRule="exact"/>
              <w:rPr>
                <w:sz w:val="20"/>
                <w:szCs w:val="20"/>
              </w:rPr>
            </w:pPr>
            <w:r>
              <w:rPr>
                <w:sz w:val="20"/>
                <w:szCs w:val="20"/>
              </w:rPr>
              <w:t>Predlagan je nov 48.a člen ZRev-2, s katerim se zagotovi prenos EU zakonodaje in s tem ureditev izdaje dovoljenja za dajanje zagotovil o trajnostnosti s strani Agencije.</w:t>
            </w:r>
          </w:p>
          <w:p w14:paraId="09F2405F" w14:textId="77777777" w:rsidR="00A673F4" w:rsidRPr="005110DC" w:rsidRDefault="00A673F4" w:rsidP="00A673F4">
            <w:pPr>
              <w:pStyle w:val="Neotevilenodstavek"/>
              <w:spacing w:before="0" w:after="0" w:line="260" w:lineRule="exact"/>
              <w:rPr>
                <w:sz w:val="20"/>
                <w:szCs w:val="20"/>
              </w:rPr>
            </w:pPr>
          </w:p>
          <w:p w14:paraId="2D9C3396" w14:textId="70E2DB46" w:rsidR="00A673F4" w:rsidRPr="000A0573" w:rsidRDefault="00A673F4" w:rsidP="00A673F4">
            <w:pPr>
              <w:pStyle w:val="Neotevilenodstavek"/>
              <w:spacing w:before="0" w:after="0" w:line="260" w:lineRule="exact"/>
              <w:rPr>
                <w:b/>
                <w:bCs/>
                <w:sz w:val="20"/>
                <w:szCs w:val="20"/>
              </w:rPr>
            </w:pPr>
            <w:r w:rsidRPr="000A0573">
              <w:rPr>
                <w:b/>
                <w:bCs/>
                <w:sz w:val="20"/>
                <w:szCs w:val="20"/>
              </w:rPr>
              <w:t xml:space="preserve">K </w:t>
            </w:r>
            <w:r w:rsidR="003549DB" w:rsidRPr="000A0573">
              <w:rPr>
                <w:b/>
                <w:bCs/>
                <w:sz w:val="20"/>
                <w:szCs w:val="20"/>
              </w:rPr>
              <w:t>2</w:t>
            </w:r>
            <w:r w:rsidRPr="000A0573">
              <w:rPr>
                <w:b/>
                <w:bCs/>
                <w:sz w:val="20"/>
                <w:szCs w:val="20"/>
              </w:rPr>
              <w:t>9. členu</w:t>
            </w:r>
          </w:p>
          <w:p w14:paraId="5C73C85F" w14:textId="4D630E08" w:rsidR="00A673F4" w:rsidRPr="005110DC" w:rsidRDefault="000A0573" w:rsidP="00A673F4">
            <w:pPr>
              <w:pStyle w:val="Neotevilenodstavek"/>
              <w:spacing w:before="0" w:after="0" w:line="260" w:lineRule="exact"/>
              <w:rPr>
                <w:sz w:val="20"/>
                <w:szCs w:val="20"/>
              </w:rPr>
            </w:pPr>
            <w:r>
              <w:rPr>
                <w:sz w:val="20"/>
                <w:szCs w:val="20"/>
              </w:rPr>
              <w:t>Zaradi določb o trajnostnosti so potrebne prilagoditve 49. člena ZRev-2 in s tem dopolnitev določb o strokovnih znanjih, s čimer se zagotovi prenos EU zakonodaje.</w:t>
            </w:r>
          </w:p>
          <w:p w14:paraId="60DADE45" w14:textId="77777777" w:rsidR="00A673F4" w:rsidRPr="005110DC" w:rsidRDefault="00A673F4" w:rsidP="00A673F4">
            <w:pPr>
              <w:pStyle w:val="Neotevilenodstavek"/>
              <w:spacing w:before="0" w:after="0" w:line="260" w:lineRule="exact"/>
              <w:rPr>
                <w:sz w:val="20"/>
                <w:szCs w:val="20"/>
              </w:rPr>
            </w:pPr>
          </w:p>
          <w:p w14:paraId="478DDD46" w14:textId="721C93C4" w:rsidR="00A673F4" w:rsidRPr="000A0573" w:rsidRDefault="00A673F4" w:rsidP="00A673F4">
            <w:pPr>
              <w:pStyle w:val="Neotevilenodstavek"/>
              <w:spacing w:before="0" w:after="0" w:line="260" w:lineRule="exact"/>
              <w:rPr>
                <w:b/>
                <w:bCs/>
                <w:sz w:val="20"/>
                <w:szCs w:val="20"/>
              </w:rPr>
            </w:pPr>
            <w:r w:rsidRPr="000A0573">
              <w:rPr>
                <w:b/>
                <w:bCs/>
                <w:sz w:val="20"/>
                <w:szCs w:val="20"/>
              </w:rPr>
              <w:t xml:space="preserve">K </w:t>
            </w:r>
            <w:r w:rsidR="003549DB" w:rsidRPr="000A0573">
              <w:rPr>
                <w:b/>
                <w:bCs/>
                <w:sz w:val="20"/>
                <w:szCs w:val="20"/>
              </w:rPr>
              <w:t>3</w:t>
            </w:r>
            <w:r w:rsidRPr="000A0573">
              <w:rPr>
                <w:b/>
                <w:bCs/>
                <w:sz w:val="20"/>
                <w:szCs w:val="20"/>
              </w:rPr>
              <w:t>0. členu</w:t>
            </w:r>
          </w:p>
          <w:p w14:paraId="286EA8F6" w14:textId="2C53CD11" w:rsidR="00A673F4" w:rsidRPr="005110DC" w:rsidRDefault="000A0573" w:rsidP="00A673F4">
            <w:pPr>
              <w:pStyle w:val="Neotevilenodstavek"/>
              <w:spacing w:before="0" w:after="0" w:line="260" w:lineRule="exact"/>
              <w:rPr>
                <w:sz w:val="20"/>
                <w:szCs w:val="20"/>
              </w:rPr>
            </w:pPr>
            <w:r>
              <w:rPr>
                <w:sz w:val="20"/>
                <w:szCs w:val="20"/>
              </w:rPr>
              <w:t>Sprememba 50. člena ZRev-2 je potrebna za namen določitve izdaje dovoljenj zakonitim revizorjem in revizijskim podjetjem. Zakoniti revizor oziroma revizijsko podjetje lahko opravlja storitve dajanja zagotovil o trajnostnosti, če je registrirano pri Agenciji</w:t>
            </w:r>
            <w:r w:rsidR="00E6771F">
              <w:rPr>
                <w:sz w:val="20"/>
                <w:szCs w:val="20"/>
              </w:rPr>
              <w:t>, ključni trajnostnostni partner pa ima dovoljenje za dajanje zagotovil o trajnostnosti in je registriran pri Agenciji. S spremembami se zagotavlja prenos</w:t>
            </w:r>
            <w:r>
              <w:rPr>
                <w:sz w:val="20"/>
                <w:szCs w:val="20"/>
              </w:rPr>
              <w:t xml:space="preserve"> EU zakonodaje</w:t>
            </w:r>
            <w:r w:rsidR="00E6771F">
              <w:rPr>
                <w:sz w:val="20"/>
                <w:szCs w:val="20"/>
              </w:rPr>
              <w:t>.</w:t>
            </w:r>
          </w:p>
          <w:p w14:paraId="3854B9BD" w14:textId="77777777" w:rsidR="00A673F4" w:rsidRPr="005110DC" w:rsidRDefault="00A673F4" w:rsidP="00A673F4">
            <w:pPr>
              <w:pStyle w:val="Neotevilenodstavek"/>
              <w:spacing w:before="0" w:after="0" w:line="260" w:lineRule="exact"/>
              <w:rPr>
                <w:sz w:val="20"/>
                <w:szCs w:val="20"/>
              </w:rPr>
            </w:pPr>
          </w:p>
          <w:p w14:paraId="2EF7A99A" w14:textId="413B4102" w:rsidR="00A673F4" w:rsidRPr="00E6771F" w:rsidRDefault="00A673F4" w:rsidP="00A673F4">
            <w:pPr>
              <w:pStyle w:val="Neotevilenodstavek"/>
              <w:spacing w:before="0" w:after="0" w:line="260" w:lineRule="exact"/>
              <w:rPr>
                <w:b/>
                <w:bCs/>
                <w:sz w:val="20"/>
                <w:szCs w:val="20"/>
              </w:rPr>
            </w:pPr>
            <w:r w:rsidRPr="00E6771F">
              <w:rPr>
                <w:b/>
                <w:bCs/>
                <w:sz w:val="20"/>
                <w:szCs w:val="20"/>
              </w:rPr>
              <w:t xml:space="preserve">K </w:t>
            </w:r>
            <w:r w:rsidR="0071007C" w:rsidRPr="00E6771F">
              <w:rPr>
                <w:b/>
                <w:bCs/>
                <w:sz w:val="20"/>
                <w:szCs w:val="20"/>
              </w:rPr>
              <w:t>3</w:t>
            </w:r>
            <w:r w:rsidRPr="00E6771F">
              <w:rPr>
                <w:b/>
                <w:bCs/>
                <w:sz w:val="20"/>
                <w:szCs w:val="20"/>
              </w:rPr>
              <w:t>1. členu</w:t>
            </w:r>
          </w:p>
          <w:p w14:paraId="6E325867" w14:textId="3828A596" w:rsidR="00A673F4" w:rsidRPr="005110DC" w:rsidRDefault="00E6771F" w:rsidP="00A673F4">
            <w:pPr>
              <w:pStyle w:val="Neotevilenodstavek"/>
              <w:spacing w:before="0" w:after="0" w:line="260" w:lineRule="exact"/>
              <w:rPr>
                <w:sz w:val="20"/>
                <w:szCs w:val="20"/>
              </w:rPr>
            </w:pPr>
            <w:r>
              <w:rPr>
                <w:sz w:val="20"/>
                <w:szCs w:val="20"/>
              </w:rPr>
              <w:t>Spremembe 51. člena ZRev-2 so potrebne zaradi prenosa EU zakonodaje. Člen dodatno ureja izdajanje dovoljenj za dajanje zagotovil o trajnostnosti revizorjem in revizijskim subjektom tretjih držav.</w:t>
            </w:r>
          </w:p>
          <w:p w14:paraId="1C7650FF" w14:textId="77777777" w:rsidR="00A673F4" w:rsidRPr="005110DC" w:rsidRDefault="00A673F4" w:rsidP="00A673F4">
            <w:pPr>
              <w:pStyle w:val="Neotevilenodstavek"/>
              <w:spacing w:before="0" w:after="0" w:line="260" w:lineRule="exact"/>
              <w:rPr>
                <w:sz w:val="20"/>
                <w:szCs w:val="20"/>
              </w:rPr>
            </w:pPr>
          </w:p>
          <w:p w14:paraId="020DF792" w14:textId="1939B58F" w:rsidR="00A673F4" w:rsidRPr="00E6771F" w:rsidRDefault="00A673F4" w:rsidP="00A673F4">
            <w:pPr>
              <w:pStyle w:val="Neotevilenodstavek"/>
              <w:spacing w:before="0" w:after="0" w:line="260" w:lineRule="exact"/>
              <w:rPr>
                <w:b/>
                <w:bCs/>
                <w:sz w:val="20"/>
                <w:szCs w:val="20"/>
              </w:rPr>
            </w:pPr>
            <w:r w:rsidRPr="00E6771F">
              <w:rPr>
                <w:b/>
                <w:bCs/>
                <w:sz w:val="20"/>
                <w:szCs w:val="20"/>
              </w:rPr>
              <w:t xml:space="preserve">K </w:t>
            </w:r>
            <w:r w:rsidR="0071007C" w:rsidRPr="00E6771F">
              <w:rPr>
                <w:b/>
                <w:bCs/>
                <w:sz w:val="20"/>
                <w:szCs w:val="20"/>
              </w:rPr>
              <w:t>3</w:t>
            </w:r>
            <w:r w:rsidRPr="00E6771F">
              <w:rPr>
                <w:b/>
                <w:bCs/>
                <w:sz w:val="20"/>
                <w:szCs w:val="20"/>
              </w:rPr>
              <w:t>2. členu</w:t>
            </w:r>
          </w:p>
          <w:p w14:paraId="6CDF409A" w14:textId="429581F5" w:rsidR="00A673F4" w:rsidRPr="005110DC" w:rsidRDefault="00E6771F" w:rsidP="00A673F4">
            <w:pPr>
              <w:pStyle w:val="Neotevilenodstavek"/>
              <w:spacing w:before="0" w:after="0" w:line="260" w:lineRule="exact"/>
              <w:rPr>
                <w:sz w:val="20"/>
                <w:szCs w:val="20"/>
              </w:rPr>
            </w:pPr>
            <w:r>
              <w:rPr>
                <w:sz w:val="20"/>
                <w:szCs w:val="20"/>
              </w:rPr>
              <w:t>Predlagana je dopolnitev 68. člena ZRev-2 zaradi potrebe vpisa dovoljenja za opravljanje storitev dajanja zagotovil o trajnostnosti v register revizijskih družb. S tem se zagotavlja prenos EU zakonodaje.</w:t>
            </w:r>
          </w:p>
          <w:p w14:paraId="4BBE465D" w14:textId="77777777" w:rsidR="00A673F4" w:rsidRPr="005110DC" w:rsidRDefault="00A673F4" w:rsidP="00A673F4">
            <w:pPr>
              <w:pStyle w:val="Neotevilenodstavek"/>
              <w:spacing w:before="0" w:after="0" w:line="260" w:lineRule="exact"/>
              <w:rPr>
                <w:sz w:val="20"/>
                <w:szCs w:val="20"/>
              </w:rPr>
            </w:pPr>
          </w:p>
          <w:p w14:paraId="5D9E3646" w14:textId="55F6E6FF" w:rsidR="00A673F4" w:rsidRPr="00E6771F" w:rsidRDefault="00A673F4" w:rsidP="00A673F4">
            <w:pPr>
              <w:pStyle w:val="Neotevilenodstavek"/>
              <w:spacing w:before="0" w:after="0" w:line="260" w:lineRule="exact"/>
              <w:rPr>
                <w:b/>
                <w:bCs/>
                <w:sz w:val="20"/>
                <w:szCs w:val="20"/>
              </w:rPr>
            </w:pPr>
            <w:r w:rsidRPr="00E6771F">
              <w:rPr>
                <w:b/>
                <w:bCs/>
                <w:sz w:val="20"/>
                <w:szCs w:val="20"/>
              </w:rPr>
              <w:t xml:space="preserve">K </w:t>
            </w:r>
            <w:r w:rsidR="0071007C" w:rsidRPr="00E6771F">
              <w:rPr>
                <w:b/>
                <w:bCs/>
                <w:sz w:val="20"/>
                <w:szCs w:val="20"/>
              </w:rPr>
              <w:t>3</w:t>
            </w:r>
            <w:r w:rsidRPr="00E6771F">
              <w:rPr>
                <w:b/>
                <w:bCs/>
                <w:sz w:val="20"/>
                <w:szCs w:val="20"/>
              </w:rPr>
              <w:t>3. členu</w:t>
            </w:r>
          </w:p>
          <w:p w14:paraId="19950921" w14:textId="387EAE85" w:rsidR="00A673F4" w:rsidRPr="005110DC" w:rsidRDefault="00E6771F" w:rsidP="00A673F4">
            <w:pPr>
              <w:pStyle w:val="Neotevilenodstavek"/>
              <w:spacing w:before="0" w:after="0" w:line="260" w:lineRule="exact"/>
              <w:rPr>
                <w:sz w:val="20"/>
                <w:szCs w:val="20"/>
              </w:rPr>
            </w:pPr>
            <w:r>
              <w:rPr>
                <w:sz w:val="20"/>
                <w:szCs w:val="20"/>
              </w:rPr>
              <w:t>Predlagan je nov a27.a člen, s čimer se zagotavlja prenos EU zakonodaje in sicer ureditev zahteve za izdajo dovoljenja in odločanje o dovoljenju za opravljanje storitev dajanja zagotovil o trajnostnosti. Takšno zahtevo lahko poda revizijska družba, če ima zaposlenega pooblaščenega revizorja z dovoljenjem za dajanje zagotovil o trajnostnosti.</w:t>
            </w:r>
          </w:p>
          <w:p w14:paraId="058BE779" w14:textId="77777777" w:rsidR="00A673F4" w:rsidRPr="005110DC" w:rsidRDefault="00A673F4" w:rsidP="00A673F4">
            <w:pPr>
              <w:pStyle w:val="Neotevilenodstavek"/>
              <w:spacing w:before="0" w:after="0" w:line="260" w:lineRule="exact"/>
              <w:rPr>
                <w:sz w:val="20"/>
                <w:szCs w:val="20"/>
              </w:rPr>
            </w:pPr>
          </w:p>
          <w:p w14:paraId="633BAE13" w14:textId="7C089961" w:rsidR="00A673F4" w:rsidRPr="00E6771F" w:rsidRDefault="00A673F4" w:rsidP="00A673F4">
            <w:pPr>
              <w:pStyle w:val="Neotevilenodstavek"/>
              <w:spacing w:before="0" w:after="0" w:line="260" w:lineRule="exact"/>
              <w:rPr>
                <w:b/>
                <w:bCs/>
                <w:sz w:val="20"/>
                <w:szCs w:val="20"/>
              </w:rPr>
            </w:pPr>
            <w:r w:rsidRPr="00E6771F">
              <w:rPr>
                <w:b/>
                <w:bCs/>
                <w:sz w:val="20"/>
                <w:szCs w:val="20"/>
              </w:rPr>
              <w:t xml:space="preserve">K </w:t>
            </w:r>
            <w:r w:rsidR="0071007C" w:rsidRPr="00E6771F">
              <w:rPr>
                <w:b/>
                <w:bCs/>
                <w:sz w:val="20"/>
                <w:szCs w:val="20"/>
              </w:rPr>
              <w:t>3</w:t>
            </w:r>
            <w:r w:rsidRPr="00E6771F">
              <w:rPr>
                <w:b/>
                <w:bCs/>
                <w:sz w:val="20"/>
                <w:szCs w:val="20"/>
              </w:rPr>
              <w:t>4. členu</w:t>
            </w:r>
          </w:p>
          <w:p w14:paraId="0391F3AF" w14:textId="1009C20D" w:rsidR="00A673F4" w:rsidRPr="005110DC" w:rsidRDefault="00E6771F" w:rsidP="00A673F4">
            <w:pPr>
              <w:pStyle w:val="Neotevilenodstavek"/>
              <w:spacing w:before="0" w:after="0" w:line="260" w:lineRule="exact"/>
              <w:rPr>
                <w:sz w:val="20"/>
                <w:szCs w:val="20"/>
              </w:rPr>
            </w:pPr>
            <w:r>
              <w:rPr>
                <w:sz w:val="20"/>
                <w:szCs w:val="20"/>
              </w:rPr>
              <w:t xml:space="preserve">Dodan je nov 72.b člen ZRev-2, s katerim se zagotavlja ureditev prenehanja dovoljenja </w:t>
            </w:r>
            <w:r w:rsidR="00B179AB">
              <w:rPr>
                <w:sz w:val="20"/>
                <w:szCs w:val="20"/>
              </w:rPr>
              <w:t xml:space="preserve"> za opravljanje storitev dajanja zagotovil o trajnostnosti.. Določa primere, v katerih dovoljenje preneha veljati. Ob nastanku takšnega dejstva mora revizijska družba obvestiti Agencijo. V kolikor revizijska družba v rokih ne zadosti pogojem novega a72.a člena, Agencija izda odločbo o prenehanju veljavnosti dovoljenja za opravljanje storitev dajanja zagotovil o trajnostnosti, kar se odrazi tudi v registru revizijskih družb, ki ga vodi Agencija.</w:t>
            </w:r>
          </w:p>
          <w:p w14:paraId="113E3FD1" w14:textId="77777777" w:rsidR="00A673F4" w:rsidRPr="005110DC" w:rsidRDefault="00A673F4" w:rsidP="00A673F4">
            <w:pPr>
              <w:pStyle w:val="Neotevilenodstavek"/>
              <w:spacing w:before="0" w:after="0" w:line="260" w:lineRule="exact"/>
              <w:rPr>
                <w:sz w:val="20"/>
                <w:szCs w:val="20"/>
              </w:rPr>
            </w:pPr>
          </w:p>
          <w:p w14:paraId="1C22F418" w14:textId="70F108C9" w:rsidR="00A673F4" w:rsidRPr="00B179AB" w:rsidRDefault="00A673F4" w:rsidP="00A673F4">
            <w:pPr>
              <w:pStyle w:val="Neotevilenodstavek"/>
              <w:spacing w:before="0" w:after="0" w:line="260" w:lineRule="exact"/>
              <w:rPr>
                <w:b/>
                <w:bCs/>
                <w:sz w:val="20"/>
                <w:szCs w:val="20"/>
              </w:rPr>
            </w:pPr>
            <w:r w:rsidRPr="00B179AB">
              <w:rPr>
                <w:b/>
                <w:bCs/>
                <w:sz w:val="20"/>
                <w:szCs w:val="20"/>
              </w:rPr>
              <w:t xml:space="preserve">K </w:t>
            </w:r>
            <w:r w:rsidR="0071007C" w:rsidRPr="00B179AB">
              <w:rPr>
                <w:b/>
                <w:bCs/>
                <w:sz w:val="20"/>
                <w:szCs w:val="20"/>
              </w:rPr>
              <w:t>3</w:t>
            </w:r>
            <w:r w:rsidRPr="00B179AB">
              <w:rPr>
                <w:b/>
                <w:bCs/>
                <w:sz w:val="20"/>
                <w:szCs w:val="20"/>
              </w:rPr>
              <w:t>5. členu</w:t>
            </w:r>
          </w:p>
          <w:p w14:paraId="58C1315D" w14:textId="65EEAF26" w:rsidR="00B179AB" w:rsidRPr="005110DC" w:rsidRDefault="00B179AB" w:rsidP="00B179AB">
            <w:pPr>
              <w:pStyle w:val="Neotevilenodstavek"/>
              <w:spacing w:before="0" w:after="0" w:line="260" w:lineRule="exact"/>
              <w:rPr>
                <w:sz w:val="20"/>
                <w:szCs w:val="20"/>
              </w:rPr>
            </w:pPr>
            <w:r>
              <w:rPr>
                <w:sz w:val="20"/>
                <w:szCs w:val="20"/>
              </w:rPr>
              <w:t>Predlagana je dopolnitev 74. člena ZRev-2 zaradi potrebe dopolnitve razlogov za nadzor Agencije nad delom revizijskih družb in pooblaščenih revizorjev in sicer s preverjanjem ali pooblaščeni revizor izpolnjuje pogoje za izdajo dovoljenja za dajanje zagotovil o zanesljivosti poročanja o trajnostnosti. S tem se zagotavlja prenos EU zakonodaje.</w:t>
            </w:r>
          </w:p>
          <w:p w14:paraId="4D9297B0" w14:textId="77777777" w:rsidR="00A673F4" w:rsidRPr="005110DC" w:rsidRDefault="00A673F4" w:rsidP="00A673F4">
            <w:pPr>
              <w:pStyle w:val="Neotevilenodstavek"/>
              <w:spacing w:before="0" w:after="0" w:line="260" w:lineRule="exact"/>
              <w:rPr>
                <w:sz w:val="20"/>
                <w:szCs w:val="20"/>
              </w:rPr>
            </w:pPr>
          </w:p>
          <w:p w14:paraId="0BD21D3F" w14:textId="69EAEC3F" w:rsidR="00A673F4" w:rsidRPr="00B179AB" w:rsidRDefault="00A673F4" w:rsidP="00A673F4">
            <w:pPr>
              <w:pStyle w:val="Neotevilenodstavek"/>
              <w:spacing w:before="0" w:after="0" w:line="260" w:lineRule="exact"/>
              <w:rPr>
                <w:b/>
                <w:bCs/>
                <w:sz w:val="20"/>
                <w:szCs w:val="20"/>
              </w:rPr>
            </w:pPr>
            <w:r w:rsidRPr="00B179AB">
              <w:rPr>
                <w:b/>
                <w:bCs/>
                <w:sz w:val="20"/>
                <w:szCs w:val="20"/>
              </w:rPr>
              <w:t xml:space="preserve">K </w:t>
            </w:r>
            <w:r w:rsidR="0071007C" w:rsidRPr="00B179AB">
              <w:rPr>
                <w:b/>
                <w:bCs/>
                <w:sz w:val="20"/>
                <w:szCs w:val="20"/>
              </w:rPr>
              <w:t>3</w:t>
            </w:r>
            <w:r w:rsidRPr="00B179AB">
              <w:rPr>
                <w:b/>
                <w:bCs/>
                <w:sz w:val="20"/>
                <w:szCs w:val="20"/>
              </w:rPr>
              <w:t>6. členu</w:t>
            </w:r>
          </w:p>
          <w:p w14:paraId="16B8B95B" w14:textId="41CB3197" w:rsidR="00A673F4" w:rsidRPr="005110DC" w:rsidRDefault="00B179AB" w:rsidP="00A673F4">
            <w:pPr>
              <w:pStyle w:val="Neotevilenodstavek"/>
              <w:spacing w:before="0" w:after="0" w:line="260" w:lineRule="exact"/>
              <w:rPr>
                <w:sz w:val="20"/>
                <w:szCs w:val="20"/>
              </w:rPr>
            </w:pPr>
            <w:r>
              <w:rPr>
                <w:sz w:val="20"/>
                <w:szCs w:val="20"/>
              </w:rPr>
              <w:t>Gre za dopolnitev 77. člena ZRev-2 zaradi prenosa EU zakonodaje glede rednega poročanja in poročanja na zahtevo Agencije. Predlagano je, da revizijska družba enkrat letno poroča Agenciji o zaposlitvi pooblaščenih revizorjev</w:t>
            </w:r>
            <w:r w:rsidR="00F06B9D">
              <w:rPr>
                <w:sz w:val="20"/>
                <w:szCs w:val="20"/>
              </w:rPr>
              <w:t>, uprave revizijske družbe in številu ostalih zaposlenih v revizijski družbi. Prav tako je novo poročanje o vseh pogodbah o opravljanju storitev dajanja zagotovil o trajnostnosti in vseh pogodbah, za opravljanje drugih poslov dajanja zagotovil in poslov opravljanja dogovorjenih postopkov, ki jih je revizijska družba sklenila in dopolnila v preteklem obračunskem obdobju.</w:t>
            </w:r>
          </w:p>
          <w:p w14:paraId="47AB85C4" w14:textId="77777777" w:rsidR="00A673F4" w:rsidRPr="005110DC" w:rsidRDefault="00A673F4" w:rsidP="00A673F4">
            <w:pPr>
              <w:pStyle w:val="Neotevilenodstavek"/>
              <w:spacing w:before="0" w:after="0" w:line="260" w:lineRule="exact"/>
              <w:rPr>
                <w:sz w:val="20"/>
                <w:szCs w:val="20"/>
              </w:rPr>
            </w:pPr>
          </w:p>
          <w:p w14:paraId="1A378267" w14:textId="74761602" w:rsidR="00A673F4" w:rsidRPr="00F06B9D" w:rsidRDefault="00A673F4" w:rsidP="00A673F4">
            <w:pPr>
              <w:pStyle w:val="Neotevilenodstavek"/>
              <w:spacing w:before="0" w:after="0" w:line="260" w:lineRule="exact"/>
              <w:rPr>
                <w:b/>
                <w:bCs/>
                <w:sz w:val="20"/>
                <w:szCs w:val="20"/>
              </w:rPr>
            </w:pPr>
            <w:r w:rsidRPr="00F06B9D">
              <w:rPr>
                <w:b/>
                <w:bCs/>
                <w:sz w:val="20"/>
                <w:szCs w:val="20"/>
              </w:rPr>
              <w:t xml:space="preserve">K </w:t>
            </w:r>
            <w:r w:rsidR="0071007C" w:rsidRPr="00F06B9D">
              <w:rPr>
                <w:b/>
                <w:bCs/>
                <w:sz w:val="20"/>
                <w:szCs w:val="20"/>
              </w:rPr>
              <w:t>3</w:t>
            </w:r>
            <w:r w:rsidRPr="00F06B9D">
              <w:rPr>
                <w:b/>
                <w:bCs/>
                <w:sz w:val="20"/>
                <w:szCs w:val="20"/>
              </w:rPr>
              <w:t>7. členu</w:t>
            </w:r>
          </w:p>
          <w:p w14:paraId="5E9266DC" w14:textId="2E43218C" w:rsidR="00A673F4" w:rsidRPr="005110DC" w:rsidRDefault="00F06B9D" w:rsidP="00A673F4">
            <w:pPr>
              <w:pStyle w:val="Neotevilenodstavek"/>
              <w:spacing w:before="0" w:after="0" w:line="260" w:lineRule="exact"/>
              <w:rPr>
                <w:sz w:val="20"/>
                <w:szCs w:val="20"/>
              </w:rPr>
            </w:pPr>
            <w:r>
              <w:rPr>
                <w:sz w:val="20"/>
                <w:szCs w:val="20"/>
              </w:rPr>
              <w:t>S spremembo drugega odstavka 79. člena ZRev-2 se omogoča možnost obveščanja preko vnosa v register. Revizijska uredba namreč določa, da zakoniti revizorji in revizijska podjetja sporočijo pristojnim organom, da je poročilo o preglednosti objavljeno na spletni strani zakonitega revizorja ali revizijskega podjetja, ali po potrebi, da je posodobljeno.</w:t>
            </w:r>
          </w:p>
          <w:p w14:paraId="3180DDAA" w14:textId="77777777" w:rsidR="00A673F4" w:rsidRPr="005110DC" w:rsidRDefault="00A673F4" w:rsidP="00A673F4">
            <w:pPr>
              <w:pStyle w:val="Neotevilenodstavek"/>
              <w:spacing w:before="0" w:after="0" w:line="260" w:lineRule="exact"/>
              <w:rPr>
                <w:sz w:val="20"/>
                <w:szCs w:val="20"/>
              </w:rPr>
            </w:pPr>
          </w:p>
          <w:p w14:paraId="37C49122" w14:textId="593ADF98" w:rsidR="00A673F4" w:rsidRPr="00F06B9D" w:rsidRDefault="00A673F4" w:rsidP="00A673F4">
            <w:pPr>
              <w:pStyle w:val="Neotevilenodstavek"/>
              <w:spacing w:before="0" w:after="0" w:line="260" w:lineRule="exact"/>
              <w:rPr>
                <w:b/>
                <w:bCs/>
                <w:sz w:val="20"/>
                <w:szCs w:val="20"/>
              </w:rPr>
            </w:pPr>
            <w:r w:rsidRPr="00F06B9D">
              <w:rPr>
                <w:b/>
                <w:bCs/>
                <w:sz w:val="20"/>
                <w:szCs w:val="20"/>
              </w:rPr>
              <w:t xml:space="preserve">K </w:t>
            </w:r>
            <w:r w:rsidR="0071007C" w:rsidRPr="00F06B9D">
              <w:rPr>
                <w:b/>
                <w:bCs/>
                <w:sz w:val="20"/>
                <w:szCs w:val="20"/>
              </w:rPr>
              <w:t>3</w:t>
            </w:r>
            <w:r w:rsidRPr="00F06B9D">
              <w:rPr>
                <w:b/>
                <w:bCs/>
                <w:sz w:val="20"/>
                <w:szCs w:val="20"/>
              </w:rPr>
              <w:t>8</w:t>
            </w:r>
            <w:r w:rsidR="00982D59">
              <w:rPr>
                <w:b/>
                <w:bCs/>
                <w:sz w:val="20"/>
                <w:szCs w:val="20"/>
              </w:rPr>
              <w:t xml:space="preserve"> in 39</w:t>
            </w:r>
            <w:r w:rsidRPr="00F06B9D">
              <w:rPr>
                <w:b/>
                <w:bCs/>
                <w:sz w:val="20"/>
                <w:szCs w:val="20"/>
              </w:rPr>
              <w:t>. členu</w:t>
            </w:r>
          </w:p>
          <w:p w14:paraId="5FD3D1CF" w14:textId="77777777" w:rsidR="00982D59" w:rsidRDefault="00F06B9D" w:rsidP="00982D59">
            <w:pPr>
              <w:pStyle w:val="Neotevilenodstavek"/>
              <w:spacing w:before="0" w:after="0" w:line="260" w:lineRule="exact"/>
              <w:rPr>
                <w:sz w:val="20"/>
                <w:szCs w:val="20"/>
              </w:rPr>
            </w:pPr>
            <w:r w:rsidRPr="00F06B9D">
              <w:rPr>
                <w:sz w:val="20"/>
                <w:szCs w:val="20"/>
              </w:rPr>
              <w:t>Ukrepi nadzora, ki jih določa ZRev-2, so upravne sankcije, ki pa imajo zaradi javne objave velik vpliv na nadaljnje poslovanje subjektov nadzora. Na Agenciji ugotavlja</w:t>
            </w:r>
            <w:r>
              <w:rPr>
                <w:sz w:val="20"/>
                <w:szCs w:val="20"/>
              </w:rPr>
              <w:t>jo</w:t>
            </w:r>
            <w:r w:rsidRPr="00F06B9D">
              <w:rPr>
                <w:sz w:val="20"/>
                <w:szCs w:val="20"/>
              </w:rPr>
              <w:t>, da v določenih primerih tudi opomin, kot najmilejši ukrep nadzora, za nekatere subjekte nadzora lahko predstavlja grožnjo za njihovo nadaljnje poslovanje, saj nekateri naročniki upoštevajo sankcije, ki so vpisane in javno objavljene, kot negativno referenco pri izbiri revizijskih družb oziroma</w:t>
            </w:r>
            <w:r w:rsidR="00982D59">
              <w:rPr>
                <w:sz w:val="20"/>
                <w:szCs w:val="20"/>
              </w:rPr>
              <w:t xml:space="preserve"> </w:t>
            </w:r>
            <w:r w:rsidR="00982D59" w:rsidRPr="00982D59">
              <w:rPr>
                <w:sz w:val="20"/>
                <w:szCs w:val="20"/>
              </w:rPr>
              <w:t>pooblaščenih ocenjevalcev vrednosti. Navedeno predstavlja nesorazmernost med izrečenim opominom kot najmilejšim ukrepom in dejansko nezmožnostjo opravljanja nalog licenciranega subjekta zaradi izrečenega ukrepa.</w:t>
            </w:r>
          </w:p>
          <w:p w14:paraId="79D0A06E" w14:textId="77777777" w:rsidR="00982D59" w:rsidRDefault="00982D59" w:rsidP="00982D59">
            <w:pPr>
              <w:pStyle w:val="Neotevilenodstavek"/>
              <w:spacing w:before="0" w:after="0" w:line="260" w:lineRule="exact"/>
              <w:rPr>
                <w:sz w:val="20"/>
                <w:szCs w:val="20"/>
              </w:rPr>
            </w:pPr>
          </w:p>
          <w:p w14:paraId="5C24D720" w14:textId="28E9AF97" w:rsidR="00982D59" w:rsidRDefault="00982D59" w:rsidP="00982D59">
            <w:pPr>
              <w:pStyle w:val="Neotevilenodstavek"/>
              <w:spacing w:before="0" w:after="0" w:line="260" w:lineRule="exact"/>
              <w:rPr>
                <w:sz w:val="20"/>
                <w:szCs w:val="20"/>
              </w:rPr>
            </w:pPr>
            <w:r>
              <w:rPr>
                <w:sz w:val="20"/>
                <w:szCs w:val="20"/>
              </w:rPr>
              <w:t>Skladno z navedenim je podan predlog spremembe 80. člena ZRev-2</w:t>
            </w:r>
            <w:r w:rsidRPr="00982D59">
              <w:rPr>
                <w:sz w:val="20"/>
                <w:szCs w:val="20"/>
              </w:rPr>
              <w:t>, da se za lažje kršitve določi dodaten ukrep, in sicer opozorilo. Ukrep bi Agencija izrekala v primeru manjših kršitev strokovnih pravil, ki nimajo večjih posledic. Podatek o izrečenem opozorilu bi Agencija vodila v poslovnem delu registra, ki se javno ne objavi.</w:t>
            </w:r>
          </w:p>
          <w:p w14:paraId="4EA28C3C" w14:textId="77777777" w:rsidR="00982D59" w:rsidRPr="00982D59" w:rsidRDefault="00982D59" w:rsidP="00982D59">
            <w:pPr>
              <w:pStyle w:val="Neotevilenodstavek"/>
              <w:spacing w:before="0" w:after="0" w:line="260" w:lineRule="exact"/>
              <w:rPr>
                <w:sz w:val="20"/>
                <w:szCs w:val="20"/>
              </w:rPr>
            </w:pPr>
          </w:p>
          <w:p w14:paraId="0C5DDA2B" w14:textId="77F9288D" w:rsidR="00982D59" w:rsidRDefault="00982D59" w:rsidP="00982D59">
            <w:pPr>
              <w:pStyle w:val="Neotevilenodstavek"/>
              <w:spacing w:before="0" w:after="0" w:line="260" w:lineRule="exact"/>
              <w:rPr>
                <w:sz w:val="20"/>
                <w:szCs w:val="20"/>
              </w:rPr>
            </w:pPr>
            <w:r w:rsidRPr="00982D59">
              <w:rPr>
                <w:sz w:val="20"/>
                <w:szCs w:val="20"/>
              </w:rPr>
              <w:t xml:space="preserve">Z dodatnim ukrepom bi dosegli dodatno gradacijo ukrepov in bi se lahko doseglo ustreznejše stopnjevanje ukrepov nadzora, kot to </w:t>
            </w:r>
            <w:r>
              <w:rPr>
                <w:sz w:val="20"/>
                <w:szCs w:val="20"/>
              </w:rPr>
              <w:t xml:space="preserve">sicer </w:t>
            </w:r>
            <w:r w:rsidRPr="00982D59">
              <w:rPr>
                <w:sz w:val="20"/>
                <w:szCs w:val="20"/>
              </w:rPr>
              <w:t>predvideva četrti odstavek 80. člena ZRev-2.</w:t>
            </w:r>
          </w:p>
          <w:p w14:paraId="653C0BE4" w14:textId="77777777" w:rsidR="00982D59" w:rsidRPr="00982D59" w:rsidRDefault="00982D59" w:rsidP="00982D59">
            <w:pPr>
              <w:pStyle w:val="Neotevilenodstavek"/>
              <w:spacing w:before="0" w:after="0" w:line="260" w:lineRule="exact"/>
              <w:rPr>
                <w:sz w:val="20"/>
                <w:szCs w:val="20"/>
              </w:rPr>
            </w:pPr>
          </w:p>
          <w:p w14:paraId="0B009F0B" w14:textId="07875A8C" w:rsidR="00A673F4" w:rsidRDefault="00982D59" w:rsidP="00982D59">
            <w:pPr>
              <w:pStyle w:val="Neotevilenodstavek"/>
              <w:spacing w:before="0" w:after="0" w:line="260" w:lineRule="exact"/>
              <w:rPr>
                <w:sz w:val="20"/>
                <w:szCs w:val="20"/>
              </w:rPr>
            </w:pPr>
            <w:r w:rsidRPr="00982D59">
              <w:rPr>
                <w:sz w:val="20"/>
                <w:szCs w:val="20"/>
              </w:rPr>
              <w:t>Ukrep bi bilo mogoče izreči v postopku, ki se je začel s sklepom za izrek opomina, in sicer v primeru, da gre za prvi ukrep nadzora pooblaščenemu revizorju ali pooblaščenemu ocenjevalcu, oziroma za prvi izrek ukrepa nadzora v obdobju zadnjih dvanajstih let. Ključni kriterij za izrek tega ukrepa nadzora je presoja nadzornega organa, da zaradi narave kršitev ni primeren izrek opomina, dvanajstletno obdobje pa predstavlja obdobje dveh šestletnih ciklov, kot jih predvideva ZRev-2 in je dovolj dolgo, da Agenciji omogoča presojo, ali gre za ponavljajoče kršitve, ki terjajo izrek strožjega ukrepa nadzora.</w:t>
            </w:r>
          </w:p>
          <w:p w14:paraId="2B8879AB" w14:textId="77777777" w:rsidR="00982D59" w:rsidRDefault="00982D59" w:rsidP="00982D59">
            <w:pPr>
              <w:pStyle w:val="Neotevilenodstavek"/>
              <w:spacing w:before="0" w:after="0" w:line="260" w:lineRule="exact"/>
              <w:rPr>
                <w:sz w:val="20"/>
                <w:szCs w:val="20"/>
              </w:rPr>
            </w:pPr>
          </w:p>
          <w:p w14:paraId="64026C05" w14:textId="3D808C93" w:rsidR="00982D59" w:rsidRPr="005110DC" w:rsidRDefault="00982D59" w:rsidP="00982D59">
            <w:pPr>
              <w:pStyle w:val="Neotevilenodstavek"/>
              <w:spacing w:before="0" w:after="0" w:line="260" w:lineRule="exact"/>
              <w:rPr>
                <w:sz w:val="20"/>
                <w:szCs w:val="20"/>
              </w:rPr>
            </w:pPr>
            <w:r>
              <w:rPr>
                <w:sz w:val="20"/>
                <w:szCs w:val="20"/>
              </w:rPr>
              <w:t>Temu sledi tudi sprememba 39. člena tega zakona, s čimer se uvede nov a81.c člen, ki podrobneje uredi izrek opozorila.</w:t>
            </w:r>
          </w:p>
          <w:p w14:paraId="31E22CBC" w14:textId="77777777" w:rsidR="00A673F4" w:rsidRPr="005110DC" w:rsidRDefault="00A673F4" w:rsidP="00A673F4">
            <w:pPr>
              <w:pStyle w:val="Neotevilenodstavek"/>
              <w:spacing w:before="0" w:after="0" w:line="260" w:lineRule="exact"/>
              <w:rPr>
                <w:sz w:val="20"/>
                <w:szCs w:val="20"/>
              </w:rPr>
            </w:pPr>
          </w:p>
          <w:p w14:paraId="4CDAE391" w14:textId="38812CC7" w:rsidR="00A673F4" w:rsidRPr="00982D59" w:rsidRDefault="00A673F4" w:rsidP="00A673F4">
            <w:pPr>
              <w:pStyle w:val="Neotevilenodstavek"/>
              <w:spacing w:before="0" w:after="0" w:line="260" w:lineRule="exact"/>
              <w:rPr>
                <w:b/>
                <w:bCs/>
                <w:sz w:val="20"/>
                <w:szCs w:val="20"/>
              </w:rPr>
            </w:pPr>
            <w:r w:rsidRPr="00982D59">
              <w:rPr>
                <w:b/>
                <w:bCs/>
                <w:sz w:val="20"/>
                <w:szCs w:val="20"/>
              </w:rPr>
              <w:t xml:space="preserve">K </w:t>
            </w:r>
            <w:r w:rsidR="00982D59">
              <w:rPr>
                <w:b/>
                <w:bCs/>
                <w:sz w:val="20"/>
                <w:szCs w:val="20"/>
              </w:rPr>
              <w:t>40</w:t>
            </w:r>
            <w:r w:rsidRPr="00982D59">
              <w:rPr>
                <w:b/>
                <w:bCs/>
                <w:sz w:val="20"/>
                <w:szCs w:val="20"/>
              </w:rPr>
              <w:t>. členu</w:t>
            </w:r>
          </w:p>
          <w:p w14:paraId="5681E73D" w14:textId="3E05CB86" w:rsidR="00982D59" w:rsidRPr="005110DC" w:rsidRDefault="00982D59" w:rsidP="00982D59">
            <w:pPr>
              <w:pStyle w:val="Neotevilenodstavek"/>
              <w:spacing w:before="0" w:after="0" w:line="260" w:lineRule="exact"/>
              <w:rPr>
                <w:sz w:val="20"/>
                <w:szCs w:val="20"/>
              </w:rPr>
            </w:pPr>
            <w:r>
              <w:rPr>
                <w:sz w:val="20"/>
                <w:szCs w:val="20"/>
              </w:rPr>
              <w:t>Zaradi določb o trajnostnosti so potrebne prilagoditve 81.c. člena ZRev-2 in s tem dopolnitev določb o začasni prepovedi dajanja zagotovil o zanesljivosti poročanja o trajnostnosti ali podpisovanja poročil o dajanju zagotovil o zanesljivosti poročanja o trajnostnosti, s čimer se zagotovi prenos EU zakonodaje.</w:t>
            </w:r>
          </w:p>
          <w:p w14:paraId="4D7E0194" w14:textId="77777777" w:rsidR="00A673F4" w:rsidRPr="005110DC" w:rsidRDefault="00A673F4" w:rsidP="00A673F4">
            <w:pPr>
              <w:pStyle w:val="Neotevilenodstavek"/>
              <w:spacing w:before="0" w:after="0" w:line="260" w:lineRule="exact"/>
              <w:rPr>
                <w:sz w:val="20"/>
                <w:szCs w:val="20"/>
              </w:rPr>
            </w:pPr>
          </w:p>
          <w:p w14:paraId="266CFC56" w14:textId="4E5C0248" w:rsidR="00A673F4" w:rsidRPr="008831D4" w:rsidRDefault="00A673F4" w:rsidP="00A673F4">
            <w:pPr>
              <w:pStyle w:val="Neotevilenodstavek"/>
              <w:spacing w:before="0" w:after="0" w:line="260" w:lineRule="exact"/>
              <w:rPr>
                <w:b/>
                <w:bCs/>
                <w:sz w:val="20"/>
                <w:szCs w:val="20"/>
              </w:rPr>
            </w:pPr>
            <w:r w:rsidRPr="008831D4">
              <w:rPr>
                <w:b/>
                <w:bCs/>
                <w:sz w:val="20"/>
                <w:szCs w:val="20"/>
              </w:rPr>
              <w:t xml:space="preserve">K </w:t>
            </w:r>
            <w:r w:rsidR="0071007C" w:rsidRPr="008831D4">
              <w:rPr>
                <w:b/>
                <w:bCs/>
                <w:sz w:val="20"/>
                <w:szCs w:val="20"/>
              </w:rPr>
              <w:t>4</w:t>
            </w:r>
            <w:r w:rsidRPr="008831D4">
              <w:rPr>
                <w:b/>
                <w:bCs/>
                <w:sz w:val="20"/>
                <w:szCs w:val="20"/>
              </w:rPr>
              <w:t>1. členu</w:t>
            </w:r>
          </w:p>
          <w:p w14:paraId="4F4343F8" w14:textId="77777777" w:rsidR="008831D4" w:rsidRDefault="008831D4" w:rsidP="008831D4">
            <w:pPr>
              <w:pStyle w:val="Neotevilenodstavek"/>
              <w:spacing w:before="0" w:after="0" w:line="260" w:lineRule="exact"/>
              <w:rPr>
                <w:sz w:val="20"/>
                <w:szCs w:val="20"/>
              </w:rPr>
            </w:pPr>
            <w:r w:rsidRPr="008831D4">
              <w:rPr>
                <w:sz w:val="20"/>
                <w:szCs w:val="20"/>
              </w:rPr>
              <w:t xml:space="preserve">Z novelo ZRev-2A, s katero je bilo določenih več novih ukrepov nadzora, ki jih določa Direktiva, je bil črtan člen, ki je omogočal, da Agencija pooblaščenim revizorjem izreče ukrep nadzora pogojnega odvzema dovoljenja kot alternativo dokončnemu odvzemu dovoljenja. </w:t>
            </w:r>
          </w:p>
          <w:p w14:paraId="25EFD629" w14:textId="77777777" w:rsidR="008831D4" w:rsidRPr="008831D4" w:rsidRDefault="008831D4" w:rsidP="008831D4">
            <w:pPr>
              <w:pStyle w:val="Neotevilenodstavek"/>
              <w:spacing w:before="0" w:after="0" w:line="260" w:lineRule="exact"/>
              <w:rPr>
                <w:sz w:val="20"/>
                <w:szCs w:val="20"/>
              </w:rPr>
            </w:pPr>
          </w:p>
          <w:p w14:paraId="3E19475C" w14:textId="3EA6FAB5" w:rsidR="00A673F4" w:rsidRDefault="008831D4" w:rsidP="008831D4">
            <w:pPr>
              <w:pStyle w:val="Neotevilenodstavek"/>
              <w:spacing w:before="0" w:after="0" w:line="260" w:lineRule="exact"/>
              <w:rPr>
                <w:sz w:val="20"/>
                <w:szCs w:val="20"/>
              </w:rPr>
            </w:pPr>
            <w:r w:rsidRPr="008831D4">
              <w:rPr>
                <w:sz w:val="20"/>
                <w:szCs w:val="20"/>
              </w:rPr>
              <w:t>Kljub temu, da je bil z isto novelo dodan ukrep začasne prepovedi opravljanje obveznih revizij ali podpisovanja revizijskih poročil, na Agenciji pri izrekanju ukrepov nadzora ugotavljamo, da navedeni ukrep manjka, saj ob izpolnjevanju razlogov za odvzem dovoljenja iz 84. člena ZRev-2 ni mogoče izreči milejšega ukrepa, ne glede na težo kršitve in posledice, ki jih imajo kršitve,</w:t>
            </w:r>
            <w:r>
              <w:rPr>
                <w:sz w:val="20"/>
                <w:szCs w:val="20"/>
              </w:rPr>
              <w:t xml:space="preserve"> </w:t>
            </w:r>
            <w:r w:rsidRPr="008831D4">
              <w:rPr>
                <w:sz w:val="20"/>
                <w:szCs w:val="20"/>
              </w:rPr>
              <w:t>subjektiven odnos kršitelja do njegovih napak in glede na trajnost posledic dokončnega odvzema dovoljenja.</w:t>
            </w:r>
          </w:p>
          <w:p w14:paraId="62519A29" w14:textId="77777777" w:rsidR="008831D4" w:rsidRDefault="008831D4" w:rsidP="008831D4">
            <w:pPr>
              <w:pStyle w:val="Neotevilenodstavek"/>
              <w:spacing w:before="0" w:after="0" w:line="260" w:lineRule="exact"/>
              <w:rPr>
                <w:sz w:val="20"/>
                <w:szCs w:val="20"/>
              </w:rPr>
            </w:pPr>
          </w:p>
          <w:p w14:paraId="1C24EFD7" w14:textId="141C6478" w:rsidR="008831D4" w:rsidRPr="005110DC" w:rsidRDefault="008831D4" w:rsidP="008831D4">
            <w:pPr>
              <w:pStyle w:val="Neotevilenodstavek"/>
              <w:spacing w:before="0" w:after="0" w:line="260" w:lineRule="exact"/>
              <w:rPr>
                <w:sz w:val="20"/>
                <w:szCs w:val="20"/>
              </w:rPr>
            </w:pPr>
            <w:r>
              <w:rPr>
                <w:sz w:val="20"/>
                <w:szCs w:val="20"/>
              </w:rPr>
              <w:t>Predlagane so spremembe 84. člena ZRev-2 glede primerov odvzema dovoljenja za opravljanje nalog pooblaščenega revizorja s strani Agencije. Hkrati so dopolnjene določbe za primere trajnostnega poročanja, s čimer se zagotovi prenos EU zakonodaje.</w:t>
            </w:r>
          </w:p>
          <w:p w14:paraId="6AD35F46" w14:textId="77777777" w:rsidR="00A673F4" w:rsidRPr="005110DC" w:rsidRDefault="00A673F4" w:rsidP="00A673F4">
            <w:pPr>
              <w:pStyle w:val="Neotevilenodstavek"/>
              <w:spacing w:before="0" w:after="0" w:line="260" w:lineRule="exact"/>
              <w:rPr>
                <w:sz w:val="20"/>
                <w:szCs w:val="20"/>
              </w:rPr>
            </w:pPr>
          </w:p>
          <w:p w14:paraId="49FAEBE0" w14:textId="3AD058E7" w:rsidR="00A673F4" w:rsidRPr="00992C5B" w:rsidRDefault="00A673F4" w:rsidP="00A673F4">
            <w:pPr>
              <w:pStyle w:val="Neotevilenodstavek"/>
              <w:spacing w:before="0" w:after="0" w:line="260" w:lineRule="exact"/>
              <w:rPr>
                <w:b/>
                <w:bCs/>
                <w:sz w:val="20"/>
                <w:szCs w:val="20"/>
              </w:rPr>
            </w:pPr>
            <w:r w:rsidRPr="00992C5B">
              <w:rPr>
                <w:b/>
                <w:bCs/>
                <w:sz w:val="20"/>
                <w:szCs w:val="20"/>
              </w:rPr>
              <w:t xml:space="preserve">K </w:t>
            </w:r>
            <w:r w:rsidR="0071007C" w:rsidRPr="00992C5B">
              <w:rPr>
                <w:b/>
                <w:bCs/>
                <w:sz w:val="20"/>
                <w:szCs w:val="20"/>
              </w:rPr>
              <w:t>4</w:t>
            </w:r>
            <w:r w:rsidRPr="00992C5B">
              <w:rPr>
                <w:b/>
                <w:bCs/>
                <w:sz w:val="20"/>
                <w:szCs w:val="20"/>
              </w:rPr>
              <w:t>2. členu</w:t>
            </w:r>
          </w:p>
          <w:p w14:paraId="513C0D38" w14:textId="63F6E5A7" w:rsidR="00992C5B" w:rsidRPr="005110DC" w:rsidRDefault="00992C5B" w:rsidP="00992C5B">
            <w:pPr>
              <w:pStyle w:val="Neotevilenodstavek"/>
              <w:spacing w:before="0" w:after="0" w:line="260" w:lineRule="exact"/>
              <w:rPr>
                <w:sz w:val="20"/>
                <w:szCs w:val="20"/>
              </w:rPr>
            </w:pPr>
            <w:r>
              <w:rPr>
                <w:sz w:val="20"/>
                <w:szCs w:val="20"/>
              </w:rPr>
              <w:t>Spremembe 84.a člena ZRev-2 so potrebne zaradi prenosa EU zakonodaje. Člen dodatno ureja obveščanje javnosti o ugotovitvi ali poročilo o zanesljivosti poročanja o trajnostnosti ne izpolnjuje vseh predpisanih zahtev.</w:t>
            </w:r>
          </w:p>
          <w:p w14:paraId="0C12D21A" w14:textId="77777777" w:rsidR="00A673F4" w:rsidRPr="005110DC" w:rsidRDefault="00A673F4" w:rsidP="00A673F4">
            <w:pPr>
              <w:pStyle w:val="Neotevilenodstavek"/>
              <w:spacing w:before="0" w:after="0" w:line="260" w:lineRule="exact"/>
              <w:rPr>
                <w:sz w:val="20"/>
                <w:szCs w:val="20"/>
              </w:rPr>
            </w:pPr>
          </w:p>
          <w:p w14:paraId="4F82E587" w14:textId="360108D7" w:rsidR="003A0B88" w:rsidRDefault="00A673F4" w:rsidP="00A673F4">
            <w:pPr>
              <w:pStyle w:val="Neotevilenodstavek"/>
              <w:spacing w:before="0" w:after="0" w:line="260" w:lineRule="exact"/>
              <w:rPr>
                <w:b/>
                <w:bCs/>
                <w:sz w:val="20"/>
                <w:szCs w:val="20"/>
              </w:rPr>
            </w:pPr>
            <w:r w:rsidRPr="00992C5B">
              <w:rPr>
                <w:b/>
                <w:bCs/>
                <w:sz w:val="20"/>
                <w:szCs w:val="20"/>
              </w:rPr>
              <w:t xml:space="preserve">K </w:t>
            </w:r>
            <w:r w:rsidR="0071007C" w:rsidRPr="00992C5B">
              <w:rPr>
                <w:b/>
                <w:bCs/>
                <w:sz w:val="20"/>
                <w:szCs w:val="20"/>
              </w:rPr>
              <w:t>4</w:t>
            </w:r>
            <w:r w:rsidRPr="00992C5B">
              <w:rPr>
                <w:b/>
                <w:bCs/>
                <w:sz w:val="20"/>
                <w:szCs w:val="20"/>
              </w:rPr>
              <w:t>3.</w:t>
            </w:r>
            <w:r w:rsidR="003A0B88">
              <w:rPr>
                <w:b/>
                <w:bCs/>
                <w:sz w:val="20"/>
                <w:szCs w:val="20"/>
              </w:rPr>
              <w:t xml:space="preserve"> členu</w:t>
            </w:r>
          </w:p>
          <w:p w14:paraId="1DFCF392" w14:textId="2CEDDF74" w:rsidR="003A0B88" w:rsidRPr="005110DC" w:rsidRDefault="003A0B88" w:rsidP="003A0B88">
            <w:pPr>
              <w:pStyle w:val="Neotevilenodstavek"/>
              <w:spacing w:before="0" w:after="0" w:line="260" w:lineRule="exact"/>
              <w:rPr>
                <w:sz w:val="20"/>
                <w:szCs w:val="20"/>
              </w:rPr>
            </w:pPr>
            <w:r>
              <w:rPr>
                <w:sz w:val="20"/>
                <w:szCs w:val="20"/>
              </w:rPr>
              <w:t>Spremembe 97. člena ZRev-2 so potrebne zaradi umestitve opozorila med ukrepe nadzornega organa, da se omogoči stopnjevanje izrečenih ukrepov nadzora nazornega organa.</w:t>
            </w:r>
          </w:p>
          <w:p w14:paraId="4CDC0B6F" w14:textId="77777777" w:rsidR="003A0B88" w:rsidRDefault="003A0B88" w:rsidP="00A673F4">
            <w:pPr>
              <w:pStyle w:val="Neotevilenodstavek"/>
              <w:spacing w:before="0" w:after="0" w:line="260" w:lineRule="exact"/>
              <w:rPr>
                <w:b/>
                <w:bCs/>
                <w:sz w:val="20"/>
                <w:szCs w:val="20"/>
              </w:rPr>
            </w:pPr>
          </w:p>
          <w:p w14:paraId="4912DA61" w14:textId="1DFC0F00" w:rsidR="00A673F4" w:rsidRDefault="003A0B88" w:rsidP="00A673F4">
            <w:pPr>
              <w:pStyle w:val="Neotevilenodstavek"/>
              <w:spacing w:before="0" w:after="0" w:line="260" w:lineRule="exact"/>
              <w:rPr>
                <w:b/>
                <w:bCs/>
                <w:sz w:val="20"/>
                <w:szCs w:val="20"/>
              </w:rPr>
            </w:pPr>
            <w:r>
              <w:rPr>
                <w:b/>
                <w:bCs/>
                <w:sz w:val="20"/>
                <w:szCs w:val="20"/>
              </w:rPr>
              <w:t>K</w:t>
            </w:r>
            <w:r w:rsidR="00992C5B">
              <w:rPr>
                <w:b/>
                <w:bCs/>
                <w:sz w:val="20"/>
                <w:szCs w:val="20"/>
              </w:rPr>
              <w:t xml:space="preserve"> 44.</w:t>
            </w:r>
            <w:r w:rsidR="00A673F4" w:rsidRPr="00992C5B">
              <w:rPr>
                <w:b/>
                <w:bCs/>
                <w:sz w:val="20"/>
                <w:szCs w:val="20"/>
              </w:rPr>
              <w:t xml:space="preserve"> členu</w:t>
            </w:r>
          </w:p>
          <w:p w14:paraId="31C0FC15" w14:textId="1C374FA3" w:rsidR="003A0B88" w:rsidRPr="003A0B88" w:rsidRDefault="003A0B88" w:rsidP="00A673F4">
            <w:pPr>
              <w:pStyle w:val="Neotevilenodstavek"/>
              <w:spacing w:before="0" w:after="0" w:line="260" w:lineRule="exact"/>
              <w:rPr>
                <w:sz w:val="20"/>
                <w:szCs w:val="20"/>
              </w:rPr>
            </w:pPr>
            <w:r>
              <w:rPr>
                <w:sz w:val="20"/>
                <w:szCs w:val="20"/>
              </w:rPr>
              <w:t>Skladno s spremembo 16. člena ZRev-2, da strokovni svet Inštituta odloča o ukrepih nadzora pooblaščenim ocenjevalcem, kadar ti ne izvajajo nalog ocenjevanja vrednosti pri subjektih, zavezanih obvezni reviziji, je v izpostavljenih členih potrebno prilagoditi določbe, da bosta ukrepe lahko določala tako Agencija (za segment nadzora pooblaščenih ocenjevalcev, ko ti izvajajo naloge ocenjevanja vrednosti pri subjektih zavezanih obvezni reviziji, za preostale pa strokovni svet Inštituta</w:t>
            </w:r>
            <w:r w:rsidR="00F251CA">
              <w:rPr>
                <w:sz w:val="20"/>
                <w:szCs w:val="20"/>
              </w:rPr>
              <w:t>)</w:t>
            </w:r>
            <w:r>
              <w:rPr>
                <w:sz w:val="20"/>
                <w:szCs w:val="20"/>
              </w:rPr>
              <w:t>.</w:t>
            </w:r>
            <w:r w:rsidR="00F251CA">
              <w:rPr>
                <w:sz w:val="20"/>
                <w:szCs w:val="20"/>
              </w:rPr>
              <w:t xml:space="preserve"> S predlogom spremembe se hkrati posega v 98., 99. 100. in 101. člen ZRev-2.</w:t>
            </w:r>
          </w:p>
          <w:p w14:paraId="377F330C" w14:textId="77777777" w:rsidR="003A0B88" w:rsidRDefault="003A0B88" w:rsidP="00A673F4">
            <w:pPr>
              <w:pStyle w:val="Neotevilenodstavek"/>
              <w:spacing w:before="0" w:after="0" w:line="260" w:lineRule="exact"/>
              <w:rPr>
                <w:b/>
                <w:bCs/>
                <w:sz w:val="20"/>
                <w:szCs w:val="20"/>
              </w:rPr>
            </w:pPr>
          </w:p>
          <w:p w14:paraId="780B7821" w14:textId="5AA870EC" w:rsidR="003A0B88" w:rsidRDefault="003A0B88" w:rsidP="003A0B88">
            <w:pPr>
              <w:pStyle w:val="Neotevilenodstavek"/>
              <w:spacing w:before="0" w:after="0" w:line="260" w:lineRule="exact"/>
              <w:rPr>
                <w:b/>
                <w:bCs/>
                <w:sz w:val="20"/>
                <w:szCs w:val="20"/>
              </w:rPr>
            </w:pPr>
            <w:r>
              <w:rPr>
                <w:b/>
                <w:bCs/>
                <w:sz w:val="20"/>
                <w:szCs w:val="20"/>
              </w:rPr>
              <w:t>K 45.</w:t>
            </w:r>
            <w:r w:rsidRPr="00992C5B">
              <w:rPr>
                <w:b/>
                <w:bCs/>
                <w:sz w:val="20"/>
                <w:szCs w:val="20"/>
              </w:rPr>
              <w:t xml:space="preserve"> členu</w:t>
            </w:r>
          </w:p>
          <w:p w14:paraId="73509826" w14:textId="4311DA52" w:rsidR="00A673F4" w:rsidRPr="005110DC" w:rsidRDefault="003A0B88" w:rsidP="00A673F4">
            <w:pPr>
              <w:pStyle w:val="Neotevilenodstavek"/>
              <w:spacing w:before="0" w:after="0" w:line="260" w:lineRule="exact"/>
              <w:rPr>
                <w:sz w:val="20"/>
                <w:szCs w:val="20"/>
              </w:rPr>
            </w:pPr>
            <w:r>
              <w:rPr>
                <w:sz w:val="20"/>
                <w:szCs w:val="20"/>
              </w:rPr>
              <w:t>P</w:t>
            </w:r>
            <w:r w:rsidR="00992C5B">
              <w:rPr>
                <w:sz w:val="20"/>
                <w:szCs w:val="20"/>
              </w:rPr>
              <w:t xml:space="preserve">redlog novega 101.a člena ZRev-2 </w:t>
            </w:r>
            <w:r>
              <w:rPr>
                <w:sz w:val="20"/>
                <w:szCs w:val="20"/>
              </w:rPr>
              <w:t>je</w:t>
            </w:r>
            <w:r w:rsidR="00992C5B">
              <w:rPr>
                <w:sz w:val="20"/>
                <w:szCs w:val="20"/>
              </w:rPr>
              <w:t xml:space="preserve"> potreb</w:t>
            </w:r>
            <w:r>
              <w:rPr>
                <w:sz w:val="20"/>
                <w:szCs w:val="20"/>
              </w:rPr>
              <w:t>e</w:t>
            </w:r>
            <w:r w:rsidR="00992C5B">
              <w:rPr>
                <w:sz w:val="20"/>
                <w:szCs w:val="20"/>
              </w:rPr>
              <w:t xml:space="preserve">n zaradi umestitve opozorila med ukrepe </w:t>
            </w:r>
            <w:r>
              <w:rPr>
                <w:sz w:val="20"/>
                <w:szCs w:val="20"/>
              </w:rPr>
              <w:t>nadzornega organa</w:t>
            </w:r>
            <w:r w:rsidR="00992C5B">
              <w:rPr>
                <w:sz w:val="20"/>
                <w:szCs w:val="20"/>
              </w:rPr>
              <w:t xml:space="preserve">, da se omogoči stopnjevanje izrečenih ukrepov nadzora </w:t>
            </w:r>
            <w:r>
              <w:rPr>
                <w:sz w:val="20"/>
                <w:szCs w:val="20"/>
              </w:rPr>
              <w:t>nadzornega organa</w:t>
            </w:r>
            <w:r w:rsidR="00F251CA">
              <w:rPr>
                <w:sz w:val="20"/>
                <w:szCs w:val="20"/>
              </w:rPr>
              <w:t xml:space="preserve"> zoper pooblaščenega ocenjevalca</w:t>
            </w:r>
            <w:r w:rsidR="00992C5B">
              <w:rPr>
                <w:sz w:val="20"/>
                <w:szCs w:val="20"/>
              </w:rPr>
              <w:t>.</w:t>
            </w:r>
          </w:p>
          <w:p w14:paraId="75E9CCA2" w14:textId="77777777" w:rsidR="00A673F4" w:rsidRPr="005110DC" w:rsidRDefault="00A673F4" w:rsidP="00A673F4">
            <w:pPr>
              <w:pStyle w:val="Neotevilenodstavek"/>
              <w:spacing w:before="0" w:after="0" w:line="260" w:lineRule="exact"/>
              <w:rPr>
                <w:sz w:val="20"/>
                <w:szCs w:val="20"/>
              </w:rPr>
            </w:pPr>
          </w:p>
          <w:p w14:paraId="255C532C" w14:textId="23EFD532" w:rsidR="00A673F4" w:rsidRPr="00992C5B" w:rsidRDefault="00A673F4" w:rsidP="00A673F4">
            <w:pPr>
              <w:pStyle w:val="Neotevilenodstavek"/>
              <w:spacing w:before="0" w:after="0" w:line="260" w:lineRule="exact"/>
              <w:rPr>
                <w:b/>
                <w:bCs/>
                <w:sz w:val="20"/>
                <w:szCs w:val="20"/>
              </w:rPr>
            </w:pPr>
            <w:r w:rsidRPr="00992C5B">
              <w:rPr>
                <w:b/>
                <w:bCs/>
                <w:sz w:val="20"/>
                <w:szCs w:val="20"/>
              </w:rPr>
              <w:t xml:space="preserve">K </w:t>
            </w:r>
            <w:r w:rsidR="0071007C" w:rsidRPr="00992C5B">
              <w:rPr>
                <w:b/>
                <w:bCs/>
                <w:sz w:val="20"/>
                <w:szCs w:val="20"/>
              </w:rPr>
              <w:t>4</w:t>
            </w:r>
            <w:r w:rsidR="003A0B88">
              <w:rPr>
                <w:b/>
                <w:bCs/>
                <w:sz w:val="20"/>
                <w:szCs w:val="20"/>
              </w:rPr>
              <w:t>6</w:t>
            </w:r>
            <w:r w:rsidRPr="00992C5B">
              <w:rPr>
                <w:b/>
                <w:bCs/>
                <w:sz w:val="20"/>
                <w:szCs w:val="20"/>
              </w:rPr>
              <w:t>. členu</w:t>
            </w:r>
          </w:p>
          <w:p w14:paraId="61EF7D3F" w14:textId="5DB7D680" w:rsidR="00A673F4" w:rsidRPr="005110DC" w:rsidRDefault="00992C5B" w:rsidP="00A673F4">
            <w:pPr>
              <w:pStyle w:val="Neotevilenodstavek"/>
              <w:spacing w:before="0" w:after="0" w:line="260" w:lineRule="exact"/>
              <w:rPr>
                <w:sz w:val="20"/>
                <w:szCs w:val="20"/>
              </w:rPr>
            </w:pPr>
            <w:r>
              <w:rPr>
                <w:sz w:val="20"/>
                <w:szCs w:val="20"/>
              </w:rPr>
              <w:t>Predlagana je sprememba 117. člena ZRev-2, da se določbe o odvzemu dovoljenja smiselno uporabljajo tudi za postopek izreka opozorila ali dajanja zagotovil o zanesljivosti poročanja o trajnostnosti.</w:t>
            </w:r>
          </w:p>
          <w:p w14:paraId="4017602B" w14:textId="77777777" w:rsidR="00A673F4" w:rsidRPr="005110DC" w:rsidRDefault="00A673F4" w:rsidP="00A673F4">
            <w:pPr>
              <w:pStyle w:val="Neotevilenodstavek"/>
              <w:spacing w:before="0" w:after="0" w:line="260" w:lineRule="exact"/>
              <w:rPr>
                <w:sz w:val="20"/>
                <w:szCs w:val="20"/>
              </w:rPr>
            </w:pPr>
          </w:p>
          <w:p w14:paraId="5BD136C6" w14:textId="26AEC874" w:rsidR="00A673F4" w:rsidRPr="00992C5B" w:rsidRDefault="00A673F4" w:rsidP="00A673F4">
            <w:pPr>
              <w:pStyle w:val="Neotevilenodstavek"/>
              <w:spacing w:before="0" w:after="0" w:line="260" w:lineRule="exact"/>
              <w:rPr>
                <w:b/>
                <w:bCs/>
                <w:sz w:val="20"/>
                <w:szCs w:val="20"/>
              </w:rPr>
            </w:pPr>
            <w:r w:rsidRPr="00992C5B">
              <w:rPr>
                <w:b/>
                <w:bCs/>
                <w:sz w:val="20"/>
                <w:szCs w:val="20"/>
              </w:rPr>
              <w:t xml:space="preserve">K </w:t>
            </w:r>
            <w:r w:rsidR="0071007C" w:rsidRPr="00992C5B">
              <w:rPr>
                <w:b/>
                <w:bCs/>
                <w:sz w:val="20"/>
                <w:szCs w:val="20"/>
              </w:rPr>
              <w:t>4</w:t>
            </w:r>
            <w:r w:rsidR="003A0B88">
              <w:rPr>
                <w:b/>
                <w:bCs/>
                <w:sz w:val="20"/>
                <w:szCs w:val="20"/>
              </w:rPr>
              <w:t>7</w:t>
            </w:r>
            <w:r w:rsidRPr="00992C5B">
              <w:rPr>
                <w:b/>
                <w:bCs/>
                <w:sz w:val="20"/>
                <w:szCs w:val="20"/>
              </w:rPr>
              <w:t>. členu</w:t>
            </w:r>
          </w:p>
          <w:p w14:paraId="042F2C04" w14:textId="32DB8EAA" w:rsidR="00A673F4" w:rsidRPr="005110DC" w:rsidRDefault="00992C5B" w:rsidP="00A673F4">
            <w:pPr>
              <w:pStyle w:val="Neotevilenodstavek"/>
              <w:spacing w:before="0" w:after="0" w:line="260" w:lineRule="exact"/>
              <w:rPr>
                <w:sz w:val="20"/>
                <w:szCs w:val="20"/>
              </w:rPr>
            </w:pPr>
            <w:r>
              <w:rPr>
                <w:sz w:val="20"/>
                <w:szCs w:val="20"/>
              </w:rPr>
              <w:t>Predlagana je dopolnitev 123. člena ZRev-2, s čimer se zagotavlja prenos EU zakonodaje glede izvedbe nadzora.</w:t>
            </w:r>
            <w:r w:rsidR="00891A1D">
              <w:rPr>
                <w:sz w:val="20"/>
                <w:szCs w:val="20"/>
              </w:rPr>
              <w:t xml:space="preserve"> </w:t>
            </w:r>
            <w:r>
              <w:rPr>
                <w:sz w:val="20"/>
                <w:szCs w:val="20"/>
              </w:rPr>
              <w:t>Strokovnjak, ki izvaja nadzor nad revizijskimi družbami in opravljanjem nalog pooblaščenega revizorja iz področja dajanja zagotovil o trajnostnosti, mora izpolnjevati pogoje kot jih mora imeti strokovnjak, ki izvaja nadzor nad revizijskimi družbam</w:t>
            </w:r>
            <w:r w:rsidR="00891A1D">
              <w:rPr>
                <w:sz w:val="20"/>
                <w:szCs w:val="20"/>
              </w:rPr>
              <w:t>i in opravljanjem nalog pooblaščenega revizorja in imeti hkrati dovoljenje za dajanje zagotovil o trajnostnosti.</w:t>
            </w:r>
          </w:p>
          <w:p w14:paraId="20B84004" w14:textId="77777777" w:rsidR="00A673F4" w:rsidRPr="005110DC" w:rsidRDefault="00A673F4" w:rsidP="00A673F4">
            <w:pPr>
              <w:pStyle w:val="Neotevilenodstavek"/>
              <w:spacing w:before="0" w:after="0" w:line="260" w:lineRule="exact"/>
              <w:rPr>
                <w:sz w:val="20"/>
                <w:szCs w:val="20"/>
              </w:rPr>
            </w:pPr>
          </w:p>
          <w:p w14:paraId="577C9385" w14:textId="117435A3" w:rsidR="00A673F4" w:rsidRPr="00891A1D" w:rsidRDefault="00A673F4" w:rsidP="00A673F4">
            <w:pPr>
              <w:pStyle w:val="Neotevilenodstavek"/>
              <w:spacing w:before="0" w:after="0" w:line="260" w:lineRule="exact"/>
              <w:rPr>
                <w:b/>
                <w:bCs/>
                <w:sz w:val="20"/>
                <w:szCs w:val="20"/>
              </w:rPr>
            </w:pPr>
            <w:r w:rsidRPr="00891A1D">
              <w:rPr>
                <w:b/>
                <w:bCs/>
                <w:sz w:val="20"/>
                <w:szCs w:val="20"/>
              </w:rPr>
              <w:t xml:space="preserve">K </w:t>
            </w:r>
            <w:r w:rsidR="0071007C" w:rsidRPr="00891A1D">
              <w:rPr>
                <w:b/>
                <w:bCs/>
                <w:sz w:val="20"/>
                <w:szCs w:val="20"/>
              </w:rPr>
              <w:t>4</w:t>
            </w:r>
            <w:r w:rsidR="003A0B88">
              <w:rPr>
                <w:b/>
                <w:bCs/>
                <w:sz w:val="20"/>
                <w:szCs w:val="20"/>
              </w:rPr>
              <w:t>8</w:t>
            </w:r>
            <w:r w:rsidRPr="00891A1D">
              <w:rPr>
                <w:b/>
                <w:bCs/>
                <w:sz w:val="20"/>
                <w:szCs w:val="20"/>
              </w:rPr>
              <w:t>. členu</w:t>
            </w:r>
          </w:p>
          <w:p w14:paraId="61344CC0" w14:textId="4F8472E7" w:rsidR="00A673F4" w:rsidRPr="005110DC" w:rsidRDefault="00802436" w:rsidP="00A673F4">
            <w:pPr>
              <w:pStyle w:val="Neotevilenodstavek"/>
              <w:spacing w:before="0" w:after="0" w:line="260" w:lineRule="exact"/>
              <w:rPr>
                <w:sz w:val="20"/>
                <w:szCs w:val="20"/>
              </w:rPr>
            </w:pPr>
            <w:r>
              <w:rPr>
                <w:sz w:val="20"/>
                <w:szCs w:val="20"/>
              </w:rPr>
              <w:t>Z vidika prenosa EU zakonodaje je predlagana dopolnitev 130. člena ZRev-2, da lahko Agencija z odredbo subjektu nadzora naloži odpravo kršitve ali nepravilnosti v primeru nadzora dajanja zagotovil o zanesljivosti poročanja o trajnostnosti.</w:t>
            </w:r>
          </w:p>
          <w:p w14:paraId="2E71501F" w14:textId="77777777" w:rsidR="00A673F4" w:rsidRPr="005110DC" w:rsidRDefault="00A673F4" w:rsidP="00A673F4">
            <w:pPr>
              <w:pStyle w:val="Neotevilenodstavek"/>
              <w:spacing w:before="0" w:after="0" w:line="260" w:lineRule="exact"/>
              <w:rPr>
                <w:sz w:val="20"/>
                <w:szCs w:val="20"/>
              </w:rPr>
            </w:pPr>
          </w:p>
          <w:p w14:paraId="4C1B7E17" w14:textId="054C8EC5" w:rsidR="00A673F4" w:rsidRPr="00802436" w:rsidRDefault="00A673F4" w:rsidP="00A673F4">
            <w:pPr>
              <w:pStyle w:val="Neotevilenodstavek"/>
              <w:spacing w:before="0" w:after="0" w:line="260" w:lineRule="exact"/>
              <w:rPr>
                <w:b/>
                <w:bCs/>
                <w:sz w:val="20"/>
                <w:szCs w:val="20"/>
              </w:rPr>
            </w:pPr>
            <w:r w:rsidRPr="00802436">
              <w:rPr>
                <w:b/>
                <w:bCs/>
                <w:sz w:val="20"/>
                <w:szCs w:val="20"/>
              </w:rPr>
              <w:t xml:space="preserve">K </w:t>
            </w:r>
            <w:r w:rsidR="0071007C" w:rsidRPr="00802436">
              <w:rPr>
                <w:b/>
                <w:bCs/>
                <w:sz w:val="20"/>
                <w:szCs w:val="20"/>
              </w:rPr>
              <w:t>4</w:t>
            </w:r>
            <w:r w:rsidR="003A0B88">
              <w:rPr>
                <w:b/>
                <w:bCs/>
                <w:sz w:val="20"/>
                <w:szCs w:val="20"/>
              </w:rPr>
              <w:t>9</w:t>
            </w:r>
            <w:r w:rsidRPr="00802436">
              <w:rPr>
                <w:b/>
                <w:bCs/>
                <w:sz w:val="20"/>
                <w:szCs w:val="20"/>
              </w:rPr>
              <w:t>. členu</w:t>
            </w:r>
          </w:p>
          <w:p w14:paraId="55C12779" w14:textId="0FFE2D52" w:rsidR="00A673F4" w:rsidRPr="005110DC" w:rsidRDefault="00802436" w:rsidP="00A673F4">
            <w:pPr>
              <w:pStyle w:val="Neotevilenodstavek"/>
              <w:spacing w:before="0" w:after="0" w:line="260" w:lineRule="exact"/>
              <w:rPr>
                <w:sz w:val="20"/>
                <w:szCs w:val="20"/>
              </w:rPr>
            </w:pPr>
            <w:r>
              <w:rPr>
                <w:sz w:val="20"/>
                <w:szCs w:val="20"/>
              </w:rPr>
              <w:t>Predlagana je dopolnitev 137.a člena ZRev-2, s čimer se v postopek izreka ukrepa nadzora iz naslova izvrševanja pravic iz delnic umesti še opozorilo.</w:t>
            </w:r>
          </w:p>
          <w:p w14:paraId="6E14351B" w14:textId="77777777" w:rsidR="00A673F4" w:rsidRPr="005110DC" w:rsidRDefault="00A673F4" w:rsidP="00A673F4">
            <w:pPr>
              <w:pStyle w:val="Neotevilenodstavek"/>
              <w:spacing w:before="0" w:after="0" w:line="260" w:lineRule="exact"/>
              <w:rPr>
                <w:sz w:val="20"/>
                <w:szCs w:val="20"/>
              </w:rPr>
            </w:pPr>
          </w:p>
          <w:p w14:paraId="18463915" w14:textId="27A0ED61" w:rsidR="00A673F4" w:rsidRPr="00802436" w:rsidRDefault="00A673F4" w:rsidP="00A673F4">
            <w:pPr>
              <w:pStyle w:val="Neotevilenodstavek"/>
              <w:spacing w:before="0" w:after="0" w:line="260" w:lineRule="exact"/>
              <w:rPr>
                <w:b/>
                <w:bCs/>
                <w:sz w:val="20"/>
                <w:szCs w:val="20"/>
              </w:rPr>
            </w:pPr>
            <w:r w:rsidRPr="00802436">
              <w:rPr>
                <w:b/>
                <w:bCs/>
                <w:sz w:val="20"/>
                <w:szCs w:val="20"/>
              </w:rPr>
              <w:t xml:space="preserve">K </w:t>
            </w:r>
            <w:r w:rsidR="003A0B88">
              <w:rPr>
                <w:b/>
                <w:bCs/>
                <w:sz w:val="20"/>
                <w:szCs w:val="20"/>
              </w:rPr>
              <w:t>50</w:t>
            </w:r>
            <w:r w:rsidRPr="00802436">
              <w:rPr>
                <w:b/>
                <w:bCs/>
                <w:sz w:val="20"/>
                <w:szCs w:val="20"/>
              </w:rPr>
              <w:t>. členu</w:t>
            </w:r>
          </w:p>
          <w:p w14:paraId="5908A03C" w14:textId="4FDDF15C" w:rsidR="00A673F4" w:rsidRPr="005110DC" w:rsidRDefault="00802436" w:rsidP="00A673F4">
            <w:pPr>
              <w:pStyle w:val="Neotevilenodstavek"/>
              <w:spacing w:before="0" w:after="0" w:line="260" w:lineRule="exact"/>
              <w:rPr>
                <w:sz w:val="20"/>
                <w:szCs w:val="20"/>
              </w:rPr>
            </w:pPr>
            <w:r>
              <w:rPr>
                <w:sz w:val="20"/>
                <w:szCs w:val="20"/>
              </w:rPr>
              <w:t>Predlagana sprememba v petem odstavku 149. člena ZRev-2, za namen poenotenja uporabljene terminologije.</w:t>
            </w:r>
          </w:p>
          <w:p w14:paraId="3AF8142F" w14:textId="77777777" w:rsidR="00A673F4" w:rsidRPr="005110DC" w:rsidRDefault="00A673F4" w:rsidP="00A673F4">
            <w:pPr>
              <w:pStyle w:val="Neotevilenodstavek"/>
              <w:spacing w:before="0" w:after="0" w:line="260" w:lineRule="exact"/>
              <w:rPr>
                <w:sz w:val="20"/>
                <w:szCs w:val="20"/>
              </w:rPr>
            </w:pPr>
          </w:p>
          <w:p w14:paraId="5A2B289D" w14:textId="41503C3C" w:rsidR="00A673F4" w:rsidRPr="00802436" w:rsidRDefault="00A673F4" w:rsidP="00A673F4">
            <w:pPr>
              <w:pStyle w:val="Neotevilenodstavek"/>
              <w:spacing w:before="0" w:after="0" w:line="260" w:lineRule="exact"/>
              <w:rPr>
                <w:b/>
                <w:bCs/>
                <w:sz w:val="20"/>
                <w:szCs w:val="20"/>
              </w:rPr>
            </w:pPr>
            <w:r w:rsidRPr="00802436">
              <w:rPr>
                <w:b/>
                <w:bCs/>
                <w:sz w:val="20"/>
                <w:szCs w:val="20"/>
              </w:rPr>
              <w:t xml:space="preserve">K </w:t>
            </w:r>
            <w:r w:rsidR="0071007C" w:rsidRPr="00802436">
              <w:rPr>
                <w:b/>
                <w:bCs/>
                <w:sz w:val="20"/>
                <w:szCs w:val="20"/>
              </w:rPr>
              <w:t>5</w:t>
            </w:r>
            <w:r w:rsidR="003A0B88">
              <w:rPr>
                <w:b/>
                <w:bCs/>
                <w:sz w:val="20"/>
                <w:szCs w:val="20"/>
              </w:rPr>
              <w:t>1</w:t>
            </w:r>
            <w:r w:rsidRPr="00802436">
              <w:rPr>
                <w:b/>
                <w:bCs/>
                <w:sz w:val="20"/>
                <w:szCs w:val="20"/>
              </w:rPr>
              <w:t>. členu</w:t>
            </w:r>
          </w:p>
          <w:p w14:paraId="44C1EB32" w14:textId="7BED53D1" w:rsidR="00A673F4" w:rsidRPr="005110DC" w:rsidRDefault="00802436" w:rsidP="00A673F4">
            <w:pPr>
              <w:pStyle w:val="Neotevilenodstavek"/>
              <w:spacing w:before="0" w:after="0" w:line="260" w:lineRule="exact"/>
              <w:rPr>
                <w:sz w:val="20"/>
                <w:szCs w:val="20"/>
              </w:rPr>
            </w:pPr>
            <w:r>
              <w:rPr>
                <w:sz w:val="20"/>
                <w:szCs w:val="20"/>
              </w:rPr>
              <w:t>Predlagane so spremembe 152. člena Zrev-2, s čimer se ureja določbe glede odločbe o ukrepu nadzora s strani Agencije. Določa se, da</w:t>
            </w:r>
            <w:r w:rsidR="005F65EF">
              <w:rPr>
                <w:sz w:val="20"/>
                <w:szCs w:val="20"/>
              </w:rPr>
              <w:t xml:space="preserve"> se pravnomočne odločbe o ukrepu nadzora, razen odredb in opozoril, objavi v javnem delu registra za obdobje petih let, v poslovnem delu registra pa se vpišejo vsi ukrepi nadzora za obdobje 25 let. Iz tega sledi, da potrebujemo tudi v registru za pooblaščene revizorje (oziroma pooblaščene ocenjevalce) delitev na javni in poslovni del.</w:t>
            </w:r>
          </w:p>
          <w:p w14:paraId="5E68C709" w14:textId="77777777" w:rsidR="00A673F4" w:rsidRPr="005110DC" w:rsidRDefault="00A673F4" w:rsidP="00A673F4">
            <w:pPr>
              <w:pStyle w:val="Neotevilenodstavek"/>
              <w:spacing w:before="0" w:after="0" w:line="260" w:lineRule="exact"/>
              <w:rPr>
                <w:sz w:val="20"/>
                <w:szCs w:val="20"/>
              </w:rPr>
            </w:pPr>
          </w:p>
          <w:p w14:paraId="5E3D1138" w14:textId="783276EB" w:rsidR="00A673F4" w:rsidRPr="005F65EF" w:rsidRDefault="00A673F4" w:rsidP="00A673F4">
            <w:pPr>
              <w:pStyle w:val="Neotevilenodstavek"/>
              <w:spacing w:before="0" w:after="0" w:line="260" w:lineRule="exact"/>
              <w:rPr>
                <w:b/>
                <w:bCs/>
                <w:sz w:val="20"/>
                <w:szCs w:val="20"/>
              </w:rPr>
            </w:pPr>
            <w:r w:rsidRPr="005F65EF">
              <w:rPr>
                <w:b/>
                <w:bCs/>
                <w:sz w:val="20"/>
                <w:szCs w:val="20"/>
              </w:rPr>
              <w:t xml:space="preserve">K </w:t>
            </w:r>
            <w:r w:rsidR="0071007C" w:rsidRPr="005F65EF">
              <w:rPr>
                <w:b/>
                <w:bCs/>
                <w:sz w:val="20"/>
                <w:szCs w:val="20"/>
              </w:rPr>
              <w:t>5</w:t>
            </w:r>
            <w:r w:rsidR="003A0B88">
              <w:rPr>
                <w:b/>
                <w:bCs/>
                <w:sz w:val="20"/>
                <w:szCs w:val="20"/>
              </w:rPr>
              <w:t>2</w:t>
            </w:r>
            <w:r w:rsidRPr="005F65EF">
              <w:rPr>
                <w:b/>
                <w:bCs/>
                <w:sz w:val="20"/>
                <w:szCs w:val="20"/>
              </w:rPr>
              <w:t>. členu</w:t>
            </w:r>
          </w:p>
          <w:p w14:paraId="67CA8628" w14:textId="6320E142" w:rsidR="00A673F4" w:rsidRPr="005110DC" w:rsidRDefault="005F65EF" w:rsidP="00A673F4">
            <w:pPr>
              <w:pStyle w:val="Neotevilenodstavek"/>
              <w:spacing w:before="0" w:after="0" w:line="260" w:lineRule="exact"/>
              <w:rPr>
                <w:sz w:val="20"/>
                <w:szCs w:val="20"/>
              </w:rPr>
            </w:pPr>
            <w:r>
              <w:rPr>
                <w:sz w:val="20"/>
                <w:szCs w:val="20"/>
              </w:rPr>
              <w:t>Predlagana je dopolnitev 151. člena ZRev-2, s katerim se spreminja določba o registrih, in sicer, da se v register revizijskih podjetij poleg podatkov o subjektih, ki imajo dovoljenje za opravljanje obveznih revizij, vpisuje tudi informacija o dajanju zagotovil o zanesljivosti poročanja o trajnostnosti. Gre za prenos EU zakonodaje.</w:t>
            </w:r>
          </w:p>
          <w:p w14:paraId="5F898D30" w14:textId="77777777" w:rsidR="00A673F4" w:rsidRPr="005110DC" w:rsidRDefault="00A673F4" w:rsidP="00A673F4">
            <w:pPr>
              <w:pStyle w:val="Neotevilenodstavek"/>
              <w:spacing w:before="0" w:after="0" w:line="260" w:lineRule="exact"/>
              <w:rPr>
                <w:sz w:val="20"/>
                <w:szCs w:val="20"/>
              </w:rPr>
            </w:pPr>
          </w:p>
          <w:p w14:paraId="3AFA506A" w14:textId="4DAD443C" w:rsidR="00A673F4" w:rsidRPr="005F65EF" w:rsidRDefault="00A673F4" w:rsidP="00A673F4">
            <w:pPr>
              <w:pStyle w:val="Neotevilenodstavek"/>
              <w:spacing w:before="0" w:after="0" w:line="260" w:lineRule="exact"/>
              <w:rPr>
                <w:b/>
                <w:bCs/>
                <w:sz w:val="20"/>
                <w:szCs w:val="20"/>
              </w:rPr>
            </w:pPr>
            <w:r w:rsidRPr="005F65EF">
              <w:rPr>
                <w:b/>
                <w:bCs/>
                <w:sz w:val="20"/>
                <w:szCs w:val="20"/>
              </w:rPr>
              <w:t xml:space="preserve">K </w:t>
            </w:r>
            <w:r w:rsidR="0071007C" w:rsidRPr="005F65EF">
              <w:rPr>
                <w:b/>
                <w:bCs/>
                <w:sz w:val="20"/>
                <w:szCs w:val="20"/>
              </w:rPr>
              <w:t>5</w:t>
            </w:r>
            <w:r w:rsidR="003A0B88">
              <w:rPr>
                <w:b/>
                <w:bCs/>
                <w:sz w:val="20"/>
                <w:szCs w:val="20"/>
              </w:rPr>
              <w:t>3</w:t>
            </w:r>
            <w:r w:rsidRPr="005F65EF">
              <w:rPr>
                <w:b/>
                <w:bCs/>
                <w:sz w:val="20"/>
                <w:szCs w:val="20"/>
              </w:rPr>
              <w:t>. členu</w:t>
            </w:r>
          </w:p>
          <w:p w14:paraId="2FEBD484" w14:textId="3EA1F997" w:rsidR="00A673F4" w:rsidRPr="005110DC" w:rsidRDefault="005F65EF" w:rsidP="00A673F4">
            <w:pPr>
              <w:pStyle w:val="Neotevilenodstavek"/>
              <w:spacing w:before="0" w:after="0" w:line="260" w:lineRule="exact"/>
              <w:rPr>
                <w:sz w:val="20"/>
                <w:szCs w:val="20"/>
              </w:rPr>
            </w:pPr>
            <w:r>
              <w:rPr>
                <w:sz w:val="20"/>
                <w:szCs w:val="20"/>
              </w:rPr>
              <w:t>Sprememba 156. člena ZRev-2, s čimer se ureja prenos EU zakonodaje glede registra poobla</w:t>
            </w:r>
            <w:r w:rsidR="009451DF">
              <w:rPr>
                <w:sz w:val="20"/>
                <w:szCs w:val="20"/>
              </w:rPr>
              <w:t>š</w:t>
            </w:r>
            <w:r>
              <w:rPr>
                <w:sz w:val="20"/>
                <w:szCs w:val="20"/>
              </w:rPr>
              <w:t>čenih revizorjev. Dodatno se v registru navaja ali ima pooblaščeni revizor tudi dovoljenje za dajanje zagotovil o trajnostnosti, elektronski naslov pooblaščenega revizorja ter navedbo ali se registracija nanaša na obvezno revizijo, zagot</w:t>
            </w:r>
            <w:r w:rsidR="009451DF">
              <w:rPr>
                <w:sz w:val="20"/>
                <w:szCs w:val="20"/>
              </w:rPr>
              <w:t>a</w:t>
            </w:r>
            <w:r>
              <w:rPr>
                <w:sz w:val="20"/>
                <w:szCs w:val="20"/>
              </w:rPr>
              <w:t>vljanje zanesljivosti poročanja o trajnostnosti ali obije. Posodobljene so tudi prvine poslovnega dela registra pooblaščenih revizorjev.</w:t>
            </w:r>
          </w:p>
          <w:p w14:paraId="054495E9" w14:textId="77777777" w:rsidR="00A673F4" w:rsidRPr="005110DC" w:rsidRDefault="00A673F4" w:rsidP="00A673F4">
            <w:pPr>
              <w:pStyle w:val="Neotevilenodstavek"/>
              <w:spacing w:before="0" w:after="0" w:line="260" w:lineRule="exact"/>
              <w:rPr>
                <w:sz w:val="20"/>
                <w:szCs w:val="20"/>
              </w:rPr>
            </w:pPr>
          </w:p>
          <w:p w14:paraId="3337C9D6" w14:textId="5764798C" w:rsidR="00A673F4" w:rsidRPr="005F65EF" w:rsidRDefault="00A673F4" w:rsidP="00A673F4">
            <w:pPr>
              <w:pStyle w:val="Neotevilenodstavek"/>
              <w:spacing w:before="0" w:after="0" w:line="260" w:lineRule="exact"/>
              <w:rPr>
                <w:b/>
                <w:bCs/>
                <w:sz w:val="20"/>
                <w:szCs w:val="20"/>
              </w:rPr>
            </w:pPr>
            <w:r w:rsidRPr="005F65EF">
              <w:rPr>
                <w:b/>
                <w:bCs/>
                <w:sz w:val="20"/>
                <w:szCs w:val="20"/>
              </w:rPr>
              <w:t xml:space="preserve">K </w:t>
            </w:r>
            <w:r w:rsidR="0071007C" w:rsidRPr="005F65EF">
              <w:rPr>
                <w:b/>
                <w:bCs/>
                <w:sz w:val="20"/>
                <w:szCs w:val="20"/>
              </w:rPr>
              <w:t>5</w:t>
            </w:r>
            <w:r w:rsidR="003A0B88">
              <w:rPr>
                <w:b/>
                <w:bCs/>
                <w:sz w:val="20"/>
                <w:szCs w:val="20"/>
              </w:rPr>
              <w:t>4</w:t>
            </w:r>
            <w:r w:rsidRPr="005F65EF">
              <w:rPr>
                <w:b/>
                <w:bCs/>
                <w:sz w:val="20"/>
                <w:szCs w:val="20"/>
              </w:rPr>
              <w:t>. členu</w:t>
            </w:r>
          </w:p>
          <w:p w14:paraId="024273CC" w14:textId="77777777" w:rsidR="00050111" w:rsidRDefault="005F65EF" w:rsidP="00A673F4">
            <w:pPr>
              <w:pStyle w:val="Neotevilenodstavek"/>
              <w:spacing w:before="0" w:after="0" w:line="260" w:lineRule="exact"/>
              <w:rPr>
                <w:sz w:val="20"/>
                <w:szCs w:val="20"/>
              </w:rPr>
            </w:pPr>
            <w:r>
              <w:rPr>
                <w:sz w:val="20"/>
                <w:szCs w:val="20"/>
              </w:rPr>
              <w:t>Predlagane so spremembe 157. člena ZRev-2, ki ureja register revizijskih družb in revizijskih podjetij. Večinoma gre za prenos EU zakonodaje</w:t>
            </w:r>
            <w:r w:rsidR="00050111">
              <w:rPr>
                <w:sz w:val="20"/>
                <w:szCs w:val="20"/>
              </w:rPr>
              <w:t xml:space="preserve">, na podlagi česar je razvidno ali ima vpisan subjekt tudi pridobljeno dovoljenje za opravljanje storitev dajanja zagotovil o trajnostnosti. Na novo se določa, da se v zadevni register vpisuje tudi podatek o sklenjeni pogodbi o sodelovanju z drugo revizijsko družbo ter podatek o povezanih osebah. </w:t>
            </w:r>
          </w:p>
          <w:p w14:paraId="0688FB0D" w14:textId="77777777" w:rsidR="00050111" w:rsidRDefault="00050111" w:rsidP="00A673F4">
            <w:pPr>
              <w:pStyle w:val="Neotevilenodstavek"/>
              <w:spacing w:before="0" w:after="0" w:line="260" w:lineRule="exact"/>
              <w:rPr>
                <w:sz w:val="20"/>
                <w:szCs w:val="20"/>
              </w:rPr>
            </w:pPr>
          </w:p>
          <w:p w14:paraId="7E46E770" w14:textId="23921678" w:rsidR="00A673F4" w:rsidRDefault="00050111" w:rsidP="00A673F4">
            <w:pPr>
              <w:pStyle w:val="Neotevilenodstavek"/>
              <w:spacing w:before="0" w:after="0" w:line="260" w:lineRule="exact"/>
              <w:rPr>
                <w:sz w:val="20"/>
                <w:szCs w:val="20"/>
              </w:rPr>
            </w:pPr>
            <w:r>
              <w:rPr>
                <w:sz w:val="20"/>
                <w:szCs w:val="20"/>
              </w:rPr>
              <w:t>V poslovnem delu registra se vodijo podatki o pravnomočnih aktih o ukrepu nadzora iz zadnjih 25 let.</w:t>
            </w:r>
          </w:p>
          <w:p w14:paraId="37176694" w14:textId="77777777" w:rsidR="00050111" w:rsidRDefault="00050111" w:rsidP="00A673F4">
            <w:pPr>
              <w:pStyle w:val="Neotevilenodstavek"/>
              <w:spacing w:before="0" w:after="0" w:line="260" w:lineRule="exact"/>
              <w:rPr>
                <w:sz w:val="20"/>
                <w:szCs w:val="20"/>
              </w:rPr>
            </w:pPr>
          </w:p>
          <w:p w14:paraId="4CAB806F" w14:textId="3ADC3C58" w:rsidR="00050111" w:rsidRPr="005110DC" w:rsidRDefault="00050111" w:rsidP="00A673F4">
            <w:pPr>
              <w:pStyle w:val="Neotevilenodstavek"/>
              <w:spacing w:before="0" w:after="0" w:line="260" w:lineRule="exact"/>
              <w:rPr>
                <w:sz w:val="20"/>
                <w:szCs w:val="20"/>
              </w:rPr>
            </w:pPr>
            <w:r>
              <w:rPr>
                <w:sz w:val="20"/>
                <w:szCs w:val="20"/>
              </w:rPr>
              <w:t>Revizijski subjekti tretjih držav so kot taki prikazani tudi v registru, prav tako se pri njih navede ali so registrirani tudi za opr</w:t>
            </w:r>
            <w:r w:rsidR="009451DF">
              <w:rPr>
                <w:sz w:val="20"/>
                <w:szCs w:val="20"/>
              </w:rPr>
              <w:t>a</w:t>
            </w:r>
            <w:r>
              <w:rPr>
                <w:sz w:val="20"/>
                <w:szCs w:val="20"/>
              </w:rPr>
              <w:t>vljanje storitev dajanja zagotovil o trajnostnostnosti.</w:t>
            </w:r>
          </w:p>
          <w:p w14:paraId="0129A595" w14:textId="77777777" w:rsidR="00A673F4" w:rsidRDefault="00A673F4" w:rsidP="00A673F4">
            <w:pPr>
              <w:pStyle w:val="Neotevilenodstavek"/>
              <w:spacing w:before="0" w:after="0" w:line="260" w:lineRule="exact"/>
              <w:rPr>
                <w:sz w:val="20"/>
                <w:szCs w:val="20"/>
              </w:rPr>
            </w:pPr>
          </w:p>
          <w:p w14:paraId="37F835A5" w14:textId="6FAFC916" w:rsidR="009451DF" w:rsidRPr="009451DF" w:rsidRDefault="009451DF" w:rsidP="00A673F4">
            <w:pPr>
              <w:pStyle w:val="Neotevilenodstavek"/>
              <w:spacing w:before="0" w:after="0" w:line="260" w:lineRule="exact"/>
              <w:rPr>
                <w:b/>
                <w:bCs/>
                <w:sz w:val="20"/>
                <w:szCs w:val="20"/>
              </w:rPr>
            </w:pPr>
            <w:r w:rsidRPr="009451DF">
              <w:rPr>
                <w:b/>
                <w:bCs/>
                <w:sz w:val="20"/>
                <w:szCs w:val="20"/>
              </w:rPr>
              <w:t>K 55. členu</w:t>
            </w:r>
          </w:p>
          <w:p w14:paraId="490A3E4B" w14:textId="1FED6E95" w:rsidR="009451DF" w:rsidRDefault="009451DF" w:rsidP="00A673F4">
            <w:pPr>
              <w:pStyle w:val="Neotevilenodstavek"/>
              <w:spacing w:before="0" w:after="0" w:line="260" w:lineRule="exact"/>
              <w:rPr>
                <w:sz w:val="20"/>
                <w:szCs w:val="20"/>
              </w:rPr>
            </w:pPr>
            <w:r>
              <w:rPr>
                <w:sz w:val="20"/>
                <w:szCs w:val="20"/>
              </w:rPr>
              <w:t>Sprememba 161. člena ZRev-2, s čimer se ureja prenos EU zakonodaje oziroma ureja poenotenje izrazov.</w:t>
            </w:r>
          </w:p>
          <w:p w14:paraId="198DA4A1" w14:textId="77777777" w:rsidR="009451DF" w:rsidRPr="005110DC" w:rsidRDefault="009451DF" w:rsidP="00A673F4">
            <w:pPr>
              <w:pStyle w:val="Neotevilenodstavek"/>
              <w:spacing w:before="0" w:after="0" w:line="260" w:lineRule="exact"/>
              <w:rPr>
                <w:sz w:val="20"/>
                <w:szCs w:val="20"/>
              </w:rPr>
            </w:pPr>
          </w:p>
          <w:p w14:paraId="35C1FC34" w14:textId="4A0B19C4" w:rsidR="00A673F4" w:rsidRPr="00050111" w:rsidRDefault="00A673F4" w:rsidP="00A673F4">
            <w:pPr>
              <w:pStyle w:val="Neotevilenodstavek"/>
              <w:spacing w:before="0" w:after="0" w:line="260" w:lineRule="exact"/>
              <w:rPr>
                <w:b/>
                <w:bCs/>
                <w:sz w:val="20"/>
                <w:szCs w:val="20"/>
              </w:rPr>
            </w:pPr>
            <w:r w:rsidRPr="00050111">
              <w:rPr>
                <w:b/>
                <w:bCs/>
                <w:sz w:val="20"/>
                <w:szCs w:val="20"/>
              </w:rPr>
              <w:t xml:space="preserve">K </w:t>
            </w:r>
            <w:r w:rsidR="0071007C" w:rsidRPr="00050111">
              <w:rPr>
                <w:b/>
                <w:bCs/>
                <w:sz w:val="20"/>
                <w:szCs w:val="20"/>
              </w:rPr>
              <w:t>5</w:t>
            </w:r>
            <w:r w:rsidR="009451DF">
              <w:rPr>
                <w:b/>
                <w:bCs/>
                <w:sz w:val="20"/>
                <w:szCs w:val="20"/>
              </w:rPr>
              <w:t>6</w:t>
            </w:r>
            <w:r w:rsidRPr="00050111">
              <w:rPr>
                <w:b/>
                <w:bCs/>
                <w:sz w:val="20"/>
                <w:szCs w:val="20"/>
              </w:rPr>
              <w:t>.</w:t>
            </w:r>
            <w:r w:rsidR="00050111">
              <w:rPr>
                <w:b/>
                <w:bCs/>
                <w:sz w:val="20"/>
                <w:szCs w:val="20"/>
              </w:rPr>
              <w:t xml:space="preserve"> do 5</w:t>
            </w:r>
            <w:r w:rsidR="009451DF">
              <w:rPr>
                <w:b/>
                <w:bCs/>
                <w:sz w:val="20"/>
                <w:szCs w:val="20"/>
              </w:rPr>
              <w:t>9</w:t>
            </w:r>
            <w:r w:rsidR="00050111">
              <w:rPr>
                <w:b/>
                <w:bCs/>
                <w:sz w:val="20"/>
                <w:szCs w:val="20"/>
              </w:rPr>
              <w:t>.</w:t>
            </w:r>
            <w:r w:rsidRPr="00050111">
              <w:rPr>
                <w:b/>
                <w:bCs/>
                <w:sz w:val="20"/>
                <w:szCs w:val="20"/>
              </w:rPr>
              <w:t xml:space="preserve"> členu</w:t>
            </w:r>
          </w:p>
          <w:p w14:paraId="6DF51DC5" w14:textId="2F7F39DC" w:rsidR="00A673F4" w:rsidRPr="005110DC" w:rsidRDefault="00050111" w:rsidP="00A673F4">
            <w:pPr>
              <w:pStyle w:val="Neotevilenodstavek"/>
              <w:spacing w:before="0" w:after="0" w:line="260" w:lineRule="exact"/>
              <w:rPr>
                <w:sz w:val="20"/>
                <w:szCs w:val="20"/>
              </w:rPr>
            </w:pPr>
            <w:r>
              <w:rPr>
                <w:sz w:val="20"/>
                <w:szCs w:val="20"/>
              </w:rPr>
              <w:t>Gre za spremembe in dopolnitve kazenskih določb in sicer iz naslova lažje ali težje kršitve revizijske družbe, pooblaščenega revizorja ali naročnika</w:t>
            </w:r>
            <w:r w:rsidR="002D0050">
              <w:rPr>
                <w:sz w:val="20"/>
                <w:szCs w:val="20"/>
              </w:rPr>
              <w:t>.</w:t>
            </w:r>
          </w:p>
          <w:p w14:paraId="6F8413C9" w14:textId="77777777" w:rsidR="00A673F4" w:rsidRPr="005110DC" w:rsidRDefault="00A673F4" w:rsidP="00A673F4">
            <w:pPr>
              <w:pStyle w:val="Neotevilenodstavek"/>
              <w:spacing w:before="0" w:after="0" w:line="260" w:lineRule="exact"/>
              <w:rPr>
                <w:sz w:val="20"/>
                <w:szCs w:val="20"/>
              </w:rPr>
            </w:pPr>
          </w:p>
          <w:p w14:paraId="2E4F22CD" w14:textId="008A3B09" w:rsidR="00A673F4" w:rsidRPr="00050111" w:rsidRDefault="00A673F4" w:rsidP="00A673F4">
            <w:pPr>
              <w:pStyle w:val="Neotevilenodstavek"/>
              <w:spacing w:before="0" w:after="0" w:line="260" w:lineRule="exact"/>
              <w:rPr>
                <w:b/>
                <w:bCs/>
                <w:sz w:val="20"/>
                <w:szCs w:val="20"/>
              </w:rPr>
            </w:pPr>
            <w:r w:rsidRPr="00050111">
              <w:rPr>
                <w:b/>
                <w:bCs/>
                <w:sz w:val="20"/>
                <w:szCs w:val="20"/>
              </w:rPr>
              <w:t xml:space="preserve">K </w:t>
            </w:r>
            <w:r w:rsidR="009451DF">
              <w:rPr>
                <w:b/>
                <w:bCs/>
                <w:sz w:val="20"/>
                <w:szCs w:val="20"/>
              </w:rPr>
              <w:t>60</w:t>
            </w:r>
            <w:r w:rsidRPr="00050111">
              <w:rPr>
                <w:b/>
                <w:bCs/>
                <w:sz w:val="20"/>
                <w:szCs w:val="20"/>
              </w:rPr>
              <w:t>. členu</w:t>
            </w:r>
          </w:p>
          <w:p w14:paraId="2CF6CBA5" w14:textId="6413AA0D" w:rsidR="00A673F4" w:rsidRPr="005110DC" w:rsidRDefault="00050111" w:rsidP="00A673F4">
            <w:pPr>
              <w:pStyle w:val="Neotevilenodstavek"/>
              <w:spacing w:before="0" w:after="0" w:line="260" w:lineRule="exact"/>
              <w:rPr>
                <w:sz w:val="20"/>
                <w:szCs w:val="20"/>
              </w:rPr>
            </w:pPr>
            <w:r>
              <w:rPr>
                <w:sz w:val="20"/>
                <w:szCs w:val="20"/>
              </w:rPr>
              <w:t>S prehodno določbo se ureja izdajo dovoljenj za dajanje zagotovil o trajnostnosti</w:t>
            </w:r>
            <w:r w:rsidR="00CF3F28">
              <w:rPr>
                <w:sz w:val="20"/>
                <w:szCs w:val="20"/>
              </w:rPr>
              <w:t xml:space="preserve"> v prehodnem obdobju dveh let od uveljavitve te novele ZRev-2. Po preteku dveh let pooblaščeni revizorji brez dovoljenja za dajanje zgotovil o trajnostnosti ne smejo več opravljati nalog dajanja zagotovil o trajnostnosti. Določeni so tudi postopki ravnanja revizijskih družb glede podaje zahteve za izdajo dovoljenja za opravljanje storitev dajanja zagotovil o trajnostnosti.</w:t>
            </w:r>
          </w:p>
          <w:p w14:paraId="12EF4320" w14:textId="77777777" w:rsidR="00A673F4" w:rsidRPr="005110DC" w:rsidRDefault="00A673F4" w:rsidP="00A673F4">
            <w:pPr>
              <w:pStyle w:val="Neotevilenodstavek"/>
              <w:spacing w:before="0" w:after="0" w:line="260" w:lineRule="exact"/>
              <w:rPr>
                <w:sz w:val="20"/>
                <w:szCs w:val="20"/>
              </w:rPr>
            </w:pPr>
          </w:p>
          <w:p w14:paraId="7FEECF5B" w14:textId="049BDAA2" w:rsidR="00A673F4" w:rsidRPr="00CF3F28" w:rsidRDefault="00A673F4" w:rsidP="00A673F4">
            <w:pPr>
              <w:pStyle w:val="Neotevilenodstavek"/>
              <w:spacing w:before="0" w:after="0" w:line="260" w:lineRule="exact"/>
              <w:rPr>
                <w:b/>
                <w:bCs/>
                <w:sz w:val="20"/>
                <w:szCs w:val="20"/>
              </w:rPr>
            </w:pPr>
            <w:r w:rsidRPr="00CF3F28">
              <w:rPr>
                <w:b/>
                <w:bCs/>
                <w:sz w:val="20"/>
                <w:szCs w:val="20"/>
              </w:rPr>
              <w:t xml:space="preserve">K </w:t>
            </w:r>
            <w:r w:rsidR="003A0B88">
              <w:rPr>
                <w:b/>
                <w:bCs/>
                <w:sz w:val="20"/>
                <w:szCs w:val="20"/>
              </w:rPr>
              <w:t>6</w:t>
            </w:r>
            <w:r w:rsidR="009451DF">
              <w:rPr>
                <w:b/>
                <w:bCs/>
                <w:sz w:val="20"/>
                <w:szCs w:val="20"/>
              </w:rPr>
              <w:t>1</w:t>
            </w:r>
            <w:r w:rsidRPr="00CF3F28">
              <w:rPr>
                <w:b/>
                <w:bCs/>
                <w:sz w:val="20"/>
                <w:szCs w:val="20"/>
              </w:rPr>
              <w:t>. členu</w:t>
            </w:r>
          </w:p>
          <w:p w14:paraId="0795C0C3" w14:textId="31E3190A" w:rsidR="00A673F4" w:rsidRPr="005110DC" w:rsidRDefault="00CF3F28" w:rsidP="00A673F4">
            <w:pPr>
              <w:pStyle w:val="Neotevilenodstavek"/>
              <w:spacing w:before="0" w:after="0" w:line="260" w:lineRule="exact"/>
              <w:rPr>
                <w:sz w:val="20"/>
                <w:szCs w:val="20"/>
              </w:rPr>
            </w:pPr>
            <w:r>
              <w:rPr>
                <w:sz w:val="20"/>
                <w:szCs w:val="20"/>
              </w:rPr>
              <w:t>S prehodno določbo se določa priprava podzakonskih predpisov Agencije na podlagi sprememb členov tega zakona in sicer v šestih mesecih od uveljavitve.</w:t>
            </w:r>
          </w:p>
          <w:p w14:paraId="17109F22" w14:textId="77777777" w:rsidR="00A673F4" w:rsidRPr="005110DC" w:rsidRDefault="00A673F4" w:rsidP="00A673F4">
            <w:pPr>
              <w:pStyle w:val="Neotevilenodstavek"/>
              <w:spacing w:before="0" w:after="0" w:line="260" w:lineRule="exact"/>
              <w:rPr>
                <w:sz w:val="20"/>
                <w:szCs w:val="20"/>
              </w:rPr>
            </w:pPr>
          </w:p>
          <w:p w14:paraId="73B587DB" w14:textId="47A9D30F" w:rsidR="00A673F4" w:rsidRPr="00CF3F28" w:rsidRDefault="00A673F4" w:rsidP="00A673F4">
            <w:pPr>
              <w:pStyle w:val="Neotevilenodstavek"/>
              <w:spacing w:before="0" w:after="0" w:line="260" w:lineRule="exact"/>
              <w:rPr>
                <w:b/>
                <w:bCs/>
                <w:sz w:val="20"/>
                <w:szCs w:val="20"/>
              </w:rPr>
            </w:pPr>
            <w:r w:rsidRPr="00CF3F28">
              <w:rPr>
                <w:b/>
                <w:bCs/>
                <w:sz w:val="20"/>
                <w:szCs w:val="20"/>
              </w:rPr>
              <w:t xml:space="preserve">K </w:t>
            </w:r>
            <w:r w:rsidR="000868A7" w:rsidRPr="00CF3F28">
              <w:rPr>
                <w:b/>
                <w:bCs/>
                <w:sz w:val="20"/>
                <w:szCs w:val="20"/>
              </w:rPr>
              <w:t>6</w:t>
            </w:r>
            <w:r w:rsidR="009451DF">
              <w:rPr>
                <w:b/>
                <w:bCs/>
                <w:sz w:val="20"/>
                <w:szCs w:val="20"/>
              </w:rPr>
              <w:t>2</w:t>
            </w:r>
            <w:r w:rsidRPr="00CF3F28">
              <w:rPr>
                <w:b/>
                <w:bCs/>
                <w:sz w:val="20"/>
                <w:szCs w:val="20"/>
              </w:rPr>
              <w:t>. členu</w:t>
            </w:r>
          </w:p>
          <w:p w14:paraId="59761B18" w14:textId="1AFA3526" w:rsidR="009451DF" w:rsidRDefault="009451DF" w:rsidP="00A673F4">
            <w:pPr>
              <w:pStyle w:val="Neotevilenodstavek"/>
              <w:spacing w:before="0" w:after="0" w:line="260" w:lineRule="exact"/>
              <w:rPr>
                <w:sz w:val="20"/>
                <w:szCs w:val="20"/>
              </w:rPr>
            </w:pPr>
            <w:r>
              <w:rPr>
                <w:sz w:val="20"/>
                <w:szCs w:val="20"/>
              </w:rPr>
              <w:t>S prehodno določbo se ureja začetek uporabe spremenjene definicije subjekta javnega interesa za družbe, ki to ne bodo več.</w:t>
            </w:r>
          </w:p>
          <w:p w14:paraId="1DC3708E" w14:textId="77777777" w:rsidR="009451DF" w:rsidRDefault="009451DF" w:rsidP="00A673F4">
            <w:pPr>
              <w:pStyle w:val="Neotevilenodstavek"/>
              <w:spacing w:before="0" w:after="0" w:line="260" w:lineRule="exact"/>
              <w:rPr>
                <w:sz w:val="20"/>
                <w:szCs w:val="20"/>
              </w:rPr>
            </w:pPr>
          </w:p>
          <w:p w14:paraId="3D197077" w14:textId="415EB1EC" w:rsidR="009451DF" w:rsidRPr="009451DF" w:rsidRDefault="009451DF" w:rsidP="00A673F4">
            <w:pPr>
              <w:pStyle w:val="Neotevilenodstavek"/>
              <w:spacing w:before="0" w:after="0" w:line="260" w:lineRule="exact"/>
              <w:rPr>
                <w:b/>
                <w:bCs/>
                <w:sz w:val="20"/>
                <w:szCs w:val="20"/>
              </w:rPr>
            </w:pPr>
            <w:r w:rsidRPr="009451DF">
              <w:rPr>
                <w:b/>
                <w:bCs/>
                <w:sz w:val="20"/>
                <w:szCs w:val="20"/>
              </w:rPr>
              <w:t>K 6</w:t>
            </w:r>
            <w:r>
              <w:rPr>
                <w:b/>
                <w:bCs/>
                <w:sz w:val="20"/>
                <w:szCs w:val="20"/>
              </w:rPr>
              <w:t>3</w:t>
            </w:r>
            <w:r w:rsidRPr="009451DF">
              <w:rPr>
                <w:b/>
                <w:bCs/>
                <w:sz w:val="20"/>
                <w:szCs w:val="20"/>
              </w:rPr>
              <w:t>. členu</w:t>
            </w:r>
          </w:p>
          <w:p w14:paraId="05525423" w14:textId="1D272047" w:rsidR="009451DF" w:rsidRDefault="009451DF" w:rsidP="00A673F4">
            <w:pPr>
              <w:pStyle w:val="Neotevilenodstavek"/>
              <w:spacing w:before="0" w:after="0" w:line="260" w:lineRule="exact"/>
              <w:rPr>
                <w:sz w:val="20"/>
                <w:szCs w:val="20"/>
              </w:rPr>
            </w:pPr>
            <w:r>
              <w:rPr>
                <w:sz w:val="20"/>
                <w:szCs w:val="20"/>
              </w:rPr>
              <w:t>S prehodno določbo se ureja pričetek uporabe spremenjenega tretjega odstavka 25. člena, s katerim se zniža število članov strokovnega sveta Agencije iz devet na pet članov. S tem se ne posega v mandat sedanjim članom strokovnega sveta, ki ostajajo do izteka mandata.</w:t>
            </w:r>
          </w:p>
          <w:p w14:paraId="10273FFE" w14:textId="77777777" w:rsidR="009451DF" w:rsidRDefault="009451DF" w:rsidP="00A673F4">
            <w:pPr>
              <w:pStyle w:val="Neotevilenodstavek"/>
              <w:spacing w:before="0" w:after="0" w:line="260" w:lineRule="exact"/>
              <w:rPr>
                <w:sz w:val="20"/>
                <w:szCs w:val="20"/>
              </w:rPr>
            </w:pPr>
          </w:p>
          <w:p w14:paraId="2E251955" w14:textId="6FEDA087" w:rsidR="009451DF" w:rsidRPr="009451DF" w:rsidRDefault="009451DF" w:rsidP="00A673F4">
            <w:pPr>
              <w:pStyle w:val="Neotevilenodstavek"/>
              <w:spacing w:before="0" w:after="0" w:line="260" w:lineRule="exact"/>
              <w:rPr>
                <w:b/>
                <w:bCs/>
                <w:sz w:val="20"/>
                <w:szCs w:val="20"/>
              </w:rPr>
            </w:pPr>
            <w:r w:rsidRPr="009451DF">
              <w:rPr>
                <w:b/>
                <w:bCs/>
                <w:sz w:val="20"/>
                <w:szCs w:val="20"/>
              </w:rPr>
              <w:t>K 6</w:t>
            </w:r>
            <w:r>
              <w:rPr>
                <w:b/>
                <w:bCs/>
                <w:sz w:val="20"/>
                <w:szCs w:val="20"/>
              </w:rPr>
              <w:t>4</w:t>
            </w:r>
            <w:r w:rsidRPr="009451DF">
              <w:rPr>
                <w:b/>
                <w:bCs/>
                <w:sz w:val="20"/>
                <w:szCs w:val="20"/>
              </w:rPr>
              <w:t>. členu</w:t>
            </w:r>
          </w:p>
          <w:p w14:paraId="477454D3" w14:textId="22FA3DD0" w:rsidR="00A811DC" w:rsidRDefault="00CF3F28" w:rsidP="00A673F4">
            <w:pPr>
              <w:pStyle w:val="Neotevilenodstavek"/>
              <w:spacing w:before="0" w:after="0" w:line="260" w:lineRule="exact"/>
              <w:rPr>
                <w:sz w:val="20"/>
                <w:szCs w:val="20"/>
              </w:rPr>
            </w:pPr>
            <w:r>
              <w:rPr>
                <w:sz w:val="20"/>
                <w:szCs w:val="20"/>
              </w:rPr>
              <w:t>S prehodno določbo se ureja večletno sklepanje pogodb z imenovanimi revizijskimi družbami s strani družb, zavezanih k obvezni reviziji po določbah zakona, ki ureja gospodarske družbe.</w:t>
            </w:r>
          </w:p>
          <w:p w14:paraId="3D659474" w14:textId="77777777" w:rsidR="00A811DC" w:rsidRDefault="00A811DC" w:rsidP="00A673F4">
            <w:pPr>
              <w:pStyle w:val="Neotevilenodstavek"/>
              <w:spacing w:before="0" w:after="0" w:line="260" w:lineRule="exact"/>
              <w:rPr>
                <w:sz w:val="20"/>
                <w:szCs w:val="20"/>
              </w:rPr>
            </w:pPr>
          </w:p>
          <w:p w14:paraId="3E3B5492" w14:textId="13220E4B" w:rsidR="00A811DC" w:rsidRPr="00CF3F28" w:rsidRDefault="00A811DC" w:rsidP="00A811DC">
            <w:pPr>
              <w:pStyle w:val="Neotevilenodstavek"/>
              <w:spacing w:before="0" w:after="0" w:line="260" w:lineRule="exact"/>
              <w:rPr>
                <w:b/>
                <w:bCs/>
                <w:sz w:val="20"/>
                <w:szCs w:val="20"/>
              </w:rPr>
            </w:pPr>
            <w:r w:rsidRPr="00CF3F28">
              <w:rPr>
                <w:b/>
                <w:bCs/>
                <w:sz w:val="20"/>
                <w:szCs w:val="20"/>
              </w:rPr>
              <w:t>K 6</w:t>
            </w:r>
            <w:r w:rsidR="009451DF">
              <w:rPr>
                <w:b/>
                <w:bCs/>
                <w:sz w:val="20"/>
                <w:szCs w:val="20"/>
              </w:rPr>
              <w:t>5</w:t>
            </w:r>
            <w:r w:rsidRPr="00CF3F28">
              <w:rPr>
                <w:b/>
                <w:bCs/>
                <w:sz w:val="20"/>
                <w:szCs w:val="20"/>
              </w:rPr>
              <w:t>. členu</w:t>
            </w:r>
          </w:p>
          <w:p w14:paraId="10233B4D" w14:textId="0A10760D" w:rsidR="00A811DC" w:rsidRDefault="00275601" w:rsidP="00A673F4">
            <w:pPr>
              <w:pStyle w:val="Neotevilenodstavek"/>
              <w:spacing w:before="0" w:after="0" w:line="260" w:lineRule="exact"/>
              <w:rPr>
                <w:sz w:val="20"/>
                <w:szCs w:val="20"/>
              </w:rPr>
            </w:pPr>
            <w:r>
              <w:rPr>
                <w:sz w:val="20"/>
                <w:szCs w:val="20"/>
              </w:rPr>
              <w:t>S prehodno določbo se ureja nezaključene postopke Agencije za izrek ukrepa nadzora in sicer glede možnosti izreka opozorila namesto opomina ali za izrek pogojnega odvzema dovoljenja.</w:t>
            </w:r>
          </w:p>
          <w:p w14:paraId="754E8068" w14:textId="77777777" w:rsidR="00A811DC" w:rsidRDefault="00A811DC" w:rsidP="00A673F4">
            <w:pPr>
              <w:pStyle w:val="Neotevilenodstavek"/>
              <w:spacing w:before="0" w:after="0" w:line="260" w:lineRule="exact"/>
              <w:rPr>
                <w:sz w:val="20"/>
                <w:szCs w:val="20"/>
              </w:rPr>
            </w:pPr>
          </w:p>
          <w:p w14:paraId="585E3473" w14:textId="1D14D2CE" w:rsidR="009451DF" w:rsidRPr="00CF3F28" w:rsidRDefault="009451DF" w:rsidP="009451DF">
            <w:pPr>
              <w:pStyle w:val="Neotevilenodstavek"/>
              <w:spacing w:before="0" w:after="0" w:line="260" w:lineRule="exact"/>
              <w:rPr>
                <w:b/>
                <w:bCs/>
                <w:sz w:val="20"/>
                <w:szCs w:val="20"/>
              </w:rPr>
            </w:pPr>
            <w:r w:rsidRPr="00CF3F28">
              <w:rPr>
                <w:b/>
                <w:bCs/>
                <w:sz w:val="20"/>
                <w:szCs w:val="20"/>
              </w:rPr>
              <w:t>K 6</w:t>
            </w:r>
            <w:r>
              <w:rPr>
                <w:b/>
                <w:bCs/>
                <w:sz w:val="20"/>
                <w:szCs w:val="20"/>
              </w:rPr>
              <w:t>6</w:t>
            </w:r>
            <w:r w:rsidRPr="00CF3F28">
              <w:rPr>
                <w:b/>
                <w:bCs/>
                <w:sz w:val="20"/>
                <w:szCs w:val="20"/>
              </w:rPr>
              <w:t>. členu</w:t>
            </w:r>
          </w:p>
          <w:p w14:paraId="0A29ED61" w14:textId="230006C4" w:rsidR="009451DF" w:rsidRDefault="009451DF" w:rsidP="00A673F4">
            <w:pPr>
              <w:pStyle w:val="Neotevilenodstavek"/>
              <w:spacing w:before="0" w:after="0" w:line="260" w:lineRule="exact"/>
              <w:rPr>
                <w:sz w:val="20"/>
                <w:szCs w:val="20"/>
              </w:rPr>
            </w:pPr>
            <w:r>
              <w:rPr>
                <w:sz w:val="20"/>
                <w:szCs w:val="20"/>
              </w:rPr>
              <w:t xml:space="preserve">S prehodno določbo se določa rok za spremembo Sklepa </w:t>
            </w:r>
            <w:r w:rsidRPr="009451DF">
              <w:rPr>
                <w:sz w:val="20"/>
                <w:szCs w:val="20"/>
              </w:rPr>
              <w:t>o ustanovitvi Agencije za javni nadzor nad revidiranjem</w:t>
            </w:r>
            <w:r>
              <w:rPr>
                <w:sz w:val="20"/>
                <w:szCs w:val="20"/>
              </w:rPr>
              <w:t xml:space="preserve"> </w:t>
            </w:r>
            <w:r w:rsidRPr="009451DF">
              <w:rPr>
                <w:sz w:val="20"/>
                <w:szCs w:val="20"/>
              </w:rPr>
              <w:t>(Uradni list RS, št. 6/16 in 11/19)</w:t>
            </w:r>
            <w:r>
              <w:rPr>
                <w:sz w:val="20"/>
                <w:szCs w:val="20"/>
              </w:rPr>
              <w:t>, ki ga je potrebno uskladiti zaradi sprememb členov 3. poglavja ZRev-2, ki ureja Agencijo.</w:t>
            </w:r>
          </w:p>
          <w:p w14:paraId="41F89238" w14:textId="77777777" w:rsidR="009451DF" w:rsidRDefault="009451DF" w:rsidP="00A673F4">
            <w:pPr>
              <w:pStyle w:val="Neotevilenodstavek"/>
              <w:spacing w:before="0" w:after="0" w:line="260" w:lineRule="exact"/>
              <w:rPr>
                <w:sz w:val="20"/>
                <w:szCs w:val="20"/>
              </w:rPr>
            </w:pPr>
          </w:p>
          <w:p w14:paraId="6D00A210" w14:textId="53A29EBE" w:rsidR="00A811DC" w:rsidRDefault="00A811DC" w:rsidP="00A811DC">
            <w:pPr>
              <w:pStyle w:val="Neotevilenodstavek"/>
              <w:spacing w:before="0" w:after="0" w:line="260" w:lineRule="exact"/>
              <w:rPr>
                <w:b/>
                <w:bCs/>
                <w:sz w:val="20"/>
                <w:szCs w:val="20"/>
              </w:rPr>
            </w:pPr>
            <w:r w:rsidRPr="008831D4">
              <w:rPr>
                <w:b/>
                <w:bCs/>
                <w:sz w:val="20"/>
                <w:szCs w:val="20"/>
              </w:rPr>
              <w:t>K 6</w:t>
            </w:r>
            <w:r w:rsidR="009451DF">
              <w:rPr>
                <w:b/>
                <w:bCs/>
                <w:sz w:val="20"/>
                <w:szCs w:val="20"/>
              </w:rPr>
              <w:t>7</w:t>
            </w:r>
            <w:r w:rsidRPr="008831D4">
              <w:rPr>
                <w:b/>
                <w:bCs/>
                <w:sz w:val="20"/>
                <w:szCs w:val="20"/>
              </w:rPr>
              <w:t>. členu</w:t>
            </w:r>
          </w:p>
          <w:p w14:paraId="2227645D" w14:textId="0FADB6FB" w:rsidR="009451DF" w:rsidRPr="009451DF" w:rsidRDefault="009451DF" w:rsidP="00A811DC">
            <w:pPr>
              <w:pStyle w:val="Neotevilenodstavek"/>
              <w:spacing w:before="0" w:after="0" w:line="260" w:lineRule="exact"/>
              <w:rPr>
                <w:sz w:val="20"/>
                <w:szCs w:val="20"/>
              </w:rPr>
            </w:pPr>
            <w:r w:rsidRPr="009451DF">
              <w:rPr>
                <w:sz w:val="20"/>
                <w:szCs w:val="20"/>
              </w:rPr>
              <w:t xml:space="preserve">S prehodno določbo se ureja izvajanje drugega odstavka novega 14.a člena </w:t>
            </w:r>
            <w:r>
              <w:rPr>
                <w:sz w:val="20"/>
                <w:szCs w:val="20"/>
              </w:rPr>
              <w:t>Direktive 2006/43/ES.</w:t>
            </w:r>
          </w:p>
          <w:p w14:paraId="6AA90C25" w14:textId="77777777" w:rsidR="009451DF" w:rsidRDefault="009451DF" w:rsidP="00A811DC">
            <w:pPr>
              <w:pStyle w:val="Neotevilenodstavek"/>
              <w:spacing w:before="0" w:after="0" w:line="260" w:lineRule="exact"/>
              <w:rPr>
                <w:b/>
                <w:bCs/>
                <w:sz w:val="20"/>
                <w:szCs w:val="20"/>
              </w:rPr>
            </w:pPr>
          </w:p>
          <w:p w14:paraId="4DC432EB" w14:textId="388552E1" w:rsidR="009451DF" w:rsidRPr="008831D4" w:rsidRDefault="009451DF" w:rsidP="00A811DC">
            <w:pPr>
              <w:pStyle w:val="Neotevilenodstavek"/>
              <w:spacing w:before="0" w:after="0" w:line="260" w:lineRule="exact"/>
              <w:rPr>
                <w:b/>
                <w:bCs/>
                <w:sz w:val="20"/>
                <w:szCs w:val="20"/>
              </w:rPr>
            </w:pPr>
            <w:r>
              <w:rPr>
                <w:b/>
                <w:bCs/>
                <w:sz w:val="20"/>
                <w:szCs w:val="20"/>
              </w:rPr>
              <w:t>K 68. členu</w:t>
            </w:r>
          </w:p>
          <w:p w14:paraId="5C07ABF6" w14:textId="2D23BF81" w:rsidR="007952E7" w:rsidRPr="005110DC" w:rsidRDefault="00A811DC" w:rsidP="00F251CA">
            <w:pPr>
              <w:overflowPunct w:val="0"/>
              <w:autoSpaceDE w:val="0"/>
              <w:autoSpaceDN w:val="0"/>
              <w:adjustRightInd w:val="0"/>
              <w:spacing w:line="276" w:lineRule="auto"/>
              <w:jc w:val="both"/>
              <w:textAlignment w:val="baseline"/>
              <w:rPr>
                <w:szCs w:val="20"/>
              </w:rPr>
            </w:pPr>
            <w:r w:rsidRPr="00F21E18">
              <w:rPr>
                <w:rFonts w:cs="Arial"/>
                <w:szCs w:val="20"/>
                <w:lang w:eastAsia="sl-SI"/>
              </w:rPr>
              <w:t>Člen določa začetek veljavnosti zakona.</w:t>
            </w:r>
          </w:p>
        </w:tc>
      </w:tr>
    </w:tbl>
    <w:p w14:paraId="1B993F22" w14:textId="77777777" w:rsidR="00DC6E26" w:rsidRPr="005110DC" w:rsidRDefault="00DC6E26">
      <w:pPr>
        <w:rPr>
          <w:rFonts w:cs="Arial"/>
          <w:szCs w:val="20"/>
        </w:rPr>
      </w:pPr>
      <w:r w:rsidRPr="005110DC">
        <w:rPr>
          <w:rFonts w:cs="Arial"/>
          <w:b/>
          <w:szCs w:val="20"/>
        </w:rPr>
        <w:br w:type="page"/>
      </w:r>
    </w:p>
    <w:tbl>
      <w:tblPr>
        <w:tblW w:w="0" w:type="auto"/>
        <w:tblLook w:val="04A0" w:firstRow="1" w:lastRow="0" w:firstColumn="1" w:lastColumn="0" w:noHBand="0" w:noVBand="1"/>
      </w:tblPr>
      <w:tblGrid>
        <w:gridCol w:w="9072"/>
      </w:tblGrid>
      <w:tr w:rsidR="00241AE5" w:rsidRPr="005110DC" w14:paraId="791B59E4" w14:textId="77777777" w:rsidTr="00600BFF">
        <w:tc>
          <w:tcPr>
            <w:tcW w:w="9072" w:type="dxa"/>
          </w:tcPr>
          <w:p w14:paraId="62412AFF" w14:textId="041458A4" w:rsidR="00241AE5" w:rsidRPr="005110DC" w:rsidRDefault="00241AE5" w:rsidP="00DA6942">
            <w:pPr>
              <w:pStyle w:val="Poglavje"/>
              <w:spacing w:before="0" w:after="0" w:line="260" w:lineRule="exact"/>
              <w:jc w:val="left"/>
              <w:rPr>
                <w:sz w:val="20"/>
                <w:szCs w:val="20"/>
              </w:rPr>
            </w:pPr>
            <w:r w:rsidRPr="005110DC">
              <w:rPr>
                <w:sz w:val="20"/>
                <w:szCs w:val="20"/>
              </w:rPr>
              <w:t>IV. BESEDILO ČLENOV, KI SE SPREMINJAJO</w:t>
            </w:r>
          </w:p>
        </w:tc>
      </w:tr>
      <w:tr w:rsidR="00241AE5" w:rsidRPr="005110DC" w14:paraId="286D53EA" w14:textId="77777777" w:rsidTr="00600BFF">
        <w:tc>
          <w:tcPr>
            <w:tcW w:w="9072" w:type="dxa"/>
          </w:tcPr>
          <w:p w14:paraId="29547731" w14:textId="74D304E0" w:rsidR="00241AE5" w:rsidRPr="005110DC" w:rsidRDefault="00241AE5" w:rsidP="00DA6942">
            <w:pPr>
              <w:pStyle w:val="Neotevilenodstavek"/>
              <w:spacing w:before="0" w:after="0" w:line="260" w:lineRule="exact"/>
              <w:rPr>
                <w:sz w:val="20"/>
                <w:szCs w:val="20"/>
              </w:rPr>
            </w:pPr>
          </w:p>
        </w:tc>
      </w:tr>
    </w:tbl>
    <w:p w14:paraId="46E2D372" w14:textId="77777777" w:rsidR="00AC69D6" w:rsidRPr="005110DC" w:rsidRDefault="00AC69D6" w:rsidP="00AC69D6">
      <w:pPr>
        <w:pStyle w:val="len"/>
        <w:rPr>
          <w:sz w:val="20"/>
          <w:szCs w:val="20"/>
        </w:rPr>
      </w:pPr>
      <w:r w:rsidRPr="005110DC">
        <w:rPr>
          <w:sz w:val="20"/>
          <w:szCs w:val="20"/>
        </w:rPr>
        <w:t>1. člen</w:t>
      </w:r>
    </w:p>
    <w:p w14:paraId="06D6A2D8" w14:textId="77777777" w:rsidR="00AC69D6" w:rsidRPr="005110DC" w:rsidRDefault="00AC69D6" w:rsidP="00AC69D6">
      <w:pPr>
        <w:pStyle w:val="lennaslov"/>
        <w:rPr>
          <w:sz w:val="20"/>
          <w:szCs w:val="20"/>
        </w:rPr>
      </w:pPr>
      <w:r w:rsidRPr="005110DC">
        <w:rPr>
          <w:sz w:val="20"/>
          <w:szCs w:val="20"/>
        </w:rPr>
        <w:t>(vsebina zakona)</w:t>
      </w:r>
    </w:p>
    <w:p w14:paraId="7331F78E" w14:textId="77777777" w:rsidR="00AC69D6" w:rsidRPr="005110DC" w:rsidRDefault="00AC69D6" w:rsidP="00AC69D6">
      <w:pPr>
        <w:pStyle w:val="Odstavek"/>
        <w:rPr>
          <w:sz w:val="20"/>
          <w:szCs w:val="20"/>
        </w:rPr>
      </w:pPr>
      <w:r w:rsidRPr="005110DC">
        <w:rPr>
          <w:sz w:val="20"/>
          <w:szCs w:val="20"/>
        </w:rPr>
        <w:t>Ta zakon ureja revidiranje, strokovna področja, povezana z revidiranjem, nadzor nad revidiranjem in ocenjevanjem vrednosti ter delovanje Slovenskega inštituta za revizijo in Agencije za javni nadzor nad revidiranjem.</w:t>
      </w:r>
    </w:p>
    <w:p w14:paraId="5EF3008A" w14:textId="77777777" w:rsidR="00AC69D6" w:rsidRPr="005110DC" w:rsidRDefault="00AC69D6" w:rsidP="00AC69D6">
      <w:pPr>
        <w:pStyle w:val="len"/>
        <w:rPr>
          <w:sz w:val="20"/>
          <w:szCs w:val="20"/>
        </w:rPr>
      </w:pPr>
      <w:r w:rsidRPr="005110DC">
        <w:rPr>
          <w:sz w:val="20"/>
          <w:szCs w:val="20"/>
        </w:rPr>
        <w:t>2. člen</w:t>
      </w:r>
    </w:p>
    <w:p w14:paraId="2B689503" w14:textId="77777777" w:rsidR="00AC69D6" w:rsidRPr="005110DC" w:rsidRDefault="00AC69D6" w:rsidP="00AC69D6">
      <w:pPr>
        <w:pStyle w:val="lennaslov"/>
        <w:rPr>
          <w:sz w:val="20"/>
          <w:szCs w:val="20"/>
        </w:rPr>
      </w:pPr>
      <w:r w:rsidRPr="005110DC">
        <w:rPr>
          <w:sz w:val="20"/>
          <w:szCs w:val="20"/>
        </w:rPr>
        <w:t>(prenos in izvajanje predpisov EU)</w:t>
      </w:r>
    </w:p>
    <w:p w14:paraId="662956A0" w14:textId="77777777" w:rsidR="00AC69D6" w:rsidRPr="005110DC" w:rsidRDefault="00AC69D6" w:rsidP="00AC69D6">
      <w:pPr>
        <w:pStyle w:val="Odstavek"/>
        <w:rPr>
          <w:sz w:val="20"/>
          <w:szCs w:val="20"/>
        </w:rPr>
      </w:pPr>
      <w:r w:rsidRPr="005110DC">
        <w:rPr>
          <w:sz w:val="20"/>
          <w:szCs w:val="20"/>
        </w:rPr>
        <w:t>(1) S tem zakonom se v pravni red Republike Slovenije prenaša Direktiva 2006/43/ES Evropskega parlamenta in Sveta z dne 17. maja 2006 o obveznih revizijah za letne in konsolidirane računovodske izkaze, spremembi direktiv Sveta 78/660/EGS in 83/349/EGS ter razveljavitvi direktive Sveta 84/253/EGS (UL L št. 157 z dne 9. 6. 2006, str. 87), zadnjič spremenjena z Direktivo 2014/56/EU Evropskega parlamenta in Sveta z dne 16. aprila 2014 o spremembi Direktive 2006/43/ES o obveznih revizijah za letne in konsolidirane računovodske izkaze (UL L št. 158 z dne 27. 5. 2014, str. 196), (v nadaljnjem besedilu: Direktiva 2006/43/ES).</w:t>
      </w:r>
    </w:p>
    <w:p w14:paraId="5AED1D5A" w14:textId="77777777" w:rsidR="00AC69D6" w:rsidRPr="005110DC" w:rsidRDefault="00AC69D6" w:rsidP="00AC69D6">
      <w:pPr>
        <w:pStyle w:val="Odstavek"/>
        <w:rPr>
          <w:sz w:val="20"/>
          <w:szCs w:val="20"/>
        </w:rPr>
      </w:pPr>
      <w:r w:rsidRPr="005110DC">
        <w:rPr>
          <w:sz w:val="20"/>
          <w:szCs w:val="20"/>
        </w:rPr>
        <w:t>(2) S tem zakonom se ureja izvajanje Uredbe 537/2014/EU Evropskega parlamenta in Sveta z dne 16. aprila 2014 o posebnih zahtevah v zvezi z obvezno revizijo subjektov javnega interesa in razveljavitvi Sklepa Komisije 2005/909/ES (UL L št. 158 z dne 27. 5. 2014, str. 77; v nadaljnjem besedilu: Uredba 537/2014/EU).</w:t>
      </w:r>
    </w:p>
    <w:p w14:paraId="558BEEBE" w14:textId="77777777" w:rsidR="00AC69D6" w:rsidRPr="005110DC" w:rsidRDefault="00AC69D6" w:rsidP="00AC69D6">
      <w:pPr>
        <w:pStyle w:val="len"/>
        <w:rPr>
          <w:sz w:val="20"/>
          <w:szCs w:val="20"/>
        </w:rPr>
      </w:pPr>
      <w:r w:rsidRPr="005110DC">
        <w:rPr>
          <w:sz w:val="20"/>
          <w:szCs w:val="20"/>
        </w:rPr>
        <w:t>3. člen</w:t>
      </w:r>
    </w:p>
    <w:p w14:paraId="7452E22F" w14:textId="77777777" w:rsidR="00AC69D6" w:rsidRPr="005110DC" w:rsidRDefault="00AC69D6" w:rsidP="00AC69D6">
      <w:pPr>
        <w:pStyle w:val="lennaslov"/>
        <w:rPr>
          <w:sz w:val="20"/>
          <w:szCs w:val="20"/>
        </w:rPr>
      </w:pPr>
      <w:r w:rsidRPr="005110DC">
        <w:rPr>
          <w:sz w:val="20"/>
          <w:szCs w:val="20"/>
        </w:rPr>
        <w:t>(pomen izrazov)</w:t>
      </w:r>
    </w:p>
    <w:p w14:paraId="2ABC2C3F" w14:textId="77777777" w:rsidR="00AC69D6" w:rsidRPr="005110DC" w:rsidRDefault="00AC69D6" w:rsidP="00AC69D6">
      <w:pPr>
        <w:pStyle w:val="Odstavek"/>
        <w:rPr>
          <w:sz w:val="20"/>
          <w:szCs w:val="20"/>
        </w:rPr>
      </w:pPr>
      <w:r w:rsidRPr="005110DC">
        <w:rPr>
          <w:sz w:val="20"/>
          <w:szCs w:val="20"/>
        </w:rPr>
        <w:t>Izrazi, uporabljeni v tem zakonu, pomenijo:</w:t>
      </w:r>
    </w:p>
    <w:p w14:paraId="0FFA3A71"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»Agencija za javni nadzor nad revidiranjem« (v nadaljnjem besedilu: Agencija) je javna agencija s pravicami, obveznostmi in odgovornostmi, določenimi v tem zakonu in zakonu, ki ureja javne agencije.</w:t>
      </w:r>
    </w:p>
    <w:p w14:paraId="0DA0B474"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»Domača oseba« je pravna oseba, ki ima sedež na območju Republike Slovenije, in fizična oseba, ki ima stalno bivališče na območju Republike Slovenije.</w:t>
      </w:r>
    </w:p>
    <w:p w14:paraId="693790D8"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»Drugi posli dajanja zagotovil« so revidiranje razen revidiranja računovodskih izkazov ali konsolidiranih izkazov, posli preiskovanja in drugi posli dajanja zagotovil, in sicer v skladu s pravili Mednarodne zveze računovodskih strokovnjakov s področij revidiranja dajanja zagotovil in etike (v nadaljnjem besedilu: Mednarodne zveze računovodskih strokovnjakov).</w:t>
      </w:r>
    </w:p>
    <w:p w14:paraId="13BC8BFB"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»Država članica gostiteljica« je država članica, v kateri želi zakoniti revizor, ki ima dovoljenje v matični državi članici, pridobiti dovoljenje njenega pristojnega organa, ali država članica, v kateri želi biti revizijsko podjetje, ki ima dovoljenje v matični državi članici, registrirano ali je registrirano v skladu s pogoji njenega pristojnega organa.</w:t>
      </w:r>
    </w:p>
    <w:p w14:paraId="4352EA09"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»Ključni revizijski partner ali partnerka« (v nadaljnjem besedilu: ključni revizijski partner) je partner ali več partnerjev, zadolženih za posle, ki je:</w:t>
      </w:r>
    </w:p>
    <w:p w14:paraId="5EE92A8B" w14:textId="77777777" w:rsidR="00AC69D6" w:rsidRPr="005110DC" w:rsidRDefault="00AC69D6" w:rsidP="00AC69D6">
      <w:pPr>
        <w:pStyle w:val="Alineazatevilnotoko"/>
        <w:numPr>
          <w:ilvl w:val="0"/>
          <w:numId w:val="0"/>
        </w:numPr>
        <w:ind w:left="567" w:hanging="142"/>
        <w:rPr>
          <w:sz w:val="20"/>
          <w:szCs w:val="20"/>
        </w:rPr>
      </w:pPr>
      <w:r w:rsidRPr="005110DC">
        <w:rPr>
          <w:sz w:val="20"/>
          <w:szCs w:val="20"/>
        </w:rPr>
        <w:t>pooblaščeni revizor ali več pooblaščenih revizorjev, ki ga ali jih revizijska družba imenuje za posamezni revizijski posel kot glavnega odgovornega ali glavne odgovorne za izvajanje obvezne revizije v imenu revizijske družbe in ki podpiše ali podpišejo revizorjevo poročilo; ali</w:t>
      </w:r>
    </w:p>
    <w:p w14:paraId="3211F714" w14:textId="77777777" w:rsidR="00AC69D6" w:rsidRPr="005110DC" w:rsidRDefault="00AC69D6" w:rsidP="00AC69D6">
      <w:pPr>
        <w:pStyle w:val="Alineazatevilnotoko"/>
        <w:numPr>
          <w:ilvl w:val="0"/>
          <w:numId w:val="0"/>
        </w:numPr>
        <w:ind w:left="567" w:hanging="142"/>
        <w:rPr>
          <w:sz w:val="20"/>
          <w:szCs w:val="20"/>
        </w:rPr>
      </w:pPr>
      <w:r w:rsidRPr="005110DC">
        <w:rPr>
          <w:sz w:val="20"/>
          <w:szCs w:val="20"/>
        </w:rPr>
        <w:t>v primeru revizije skupine pooblaščeni revizor ali več pooblaščenih revizorjev, ki jih revizijska družba imenuje kot glavnega odgovornega ali glavne odgovorne za izvajanje obvezne revizije na ravni skupine in ki podpiše ali podpišejo revizorjevo poročilo skupine; ali</w:t>
      </w:r>
    </w:p>
    <w:p w14:paraId="76409946" w14:textId="77777777" w:rsidR="00AC69D6" w:rsidRPr="005110DC" w:rsidRDefault="00AC69D6" w:rsidP="00AC69D6">
      <w:pPr>
        <w:pStyle w:val="Alineazatevilnotoko"/>
        <w:numPr>
          <w:ilvl w:val="0"/>
          <w:numId w:val="0"/>
        </w:numPr>
        <w:ind w:left="567" w:hanging="142"/>
        <w:rPr>
          <w:sz w:val="20"/>
          <w:szCs w:val="20"/>
        </w:rPr>
      </w:pPr>
      <w:r w:rsidRPr="005110DC">
        <w:rPr>
          <w:sz w:val="20"/>
          <w:szCs w:val="20"/>
        </w:rPr>
        <w:t>pooblaščeni revizor ali več pooblaščenih revizorjev, ki podpiše ali podpišejo revizorjevo poročilo.</w:t>
      </w:r>
    </w:p>
    <w:p w14:paraId="2744F88F"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»Kvalificirani delež« je posredno ali neposredno imetništvo poslovnega deleža, delnic ali drugih pravic v pravni osebi, na podlagi katerih ima imetnik:</w:t>
      </w:r>
    </w:p>
    <w:p w14:paraId="1C004F9B" w14:textId="77777777" w:rsidR="00AC69D6" w:rsidRPr="005110DC" w:rsidRDefault="00AC69D6" w:rsidP="00AC69D6">
      <w:pPr>
        <w:pStyle w:val="Alineazatevilnotoko"/>
        <w:numPr>
          <w:ilvl w:val="0"/>
          <w:numId w:val="0"/>
        </w:numPr>
        <w:ind w:left="567" w:hanging="142"/>
        <w:rPr>
          <w:sz w:val="20"/>
          <w:szCs w:val="20"/>
        </w:rPr>
      </w:pPr>
      <w:r w:rsidRPr="005110DC">
        <w:rPr>
          <w:sz w:val="20"/>
          <w:szCs w:val="20"/>
        </w:rPr>
        <w:t>najmanj 10-odstotni delež glasovalnih pravic ali najmanj 10-odstotni delež v kapitalu ali</w:t>
      </w:r>
    </w:p>
    <w:p w14:paraId="52FAB5FD" w14:textId="77777777" w:rsidR="00AC69D6" w:rsidRPr="005110DC" w:rsidRDefault="00AC69D6" w:rsidP="00AC69D6">
      <w:pPr>
        <w:pStyle w:val="Alineazatevilnotoko"/>
        <w:numPr>
          <w:ilvl w:val="0"/>
          <w:numId w:val="0"/>
        </w:numPr>
        <w:ind w:left="567" w:hanging="142"/>
        <w:rPr>
          <w:sz w:val="20"/>
          <w:szCs w:val="20"/>
        </w:rPr>
      </w:pPr>
      <w:r w:rsidRPr="005110DC">
        <w:rPr>
          <w:sz w:val="20"/>
          <w:szCs w:val="20"/>
        </w:rPr>
        <w:t>delež glasovalnih pravic ali delež v kapitalu te pravne osebe, ki je manjši od 10 odstotkov, vendar imetniku že ta delež omogoča izvajanje pomembnega vpliva na upravljanje te pravne osebe.</w:t>
      </w:r>
    </w:p>
    <w:p w14:paraId="77248C17"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»Matična država članica« je država članica, v kateri je zakoniti revizor ali revizijsko podjetje pridobil ali pridobilo dovoljenje pristojnega organa.</w:t>
      </w:r>
    </w:p>
    <w:p w14:paraId="501F3EBF"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»Mednarodni računovodski standardi« so Mednarodni računovodski standardi, Mednarodni standardi računovodskega poročanja in pripadajoče razlage, poznejše spremembe teh standardov in pripadajoče razlage, ki jih je izdal ali sprejel Odbor za mednarodne računovodske standarde in kot jih je sprejela in objavila Evropska unija.</w:t>
      </w:r>
    </w:p>
    <w:p w14:paraId="59B710E8"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»Mednarodni revizijski standardi« so Mednarodni standardi revidiranja, mednarodni standardi obvladovanja kakovosti ter drugi povezani standardi, ki jih izda Mednarodna zveza računovodskih strokovnjakov prek Odbora za Mednarodne standarde revidiranja in dajanja zagotovil, ki so pomembni za obvezno revizijo.</w:t>
      </w:r>
    </w:p>
    <w:p w14:paraId="5F108738"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»Mreža« je večja organizacijska struktura, ki je:</w:t>
      </w:r>
    </w:p>
    <w:p w14:paraId="1820619D" w14:textId="77777777" w:rsidR="00AC69D6" w:rsidRPr="005110DC" w:rsidRDefault="00AC69D6" w:rsidP="00AC69D6">
      <w:pPr>
        <w:pStyle w:val="Alineazatevilnotoko"/>
        <w:numPr>
          <w:ilvl w:val="0"/>
          <w:numId w:val="0"/>
        </w:numPr>
        <w:ind w:left="567" w:hanging="142"/>
        <w:rPr>
          <w:sz w:val="20"/>
          <w:szCs w:val="20"/>
        </w:rPr>
      </w:pPr>
      <w:r w:rsidRPr="005110DC">
        <w:rPr>
          <w:sz w:val="20"/>
          <w:szCs w:val="20"/>
        </w:rPr>
        <w:t>namenjena sodelovanju in v katero spada pooblaščeni revizor ali revizijsko podjetje in</w:t>
      </w:r>
    </w:p>
    <w:p w14:paraId="2D4D7796" w14:textId="77777777" w:rsidR="00AC69D6" w:rsidRPr="005110DC" w:rsidRDefault="00AC69D6" w:rsidP="00AC69D6">
      <w:pPr>
        <w:pStyle w:val="Alineazatevilnotoko"/>
        <w:numPr>
          <w:ilvl w:val="0"/>
          <w:numId w:val="0"/>
        </w:numPr>
        <w:ind w:left="567" w:hanging="142"/>
        <w:rPr>
          <w:sz w:val="20"/>
          <w:szCs w:val="20"/>
        </w:rPr>
      </w:pPr>
      <w:r w:rsidRPr="005110DC">
        <w:rPr>
          <w:sz w:val="20"/>
          <w:szCs w:val="20"/>
        </w:rPr>
        <w:t>usmerjena k skupni delitvi dobička ali stroškov ali ima skupno lastništvo, nadzor ali upravo, skupne usmeritve in postopke obvladovanja kakovosti, skupno poslovno strategijo, skupno uporabo znamke ali pomembnega dela strokovnih virov.</w:t>
      </w:r>
    </w:p>
    <w:p w14:paraId="0FF18E23"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»Nadzorni organ« je organ ali telo, ki je določen za nadzor nad kakovostjo dela pooblaščenih ocenjevalcev.</w:t>
      </w:r>
    </w:p>
    <w:p w14:paraId="40E6839F"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»Naložba v posamezno osebo« je:</w:t>
      </w:r>
    </w:p>
    <w:p w14:paraId="6654395C" w14:textId="77777777" w:rsidR="00AC69D6" w:rsidRPr="005110DC" w:rsidRDefault="00AC69D6" w:rsidP="00AC69D6">
      <w:pPr>
        <w:pStyle w:val="Alineazatevilnotoko"/>
        <w:numPr>
          <w:ilvl w:val="0"/>
          <w:numId w:val="0"/>
        </w:numPr>
        <w:ind w:left="567" w:hanging="142"/>
        <w:rPr>
          <w:sz w:val="20"/>
          <w:szCs w:val="20"/>
        </w:rPr>
      </w:pPr>
      <w:r w:rsidRPr="005110DC">
        <w:rPr>
          <w:sz w:val="20"/>
          <w:szCs w:val="20"/>
        </w:rPr>
        <w:t>neposredno imetništvo poslovnega deleža, delnic oziroma drugih pravic, na podlagi katerih pridobi imetnik glasovalne pravice ali deleže v kapitalu te osebe ali</w:t>
      </w:r>
    </w:p>
    <w:p w14:paraId="48296D04" w14:textId="77777777" w:rsidR="00AC69D6" w:rsidRPr="005110DC" w:rsidRDefault="00AC69D6" w:rsidP="00AC69D6">
      <w:pPr>
        <w:pStyle w:val="Alineazatevilnotoko"/>
        <w:numPr>
          <w:ilvl w:val="0"/>
          <w:numId w:val="0"/>
        </w:numPr>
        <w:ind w:left="567" w:hanging="142"/>
        <w:rPr>
          <w:sz w:val="20"/>
          <w:szCs w:val="20"/>
        </w:rPr>
      </w:pPr>
      <w:r w:rsidRPr="005110DC">
        <w:rPr>
          <w:sz w:val="20"/>
          <w:szCs w:val="20"/>
        </w:rPr>
        <w:t>neposredno imetništvo vrednostnih papirjev, katerih izdajatelj je ta oseba ali</w:t>
      </w:r>
    </w:p>
    <w:p w14:paraId="7848102F" w14:textId="77777777" w:rsidR="00AC69D6" w:rsidRPr="005110DC" w:rsidRDefault="00AC69D6" w:rsidP="00AC69D6">
      <w:pPr>
        <w:pStyle w:val="Alineazatevilnotoko"/>
        <w:numPr>
          <w:ilvl w:val="0"/>
          <w:numId w:val="0"/>
        </w:numPr>
        <w:ind w:left="567" w:hanging="142"/>
        <w:rPr>
          <w:sz w:val="20"/>
          <w:szCs w:val="20"/>
        </w:rPr>
      </w:pPr>
      <w:r w:rsidRPr="005110DC">
        <w:rPr>
          <w:sz w:val="20"/>
          <w:szCs w:val="20"/>
        </w:rPr>
        <w:t>terjatev do te osebe na podlagi posojila, depozita ali drugih pravnih poslov, ki so po svojem ekonomskem namenu enaki posojilu oziroma depozitu.</w:t>
      </w:r>
    </w:p>
    <w:p w14:paraId="7FA1E430"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»Neaktivni revizor« je vsaka fizična oseba, ki med sodelovanjem pri upravljanju sistema javnega nadzora in v treh letih neposredno pred tem sodelovanjem ni izvajala obveznih revizij, ni imela volilnih pravic v revizijski družbi, ni bila članica organov vodenja ali nadzora revizijske družbe in ni bila zaposlena v revizijski družbi ali kako drugače povezana s katero koli revizijsko družbo.</w:t>
      </w:r>
    </w:p>
    <w:p w14:paraId="00BC153B"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»Obvezna revizija« je revizija posamičnih ali konsolidiranih računovodskih izkazov, če jo zahteva zakonodaja in revizija, izvedena na zahtevo podjetij, ki niso zavezana k obvezni reviziji.</w:t>
      </w:r>
    </w:p>
    <w:p w14:paraId="4A871B6D"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»Ocenjevalec kakovosti posla« je pooblaščeni revizor, ki ne sodeluje pri izvajanju ocenjevanega posla, ali skupina, v kateri je vsaj en pooblaščeni revizor in nihče ne sodeluje pri izvajanju ocenjevanega posla.</w:t>
      </w:r>
    </w:p>
    <w:p w14:paraId="3C33F7C5"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»Ocenjevanje kakovosti posla« je postopek, v katerem ocenjevalec kakovosti posla pred izdajo revizorjevega poročila oceni, ali so bili priprava mnenja in sklepi, ki jih je ključni revizijski partner oziroma so jih ključni revizijski partnerji podali v osnutkih teh poročil, ustrezni.</w:t>
      </w:r>
    </w:p>
    <w:p w14:paraId="30B51756"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»Ocenjevanje vrednosti« je aktivnost, ki jo izvaja pooblaščeni ocenjevalec v skladu s pravili ocenjevanja vrednosti, da bi določil oceno vrednosti podjetja, nepremičnine ali strojev in opreme za računovodsko poročanje ter druge namene ocenjevanja vrednosti.</w:t>
      </w:r>
    </w:p>
    <w:p w14:paraId="2E4CFEC2"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»Oseba države članice« je pravna oseba, ki ima sedež na območju države članice, in fizična oseba, ki ima stalno bivališče na območju države članice.</w:t>
      </w:r>
    </w:p>
    <w:p w14:paraId="5AD61B03"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»Osebni podatek« je katerikoli podatek, ki se nanaša na posameznika, ne glede na obliko, v kateri je izražen.</w:t>
      </w:r>
    </w:p>
    <w:p w14:paraId="62D72751"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»Ožji družinski član« pomeni osebo, ki je v razmerju do druge osebe:</w:t>
      </w:r>
    </w:p>
    <w:p w14:paraId="730C3779" w14:textId="77777777" w:rsidR="00AC69D6" w:rsidRPr="005110DC" w:rsidRDefault="00AC69D6" w:rsidP="00AC69D6">
      <w:pPr>
        <w:pStyle w:val="Alineazatevilnotoko"/>
        <w:numPr>
          <w:ilvl w:val="0"/>
          <w:numId w:val="0"/>
        </w:numPr>
        <w:ind w:left="567" w:hanging="142"/>
        <w:rPr>
          <w:sz w:val="20"/>
          <w:szCs w:val="20"/>
        </w:rPr>
      </w:pPr>
      <w:r w:rsidRPr="005110DC">
        <w:rPr>
          <w:sz w:val="20"/>
          <w:szCs w:val="20"/>
        </w:rPr>
        <w:t>njen zakonec ali oseba, s katero živi v življenjski skupnosti, ki ima po zakonu enake pravne posledice kot zakonska zveza;</w:t>
      </w:r>
    </w:p>
    <w:p w14:paraId="36B9101F" w14:textId="77777777" w:rsidR="00AC69D6" w:rsidRPr="005110DC" w:rsidRDefault="00AC69D6" w:rsidP="00AC69D6">
      <w:pPr>
        <w:pStyle w:val="Alineazatevilnotoko"/>
        <w:numPr>
          <w:ilvl w:val="0"/>
          <w:numId w:val="0"/>
        </w:numPr>
        <w:ind w:left="567" w:hanging="142"/>
        <w:rPr>
          <w:sz w:val="20"/>
          <w:szCs w:val="20"/>
        </w:rPr>
      </w:pPr>
      <w:r w:rsidRPr="005110DC">
        <w:rPr>
          <w:sz w:val="20"/>
          <w:szCs w:val="20"/>
        </w:rPr>
        <w:t>otrok te osebe ali osebe iz prejšnje alineje;</w:t>
      </w:r>
    </w:p>
    <w:p w14:paraId="74AC5624" w14:textId="77777777" w:rsidR="00AC69D6" w:rsidRPr="005110DC" w:rsidRDefault="00AC69D6" w:rsidP="00AC69D6">
      <w:pPr>
        <w:pStyle w:val="Alineazatevilnotoko"/>
        <w:numPr>
          <w:ilvl w:val="0"/>
          <w:numId w:val="0"/>
        </w:numPr>
        <w:ind w:left="567" w:hanging="142"/>
        <w:rPr>
          <w:sz w:val="20"/>
          <w:szCs w:val="20"/>
        </w:rPr>
      </w:pPr>
      <w:r w:rsidRPr="005110DC">
        <w:rPr>
          <w:sz w:val="20"/>
          <w:szCs w:val="20"/>
        </w:rPr>
        <w:t>varovanec po zakonu, ki ureja zakonsko zvezo in družinska razmerja;</w:t>
      </w:r>
    </w:p>
    <w:p w14:paraId="12719DF7" w14:textId="77777777" w:rsidR="00AC69D6" w:rsidRPr="005110DC" w:rsidRDefault="00AC69D6" w:rsidP="00AC69D6">
      <w:pPr>
        <w:pStyle w:val="Alineazatevilnotoko"/>
        <w:numPr>
          <w:ilvl w:val="0"/>
          <w:numId w:val="0"/>
        </w:numPr>
        <w:ind w:left="567" w:hanging="142"/>
        <w:rPr>
          <w:sz w:val="20"/>
          <w:szCs w:val="20"/>
        </w:rPr>
      </w:pPr>
      <w:r w:rsidRPr="005110DC">
        <w:rPr>
          <w:sz w:val="20"/>
          <w:szCs w:val="20"/>
        </w:rPr>
        <w:t>eden od staršev te osebe ali osebe iz prve alineje te točke.</w:t>
      </w:r>
    </w:p>
    <w:p w14:paraId="2BC5BC03"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»Partner« je vsak posameznik s pooblastilom, da zaveže revizijsko družbo k izvedbi posla izvajanja storitev revidiranja.</w:t>
      </w:r>
    </w:p>
    <w:p w14:paraId="5BCA8A2B"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»Podružnica revizijskega podjetja« je vsako podjetje ne glede na njegovo pravno obliko, ki je z revizijskim podjetjem povezano s skupnim lastništvom, nadzorom ali upravljanjem.</w:t>
      </w:r>
    </w:p>
    <w:p w14:paraId="04236D9D"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»Poklicna nezaupljivost« pomeni odnos, ki vključuje kritično razmišljanje, ki je pozorno na okoliščine, ki lahko kažejo na morebitno napačno navedbo zaradi napake ali prevare, ter kritično oceno revizijskih dokazov.</w:t>
      </w:r>
    </w:p>
    <w:p w14:paraId="5E30D947"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»Pooblaščeni ocenjevalec ali ocenjevalka vrednosti« (v nadaljnjem besedilu: pooblaščeni ocenjevalec) je fizična oseba s strokovnim nazivom pooblaščeni ocenjevalec vrednosti podjetij, nepremičnin oziroma strojev in opreme, ki ima v skladu s tem zakonom veljavno dovoljenje za opravljanje nalog pooblaščenega ocenjevalca.</w:t>
      </w:r>
    </w:p>
    <w:p w14:paraId="130C704F"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»Pooblaščeni revizor ali revizorka« (v nadaljnjem besedilu: pooblaščeni revizor) je zakoniti revizor, ki ima v skladu s tem zakonom veljavno dovoljenje za opravljanje nalog pooblaščenega revizorja.</w:t>
      </w:r>
    </w:p>
    <w:p w14:paraId="5F3D2F4F"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»Posli opravljanja dogovorjenih postopkov« so storitve revizijske narave, opravljene na podlagi dogovora med revizijsko družbo in drugo stranko, kot so opredeljeni v pravilih Mednarodne zveze računovodskih strokovnjakov.</w:t>
      </w:r>
    </w:p>
    <w:p w14:paraId="494CD4C6"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»Posredni imetnik delnic, poslovnih deležev ali drugih pravic, ki zagotavljajo udeležbo pri upravljanju ali v kapitalu«, je oseba, za račun katere je druga oseba kot neposredni imetnik pridobila te delnice, poslovne deleže ali druge pravice, ki zagotavljajo udeležbo pri upravljanju. Šteje se, da je posamezna oseba posredni imetnik delnic, poslovnih deležev oziroma drugih pravic, ki zagotavljajo udeležbo pri upravljanju, ali drugih vrednostnih papirjev, katerih neposredni imetnik je s to osebo povezana oseba.</w:t>
      </w:r>
    </w:p>
    <w:p w14:paraId="238B7910"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»Pravila Mednarodne zveze računovodskih strokovnjakov« so Mednarodni standardi revidiranja in drugi mednarodni standardi, okvirna določila, kodeks etike in mednarodna obvestila za revizijsko prakso, ki jih izdaja Mednarodna zveza računovodskih strokovnjakov in so povezani z revidiranjem.</w:t>
      </w:r>
    </w:p>
    <w:p w14:paraId="38B01914"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»Pravila revidiranja« so pravila Mednarodne zveze računovodskih strokovnjakov in druga pravila, ki jih določa Agencija.</w:t>
      </w:r>
    </w:p>
    <w:p w14:paraId="56BEEBEE"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»Preiskava Agencije« je postopek odkrivanja neustreznega opravljanja revidiranja ali ocenjevanja vrednosti.</w:t>
      </w:r>
    </w:p>
    <w:p w14:paraId="756DF73A"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»Prijavitelj« je oseba, ki Agenciji poroča domnevne ali dejanske kršitve določb tega zakona.</w:t>
      </w:r>
    </w:p>
    <w:p w14:paraId="16B2703F"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»Pristojni organ« je organ, določen s predpisi, ki je pooblaščen za pravno ureditev ali nadzor zakonitih revizorjev in revizijskih podjetij ali posebnih vidikov ureditve ali nadzora.</w:t>
      </w:r>
    </w:p>
    <w:p w14:paraId="5688E43F"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»Revidiranje« pomeni revizijo posamičnih ali konsolidiranih računovodskih izkazov, druge posle dajanja zagotovil in posle opravljanja dogovorjenih postopkov, ki se izvajajo na podlagi pravil Mednarodne zveze računovodskih strokovnjakov s področij revidiranja, dajanja zagotovil in etike.</w:t>
      </w:r>
    </w:p>
    <w:p w14:paraId="5CA92A0A"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»Revizija posamičnih računovodskih izkazov ali konsolidiranih računovodskih izkazov« je preizkušanje in ocenjevanje računovodskih izkazov ter podatkov in metod, uporabljenih pri njihovem sestavljanju, in na podlagi tega dajanje neodvisnega strokovnega mnenja o tem, ali računovodski izkazi v vseh pomembnih pogledih podajajo resničen in pošten prikaz finančnega stanja in poslovnega izida pravne osebe v skladu s primernim okvirom računovodskega poročanja.</w:t>
      </w:r>
    </w:p>
    <w:p w14:paraId="60BEA3B6"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»Revizijska družba« je revizijsko podjetje, organizirano kot gospodarska družba s sedežem v Republiki Sloveniji, ki ima za opravljanje storitev revidiranja dovoljenje Agencije.</w:t>
      </w:r>
    </w:p>
    <w:p w14:paraId="0C9B7468"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»Revizijski subjekt tretje države« je subjekt, ki ne glede na svojo pravno obliko izvaja revizije posamičnih ali konsolidiranih računovodskih izkazov družbe iz tretje države, razen subjekta, ki je registriran kot revizijsko podjetje v eni od držav članic, za kar ima dovoljenje pristojnega organa v državi članici gostiteljici.</w:t>
      </w:r>
    </w:p>
    <w:p w14:paraId="42CD73DA"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»Revizijsko podjetje« je pravna oseba ali katerikoli drugi subjekt, ne glede na svojo pravno obliko, ki ima dovoljenje pristojnega organa države članice za opravljanje obveznih revizij.</w:t>
      </w:r>
    </w:p>
    <w:p w14:paraId="5EE24344"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»Revizor skupine« je pooblaščeni revizor ali revizijska družba, ki izvaja obvezno revizijo konsolidiranih računovodskih izkazov.</w:t>
      </w:r>
    </w:p>
    <w:p w14:paraId="293B7613"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 xml:space="preserve">»Revizor tretje države« je fizična oseba, ki izvaja revizije posamičnih ali konsolidiranih računovodskih izkazov družbe iz tretje države, razen oseb, ki so registrirane kot zakoniti revizorji v eni od držav članic, za kar imajo dovoljenje pristojnega organa v državi članici gostiteljici. </w:t>
      </w:r>
    </w:p>
    <w:p w14:paraId="692D7FBB"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»Revizorjevo poročilo« je poročilo, ki ga izda revizijska družba.</w:t>
      </w:r>
    </w:p>
    <w:p w14:paraId="118A180E"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»Revizorjevo poročilo o računovodskih izkazih« je poročilo, pripravljeno v skladu z Direktivo 2013/34/EU Evropskega parlamenta in Sveta z dne 26. junija 2013 o letnih računovodskih izkazih, konsolidiranih računovodskih izkazih in povezanih poročilih nekaterih vrst podjetij, spremembi Direktive 2006/43/ES Evropskega parlamenta in Sveta ter razveljavitvi direktiv Sveta 78/660/EGS in 83/349/EGS (UL L št. 182 z dne 29. 6. 2013, str. 19), ki ga je izdala revizijska družba.</w:t>
      </w:r>
    </w:p>
    <w:p w14:paraId="79C992DF"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»Slovenski inštitut za revizijo« (v nadaljnjem besedilu: Inštitut) je nosilec javnih pooblastil, kot jih določajo ta in drugi zakoni.</w:t>
      </w:r>
    </w:p>
    <w:p w14:paraId="45146148"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»Strokovnjak« je fizična oseba, ki ima posebno strokovno znanje o finančnih trgih, računovodskem poročanju, revidiranju in drugih področjih, pomembnih za preglede, vključno z zakonitimi revizorji, ki izvajajo revizije.</w:t>
      </w:r>
    </w:p>
    <w:p w14:paraId="39E4F321"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»Subjekt javnega interesa« je družba, s katere vrednostnimi papirji se trguje na organiziranem trgu vrednostnih papirjev, kreditna institucija, kot jo opredeljuje zakon, ki ureja bančništvo, zavarovalnica, kot jo opredeljuje zakon, ki ureja zavarovalništvo, in pokojninska družba, kot jo opredeljuje zakon, ki ureja pokojninske družbe. Subjekt javnega interesa je tudi družba, zavezana k obvezni reviziji po kriterijih zakona, ki ureja gospodarske družbe, v kateri imajo država ali občine, skupaj ali samostojno, neposredno ali posredno, večinski lastniški delež. Subjekt javnega interesa je lahko tudi druga pravna oseba, zavezana k obvezni reviziji, če je tako določeno z drugim zakonom.</w:t>
      </w:r>
    </w:p>
    <w:p w14:paraId="1F500904"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»Tretja država« je država, ki ni članica Evropske unije.</w:t>
      </w:r>
    </w:p>
    <w:p w14:paraId="5C7691A1"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»Tretja oseba« je pravna oseba, ki ima sedež na območju tretje države, in fizična oseba, ki ima stalno bivališče na območju tretje države.</w:t>
      </w:r>
    </w:p>
    <w:p w14:paraId="4BBDA9A6"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»Udeležba« je posredno ali neposredno imetništvo poslovnega deleža, delnic ali drugih pravic v določeni pravni osebi, na podlagi katerih ima imetnik najmanj 20-odstotni delež glasovalnih pravic ali najmanj 20-odstotni delež v kapitalu.</w:t>
      </w:r>
    </w:p>
    <w:p w14:paraId="46222F2E"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»Veščak revizorja« (v nadaljnjem besedilu: veščak) je posameznik ali organizacija, ki ima poglobljeno znanje na področju, različnem od računovodstva ali revidiranja.</w:t>
      </w:r>
    </w:p>
    <w:p w14:paraId="2878C470"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»Zakoniti revizor ali revizorka« (v nadaljnjem besedilu: zakoniti revizor) je fizična oseba, ki ima veljavno dovoljenje pristojnega organa države članice Evropske unije (v nadaljnjem besedilu: država članica) za opravljanje obveznih revizij.</w:t>
      </w:r>
    </w:p>
    <w:p w14:paraId="3C14D687" w14:textId="77777777" w:rsidR="00AC69D6" w:rsidRPr="005110DC" w:rsidRDefault="00AC69D6" w:rsidP="00AC69D6">
      <w:pPr>
        <w:pStyle w:val="len"/>
        <w:rPr>
          <w:sz w:val="20"/>
          <w:szCs w:val="20"/>
        </w:rPr>
      </w:pPr>
      <w:r w:rsidRPr="005110DC">
        <w:rPr>
          <w:sz w:val="20"/>
          <w:szCs w:val="20"/>
        </w:rPr>
        <w:t>4. člen</w:t>
      </w:r>
    </w:p>
    <w:p w14:paraId="0676CAB8" w14:textId="77777777" w:rsidR="00AC69D6" w:rsidRPr="005110DC" w:rsidRDefault="00AC69D6" w:rsidP="00AC69D6">
      <w:pPr>
        <w:pStyle w:val="lennaslov"/>
        <w:rPr>
          <w:sz w:val="20"/>
          <w:szCs w:val="20"/>
        </w:rPr>
      </w:pPr>
      <w:r w:rsidRPr="005110DC">
        <w:rPr>
          <w:sz w:val="20"/>
          <w:szCs w:val="20"/>
        </w:rPr>
        <w:t>(način revidiranja)</w:t>
      </w:r>
    </w:p>
    <w:p w14:paraId="164BA7DF" w14:textId="77777777" w:rsidR="00AC69D6" w:rsidRPr="005110DC" w:rsidRDefault="00AC69D6" w:rsidP="00AC69D6">
      <w:pPr>
        <w:pStyle w:val="Odstavek"/>
        <w:rPr>
          <w:sz w:val="20"/>
          <w:szCs w:val="20"/>
        </w:rPr>
      </w:pPr>
      <w:r w:rsidRPr="005110DC">
        <w:rPr>
          <w:sz w:val="20"/>
          <w:szCs w:val="20"/>
        </w:rPr>
        <w:t>(1) Revidiranje poteka na način, določen s tem zakonom, Mednarodnimi revizijskimi standardi in drugimi pravili revidiranja, ki jih sprejema Agencija ter drugimi zakoni, ki urejajo revidiranje pravnih oseb ali druge oblike revizije, in predpisi, izdanimi na njihovi podlagi.</w:t>
      </w:r>
    </w:p>
    <w:p w14:paraId="6F73E43C" w14:textId="77777777" w:rsidR="00AC69D6" w:rsidRPr="005110DC" w:rsidRDefault="00AC69D6" w:rsidP="00AC69D6">
      <w:pPr>
        <w:pStyle w:val="Odstavek"/>
        <w:rPr>
          <w:sz w:val="20"/>
          <w:szCs w:val="20"/>
        </w:rPr>
      </w:pPr>
      <w:r w:rsidRPr="005110DC">
        <w:rPr>
          <w:sz w:val="20"/>
          <w:szCs w:val="20"/>
        </w:rPr>
        <w:t>(2) Hierarhijo pravil revidiranja, ki niso predpisi, določi Agencija.</w:t>
      </w:r>
    </w:p>
    <w:p w14:paraId="4C07C3EA" w14:textId="77777777" w:rsidR="00AC69D6" w:rsidRPr="005110DC" w:rsidRDefault="00AC69D6" w:rsidP="00AC69D6">
      <w:pPr>
        <w:pStyle w:val="Odstavek"/>
        <w:rPr>
          <w:sz w:val="20"/>
          <w:szCs w:val="20"/>
        </w:rPr>
      </w:pPr>
      <w:r w:rsidRPr="005110DC">
        <w:rPr>
          <w:sz w:val="20"/>
          <w:szCs w:val="20"/>
        </w:rPr>
        <w:t>(3) Revidiranje se opravlja v primerih, določenih z zakonom, ali na podlagi naročila.</w:t>
      </w:r>
    </w:p>
    <w:p w14:paraId="60F3B40F" w14:textId="77777777" w:rsidR="00AC69D6" w:rsidRPr="005110DC" w:rsidRDefault="00AC69D6" w:rsidP="00AC69D6">
      <w:pPr>
        <w:pStyle w:val="len"/>
        <w:rPr>
          <w:sz w:val="20"/>
          <w:szCs w:val="20"/>
        </w:rPr>
      </w:pPr>
      <w:r w:rsidRPr="005110DC">
        <w:rPr>
          <w:sz w:val="20"/>
          <w:szCs w:val="20"/>
        </w:rPr>
        <w:t>5. člen</w:t>
      </w:r>
    </w:p>
    <w:p w14:paraId="004F8B4E" w14:textId="77777777" w:rsidR="00AC69D6" w:rsidRPr="005110DC" w:rsidRDefault="00AC69D6" w:rsidP="00AC69D6">
      <w:pPr>
        <w:pStyle w:val="lennaslov"/>
        <w:rPr>
          <w:sz w:val="20"/>
          <w:szCs w:val="20"/>
        </w:rPr>
      </w:pPr>
      <w:r w:rsidRPr="005110DC">
        <w:rPr>
          <w:sz w:val="20"/>
          <w:szCs w:val="20"/>
        </w:rPr>
        <w:t>(opravljanje storitev revidiranja)</w:t>
      </w:r>
    </w:p>
    <w:p w14:paraId="069FD960" w14:textId="77777777" w:rsidR="00AC69D6" w:rsidRPr="005110DC" w:rsidRDefault="00AC69D6" w:rsidP="00AC69D6">
      <w:pPr>
        <w:pStyle w:val="Odstavek"/>
        <w:rPr>
          <w:sz w:val="20"/>
          <w:szCs w:val="20"/>
        </w:rPr>
      </w:pPr>
      <w:r w:rsidRPr="005110DC">
        <w:rPr>
          <w:sz w:val="20"/>
          <w:szCs w:val="20"/>
        </w:rPr>
        <w:t>(1) Storitve revidiranja lahko opravlja samo revizijska družba.</w:t>
      </w:r>
    </w:p>
    <w:p w14:paraId="3D62E788" w14:textId="77777777" w:rsidR="00AC69D6" w:rsidRPr="005110DC" w:rsidRDefault="00AC69D6" w:rsidP="00AC69D6">
      <w:pPr>
        <w:pStyle w:val="Odstavek"/>
        <w:rPr>
          <w:sz w:val="20"/>
          <w:szCs w:val="20"/>
        </w:rPr>
      </w:pPr>
      <w:r w:rsidRPr="005110DC">
        <w:rPr>
          <w:sz w:val="20"/>
          <w:szCs w:val="20"/>
        </w:rPr>
        <w:t>(2) Storitve revidiranja lahko v imenu revizijske družbe opravljajo samo osebe, ki imajo dovoljenje za opravljanje nalog pooblaščenega revizorja in so s to revizijsko družbo v delovnem razmerju za poln delovni čas. Te osebe smejo izvajanje posameznih postopkov revidiranja poveriti tudi drugim osebam, ki so v delovnem razmerju v isti revizijski družbi ali pa v katerikoli članici mreže pod pogojem, da je njihovo delo skrbno načrtovano in nadzirano s strani osebe ali oseb, ki nerazdelno odgovarjajo za celotno revizorjevo poročilo o računovodskih izkazih.</w:t>
      </w:r>
    </w:p>
    <w:p w14:paraId="16592256" w14:textId="77777777" w:rsidR="00AC69D6" w:rsidRPr="005110DC" w:rsidRDefault="00AC69D6" w:rsidP="00AC69D6">
      <w:pPr>
        <w:pStyle w:val="Odstavek"/>
        <w:rPr>
          <w:sz w:val="20"/>
          <w:szCs w:val="20"/>
        </w:rPr>
      </w:pPr>
      <w:r w:rsidRPr="005110DC">
        <w:rPr>
          <w:sz w:val="20"/>
          <w:szCs w:val="20"/>
        </w:rPr>
        <w:t>(3) Revizijske družbe smejo izvajanje posameznih postopkov revidiranja poveriti veščakom in osebam, ki niso v delovnem razmerju z revizijsko družbo, skladno s pravili revidiranja in pod pogojem, da je njihovo delovanje skrbno načrtovano in nadzirano s strani osebe ali oseb, ki nerazdelno odgovarjajo za celotno revizorjevo poročilo o računovodskih izkazih. Zanje veljajo enaka pravila glede neodvisnosti in varovanja podatkov, kot veljajo za zaposlene v revizijski družbi.</w:t>
      </w:r>
    </w:p>
    <w:p w14:paraId="74870D56" w14:textId="77777777" w:rsidR="00AC69D6" w:rsidRPr="005110DC" w:rsidRDefault="00AC69D6" w:rsidP="00AC69D6">
      <w:pPr>
        <w:pStyle w:val="Odstavek"/>
        <w:rPr>
          <w:sz w:val="20"/>
          <w:szCs w:val="20"/>
        </w:rPr>
      </w:pPr>
      <w:r w:rsidRPr="005110DC">
        <w:rPr>
          <w:sz w:val="20"/>
          <w:szCs w:val="20"/>
        </w:rPr>
        <w:t>(4) Storitve revidiranja lahko opravlja tudi revizijsko podjetje, ki ima dovoljenje pristojnega organa države članice v drugi državi članici in je registrirano pri Agenciji, če ključni revizijski partner, ki izvaja revizijo v imenu revizijskega podjetja, izpolnjuje pogoje iz 48. člena tega zakona.</w:t>
      </w:r>
    </w:p>
    <w:p w14:paraId="7C17A31C" w14:textId="77777777" w:rsidR="00AC69D6" w:rsidRPr="005110DC" w:rsidRDefault="00AC69D6" w:rsidP="00AC69D6">
      <w:pPr>
        <w:pStyle w:val="Odstavek"/>
        <w:rPr>
          <w:sz w:val="20"/>
          <w:szCs w:val="20"/>
        </w:rPr>
      </w:pPr>
      <w:r w:rsidRPr="005110DC">
        <w:rPr>
          <w:sz w:val="20"/>
          <w:szCs w:val="20"/>
        </w:rPr>
        <w:t>(5) Določbe drugega odstavka tega člena o polnem delovnem času ne vplivajo, ne zmanjšujejo ali ne omejujejo pravic delavcev do opravljanja dela s krajšim delovnim časom, ki so določene v področnih zakonih, in sodelovanja veščakov pri revidiranju.</w:t>
      </w:r>
    </w:p>
    <w:p w14:paraId="680AB336" w14:textId="77777777" w:rsidR="00AC69D6" w:rsidRPr="005110DC" w:rsidRDefault="00AC69D6" w:rsidP="00AC69D6">
      <w:pPr>
        <w:pStyle w:val="len"/>
        <w:rPr>
          <w:sz w:val="20"/>
          <w:szCs w:val="20"/>
        </w:rPr>
      </w:pPr>
      <w:r w:rsidRPr="005110DC">
        <w:rPr>
          <w:sz w:val="20"/>
          <w:szCs w:val="20"/>
        </w:rPr>
        <w:t>9. člen</w:t>
      </w:r>
    </w:p>
    <w:p w14:paraId="7D8A0D22" w14:textId="77777777" w:rsidR="00AC69D6" w:rsidRPr="005110DC" w:rsidRDefault="00AC69D6" w:rsidP="00AC69D6">
      <w:pPr>
        <w:pStyle w:val="lennaslov"/>
        <w:rPr>
          <w:sz w:val="20"/>
          <w:szCs w:val="20"/>
        </w:rPr>
      </w:pPr>
      <w:r w:rsidRPr="005110DC">
        <w:rPr>
          <w:sz w:val="20"/>
          <w:szCs w:val="20"/>
        </w:rPr>
        <w:t>(pristojnosti Inštituta)</w:t>
      </w:r>
    </w:p>
    <w:p w14:paraId="3426CE7C" w14:textId="77777777" w:rsidR="00AC69D6" w:rsidRPr="005110DC" w:rsidRDefault="00AC69D6" w:rsidP="00AC69D6">
      <w:pPr>
        <w:pStyle w:val="Odstavek"/>
        <w:rPr>
          <w:sz w:val="20"/>
          <w:szCs w:val="20"/>
        </w:rPr>
      </w:pPr>
      <w:r w:rsidRPr="005110DC">
        <w:rPr>
          <w:sz w:val="20"/>
          <w:szCs w:val="20"/>
        </w:rPr>
        <w:t>(1) Inštitut opravlja naslednje naloge in pristojnosti na drugih strokovnih področjih, povezanih z revidiranjem:</w:t>
      </w:r>
    </w:p>
    <w:p w14:paraId="4FCC2BB6" w14:textId="77777777" w:rsidR="00AC69D6" w:rsidRPr="005110DC" w:rsidRDefault="00AC69D6" w:rsidP="002277A5">
      <w:pPr>
        <w:pStyle w:val="tevilnatoka"/>
        <w:numPr>
          <w:ilvl w:val="0"/>
          <w:numId w:val="32"/>
        </w:numPr>
        <w:tabs>
          <w:tab w:val="num" w:pos="425"/>
        </w:tabs>
        <w:rPr>
          <w:rFonts w:cs="Arial"/>
          <w:sz w:val="20"/>
          <w:szCs w:val="20"/>
        </w:rPr>
      </w:pPr>
      <w:r w:rsidRPr="005110DC">
        <w:rPr>
          <w:rFonts w:cs="Arial"/>
          <w:sz w:val="20"/>
          <w:szCs w:val="20"/>
        </w:rPr>
        <w:t>sprejema oziroma zagotavlja slovenske prevode in objavlja:</w:t>
      </w:r>
    </w:p>
    <w:p w14:paraId="66B5B597" w14:textId="77777777" w:rsidR="00AC69D6" w:rsidRPr="005110DC" w:rsidRDefault="00AC69D6" w:rsidP="005601BA">
      <w:pPr>
        <w:pStyle w:val="Alineazatevilnotoko"/>
        <w:numPr>
          <w:ilvl w:val="0"/>
          <w:numId w:val="41"/>
        </w:numPr>
        <w:tabs>
          <w:tab w:val="clear" w:pos="1560"/>
        </w:tabs>
        <w:rPr>
          <w:sz w:val="20"/>
          <w:szCs w:val="20"/>
        </w:rPr>
      </w:pPr>
      <w:r w:rsidRPr="005110DC">
        <w:rPr>
          <w:sz w:val="20"/>
          <w:szCs w:val="20"/>
        </w:rPr>
        <w:t>računovodske standarde,</w:t>
      </w:r>
    </w:p>
    <w:p w14:paraId="64043ED7" w14:textId="77777777" w:rsidR="00AC69D6" w:rsidRPr="005110DC" w:rsidRDefault="00AC69D6" w:rsidP="005601BA">
      <w:pPr>
        <w:pStyle w:val="Alineazatevilnotoko"/>
        <w:numPr>
          <w:ilvl w:val="0"/>
          <w:numId w:val="41"/>
        </w:numPr>
        <w:tabs>
          <w:tab w:val="clear" w:pos="1560"/>
        </w:tabs>
        <w:rPr>
          <w:sz w:val="20"/>
          <w:szCs w:val="20"/>
        </w:rPr>
      </w:pPr>
      <w:r w:rsidRPr="005110DC">
        <w:rPr>
          <w:sz w:val="20"/>
          <w:szCs w:val="20"/>
        </w:rPr>
        <w:t>poslovnofinančne standarde in pravila,</w:t>
      </w:r>
    </w:p>
    <w:p w14:paraId="11EBA7E8" w14:textId="77777777" w:rsidR="00AC69D6" w:rsidRPr="005110DC" w:rsidRDefault="00AC69D6" w:rsidP="005601BA">
      <w:pPr>
        <w:pStyle w:val="Alineazatevilnotoko"/>
        <w:numPr>
          <w:ilvl w:val="0"/>
          <w:numId w:val="41"/>
        </w:numPr>
        <w:tabs>
          <w:tab w:val="clear" w:pos="1560"/>
        </w:tabs>
        <w:rPr>
          <w:sz w:val="20"/>
          <w:szCs w:val="20"/>
        </w:rPr>
      </w:pPr>
      <w:r w:rsidRPr="005110DC">
        <w:rPr>
          <w:sz w:val="20"/>
          <w:szCs w:val="20"/>
        </w:rPr>
        <w:t>pravila notranjega revidiranja,</w:t>
      </w:r>
    </w:p>
    <w:p w14:paraId="1895350B" w14:textId="77777777" w:rsidR="00AC69D6" w:rsidRPr="005110DC" w:rsidRDefault="00AC69D6" w:rsidP="005601BA">
      <w:pPr>
        <w:pStyle w:val="Alineazatevilnotoko"/>
        <w:numPr>
          <w:ilvl w:val="0"/>
          <w:numId w:val="41"/>
        </w:numPr>
        <w:tabs>
          <w:tab w:val="clear" w:pos="1560"/>
        </w:tabs>
        <w:rPr>
          <w:sz w:val="20"/>
          <w:szCs w:val="20"/>
        </w:rPr>
      </w:pPr>
      <w:r w:rsidRPr="005110DC">
        <w:rPr>
          <w:sz w:val="20"/>
          <w:szCs w:val="20"/>
        </w:rPr>
        <w:t>pravila revidiranja informacijskih sistemov,</w:t>
      </w:r>
    </w:p>
    <w:p w14:paraId="2F209E98" w14:textId="77777777" w:rsidR="00AC69D6" w:rsidRPr="005110DC" w:rsidRDefault="00AC69D6" w:rsidP="005601BA">
      <w:pPr>
        <w:pStyle w:val="Alineazatevilnotoko"/>
        <w:numPr>
          <w:ilvl w:val="0"/>
          <w:numId w:val="41"/>
        </w:numPr>
        <w:tabs>
          <w:tab w:val="clear" w:pos="1560"/>
        </w:tabs>
        <w:rPr>
          <w:sz w:val="20"/>
          <w:szCs w:val="20"/>
        </w:rPr>
      </w:pPr>
      <w:r w:rsidRPr="005110DC">
        <w:rPr>
          <w:sz w:val="20"/>
          <w:szCs w:val="20"/>
        </w:rPr>
        <w:t>pravila ocenjevanja vrednosti;</w:t>
      </w:r>
    </w:p>
    <w:p w14:paraId="1170FE85"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določa strokovna znanja in izkušnje, potrebne za opravljanje nalog pooblaščenega ocenjevalca vrednosti;</w:t>
      </w:r>
    </w:p>
    <w:p w14:paraId="36E0EADD"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organizira strokovno izobraževanje, izvaja preizkuse strokovnih znanj in izdaja potrdila o strokovnih znanjih za opravljanje nalog pooblaščenega ocenjevalca vrednosti;</w:t>
      </w:r>
    </w:p>
    <w:p w14:paraId="6D9F031D"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opravlja nadzor nad kakovostjo dela pooblaščenih ocenjevalcev vrednosti;</w:t>
      </w:r>
    </w:p>
    <w:p w14:paraId="08475FC8"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odloča o izdaji dovoljenj za opravljanje nalog pooblaščenega ocenjevalca vrednosti;</w:t>
      </w:r>
    </w:p>
    <w:p w14:paraId="35323307"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določa strokovna znanja in izkušnje, potrebne za pridobitev strokovnega naziva preizkušeni notranji revizor, preizkušeni računovodja, preizkušeni poslovni finančnik, preizkušeni revizor informacijskih sistemov in preizkušeni davčnik;</w:t>
      </w:r>
    </w:p>
    <w:p w14:paraId="61DC764C"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organizira strokovno izobraževanje, izvaja preizkuse strokovnih znanj in izdaja potrdila o strokovnih znanjih za pridobitev strokovnih nazivov iz prejšnje točke;</w:t>
      </w:r>
    </w:p>
    <w:p w14:paraId="61B32AE2"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vodi register pooblaščenih ocenjevalcev vrednosti in oseb, ki so pridobile strokovne nazive iz 6. točke tega odstavka.</w:t>
      </w:r>
    </w:p>
    <w:p w14:paraId="318101CF" w14:textId="77777777" w:rsidR="00AC69D6" w:rsidRDefault="00AC69D6" w:rsidP="00AC69D6">
      <w:pPr>
        <w:pStyle w:val="Odstavek"/>
        <w:rPr>
          <w:sz w:val="20"/>
          <w:szCs w:val="20"/>
        </w:rPr>
      </w:pPr>
      <w:r w:rsidRPr="005110DC">
        <w:rPr>
          <w:sz w:val="20"/>
          <w:szCs w:val="20"/>
        </w:rPr>
        <w:t>(2) Inštitut opravlja tudi druge naloge, določene s posameznim zakonom.</w:t>
      </w:r>
    </w:p>
    <w:p w14:paraId="032B9FC4" w14:textId="77777777" w:rsidR="002C00FA" w:rsidRDefault="002C00FA" w:rsidP="002C00FA">
      <w:pPr>
        <w:pStyle w:val="lennaslov"/>
        <w:rPr>
          <w:sz w:val="20"/>
          <w:szCs w:val="20"/>
        </w:rPr>
      </w:pPr>
    </w:p>
    <w:p w14:paraId="51D9C7E9" w14:textId="6B359F42" w:rsidR="002C00FA" w:rsidRPr="002C00FA" w:rsidRDefault="002C00FA" w:rsidP="002C00FA">
      <w:pPr>
        <w:pStyle w:val="lennaslov"/>
        <w:rPr>
          <w:sz w:val="20"/>
          <w:szCs w:val="20"/>
        </w:rPr>
      </w:pPr>
      <w:r w:rsidRPr="002C00FA">
        <w:rPr>
          <w:sz w:val="20"/>
          <w:szCs w:val="20"/>
        </w:rPr>
        <w:t>16. člen</w:t>
      </w:r>
    </w:p>
    <w:p w14:paraId="178DF8D1" w14:textId="77777777" w:rsidR="002C00FA" w:rsidRPr="002C00FA" w:rsidRDefault="002C00FA" w:rsidP="002C00FA">
      <w:pPr>
        <w:pStyle w:val="lennaslov"/>
        <w:rPr>
          <w:sz w:val="20"/>
          <w:szCs w:val="20"/>
        </w:rPr>
      </w:pPr>
      <w:r w:rsidRPr="002C00FA">
        <w:rPr>
          <w:sz w:val="20"/>
          <w:szCs w:val="20"/>
        </w:rPr>
        <w:t>(strokovni svet)</w:t>
      </w:r>
    </w:p>
    <w:p w14:paraId="5AC39A71" w14:textId="77777777" w:rsidR="002C00FA" w:rsidRPr="002C00FA" w:rsidRDefault="002C00FA" w:rsidP="002C00FA">
      <w:pPr>
        <w:pStyle w:val="Odstavek"/>
        <w:rPr>
          <w:sz w:val="20"/>
          <w:szCs w:val="20"/>
        </w:rPr>
      </w:pPr>
      <w:r w:rsidRPr="002C00FA">
        <w:rPr>
          <w:sz w:val="20"/>
          <w:szCs w:val="20"/>
        </w:rPr>
        <w:t>(1) Strokovni svet:</w:t>
      </w:r>
    </w:p>
    <w:p w14:paraId="72E82F25" w14:textId="73466C61" w:rsidR="002C00FA" w:rsidRPr="002C00FA" w:rsidRDefault="002C00FA" w:rsidP="005601BA">
      <w:pPr>
        <w:pStyle w:val="Alineazatevilnotoko"/>
        <w:numPr>
          <w:ilvl w:val="0"/>
          <w:numId w:val="41"/>
        </w:numPr>
        <w:tabs>
          <w:tab w:val="clear" w:pos="1560"/>
        </w:tabs>
        <w:rPr>
          <w:sz w:val="20"/>
          <w:szCs w:val="20"/>
        </w:rPr>
      </w:pPr>
      <w:r w:rsidRPr="002C00FA">
        <w:rPr>
          <w:sz w:val="20"/>
          <w:szCs w:val="20"/>
        </w:rPr>
        <w:t>odloča o izdaji dovoljenj za opravljanje nalog pooblaščenega ocenjevalca;</w:t>
      </w:r>
    </w:p>
    <w:p w14:paraId="62C9710A" w14:textId="7088A1CB" w:rsidR="002C00FA" w:rsidRPr="002C00FA" w:rsidRDefault="002C00FA" w:rsidP="005601BA">
      <w:pPr>
        <w:pStyle w:val="Alineazatevilnotoko"/>
        <w:numPr>
          <w:ilvl w:val="0"/>
          <w:numId w:val="41"/>
        </w:numPr>
        <w:tabs>
          <w:tab w:val="clear" w:pos="1560"/>
        </w:tabs>
        <w:rPr>
          <w:sz w:val="20"/>
          <w:szCs w:val="20"/>
        </w:rPr>
      </w:pPr>
      <w:r w:rsidRPr="002C00FA">
        <w:rPr>
          <w:sz w:val="20"/>
          <w:szCs w:val="20"/>
        </w:rPr>
        <w:t>daje strokovno mnenje o opravljenem nadzoru nad kakovostjo dela pooblaščenih ocenjevalcev;</w:t>
      </w:r>
    </w:p>
    <w:p w14:paraId="28A91B8D" w14:textId="7D2809CB" w:rsidR="002C00FA" w:rsidRPr="002C00FA" w:rsidRDefault="002C00FA" w:rsidP="005601BA">
      <w:pPr>
        <w:pStyle w:val="Alineazatevilnotoko"/>
        <w:numPr>
          <w:ilvl w:val="0"/>
          <w:numId w:val="41"/>
        </w:numPr>
        <w:tabs>
          <w:tab w:val="clear" w:pos="1560"/>
        </w:tabs>
        <w:rPr>
          <w:sz w:val="20"/>
          <w:szCs w:val="20"/>
        </w:rPr>
      </w:pPr>
      <w:r w:rsidRPr="002C00FA">
        <w:rPr>
          <w:sz w:val="20"/>
          <w:szCs w:val="20"/>
        </w:rPr>
        <w:t>sprejema pravila ocenjevanja vrednosti;</w:t>
      </w:r>
    </w:p>
    <w:p w14:paraId="6C057D7E" w14:textId="099F2C7C" w:rsidR="002C00FA" w:rsidRPr="002C00FA" w:rsidRDefault="002C00FA" w:rsidP="005601BA">
      <w:pPr>
        <w:pStyle w:val="Alineazatevilnotoko"/>
        <w:numPr>
          <w:ilvl w:val="0"/>
          <w:numId w:val="41"/>
        </w:numPr>
        <w:tabs>
          <w:tab w:val="clear" w:pos="1560"/>
        </w:tabs>
        <w:rPr>
          <w:sz w:val="20"/>
          <w:szCs w:val="20"/>
        </w:rPr>
      </w:pPr>
      <w:r w:rsidRPr="002C00FA">
        <w:rPr>
          <w:sz w:val="20"/>
          <w:szCs w:val="20"/>
        </w:rPr>
        <w:t>določa pogoje za pridobitev potrdila o strokovnih znanjih za opravljanje nalog; pooblaščenega ocenjevalca;</w:t>
      </w:r>
    </w:p>
    <w:p w14:paraId="4DDCD792" w14:textId="42AF621D" w:rsidR="002C00FA" w:rsidRPr="002C00FA" w:rsidRDefault="002C00FA" w:rsidP="005601BA">
      <w:pPr>
        <w:pStyle w:val="Alineazatevilnotoko"/>
        <w:numPr>
          <w:ilvl w:val="0"/>
          <w:numId w:val="41"/>
        </w:numPr>
        <w:tabs>
          <w:tab w:val="clear" w:pos="1560"/>
        </w:tabs>
        <w:rPr>
          <w:sz w:val="20"/>
          <w:szCs w:val="20"/>
        </w:rPr>
      </w:pPr>
      <w:r w:rsidRPr="002C00FA">
        <w:rPr>
          <w:sz w:val="20"/>
          <w:szCs w:val="20"/>
        </w:rPr>
        <w:t>pripravi strateški in letni načrt nadzora nad pooblaščenimi ocenjevalci.</w:t>
      </w:r>
    </w:p>
    <w:p w14:paraId="37B565D0" w14:textId="77777777" w:rsidR="002C00FA" w:rsidRPr="002C00FA" w:rsidRDefault="002C00FA" w:rsidP="002C00FA">
      <w:pPr>
        <w:pStyle w:val="Odstavek"/>
        <w:rPr>
          <w:sz w:val="20"/>
          <w:szCs w:val="20"/>
        </w:rPr>
      </w:pPr>
      <w:r w:rsidRPr="002C00FA">
        <w:rPr>
          <w:sz w:val="20"/>
          <w:szCs w:val="20"/>
        </w:rPr>
        <w:t>(2) Poleg nalog iz prvega odstavka tega člena strokovni svet</w:t>
      </w:r>
    </w:p>
    <w:p w14:paraId="0476DA62" w14:textId="77777777" w:rsidR="002C00FA" w:rsidRPr="002C00FA" w:rsidRDefault="002C00FA" w:rsidP="002C00FA">
      <w:pPr>
        <w:pStyle w:val="Odstavek"/>
        <w:rPr>
          <w:sz w:val="20"/>
          <w:szCs w:val="20"/>
        </w:rPr>
      </w:pPr>
      <w:r w:rsidRPr="002C00FA">
        <w:rPr>
          <w:sz w:val="20"/>
          <w:szCs w:val="20"/>
        </w:rPr>
        <w:t>1.      sprejema:</w:t>
      </w:r>
    </w:p>
    <w:p w14:paraId="68FB28D3" w14:textId="24711402" w:rsidR="002C00FA" w:rsidRPr="002C00FA" w:rsidRDefault="002C00FA" w:rsidP="005601BA">
      <w:pPr>
        <w:pStyle w:val="Alineazatevilnotoko"/>
        <w:numPr>
          <w:ilvl w:val="0"/>
          <w:numId w:val="41"/>
        </w:numPr>
        <w:tabs>
          <w:tab w:val="clear" w:pos="1560"/>
        </w:tabs>
        <w:rPr>
          <w:sz w:val="20"/>
          <w:szCs w:val="20"/>
        </w:rPr>
      </w:pPr>
      <w:r w:rsidRPr="002C00FA">
        <w:rPr>
          <w:sz w:val="20"/>
          <w:szCs w:val="20"/>
        </w:rPr>
        <w:t>računovodske standarde,</w:t>
      </w:r>
    </w:p>
    <w:p w14:paraId="4B94511A" w14:textId="60D17DB3" w:rsidR="002C00FA" w:rsidRPr="002C00FA" w:rsidRDefault="002C00FA" w:rsidP="005601BA">
      <w:pPr>
        <w:pStyle w:val="Alineazatevilnotoko"/>
        <w:numPr>
          <w:ilvl w:val="0"/>
          <w:numId w:val="41"/>
        </w:numPr>
        <w:tabs>
          <w:tab w:val="clear" w:pos="1560"/>
        </w:tabs>
        <w:rPr>
          <w:sz w:val="20"/>
          <w:szCs w:val="20"/>
        </w:rPr>
      </w:pPr>
      <w:r w:rsidRPr="002C00FA">
        <w:rPr>
          <w:sz w:val="20"/>
          <w:szCs w:val="20"/>
        </w:rPr>
        <w:t>poslovnofinančne standarde in pravila,</w:t>
      </w:r>
    </w:p>
    <w:p w14:paraId="32186615" w14:textId="1F2E4926" w:rsidR="002C00FA" w:rsidRPr="002C00FA" w:rsidRDefault="002C00FA" w:rsidP="005601BA">
      <w:pPr>
        <w:pStyle w:val="Alineazatevilnotoko"/>
        <w:numPr>
          <w:ilvl w:val="0"/>
          <w:numId w:val="41"/>
        </w:numPr>
        <w:tabs>
          <w:tab w:val="clear" w:pos="1560"/>
        </w:tabs>
        <w:rPr>
          <w:sz w:val="20"/>
          <w:szCs w:val="20"/>
        </w:rPr>
      </w:pPr>
      <w:r w:rsidRPr="002C00FA">
        <w:rPr>
          <w:sz w:val="20"/>
          <w:szCs w:val="20"/>
        </w:rPr>
        <w:t>pravila notranjega revidiranja,</w:t>
      </w:r>
    </w:p>
    <w:p w14:paraId="3F9B04A8" w14:textId="128E8921" w:rsidR="002C00FA" w:rsidRPr="002C00FA" w:rsidRDefault="002C00FA" w:rsidP="005601BA">
      <w:pPr>
        <w:pStyle w:val="Alineazatevilnotoko"/>
        <w:numPr>
          <w:ilvl w:val="0"/>
          <w:numId w:val="41"/>
        </w:numPr>
        <w:tabs>
          <w:tab w:val="clear" w:pos="1560"/>
        </w:tabs>
        <w:rPr>
          <w:sz w:val="20"/>
          <w:szCs w:val="20"/>
        </w:rPr>
      </w:pPr>
      <w:r w:rsidRPr="002C00FA">
        <w:rPr>
          <w:sz w:val="20"/>
          <w:szCs w:val="20"/>
        </w:rPr>
        <w:t>pravila revidiranja informacijskih sistemov;</w:t>
      </w:r>
    </w:p>
    <w:p w14:paraId="7CE57F29" w14:textId="77777777" w:rsidR="002C00FA" w:rsidRPr="002C00FA" w:rsidRDefault="002C00FA" w:rsidP="002C00FA">
      <w:pPr>
        <w:pStyle w:val="Odstavek"/>
        <w:rPr>
          <w:sz w:val="20"/>
          <w:szCs w:val="20"/>
        </w:rPr>
      </w:pPr>
      <w:r w:rsidRPr="002C00FA">
        <w:rPr>
          <w:sz w:val="20"/>
          <w:szCs w:val="20"/>
        </w:rPr>
        <w:t>2.      opravlja druge naloge in pristojnosti iz prvega odstavka 9. člena tega zakona.</w:t>
      </w:r>
    </w:p>
    <w:p w14:paraId="0906725E" w14:textId="77777777" w:rsidR="002C00FA" w:rsidRPr="002C00FA" w:rsidRDefault="002C00FA" w:rsidP="002C00FA">
      <w:pPr>
        <w:pStyle w:val="Odstavek"/>
        <w:rPr>
          <w:sz w:val="20"/>
          <w:szCs w:val="20"/>
        </w:rPr>
      </w:pPr>
      <w:r w:rsidRPr="002C00FA">
        <w:rPr>
          <w:sz w:val="20"/>
          <w:szCs w:val="20"/>
        </w:rPr>
        <w:t>(3) Strokovni svet ima devet članov, od katerih jih osem imenujejo osebe, ki so pridobile kateregakoli od strokovnih nazivov, ki jih podeljuje Inštitut, enega člana pa iz vrst univerzitetnih delavcev po predhodnem soglasju visokošolskih ustanov imenuje ministrstvo, pristojno za visoko šolstvo.</w:t>
      </w:r>
    </w:p>
    <w:p w14:paraId="5AA3FF27" w14:textId="52C7401E" w:rsidR="002C00FA" w:rsidRPr="005110DC" w:rsidRDefault="002C00FA" w:rsidP="002C00FA">
      <w:pPr>
        <w:pStyle w:val="Odstavek"/>
        <w:rPr>
          <w:sz w:val="20"/>
          <w:szCs w:val="20"/>
        </w:rPr>
      </w:pPr>
      <w:r w:rsidRPr="002C00FA">
        <w:rPr>
          <w:sz w:val="20"/>
          <w:szCs w:val="20"/>
        </w:rPr>
        <w:t>(4) Člani strokovnega sveta se imenujejo za dobo štirih let in so po preteku mandata lahko ponovno imenovani.</w:t>
      </w:r>
    </w:p>
    <w:p w14:paraId="5F8057E0" w14:textId="77777777" w:rsidR="00AC69D6" w:rsidRPr="005110DC" w:rsidRDefault="00AC69D6" w:rsidP="00AC69D6">
      <w:pPr>
        <w:pStyle w:val="len"/>
        <w:rPr>
          <w:sz w:val="20"/>
          <w:szCs w:val="20"/>
        </w:rPr>
      </w:pPr>
      <w:r w:rsidRPr="005110DC">
        <w:rPr>
          <w:sz w:val="20"/>
          <w:szCs w:val="20"/>
        </w:rPr>
        <w:t>19. člen</w:t>
      </w:r>
    </w:p>
    <w:p w14:paraId="59B820BD" w14:textId="77777777" w:rsidR="00AC69D6" w:rsidRPr="005110DC" w:rsidRDefault="00AC69D6" w:rsidP="00AC69D6">
      <w:pPr>
        <w:pStyle w:val="lennaslov"/>
        <w:rPr>
          <w:sz w:val="20"/>
          <w:szCs w:val="20"/>
        </w:rPr>
      </w:pPr>
      <w:r w:rsidRPr="005110DC">
        <w:rPr>
          <w:sz w:val="20"/>
          <w:szCs w:val="20"/>
        </w:rPr>
        <w:t>(organi Agencije)</w:t>
      </w:r>
    </w:p>
    <w:p w14:paraId="07CCDD83" w14:textId="77777777" w:rsidR="00AC69D6" w:rsidRPr="005110DC" w:rsidRDefault="00AC69D6" w:rsidP="00AC69D6">
      <w:pPr>
        <w:pStyle w:val="Odstavek"/>
        <w:rPr>
          <w:sz w:val="20"/>
          <w:szCs w:val="20"/>
        </w:rPr>
      </w:pPr>
      <w:r w:rsidRPr="005110DC">
        <w:rPr>
          <w:sz w:val="20"/>
          <w:szCs w:val="20"/>
        </w:rPr>
        <w:t>(1) Organa Agencije sta strokovni svet in direktor oziroma direktorica (v nadaljnjem besedilu: direktor Agencije).</w:t>
      </w:r>
    </w:p>
    <w:p w14:paraId="595A9ED0" w14:textId="77777777" w:rsidR="00AC69D6" w:rsidRPr="005110DC" w:rsidRDefault="00AC69D6" w:rsidP="00AC69D6">
      <w:pPr>
        <w:pStyle w:val="Odstavek"/>
        <w:rPr>
          <w:sz w:val="20"/>
          <w:szCs w:val="20"/>
        </w:rPr>
      </w:pPr>
      <w:r w:rsidRPr="005110DC">
        <w:rPr>
          <w:sz w:val="20"/>
          <w:szCs w:val="20"/>
        </w:rPr>
        <w:t>(2) Člane strokovnega sveta in direktorja Agencije imenuje in razrešuje Vlada Republike Slovenije na predlog ministra, pristojnega za finance.</w:t>
      </w:r>
    </w:p>
    <w:p w14:paraId="048B828F" w14:textId="77777777" w:rsidR="00AC69D6" w:rsidRPr="005110DC" w:rsidRDefault="00AC69D6" w:rsidP="00AC69D6">
      <w:pPr>
        <w:pStyle w:val="Odstavek"/>
        <w:rPr>
          <w:sz w:val="20"/>
          <w:szCs w:val="20"/>
        </w:rPr>
      </w:pPr>
      <w:r w:rsidRPr="005110DC">
        <w:rPr>
          <w:sz w:val="20"/>
          <w:szCs w:val="20"/>
        </w:rPr>
        <w:t>(3) Člani strokovnega sveta in direktor agencije se imenujejo za šest let in so lahko ponovno imenovani.</w:t>
      </w:r>
    </w:p>
    <w:p w14:paraId="771C5820" w14:textId="77777777" w:rsidR="00AC69D6" w:rsidRPr="005110DC" w:rsidRDefault="00AC69D6" w:rsidP="00AC69D6">
      <w:pPr>
        <w:pStyle w:val="len"/>
        <w:rPr>
          <w:sz w:val="20"/>
          <w:szCs w:val="20"/>
        </w:rPr>
      </w:pPr>
      <w:r w:rsidRPr="005110DC">
        <w:rPr>
          <w:sz w:val="20"/>
          <w:szCs w:val="20"/>
        </w:rPr>
        <w:t>20. člen</w:t>
      </w:r>
    </w:p>
    <w:p w14:paraId="156DBBF6" w14:textId="77777777" w:rsidR="00AC69D6" w:rsidRPr="005110DC" w:rsidRDefault="00AC69D6" w:rsidP="00AC69D6">
      <w:pPr>
        <w:pStyle w:val="lennaslov"/>
        <w:rPr>
          <w:sz w:val="20"/>
          <w:szCs w:val="20"/>
        </w:rPr>
      </w:pPr>
      <w:r w:rsidRPr="005110DC">
        <w:rPr>
          <w:sz w:val="20"/>
          <w:szCs w:val="20"/>
        </w:rPr>
        <w:t>(pogoji za imenovanje direktorja in člana strokovnega sveta)</w:t>
      </w:r>
    </w:p>
    <w:p w14:paraId="2DD09B6B" w14:textId="77777777" w:rsidR="00AC69D6" w:rsidRPr="005110DC" w:rsidRDefault="00AC69D6" w:rsidP="00AC69D6">
      <w:pPr>
        <w:pStyle w:val="Odstavek"/>
        <w:rPr>
          <w:sz w:val="20"/>
          <w:szCs w:val="20"/>
        </w:rPr>
      </w:pPr>
      <w:r w:rsidRPr="005110DC">
        <w:rPr>
          <w:sz w:val="20"/>
          <w:szCs w:val="20"/>
        </w:rPr>
        <w:t>Za direktorja Agencije in člana strokovnega sveta je lahko imenovana oseba z ugledom neodvisnega strokovnjaka, ki ima ustrezna znanja povezana z revidiranjem in:</w:t>
      </w:r>
    </w:p>
    <w:p w14:paraId="36E7238D" w14:textId="77777777" w:rsidR="00AC69D6" w:rsidRPr="005110DC" w:rsidRDefault="00AC69D6" w:rsidP="005601BA">
      <w:pPr>
        <w:pStyle w:val="Alineazatevilnotoko"/>
        <w:numPr>
          <w:ilvl w:val="0"/>
          <w:numId w:val="41"/>
        </w:numPr>
        <w:tabs>
          <w:tab w:val="clear" w:pos="1560"/>
        </w:tabs>
        <w:rPr>
          <w:sz w:val="20"/>
          <w:szCs w:val="20"/>
        </w:rPr>
      </w:pPr>
      <w:r w:rsidRPr="005110DC">
        <w:rPr>
          <w:sz w:val="20"/>
          <w:szCs w:val="20"/>
        </w:rPr>
        <w:t>da ima najmanj izobrazbo ekonomske ali pravne smeri, pridobljene po študijskem programu druge stopnje, oziroma izobrazbo ekonomske ali pravne smeri, ki ustreza ravni izobrazbe, pridobljene po študijskih programih druge stopnje, in je v skladu z zakonom, ki ureja slovensko ogrodje kvalifikacij, uvrščena na 8. raven,</w:t>
      </w:r>
    </w:p>
    <w:p w14:paraId="5C4B9D3B" w14:textId="77777777" w:rsidR="00AC69D6" w:rsidRPr="005110DC" w:rsidRDefault="00AC69D6" w:rsidP="005601BA">
      <w:pPr>
        <w:pStyle w:val="Alineazatevilnotoko"/>
        <w:numPr>
          <w:ilvl w:val="0"/>
          <w:numId w:val="41"/>
        </w:numPr>
        <w:tabs>
          <w:tab w:val="clear" w:pos="1560"/>
        </w:tabs>
        <w:rPr>
          <w:sz w:val="20"/>
          <w:szCs w:val="20"/>
        </w:rPr>
      </w:pPr>
      <w:r w:rsidRPr="005110DC">
        <w:rPr>
          <w:sz w:val="20"/>
          <w:szCs w:val="20"/>
        </w:rPr>
        <w:t>je najmanj osem let opravljala delo na teoretičnih ali praktičnih področjih računovodstva, revizije, financ ali prava,</w:t>
      </w:r>
    </w:p>
    <w:p w14:paraId="5BDBC570" w14:textId="77777777" w:rsidR="00AC69D6" w:rsidRPr="005110DC" w:rsidRDefault="00AC69D6" w:rsidP="005601BA">
      <w:pPr>
        <w:pStyle w:val="Alineazatevilnotoko"/>
        <w:numPr>
          <w:ilvl w:val="0"/>
          <w:numId w:val="41"/>
        </w:numPr>
        <w:tabs>
          <w:tab w:val="clear" w:pos="1560"/>
        </w:tabs>
        <w:rPr>
          <w:sz w:val="20"/>
          <w:szCs w:val="20"/>
        </w:rPr>
      </w:pPr>
      <w:r w:rsidRPr="005110DC">
        <w:rPr>
          <w:sz w:val="20"/>
          <w:szCs w:val="20"/>
        </w:rPr>
        <w:t>ni zaposlena pri Inštitutu in ni član katerega koli organa Inštituta,</w:t>
      </w:r>
    </w:p>
    <w:p w14:paraId="19322DD6" w14:textId="77777777" w:rsidR="00AC69D6" w:rsidRPr="005110DC" w:rsidRDefault="00AC69D6" w:rsidP="005601BA">
      <w:pPr>
        <w:pStyle w:val="Alineazatevilnotoko"/>
        <w:numPr>
          <w:ilvl w:val="0"/>
          <w:numId w:val="41"/>
        </w:numPr>
        <w:tabs>
          <w:tab w:val="clear" w:pos="1560"/>
        </w:tabs>
        <w:rPr>
          <w:sz w:val="20"/>
          <w:szCs w:val="20"/>
        </w:rPr>
      </w:pPr>
      <w:r w:rsidRPr="005110DC">
        <w:rPr>
          <w:sz w:val="20"/>
          <w:szCs w:val="20"/>
        </w:rPr>
        <w:t>vsaj tri leta pred imenovanjem ni izvajala obveznih revizij, ni imela volilnih pravic v revizijskem podjetju, ni bila članica upravnega ali poslovodnega telesa revizijskega podjetja in ni bila zaposlena v revizijskem podjetju ali kako drugače povezana z njim,</w:t>
      </w:r>
    </w:p>
    <w:p w14:paraId="35151D8B" w14:textId="77777777" w:rsidR="00AC69D6" w:rsidRPr="005110DC" w:rsidRDefault="00AC69D6" w:rsidP="005601BA">
      <w:pPr>
        <w:pStyle w:val="Alineazatevilnotoko"/>
        <w:numPr>
          <w:ilvl w:val="0"/>
          <w:numId w:val="41"/>
        </w:numPr>
        <w:tabs>
          <w:tab w:val="clear" w:pos="1560"/>
        </w:tabs>
        <w:rPr>
          <w:sz w:val="20"/>
          <w:szCs w:val="20"/>
        </w:rPr>
      </w:pPr>
      <w:r w:rsidRPr="005110DC">
        <w:rPr>
          <w:sz w:val="20"/>
          <w:szCs w:val="20"/>
        </w:rPr>
        <w:t>ni pravnomočno obsojena za kaznivo dejanje zoper premoženje oziroma gospodarstvo in kazen še ni izbrisana iz kazenskih evidenc.</w:t>
      </w:r>
    </w:p>
    <w:p w14:paraId="061B3D2F" w14:textId="77777777" w:rsidR="00AC69D6" w:rsidRPr="005110DC" w:rsidRDefault="00AC69D6" w:rsidP="00AC69D6">
      <w:pPr>
        <w:pStyle w:val="len"/>
        <w:rPr>
          <w:sz w:val="20"/>
          <w:szCs w:val="20"/>
        </w:rPr>
      </w:pPr>
      <w:r w:rsidRPr="005110DC">
        <w:rPr>
          <w:sz w:val="20"/>
          <w:szCs w:val="20"/>
        </w:rPr>
        <w:t>21. člen</w:t>
      </w:r>
    </w:p>
    <w:p w14:paraId="5E06E5D3" w14:textId="77777777" w:rsidR="00AC69D6" w:rsidRPr="005110DC" w:rsidRDefault="00AC69D6" w:rsidP="00AC69D6">
      <w:pPr>
        <w:pStyle w:val="lennaslov"/>
        <w:rPr>
          <w:sz w:val="20"/>
          <w:szCs w:val="20"/>
        </w:rPr>
      </w:pPr>
      <w:r w:rsidRPr="005110DC">
        <w:rPr>
          <w:sz w:val="20"/>
          <w:szCs w:val="20"/>
        </w:rPr>
        <w:t>(nezdružljivost opravljanja nalog in funkcij)</w:t>
      </w:r>
    </w:p>
    <w:p w14:paraId="49ABC0DE" w14:textId="77777777" w:rsidR="00AC69D6" w:rsidRPr="005110DC" w:rsidRDefault="00AC69D6" w:rsidP="00AC69D6">
      <w:pPr>
        <w:pStyle w:val="Odstavek"/>
        <w:rPr>
          <w:sz w:val="20"/>
          <w:szCs w:val="20"/>
        </w:rPr>
      </w:pPr>
      <w:r w:rsidRPr="005110DC">
        <w:rPr>
          <w:sz w:val="20"/>
          <w:szCs w:val="20"/>
        </w:rPr>
        <w:t>(1) Opravljanje nalog oziroma položaj člana strokovnega sveta ali direktorja Agencije ni združljiva:</w:t>
      </w:r>
    </w:p>
    <w:p w14:paraId="5D12F018" w14:textId="77777777" w:rsidR="00AC69D6" w:rsidRPr="005110DC" w:rsidRDefault="00AC69D6" w:rsidP="005601BA">
      <w:pPr>
        <w:pStyle w:val="tevilnatoka"/>
        <w:numPr>
          <w:ilvl w:val="0"/>
          <w:numId w:val="33"/>
        </w:numPr>
        <w:tabs>
          <w:tab w:val="num" w:pos="425"/>
        </w:tabs>
        <w:rPr>
          <w:rFonts w:cs="Arial"/>
          <w:sz w:val="20"/>
          <w:szCs w:val="20"/>
        </w:rPr>
      </w:pPr>
      <w:r w:rsidRPr="005110DC">
        <w:rPr>
          <w:rFonts w:cs="Arial"/>
          <w:sz w:val="20"/>
          <w:szCs w:val="20"/>
        </w:rPr>
        <w:t>z opravljanjem nalog člana v organih vodenja in nadzora ter revizijske komisije banke, zavarovalnice, borzno-posredniške družbe, družbe za upravljanje ter vseh subjektov, zavezanih k obvezni reviziji,</w:t>
      </w:r>
    </w:p>
    <w:p w14:paraId="3A91B4B1"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s funkcijo v organih političnih strank, državnih organih, organih lokalnih skupnosti,</w:t>
      </w:r>
    </w:p>
    <w:p w14:paraId="02CDBA54"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z opravljanjem drugega dela ali dejavnosti, ki bi lahko vplivalo na neodvisnost Agencije ali bi lahko bilo v nasprotju z interesi Agencije.</w:t>
      </w:r>
    </w:p>
    <w:p w14:paraId="2971DBB1" w14:textId="77777777" w:rsidR="00AC69D6" w:rsidRPr="005110DC" w:rsidRDefault="00AC69D6" w:rsidP="00AC69D6">
      <w:pPr>
        <w:pStyle w:val="Odstavek"/>
        <w:rPr>
          <w:sz w:val="20"/>
          <w:szCs w:val="20"/>
        </w:rPr>
      </w:pPr>
      <w:r w:rsidRPr="005110DC">
        <w:rPr>
          <w:sz w:val="20"/>
          <w:szCs w:val="20"/>
        </w:rPr>
        <w:t>(2) Ne glede na 1. točko prejšnjega odstavka je lahko direktor Agencije član sveta v drugih organih za nadzor po zakonih, ki urejajo varstvo konkurence, bančništvo, zavarovalništvo, trg finančnih instrumentov ter investicijske sklade in družbe za upravljanje.</w:t>
      </w:r>
    </w:p>
    <w:p w14:paraId="1005F178" w14:textId="77777777" w:rsidR="00AC69D6" w:rsidRPr="005110DC" w:rsidRDefault="00AC69D6" w:rsidP="00AC69D6">
      <w:pPr>
        <w:pStyle w:val="Odstavek"/>
        <w:rPr>
          <w:sz w:val="20"/>
          <w:szCs w:val="20"/>
        </w:rPr>
      </w:pPr>
      <w:r w:rsidRPr="005110DC">
        <w:rPr>
          <w:sz w:val="20"/>
          <w:szCs w:val="20"/>
        </w:rPr>
        <w:t>(3) Direktor in člani strokovnega sveta svoj položaj uskladijo z določbami prvega odstavka tega člena pred začetkom opravljanja funkcije, vendar najkasneje v treh mesecih od imenovanja, v nasprotnem primeru jim mandat preneha.</w:t>
      </w:r>
    </w:p>
    <w:p w14:paraId="4F0D3CBE" w14:textId="77777777" w:rsidR="00AC69D6" w:rsidRPr="005110DC" w:rsidRDefault="00AC69D6" w:rsidP="00AC69D6">
      <w:pPr>
        <w:pStyle w:val="Odstavek"/>
        <w:rPr>
          <w:sz w:val="20"/>
          <w:szCs w:val="20"/>
        </w:rPr>
      </w:pPr>
      <w:r w:rsidRPr="005110DC">
        <w:rPr>
          <w:sz w:val="20"/>
          <w:szCs w:val="20"/>
        </w:rPr>
        <w:t>(4) V primeru naknadnega nastopa nezdružljivosti med trajanjem funkcije mora oseba iz prvega odstavka tega člena o tem obvestiti ministra, pristojnega za finance, in strokovni svet Agencije. Obvestilo se šteje kot odstopna izjava iz 1. točke 22. člena tega zakona.</w:t>
      </w:r>
    </w:p>
    <w:p w14:paraId="09E1AE8E" w14:textId="77777777" w:rsidR="00AC69D6" w:rsidRPr="005110DC" w:rsidRDefault="00AC69D6" w:rsidP="00AC69D6">
      <w:pPr>
        <w:pStyle w:val="len"/>
        <w:rPr>
          <w:sz w:val="20"/>
          <w:szCs w:val="20"/>
        </w:rPr>
      </w:pPr>
      <w:r w:rsidRPr="005110DC">
        <w:rPr>
          <w:sz w:val="20"/>
          <w:szCs w:val="20"/>
        </w:rPr>
        <w:t>25. člen</w:t>
      </w:r>
    </w:p>
    <w:p w14:paraId="31F23868" w14:textId="77777777" w:rsidR="00AC69D6" w:rsidRPr="005110DC" w:rsidRDefault="00AC69D6" w:rsidP="00AC69D6">
      <w:pPr>
        <w:pStyle w:val="lennaslov"/>
        <w:rPr>
          <w:sz w:val="20"/>
          <w:szCs w:val="20"/>
        </w:rPr>
      </w:pPr>
      <w:r w:rsidRPr="005110DC">
        <w:rPr>
          <w:sz w:val="20"/>
          <w:szCs w:val="20"/>
        </w:rPr>
        <w:t>(strokovni svet Agencije)</w:t>
      </w:r>
    </w:p>
    <w:p w14:paraId="346AB7D0" w14:textId="77777777" w:rsidR="00AC69D6" w:rsidRPr="005110DC" w:rsidRDefault="00AC69D6" w:rsidP="00AC69D6">
      <w:pPr>
        <w:pStyle w:val="Odstavek"/>
        <w:rPr>
          <w:sz w:val="20"/>
          <w:szCs w:val="20"/>
        </w:rPr>
      </w:pPr>
      <w:r w:rsidRPr="005110DC">
        <w:rPr>
          <w:sz w:val="20"/>
          <w:szCs w:val="20"/>
        </w:rPr>
        <w:t>(1) Strokovni svet sestavlja devet članov oziroma članic.</w:t>
      </w:r>
    </w:p>
    <w:p w14:paraId="7D1A6BB8" w14:textId="77777777" w:rsidR="00AC69D6" w:rsidRPr="005110DC" w:rsidRDefault="00AC69D6" w:rsidP="00AC69D6">
      <w:pPr>
        <w:pStyle w:val="Odstavek"/>
        <w:rPr>
          <w:sz w:val="20"/>
          <w:szCs w:val="20"/>
        </w:rPr>
      </w:pPr>
      <w:r w:rsidRPr="005110DC">
        <w:rPr>
          <w:sz w:val="20"/>
          <w:szCs w:val="20"/>
        </w:rPr>
        <w:t>(2) Direktor Agencije je po funkciji tudi predsednik strokovnega sveta.</w:t>
      </w:r>
    </w:p>
    <w:p w14:paraId="79A364C8" w14:textId="77777777" w:rsidR="00AC69D6" w:rsidRPr="005110DC" w:rsidRDefault="00AC69D6" w:rsidP="00AC69D6">
      <w:pPr>
        <w:pStyle w:val="Odstavek"/>
        <w:rPr>
          <w:sz w:val="20"/>
          <w:szCs w:val="20"/>
        </w:rPr>
      </w:pPr>
      <w:r w:rsidRPr="005110DC">
        <w:rPr>
          <w:sz w:val="20"/>
          <w:szCs w:val="20"/>
        </w:rPr>
        <w:t>(3) Druge člane oziroma članice predlagajo v imenovanje ministru, pristojnemu za finance:</w:t>
      </w:r>
    </w:p>
    <w:p w14:paraId="0C5E3F13" w14:textId="77777777" w:rsidR="00AC69D6" w:rsidRPr="005110DC" w:rsidRDefault="00AC69D6" w:rsidP="005601BA">
      <w:pPr>
        <w:pStyle w:val="Alineazaodstavkom"/>
        <w:numPr>
          <w:ilvl w:val="0"/>
          <w:numId w:val="43"/>
        </w:numPr>
        <w:overflowPunct/>
        <w:autoSpaceDE/>
        <w:autoSpaceDN/>
        <w:adjustRightInd/>
        <w:spacing w:line="240" w:lineRule="auto"/>
        <w:textAlignment w:val="auto"/>
        <w:rPr>
          <w:sz w:val="20"/>
          <w:szCs w:val="20"/>
        </w:rPr>
      </w:pPr>
      <w:r w:rsidRPr="005110DC">
        <w:rPr>
          <w:sz w:val="20"/>
          <w:szCs w:val="20"/>
        </w:rPr>
        <w:t>Agencija za trg vrednostnih papirjev,</w:t>
      </w:r>
    </w:p>
    <w:p w14:paraId="16A67D78" w14:textId="77777777" w:rsidR="00AC69D6" w:rsidRPr="005110DC" w:rsidRDefault="00AC69D6" w:rsidP="005601BA">
      <w:pPr>
        <w:pStyle w:val="Alineazaodstavkom"/>
        <w:numPr>
          <w:ilvl w:val="0"/>
          <w:numId w:val="43"/>
        </w:numPr>
        <w:overflowPunct/>
        <w:autoSpaceDE/>
        <w:autoSpaceDN/>
        <w:adjustRightInd/>
        <w:spacing w:line="240" w:lineRule="auto"/>
        <w:textAlignment w:val="auto"/>
        <w:rPr>
          <w:sz w:val="20"/>
          <w:szCs w:val="20"/>
        </w:rPr>
      </w:pPr>
      <w:r w:rsidRPr="005110DC">
        <w:rPr>
          <w:sz w:val="20"/>
          <w:szCs w:val="20"/>
        </w:rPr>
        <w:t>Banka Slovenije,</w:t>
      </w:r>
    </w:p>
    <w:p w14:paraId="0C28159A" w14:textId="77777777" w:rsidR="00AC69D6" w:rsidRPr="005110DC" w:rsidRDefault="00AC69D6" w:rsidP="005601BA">
      <w:pPr>
        <w:pStyle w:val="Alineazaodstavkom"/>
        <w:numPr>
          <w:ilvl w:val="0"/>
          <w:numId w:val="43"/>
        </w:numPr>
        <w:overflowPunct/>
        <w:autoSpaceDE/>
        <w:autoSpaceDN/>
        <w:adjustRightInd/>
        <w:spacing w:line="240" w:lineRule="auto"/>
        <w:textAlignment w:val="auto"/>
        <w:rPr>
          <w:sz w:val="20"/>
          <w:szCs w:val="20"/>
        </w:rPr>
      </w:pPr>
      <w:r w:rsidRPr="005110DC">
        <w:rPr>
          <w:sz w:val="20"/>
          <w:szCs w:val="20"/>
        </w:rPr>
        <w:t>Agencija za zavarovalni nadzor,</w:t>
      </w:r>
    </w:p>
    <w:p w14:paraId="78D1607A" w14:textId="77777777" w:rsidR="00AC69D6" w:rsidRPr="005110DC" w:rsidRDefault="00AC69D6" w:rsidP="005601BA">
      <w:pPr>
        <w:pStyle w:val="Alineazaodstavkom"/>
        <w:numPr>
          <w:ilvl w:val="0"/>
          <w:numId w:val="43"/>
        </w:numPr>
        <w:overflowPunct/>
        <w:autoSpaceDE/>
        <w:autoSpaceDN/>
        <w:adjustRightInd/>
        <w:spacing w:line="240" w:lineRule="auto"/>
        <w:textAlignment w:val="auto"/>
        <w:rPr>
          <w:sz w:val="20"/>
          <w:szCs w:val="20"/>
        </w:rPr>
      </w:pPr>
      <w:r w:rsidRPr="005110DC">
        <w:rPr>
          <w:sz w:val="20"/>
          <w:szCs w:val="20"/>
        </w:rPr>
        <w:t>Inštitut,</w:t>
      </w:r>
    </w:p>
    <w:p w14:paraId="136F169E" w14:textId="77777777" w:rsidR="00AC69D6" w:rsidRPr="005110DC" w:rsidRDefault="00AC69D6" w:rsidP="005601BA">
      <w:pPr>
        <w:pStyle w:val="Alineazaodstavkom"/>
        <w:numPr>
          <w:ilvl w:val="0"/>
          <w:numId w:val="43"/>
        </w:numPr>
        <w:overflowPunct/>
        <w:autoSpaceDE/>
        <w:autoSpaceDN/>
        <w:adjustRightInd/>
        <w:spacing w:line="240" w:lineRule="auto"/>
        <w:textAlignment w:val="auto"/>
        <w:rPr>
          <w:sz w:val="20"/>
          <w:szCs w:val="20"/>
        </w:rPr>
      </w:pPr>
      <w:r w:rsidRPr="005110DC">
        <w:rPr>
          <w:sz w:val="20"/>
          <w:szCs w:val="20"/>
        </w:rPr>
        <w:t>Ljubljanska borza,</w:t>
      </w:r>
    </w:p>
    <w:p w14:paraId="27C36D43" w14:textId="77777777" w:rsidR="00AC69D6" w:rsidRPr="005110DC" w:rsidRDefault="00AC69D6" w:rsidP="005601BA">
      <w:pPr>
        <w:pStyle w:val="Alineazaodstavkom"/>
        <w:numPr>
          <w:ilvl w:val="0"/>
          <w:numId w:val="43"/>
        </w:numPr>
        <w:overflowPunct/>
        <w:autoSpaceDE/>
        <w:autoSpaceDN/>
        <w:adjustRightInd/>
        <w:spacing w:line="240" w:lineRule="auto"/>
        <w:textAlignment w:val="auto"/>
        <w:rPr>
          <w:sz w:val="20"/>
          <w:szCs w:val="20"/>
        </w:rPr>
      </w:pPr>
      <w:r w:rsidRPr="005110DC">
        <w:rPr>
          <w:sz w:val="20"/>
          <w:szCs w:val="20"/>
        </w:rPr>
        <w:t>Ministrstvo za gospodarstvo,</w:t>
      </w:r>
    </w:p>
    <w:p w14:paraId="0F437038" w14:textId="77777777" w:rsidR="00AC69D6" w:rsidRPr="005110DC" w:rsidRDefault="00AC69D6" w:rsidP="005601BA">
      <w:pPr>
        <w:pStyle w:val="Alineazaodstavkom"/>
        <w:numPr>
          <w:ilvl w:val="0"/>
          <w:numId w:val="43"/>
        </w:numPr>
        <w:overflowPunct/>
        <w:autoSpaceDE/>
        <w:autoSpaceDN/>
        <w:adjustRightInd/>
        <w:spacing w:line="240" w:lineRule="auto"/>
        <w:textAlignment w:val="auto"/>
        <w:rPr>
          <w:sz w:val="20"/>
          <w:szCs w:val="20"/>
        </w:rPr>
      </w:pPr>
      <w:r w:rsidRPr="005110DC">
        <w:rPr>
          <w:sz w:val="20"/>
          <w:szCs w:val="20"/>
        </w:rPr>
        <w:t>Ministrstvo za finance,</w:t>
      </w:r>
    </w:p>
    <w:p w14:paraId="2934D5C2" w14:textId="77777777" w:rsidR="00AC69D6" w:rsidRPr="005110DC" w:rsidRDefault="00AC69D6" w:rsidP="005601BA">
      <w:pPr>
        <w:pStyle w:val="Alineazaodstavkom"/>
        <w:numPr>
          <w:ilvl w:val="0"/>
          <w:numId w:val="43"/>
        </w:numPr>
        <w:overflowPunct/>
        <w:autoSpaceDE/>
        <w:autoSpaceDN/>
        <w:adjustRightInd/>
        <w:spacing w:line="240" w:lineRule="auto"/>
        <w:textAlignment w:val="auto"/>
        <w:rPr>
          <w:sz w:val="20"/>
          <w:szCs w:val="20"/>
        </w:rPr>
      </w:pPr>
      <w:r w:rsidRPr="005110DC">
        <w:rPr>
          <w:sz w:val="20"/>
          <w:szCs w:val="20"/>
        </w:rPr>
        <w:t>Univerza v Ljubljani ali v Mariboru.</w:t>
      </w:r>
    </w:p>
    <w:p w14:paraId="6AF93CE7" w14:textId="77777777" w:rsidR="00AC69D6" w:rsidRPr="005110DC" w:rsidRDefault="00AC69D6" w:rsidP="00AC69D6">
      <w:pPr>
        <w:pStyle w:val="Odstavek"/>
        <w:rPr>
          <w:sz w:val="20"/>
          <w:szCs w:val="20"/>
        </w:rPr>
      </w:pPr>
      <w:r w:rsidRPr="005110DC">
        <w:rPr>
          <w:sz w:val="20"/>
          <w:szCs w:val="20"/>
        </w:rPr>
        <w:t>(4) Strokovni svet opravlja naslednje naloge:</w:t>
      </w:r>
    </w:p>
    <w:p w14:paraId="76A26A6B" w14:textId="77777777" w:rsidR="00AC69D6" w:rsidRPr="005110DC" w:rsidRDefault="00AC69D6" w:rsidP="005601BA">
      <w:pPr>
        <w:pStyle w:val="Alineazaodstavkom"/>
        <w:numPr>
          <w:ilvl w:val="0"/>
          <w:numId w:val="44"/>
        </w:numPr>
        <w:overflowPunct/>
        <w:autoSpaceDE/>
        <w:autoSpaceDN/>
        <w:adjustRightInd/>
        <w:spacing w:line="240" w:lineRule="auto"/>
        <w:textAlignment w:val="auto"/>
        <w:rPr>
          <w:sz w:val="20"/>
          <w:szCs w:val="20"/>
        </w:rPr>
      </w:pPr>
      <w:r w:rsidRPr="005110DC">
        <w:rPr>
          <w:sz w:val="20"/>
          <w:szCs w:val="20"/>
        </w:rPr>
        <w:t>odloča o soglasjih, ukrepih nadzora in drugih posamičnih zadevah, o katerih v skladu z zakonom odloča Agencija, če v tem ali v drugem zakonu ni določeno drugače;</w:t>
      </w:r>
    </w:p>
    <w:p w14:paraId="4FD9787E" w14:textId="77777777" w:rsidR="00AC69D6" w:rsidRPr="005110DC" w:rsidRDefault="00AC69D6" w:rsidP="005601BA">
      <w:pPr>
        <w:pStyle w:val="Alineazaodstavkom"/>
        <w:numPr>
          <w:ilvl w:val="0"/>
          <w:numId w:val="44"/>
        </w:numPr>
        <w:overflowPunct/>
        <w:autoSpaceDE/>
        <w:autoSpaceDN/>
        <w:adjustRightInd/>
        <w:spacing w:line="240" w:lineRule="auto"/>
        <w:textAlignment w:val="auto"/>
        <w:rPr>
          <w:sz w:val="20"/>
          <w:szCs w:val="20"/>
        </w:rPr>
      </w:pPr>
      <w:r w:rsidRPr="005110DC">
        <w:rPr>
          <w:sz w:val="20"/>
          <w:szCs w:val="20"/>
        </w:rPr>
        <w:t>sprejema predpise, kadar zakon določa, da tak akt sprejme Agencija;</w:t>
      </w:r>
    </w:p>
    <w:p w14:paraId="64F049B8" w14:textId="77777777" w:rsidR="00AC69D6" w:rsidRPr="005110DC" w:rsidRDefault="00AC69D6" w:rsidP="005601BA">
      <w:pPr>
        <w:pStyle w:val="Alineazaodstavkom"/>
        <w:numPr>
          <w:ilvl w:val="0"/>
          <w:numId w:val="44"/>
        </w:numPr>
        <w:overflowPunct/>
        <w:autoSpaceDE/>
        <w:autoSpaceDN/>
        <w:adjustRightInd/>
        <w:spacing w:line="240" w:lineRule="auto"/>
        <w:textAlignment w:val="auto"/>
        <w:rPr>
          <w:sz w:val="20"/>
          <w:szCs w:val="20"/>
        </w:rPr>
      </w:pPr>
      <w:r w:rsidRPr="005110DC">
        <w:rPr>
          <w:sz w:val="20"/>
          <w:szCs w:val="20"/>
        </w:rPr>
        <w:t>sprejema poslovnik Agencije;</w:t>
      </w:r>
    </w:p>
    <w:p w14:paraId="714910C6" w14:textId="77777777" w:rsidR="00AC69D6" w:rsidRPr="005110DC" w:rsidRDefault="00AC69D6" w:rsidP="005601BA">
      <w:pPr>
        <w:pStyle w:val="Alineazaodstavkom"/>
        <w:numPr>
          <w:ilvl w:val="0"/>
          <w:numId w:val="44"/>
        </w:numPr>
        <w:overflowPunct/>
        <w:autoSpaceDE/>
        <w:autoSpaceDN/>
        <w:adjustRightInd/>
        <w:spacing w:line="240" w:lineRule="auto"/>
        <w:textAlignment w:val="auto"/>
        <w:rPr>
          <w:sz w:val="20"/>
          <w:szCs w:val="20"/>
        </w:rPr>
      </w:pPr>
      <w:r w:rsidRPr="005110DC">
        <w:rPr>
          <w:sz w:val="20"/>
          <w:szCs w:val="20"/>
        </w:rPr>
        <w:t>sprejema strateški in letni načrt dela Agencije;</w:t>
      </w:r>
    </w:p>
    <w:p w14:paraId="1B158294" w14:textId="77777777" w:rsidR="00AC69D6" w:rsidRPr="005110DC" w:rsidRDefault="00AC69D6" w:rsidP="005601BA">
      <w:pPr>
        <w:pStyle w:val="Alineazaodstavkom"/>
        <w:numPr>
          <w:ilvl w:val="0"/>
          <w:numId w:val="44"/>
        </w:numPr>
        <w:overflowPunct/>
        <w:autoSpaceDE/>
        <w:autoSpaceDN/>
        <w:adjustRightInd/>
        <w:spacing w:line="240" w:lineRule="auto"/>
        <w:textAlignment w:val="auto"/>
        <w:rPr>
          <w:sz w:val="20"/>
          <w:szCs w:val="20"/>
        </w:rPr>
      </w:pPr>
      <w:r w:rsidRPr="005110DC">
        <w:rPr>
          <w:sz w:val="20"/>
          <w:szCs w:val="20"/>
        </w:rPr>
        <w:t>sprejema letno poročilo Agencije;</w:t>
      </w:r>
    </w:p>
    <w:p w14:paraId="233F2AFA" w14:textId="77777777" w:rsidR="00AC69D6" w:rsidRPr="005110DC" w:rsidRDefault="00AC69D6" w:rsidP="005601BA">
      <w:pPr>
        <w:pStyle w:val="Alineazaodstavkom"/>
        <w:numPr>
          <w:ilvl w:val="0"/>
          <w:numId w:val="44"/>
        </w:numPr>
        <w:overflowPunct/>
        <w:autoSpaceDE/>
        <w:autoSpaceDN/>
        <w:adjustRightInd/>
        <w:spacing w:line="240" w:lineRule="auto"/>
        <w:textAlignment w:val="auto"/>
        <w:rPr>
          <w:sz w:val="20"/>
          <w:szCs w:val="20"/>
        </w:rPr>
      </w:pPr>
      <w:r w:rsidRPr="005110DC">
        <w:rPr>
          <w:sz w:val="20"/>
          <w:szCs w:val="20"/>
        </w:rPr>
        <w:t>daje načelna mnenja k posameznim zadevam, o katerih odloča direktor;</w:t>
      </w:r>
    </w:p>
    <w:p w14:paraId="49609009" w14:textId="77777777" w:rsidR="00AC69D6" w:rsidRPr="005110DC" w:rsidRDefault="00AC69D6" w:rsidP="005601BA">
      <w:pPr>
        <w:pStyle w:val="Alineazaodstavkom"/>
        <w:numPr>
          <w:ilvl w:val="0"/>
          <w:numId w:val="44"/>
        </w:numPr>
        <w:overflowPunct/>
        <w:autoSpaceDE/>
        <w:autoSpaceDN/>
        <w:adjustRightInd/>
        <w:spacing w:line="240" w:lineRule="auto"/>
        <w:textAlignment w:val="auto"/>
        <w:rPr>
          <w:sz w:val="20"/>
          <w:szCs w:val="20"/>
        </w:rPr>
      </w:pPr>
      <w:r w:rsidRPr="005110DC">
        <w:rPr>
          <w:sz w:val="20"/>
          <w:szCs w:val="20"/>
        </w:rPr>
        <w:t>obravnava splošna vprašanja kakovosti revidiranja;</w:t>
      </w:r>
    </w:p>
    <w:p w14:paraId="18829398" w14:textId="77777777" w:rsidR="00AC69D6" w:rsidRPr="005110DC" w:rsidRDefault="00AC69D6" w:rsidP="005601BA">
      <w:pPr>
        <w:pStyle w:val="Alineazaodstavkom"/>
        <w:numPr>
          <w:ilvl w:val="0"/>
          <w:numId w:val="44"/>
        </w:numPr>
        <w:overflowPunct/>
        <w:autoSpaceDE/>
        <w:autoSpaceDN/>
        <w:adjustRightInd/>
        <w:spacing w:line="240" w:lineRule="auto"/>
        <w:textAlignment w:val="auto"/>
        <w:rPr>
          <w:sz w:val="20"/>
          <w:szCs w:val="20"/>
        </w:rPr>
      </w:pPr>
      <w:r w:rsidRPr="005110DC">
        <w:rPr>
          <w:sz w:val="20"/>
          <w:szCs w:val="20"/>
        </w:rPr>
        <w:t>proučuje pobude drugih nadzornih organov in zainteresiranih oseb za izboljšanje in razvoj kakovosti računovodskega poročanja in revidiranja;</w:t>
      </w:r>
    </w:p>
    <w:p w14:paraId="6464FE64" w14:textId="77777777" w:rsidR="00AC69D6" w:rsidRPr="005110DC" w:rsidRDefault="00AC69D6" w:rsidP="005601BA">
      <w:pPr>
        <w:pStyle w:val="Alineazaodstavkom"/>
        <w:numPr>
          <w:ilvl w:val="0"/>
          <w:numId w:val="44"/>
        </w:numPr>
        <w:overflowPunct/>
        <w:autoSpaceDE/>
        <w:autoSpaceDN/>
        <w:adjustRightInd/>
        <w:spacing w:line="240" w:lineRule="auto"/>
        <w:textAlignment w:val="auto"/>
        <w:rPr>
          <w:sz w:val="20"/>
          <w:szCs w:val="20"/>
        </w:rPr>
      </w:pPr>
      <w:r w:rsidRPr="005110DC">
        <w:rPr>
          <w:sz w:val="20"/>
          <w:szCs w:val="20"/>
        </w:rPr>
        <w:t>obravnava druga strokovna vprašanja s področja pristojnosti dela Agencije.</w:t>
      </w:r>
    </w:p>
    <w:p w14:paraId="45049D84" w14:textId="77777777" w:rsidR="00AC69D6" w:rsidRPr="005110DC" w:rsidRDefault="00AC69D6" w:rsidP="00AC69D6">
      <w:pPr>
        <w:pStyle w:val="len"/>
        <w:rPr>
          <w:sz w:val="20"/>
          <w:szCs w:val="20"/>
        </w:rPr>
      </w:pPr>
      <w:r w:rsidRPr="005110DC">
        <w:rPr>
          <w:sz w:val="20"/>
          <w:szCs w:val="20"/>
        </w:rPr>
        <w:t>29. člen</w:t>
      </w:r>
    </w:p>
    <w:p w14:paraId="5D1B9C1B" w14:textId="77777777" w:rsidR="00AC69D6" w:rsidRPr="005110DC" w:rsidRDefault="00AC69D6" w:rsidP="00AC69D6">
      <w:pPr>
        <w:pStyle w:val="lennaslov"/>
        <w:rPr>
          <w:sz w:val="20"/>
          <w:szCs w:val="20"/>
        </w:rPr>
      </w:pPr>
      <w:r w:rsidRPr="005110DC">
        <w:rPr>
          <w:sz w:val="20"/>
          <w:szCs w:val="20"/>
        </w:rPr>
        <w:t>(javnost poročil Agencije)</w:t>
      </w:r>
    </w:p>
    <w:p w14:paraId="074098C5" w14:textId="77777777" w:rsidR="00AC69D6" w:rsidRPr="005110DC" w:rsidRDefault="00AC69D6" w:rsidP="00AC69D6">
      <w:pPr>
        <w:pStyle w:val="Odstavek"/>
        <w:rPr>
          <w:sz w:val="20"/>
          <w:szCs w:val="20"/>
        </w:rPr>
      </w:pPr>
      <w:r w:rsidRPr="005110DC">
        <w:rPr>
          <w:sz w:val="20"/>
          <w:szCs w:val="20"/>
        </w:rPr>
        <w:t>(1) Agencija sprejema letni načrt dela in letno poročilo o svojem delu ter ju javno objavlja na spletnih straneh.</w:t>
      </w:r>
    </w:p>
    <w:p w14:paraId="543172B1" w14:textId="77777777" w:rsidR="00AC69D6" w:rsidRPr="005110DC" w:rsidRDefault="00AC69D6" w:rsidP="00AC69D6">
      <w:pPr>
        <w:pStyle w:val="Odstavek"/>
        <w:rPr>
          <w:sz w:val="20"/>
          <w:szCs w:val="20"/>
        </w:rPr>
      </w:pPr>
      <w:r w:rsidRPr="005110DC">
        <w:rPr>
          <w:sz w:val="20"/>
          <w:szCs w:val="20"/>
        </w:rPr>
        <w:t>(2) Državni zbor Republike Slovenije vsako leto obravnava letno poročilo o delu Agencije.</w:t>
      </w:r>
    </w:p>
    <w:p w14:paraId="0809C1D4" w14:textId="77777777" w:rsidR="00AC69D6" w:rsidRPr="005110DC" w:rsidRDefault="00AC69D6" w:rsidP="00AC69D6">
      <w:pPr>
        <w:pStyle w:val="Odstavek"/>
        <w:rPr>
          <w:sz w:val="20"/>
          <w:szCs w:val="20"/>
        </w:rPr>
      </w:pPr>
      <w:r w:rsidRPr="005110DC">
        <w:rPr>
          <w:sz w:val="20"/>
          <w:szCs w:val="20"/>
        </w:rPr>
        <w:t>(3) Agencija enkrat letno sestavi in objavi poročilo o pregledu kakovosti revidiranja in ocenjevanja vrednosti, ki vsebuje glavne ugotovitve pregleda.</w:t>
      </w:r>
    </w:p>
    <w:p w14:paraId="795D871A" w14:textId="77777777" w:rsidR="00AC69D6" w:rsidRPr="005110DC" w:rsidRDefault="00AC69D6" w:rsidP="00AC69D6">
      <w:pPr>
        <w:pStyle w:val="Odstavek"/>
        <w:rPr>
          <w:sz w:val="20"/>
          <w:szCs w:val="20"/>
        </w:rPr>
      </w:pPr>
      <w:r w:rsidRPr="005110DC">
        <w:rPr>
          <w:sz w:val="20"/>
          <w:szCs w:val="20"/>
        </w:rPr>
        <w:t>(4) Agencija enkrat letno sestavi poročilo o vseh upravnih ukrepih in vseh izrečenih sankcijah pooblaščenim revizorjem in revizijskim družbam v zbirni obliki. Informacije o upravnih ukrepih in izrečenih sankcijah posreduje Odboru evropskih organov za nadzor revizorjev.</w:t>
      </w:r>
    </w:p>
    <w:p w14:paraId="1414ED47" w14:textId="77777777" w:rsidR="00AC69D6" w:rsidRPr="005110DC" w:rsidRDefault="00AC69D6" w:rsidP="00AC69D6">
      <w:pPr>
        <w:pStyle w:val="Odstavek"/>
        <w:rPr>
          <w:sz w:val="20"/>
          <w:szCs w:val="20"/>
        </w:rPr>
      </w:pPr>
      <w:r w:rsidRPr="005110DC">
        <w:rPr>
          <w:sz w:val="20"/>
          <w:szCs w:val="20"/>
        </w:rPr>
        <w:t>(5) Agencija Odboru evropskih organov za nadzor revizorjev nemudoma sporoči vse začasne prepovedi.</w:t>
      </w:r>
    </w:p>
    <w:p w14:paraId="7F109FDA" w14:textId="77777777" w:rsidR="00AC69D6" w:rsidRPr="005110DC" w:rsidRDefault="00AC69D6" w:rsidP="00AC69D6">
      <w:pPr>
        <w:pStyle w:val="len"/>
        <w:rPr>
          <w:sz w:val="20"/>
          <w:szCs w:val="20"/>
        </w:rPr>
      </w:pPr>
      <w:r w:rsidRPr="005110DC">
        <w:rPr>
          <w:sz w:val="20"/>
          <w:szCs w:val="20"/>
        </w:rPr>
        <w:t>32. člen</w:t>
      </w:r>
    </w:p>
    <w:p w14:paraId="3BD15C57" w14:textId="77777777" w:rsidR="00AC69D6" w:rsidRPr="005110DC" w:rsidRDefault="00AC69D6" w:rsidP="00AC69D6">
      <w:pPr>
        <w:pStyle w:val="lennaslov"/>
        <w:rPr>
          <w:sz w:val="20"/>
          <w:szCs w:val="20"/>
        </w:rPr>
      </w:pPr>
      <w:r w:rsidRPr="005110DC">
        <w:rPr>
          <w:sz w:val="20"/>
          <w:szCs w:val="20"/>
        </w:rPr>
        <w:t>(pristojnosti Agencije pri opravljanju javnega nadzora nad revidiranjem)</w:t>
      </w:r>
    </w:p>
    <w:p w14:paraId="69D0500B" w14:textId="77777777" w:rsidR="00AC69D6" w:rsidRPr="005110DC" w:rsidRDefault="00AC69D6" w:rsidP="00AC69D6">
      <w:pPr>
        <w:pStyle w:val="Odstavek"/>
        <w:rPr>
          <w:sz w:val="20"/>
          <w:szCs w:val="20"/>
        </w:rPr>
      </w:pPr>
      <w:r w:rsidRPr="005110DC">
        <w:rPr>
          <w:sz w:val="20"/>
          <w:szCs w:val="20"/>
        </w:rPr>
        <w:t>(1) Agencija:</w:t>
      </w:r>
    </w:p>
    <w:p w14:paraId="779B990C" w14:textId="77777777" w:rsidR="00AC69D6" w:rsidRPr="005110DC" w:rsidRDefault="00AC69D6" w:rsidP="005601BA">
      <w:pPr>
        <w:pStyle w:val="Alineazaodstavkom"/>
        <w:numPr>
          <w:ilvl w:val="0"/>
          <w:numId w:val="45"/>
        </w:numPr>
        <w:overflowPunct/>
        <w:autoSpaceDE/>
        <w:autoSpaceDN/>
        <w:adjustRightInd/>
        <w:spacing w:line="240" w:lineRule="auto"/>
        <w:textAlignment w:val="auto"/>
        <w:rPr>
          <w:sz w:val="20"/>
          <w:szCs w:val="20"/>
        </w:rPr>
      </w:pPr>
      <w:r w:rsidRPr="005110DC">
        <w:rPr>
          <w:sz w:val="20"/>
          <w:szCs w:val="20"/>
        </w:rPr>
        <w:t>zagotavlja slovenske prevode Mednarodnih revizijskih standardov;</w:t>
      </w:r>
    </w:p>
    <w:p w14:paraId="274B6682" w14:textId="77777777" w:rsidR="00AC69D6" w:rsidRPr="005110DC" w:rsidRDefault="00AC69D6" w:rsidP="005601BA">
      <w:pPr>
        <w:pStyle w:val="Alineazaodstavkom"/>
        <w:numPr>
          <w:ilvl w:val="0"/>
          <w:numId w:val="45"/>
        </w:numPr>
        <w:overflowPunct/>
        <w:autoSpaceDE/>
        <w:autoSpaceDN/>
        <w:adjustRightInd/>
        <w:spacing w:line="240" w:lineRule="auto"/>
        <w:textAlignment w:val="auto"/>
        <w:rPr>
          <w:sz w:val="20"/>
          <w:szCs w:val="20"/>
        </w:rPr>
      </w:pPr>
      <w:r w:rsidRPr="005110DC">
        <w:rPr>
          <w:sz w:val="20"/>
          <w:szCs w:val="20"/>
        </w:rPr>
        <w:t>sprejema druga pravila revidiranja, zajeta v hierarhijo pravil revidiranja;</w:t>
      </w:r>
    </w:p>
    <w:p w14:paraId="12A85A87" w14:textId="77777777" w:rsidR="00AC69D6" w:rsidRPr="005110DC" w:rsidRDefault="00AC69D6" w:rsidP="005601BA">
      <w:pPr>
        <w:pStyle w:val="Alineazaodstavkom"/>
        <w:numPr>
          <w:ilvl w:val="0"/>
          <w:numId w:val="45"/>
        </w:numPr>
        <w:overflowPunct/>
        <w:autoSpaceDE/>
        <w:autoSpaceDN/>
        <w:adjustRightInd/>
        <w:spacing w:line="240" w:lineRule="auto"/>
        <w:textAlignment w:val="auto"/>
        <w:rPr>
          <w:sz w:val="20"/>
          <w:szCs w:val="20"/>
        </w:rPr>
      </w:pPr>
      <w:r w:rsidRPr="005110DC">
        <w:rPr>
          <w:sz w:val="20"/>
          <w:szCs w:val="20"/>
        </w:rPr>
        <w:t>sprejema hierarhijo pravil revidiranja, ki niso predpisi;</w:t>
      </w:r>
    </w:p>
    <w:p w14:paraId="5FA5A397" w14:textId="77777777" w:rsidR="00AC69D6" w:rsidRPr="005110DC" w:rsidRDefault="00AC69D6" w:rsidP="005601BA">
      <w:pPr>
        <w:pStyle w:val="Alineazaodstavkom"/>
        <w:numPr>
          <w:ilvl w:val="0"/>
          <w:numId w:val="45"/>
        </w:numPr>
        <w:overflowPunct/>
        <w:autoSpaceDE/>
        <w:autoSpaceDN/>
        <w:adjustRightInd/>
        <w:spacing w:line="240" w:lineRule="auto"/>
        <w:textAlignment w:val="auto"/>
        <w:rPr>
          <w:sz w:val="20"/>
          <w:szCs w:val="20"/>
        </w:rPr>
      </w:pPr>
      <w:r w:rsidRPr="005110DC">
        <w:rPr>
          <w:sz w:val="20"/>
          <w:szCs w:val="20"/>
        </w:rPr>
        <w:t>določa strokovna znanja in izkušnje, potrebne za opravljanje nalog pooblaščenega revizorja ter preizkus strokovnih znanj;</w:t>
      </w:r>
    </w:p>
    <w:p w14:paraId="7081BAAF" w14:textId="77777777" w:rsidR="00AC69D6" w:rsidRPr="005110DC" w:rsidRDefault="00AC69D6" w:rsidP="005601BA">
      <w:pPr>
        <w:pStyle w:val="Alineazaodstavkom"/>
        <w:numPr>
          <w:ilvl w:val="0"/>
          <w:numId w:val="45"/>
        </w:numPr>
        <w:overflowPunct/>
        <w:autoSpaceDE/>
        <w:autoSpaceDN/>
        <w:adjustRightInd/>
        <w:spacing w:line="240" w:lineRule="auto"/>
        <w:textAlignment w:val="auto"/>
        <w:rPr>
          <w:sz w:val="20"/>
          <w:szCs w:val="20"/>
        </w:rPr>
      </w:pPr>
      <w:r w:rsidRPr="005110DC">
        <w:rPr>
          <w:sz w:val="20"/>
          <w:szCs w:val="20"/>
        </w:rPr>
        <w:t>organizira izobraževanja za pridobitev naziva pooblaščeni revizor;</w:t>
      </w:r>
    </w:p>
    <w:p w14:paraId="3BE3BBD1" w14:textId="77777777" w:rsidR="00AC69D6" w:rsidRPr="005110DC" w:rsidRDefault="00AC69D6" w:rsidP="005601BA">
      <w:pPr>
        <w:pStyle w:val="Alineazaodstavkom"/>
        <w:numPr>
          <w:ilvl w:val="0"/>
          <w:numId w:val="45"/>
        </w:numPr>
        <w:overflowPunct/>
        <w:autoSpaceDE/>
        <w:autoSpaceDN/>
        <w:adjustRightInd/>
        <w:spacing w:line="240" w:lineRule="auto"/>
        <w:textAlignment w:val="auto"/>
        <w:rPr>
          <w:sz w:val="20"/>
          <w:szCs w:val="20"/>
        </w:rPr>
      </w:pPr>
      <w:r w:rsidRPr="005110DC">
        <w:rPr>
          <w:sz w:val="20"/>
          <w:szCs w:val="20"/>
        </w:rPr>
        <w:t>izvaja preizkuse strokovnih znanj za pridobitev strokovnih znanj za opravljanje nalog pooblaščenega revizorja;</w:t>
      </w:r>
    </w:p>
    <w:p w14:paraId="2AA91EAA" w14:textId="77777777" w:rsidR="00AC69D6" w:rsidRPr="005110DC" w:rsidRDefault="00AC69D6" w:rsidP="005601BA">
      <w:pPr>
        <w:pStyle w:val="Alineazaodstavkom"/>
        <w:numPr>
          <w:ilvl w:val="0"/>
          <w:numId w:val="45"/>
        </w:numPr>
        <w:overflowPunct/>
        <w:autoSpaceDE/>
        <w:autoSpaceDN/>
        <w:adjustRightInd/>
        <w:spacing w:line="240" w:lineRule="auto"/>
        <w:textAlignment w:val="auto"/>
        <w:rPr>
          <w:sz w:val="20"/>
          <w:szCs w:val="20"/>
        </w:rPr>
      </w:pPr>
      <w:r w:rsidRPr="005110DC">
        <w:rPr>
          <w:sz w:val="20"/>
          <w:szCs w:val="20"/>
        </w:rPr>
        <w:t>izdaja dovoljenja za opravljanje dejavnosti revidiranja in nalog pooblaščenega revizorja v skladu s tem zakonom ter opravi registracijo zakonitih revizorjev, revizijskih podjetij, revizorjev tretjih držav in revizijskih subjektov tretjih držav;</w:t>
      </w:r>
    </w:p>
    <w:p w14:paraId="350A1C27" w14:textId="77777777" w:rsidR="00AC69D6" w:rsidRPr="005110DC" w:rsidRDefault="00AC69D6" w:rsidP="005601BA">
      <w:pPr>
        <w:pStyle w:val="Alineazaodstavkom"/>
        <w:numPr>
          <w:ilvl w:val="0"/>
          <w:numId w:val="45"/>
        </w:numPr>
        <w:overflowPunct/>
        <w:autoSpaceDE/>
        <w:autoSpaceDN/>
        <w:adjustRightInd/>
        <w:spacing w:line="240" w:lineRule="auto"/>
        <w:textAlignment w:val="auto"/>
        <w:rPr>
          <w:sz w:val="20"/>
          <w:szCs w:val="20"/>
        </w:rPr>
      </w:pPr>
      <w:r w:rsidRPr="005110DC">
        <w:rPr>
          <w:sz w:val="20"/>
          <w:szCs w:val="20"/>
        </w:rPr>
        <w:t>organizira stalno dodatno strokovno izobraževanje pooblaščenih revizorjev; in</w:t>
      </w:r>
    </w:p>
    <w:p w14:paraId="5FE6C714" w14:textId="77777777" w:rsidR="00AC69D6" w:rsidRPr="005110DC" w:rsidRDefault="00AC69D6" w:rsidP="005601BA">
      <w:pPr>
        <w:pStyle w:val="Alineazaodstavkom"/>
        <w:numPr>
          <w:ilvl w:val="0"/>
          <w:numId w:val="45"/>
        </w:numPr>
        <w:overflowPunct/>
        <w:autoSpaceDE/>
        <w:autoSpaceDN/>
        <w:adjustRightInd/>
        <w:spacing w:line="240" w:lineRule="auto"/>
        <w:textAlignment w:val="auto"/>
        <w:rPr>
          <w:sz w:val="20"/>
          <w:szCs w:val="20"/>
        </w:rPr>
      </w:pPr>
      <w:r w:rsidRPr="005110DC">
        <w:rPr>
          <w:sz w:val="20"/>
          <w:szCs w:val="20"/>
        </w:rPr>
        <w:t>zagotavlja kakovost dela pooblaščenih revizorjev in revizijskih družb.</w:t>
      </w:r>
    </w:p>
    <w:p w14:paraId="33702BF9" w14:textId="77777777" w:rsidR="00AC69D6" w:rsidRPr="005110DC" w:rsidRDefault="00AC69D6" w:rsidP="00AC69D6">
      <w:pPr>
        <w:pStyle w:val="Odstavek"/>
        <w:rPr>
          <w:sz w:val="20"/>
          <w:szCs w:val="20"/>
        </w:rPr>
      </w:pPr>
      <w:r w:rsidRPr="005110DC">
        <w:rPr>
          <w:sz w:val="20"/>
          <w:szCs w:val="20"/>
        </w:rPr>
        <w:t>(2) Agencija opravlja nadzor nad kakovostjo dela revizijskih družb in pooblaščenih revizorjev ter izreka ukrepe nadzora.</w:t>
      </w:r>
    </w:p>
    <w:p w14:paraId="7153C3E6" w14:textId="77777777" w:rsidR="00AC69D6" w:rsidRPr="005110DC" w:rsidRDefault="00AC69D6" w:rsidP="00AC69D6">
      <w:pPr>
        <w:pStyle w:val="Odstavek"/>
        <w:rPr>
          <w:sz w:val="20"/>
          <w:szCs w:val="20"/>
        </w:rPr>
      </w:pPr>
      <w:r w:rsidRPr="005110DC">
        <w:rPr>
          <w:sz w:val="20"/>
          <w:szCs w:val="20"/>
        </w:rPr>
        <w:t>(3) Agencija vodi registre:</w:t>
      </w:r>
    </w:p>
    <w:p w14:paraId="358F4398" w14:textId="77777777" w:rsidR="00AC69D6" w:rsidRPr="005110DC" w:rsidRDefault="00AC69D6" w:rsidP="00AC69D6">
      <w:pPr>
        <w:pStyle w:val="Alineazaodstavkom"/>
        <w:numPr>
          <w:ilvl w:val="0"/>
          <w:numId w:val="0"/>
        </w:numPr>
        <w:tabs>
          <w:tab w:val="num" w:pos="425"/>
        </w:tabs>
        <w:overflowPunct/>
        <w:autoSpaceDE/>
        <w:autoSpaceDN/>
        <w:adjustRightInd/>
        <w:spacing w:line="240" w:lineRule="auto"/>
        <w:ind w:left="425" w:hanging="425"/>
        <w:textAlignment w:val="auto"/>
        <w:rPr>
          <w:sz w:val="20"/>
          <w:szCs w:val="20"/>
        </w:rPr>
      </w:pPr>
      <w:r w:rsidRPr="005110DC">
        <w:rPr>
          <w:sz w:val="20"/>
          <w:szCs w:val="20"/>
        </w:rPr>
        <w:t>revizijskih družb, revizijskih podjetij in revizijskih subjektov tretjih držav ter</w:t>
      </w:r>
    </w:p>
    <w:p w14:paraId="5420ED91" w14:textId="77777777" w:rsidR="00AC69D6" w:rsidRPr="005110DC" w:rsidRDefault="00AC69D6" w:rsidP="00AC69D6">
      <w:pPr>
        <w:pStyle w:val="Alineazaodstavkom"/>
        <w:numPr>
          <w:ilvl w:val="0"/>
          <w:numId w:val="0"/>
        </w:numPr>
        <w:tabs>
          <w:tab w:val="num" w:pos="425"/>
        </w:tabs>
        <w:overflowPunct/>
        <w:autoSpaceDE/>
        <w:autoSpaceDN/>
        <w:adjustRightInd/>
        <w:spacing w:line="240" w:lineRule="auto"/>
        <w:ind w:left="425" w:hanging="425"/>
        <w:textAlignment w:val="auto"/>
        <w:rPr>
          <w:sz w:val="20"/>
          <w:szCs w:val="20"/>
        </w:rPr>
      </w:pPr>
      <w:r w:rsidRPr="005110DC">
        <w:rPr>
          <w:sz w:val="20"/>
          <w:szCs w:val="20"/>
        </w:rPr>
        <w:t>pooblaščenih revizorjev.</w:t>
      </w:r>
    </w:p>
    <w:p w14:paraId="475207FD" w14:textId="77777777" w:rsidR="00AC69D6" w:rsidRPr="005110DC" w:rsidRDefault="00AC69D6" w:rsidP="00AC69D6">
      <w:pPr>
        <w:pStyle w:val="len"/>
        <w:rPr>
          <w:sz w:val="20"/>
          <w:szCs w:val="20"/>
        </w:rPr>
      </w:pPr>
      <w:r w:rsidRPr="005110DC">
        <w:rPr>
          <w:sz w:val="20"/>
          <w:szCs w:val="20"/>
        </w:rPr>
        <w:t>34. člen</w:t>
      </w:r>
    </w:p>
    <w:p w14:paraId="31095C16" w14:textId="77777777" w:rsidR="00AC69D6" w:rsidRPr="005110DC" w:rsidRDefault="00AC69D6" w:rsidP="00AC69D6">
      <w:pPr>
        <w:pStyle w:val="lennaslov"/>
        <w:rPr>
          <w:sz w:val="20"/>
          <w:szCs w:val="20"/>
        </w:rPr>
      </w:pPr>
      <w:r w:rsidRPr="005110DC">
        <w:rPr>
          <w:sz w:val="20"/>
          <w:szCs w:val="20"/>
        </w:rPr>
        <w:t>(pristojnosti Agencije pri sodelovanju z nadzornimi organi držav članic na področju revizije)</w:t>
      </w:r>
    </w:p>
    <w:p w14:paraId="4F1E9667" w14:textId="77777777" w:rsidR="00AC69D6" w:rsidRPr="005110DC" w:rsidRDefault="00AC69D6" w:rsidP="00AC69D6">
      <w:pPr>
        <w:pStyle w:val="Odstavek"/>
        <w:rPr>
          <w:sz w:val="20"/>
          <w:szCs w:val="20"/>
        </w:rPr>
      </w:pPr>
      <w:r w:rsidRPr="005110DC">
        <w:rPr>
          <w:sz w:val="20"/>
          <w:szCs w:val="20"/>
        </w:rPr>
        <w:t>(1) Agencija sodeluje z nadzornimi organi držav članic pri zbliževanju razlik v izobraževanju, ki ga organizira ali priznava v postopku izdaje dovoljenj za opravljanje nalog pooblaščenega revizorja ob upoštevanju razvoja stroke in drugih strokovnih področij, povezanih z revidiranjem.</w:t>
      </w:r>
    </w:p>
    <w:p w14:paraId="637CC229" w14:textId="77777777" w:rsidR="00AC69D6" w:rsidRPr="005110DC" w:rsidRDefault="00AC69D6" w:rsidP="00AC69D6">
      <w:pPr>
        <w:pStyle w:val="Odstavek"/>
        <w:rPr>
          <w:sz w:val="20"/>
          <w:szCs w:val="20"/>
        </w:rPr>
      </w:pPr>
      <w:r w:rsidRPr="005110DC">
        <w:rPr>
          <w:sz w:val="20"/>
          <w:szCs w:val="20"/>
        </w:rPr>
        <w:t>(2) Agencija sodeluje z nadzornimi organi držav članic, kadar je to potrebno zaradi izvajanja svojih pristojnosti in nalog v skladu s tem zakonom in Uredbo 537/2014/EU.</w:t>
      </w:r>
    </w:p>
    <w:p w14:paraId="44318971" w14:textId="77777777" w:rsidR="00AC69D6" w:rsidRPr="005110DC" w:rsidRDefault="00AC69D6" w:rsidP="00AC69D6">
      <w:pPr>
        <w:pStyle w:val="Odstavek"/>
        <w:rPr>
          <w:sz w:val="20"/>
          <w:szCs w:val="20"/>
        </w:rPr>
      </w:pPr>
      <w:r w:rsidRPr="005110DC">
        <w:rPr>
          <w:sz w:val="20"/>
          <w:szCs w:val="20"/>
        </w:rPr>
        <w:t>(3) Agencija sodeluje s pristojnim organom v drugi državi članici in ustreznim evropskim nadzornim organom zlasti pri izmenjavi informacij in sodelovanju pri preiskavah v zvezi z izvajanjem obveznih revizij.</w:t>
      </w:r>
    </w:p>
    <w:p w14:paraId="3B729921" w14:textId="77777777" w:rsidR="00AC69D6" w:rsidRPr="005110DC" w:rsidRDefault="00AC69D6" w:rsidP="00AC69D6">
      <w:pPr>
        <w:pStyle w:val="Odstavek"/>
        <w:rPr>
          <w:sz w:val="20"/>
          <w:szCs w:val="20"/>
        </w:rPr>
      </w:pPr>
      <w:r w:rsidRPr="005110DC">
        <w:rPr>
          <w:sz w:val="20"/>
          <w:szCs w:val="20"/>
        </w:rPr>
        <w:t>(4) Agencija na zahtevo pristojnih organov držav članic in brez nepotrebnega odlašanja zagotovi podatke za namen medsebojnega sodelovanja pri izvajanju nadzora nad zakonitimi revizorji in revizijskimi podjetji. Revizijske družbe in pooblaščeni revizorji so na zahtevo Agencije dolžni zahtevane podatke predložiti v roku, ki ga glede na okoliščine določi Agencija.</w:t>
      </w:r>
    </w:p>
    <w:p w14:paraId="3669621A" w14:textId="77777777" w:rsidR="00AC69D6" w:rsidRPr="005110DC" w:rsidRDefault="00AC69D6" w:rsidP="00AC69D6">
      <w:pPr>
        <w:pStyle w:val="Odstavek"/>
        <w:rPr>
          <w:sz w:val="20"/>
          <w:szCs w:val="20"/>
        </w:rPr>
      </w:pPr>
      <w:r w:rsidRPr="005110DC">
        <w:rPr>
          <w:sz w:val="20"/>
          <w:szCs w:val="20"/>
        </w:rPr>
        <w:t>(5) Obveznost varovanja poslovne skrivnosti ne preprečuje izmenjave zaupnih podatkov v zvezi z drugim in tretjim odstavkom tega člena.</w:t>
      </w:r>
    </w:p>
    <w:p w14:paraId="03E5547E" w14:textId="77777777" w:rsidR="00AC69D6" w:rsidRPr="005110DC" w:rsidRDefault="00AC69D6" w:rsidP="00AC69D6">
      <w:pPr>
        <w:pStyle w:val="Odstavek"/>
        <w:rPr>
          <w:sz w:val="20"/>
          <w:szCs w:val="20"/>
        </w:rPr>
      </w:pPr>
      <w:r w:rsidRPr="005110DC">
        <w:rPr>
          <w:sz w:val="20"/>
          <w:szCs w:val="20"/>
        </w:rPr>
        <w:t>(6) Če Agencija ne more zagotoviti zahtevanih podatkov brez nepotrebnega odlašanja, o ovirah obvesti pristojni organ, ki je zahteval podatke.</w:t>
      </w:r>
    </w:p>
    <w:p w14:paraId="0FE71F79" w14:textId="77777777" w:rsidR="00AC69D6" w:rsidRPr="005110DC" w:rsidRDefault="00AC69D6" w:rsidP="00AC69D6">
      <w:pPr>
        <w:pStyle w:val="Odstavek"/>
        <w:rPr>
          <w:sz w:val="20"/>
          <w:szCs w:val="20"/>
        </w:rPr>
      </w:pPr>
      <w:r w:rsidRPr="005110DC">
        <w:rPr>
          <w:sz w:val="20"/>
          <w:szCs w:val="20"/>
        </w:rPr>
        <w:t>(7) Agencija lahko zahtevo za posredovanje podatkov zavrne v naslednjih primerih:</w:t>
      </w:r>
    </w:p>
    <w:p w14:paraId="30AF1330" w14:textId="77777777" w:rsidR="00AC69D6" w:rsidRPr="005110DC" w:rsidRDefault="00AC69D6" w:rsidP="005601BA">
      <w:pPr>
        <w:pStyle w:val="Alineazaodstavkom"/>
        <w:numPr>
          <w:ilvl w:val="0"/>
          <w:numId w:val="46"/>
        </w:numPr>
        <w:overflowPunct/>
        <w:autoSpaceDE/>
        <w:autoSpaceDN/>
        <w:adjustRightInd/>
        <w:spacing w:line="240" w:lineRule="auto"/>
        <w:textAlignment w:val="auto"/>
        <w:rPr>
          <w:sz w:val="20"/>
          <w:szCs w:val="20"/>
        </w:rPr>
      </w:pPr>
      <w:r w:rsidRPr="005110DC">
        <w:rPr>
          <w:sz w:val="20"/>
          <w:szCs w:val="20"/>
        </w:rPr>
        <w:t>če posredovanje podatkov lahko negativno vpliva na suverenost, varnost ali javni red Republike Slovenije;</w:t>
      </w:r>
    </w:p>
    <w:p w14:paraId="477FF50C" w14:textId="77777777" w:rsidR="00AC69D6" w:rsidRPr="005110DC" w:rsidRDefault="00AC69D6" w:rsidP="005601BA">
      <w:pPr>
        <w:pStyle w:val="Alineazaodstavkom"/>
        <w:numPr>
          <w:ilvl w:val="0"/>
          <w:numId w:val="46"/>
        </w:numPr>
        <w:overflowPunct/>
        <w:autoSpaceDE/>
        <w:autoSpaceDN/>
        <w:adjustRightInd/>
        <w:spacing w:line="240" w:lineRule="auto"/>
        <w:textAlignment w:val="auto"/>
        <w:rPr>
          <w:sz w:val="20"/>
          <w:szCs w:val="20"/>
        </w:rPr>
      </w:pPr>
      <w:r w:rsidRPr="005110DC">
        <w:rPr>
          <w:sz w:val="20"/>
          <w:szCs w:val="20"/>
        </w:rPr>
        <w:t>če so v Republiki Sloveniji sproženi sodni postopki v zvezi z enakimi dejanji in proti istim pooblaščenim revizorjem ter revizijskim družbam ali</w:t>
      </w:r>
    </w:p>
    <w:p w14:paraId="12E8BAAF" w14:textId="77777777" w:rsidR="00AC69D6" w:rsidRPr="005110DC" w:rsidRDefault="00AC69D6" w:rsidP="005601BA">
      <w:pPr>
        <w:pStyle w:val="Alineazaodstavkom"/>
        <w:numPr>
          <w:ilvl w:val="0"/>
          <w:numId w:val="46"/>
        </w:numPr>
        <w:overflowPunct/>
        <w:autoSpaceDE/>
        <w:autoSpaceDN/>
        <w:adjustRightInd/>
        <w:spacing w:line="240" w:lineRule="auto"/>
        <w:textAlignment w:val="auto"/>
        <w:rPr>
          <w:sz w:val="20"/>
          <w:szCs w:val="20"/>
        </w:rPr>
      </w:pPr>
      <w:r w:rsidRPr="005110DC">
        <w:rPr>
          <w:sz w:val="20"/>
          <w:szCs w:val="20"/>
        </w:rPr>
        <w:t>če so pristojni organi Republike Slovenije zaradi istih dejanj že pravnomočno odločili proti istim zakonitim revizorjem ali revizijskim podjetjem.</w:t>
      </w:r>
    </w:p>
    <w:p w14:paraId="054E7F94" w14:textId="77777777" w:rsidR="00AC69D6" w:rsidRPr="005110DC" w:rsidRDefault="00AC69D6" w:rsidP="00AC69D6">
      <w:pPr>
        <w:pStyle w:val="Odstavek"/>
        <w:rPr>
          <w:sz w:val="20"/>
          <w:szCs w:val="20"/>
        </w:rPr>
      </w:pPr>
      <w:r w:rsidRPr="005110DC">
        <w:rPr>
          <w:sz w:val="20"/>
          <w:szCs w:val="20"/>
        </w:rPr>
        <w:t>(8) Če Agencija pridobi podatke od drugih pristojnih organov, lahko te podatke uporabi le za opravljanje svojega dela na podlagi zakona in v okviru upravnih ali sodnih postopkov, ki so s tem povezani.</w:t>
      </w:r>
    </w:p>
    <w:p w14:paraId="2F81067E" w14:textId="77777777" w:rsidR="00AC69D6" w:rsidRPr="005110DC" w:rsidRDefault="00AC69D6" w:rsidP="00AC69D6">
      <w:pPr>
        <w:pStyle w:val="Odstavek"/>
        <w:rPr>
          <w:sz w:val="20"/>
          <w:szCs w:val="20"/>
        </w:rPr>
      </w:pPr>
      <w:r w:rsidRPr="005110DC">
        <w:rPr>
          <w:sz w:val="20"/>
          <w:szCs w:val="20"/>
        </w:rPr>
        <w:t>(9) Direktor in člani strokovnega sveta so dolžni kot zaupne varovati vse podatke, pridobljene na podlagi medsebojnega sodelovanja pristojnih organov, tudi po prenehanju funkcije oziroma zaposlitve.</w:t>
      </w:r>
    </w:p>
    <w:p w14:paraId="03E2CC52" w14:textId="77777777" w:rsidR="00AC69D6" w:rsidRPr="005110DC" w:rsidRDefault="00AC69D6" w:rsidP="00AC69D6">
      <w:pPr>
        <w:pStyle w:val="Odstavek"/>
        <w:rPr>
          <w:sz w:val="20"/>
          <w:szCs w:val="20"/>
        </w:rPr>
      </w:pPr>
      <w:r w:rsidRPr="005110DC">
        <w:rPr>
          <w:sz w:val="20"/>
          <w:szCs w:val="20"/>
        </w:rPr>
        <w:t>(10) Če Agencija ugotovi, da se na ozemlju drugih držav članic izvajajo ali so se izvajale dejavnosti v nasprotju s predpisi, s katerimi je bila v nacionalni red prenesena Direktiva 2006/43/ES, o tem obvesti pristojni organ druge države članice. Agencija lahko zahteva, da pristojni organ druge države članice izvede preiskavo v svoji državi. Agencija lahko zahteva, da njeno osebje v času preiskave spremlja osebje pristojnega organa druge države članice.</w:t>
      </w:r>
    </w:p>
    <w:p w14:paraId="2EC51046" w14:textId="77777777" w:rsidR="00AC69D6" w:rsidRPr="005110DC" w:rsidRDefault="00AC69D6" w:rsidP="00AC69D6">
      <w:pPr>
        <w:pStyle w:val="Odstavek"/>
        <w:rPr>
          <w:sz w:val="20"/>
          <w:szCs w:val="20"/>
        </w:rPr>
      </w:pPr>
      <w:r w:rsidRPr="005110DC">
        <w:rPr>
          <w:sz w:val="20"/>
          <w:szCs w:val="20"/>
        </w:rPr>
        <w:t>(11) Če Agencija dobi obvestilo o kršenju predpisov, s katerimi je bila v nacionalni pravni red prenesena Direktiva 2006/43/ES od pristojnih organov držav članic, ukrepa v skladu s pristojnostmi po tem zakonu in o postopkih in ukrepih obvešča pristojni organ, ki je prijavil kršitev. Če pristojni organ države članice zahteva preiskavo v Republiki Sloveniji, lahko Agencija zavrne zahtevo za izvedbo preiskave ali zahtevo o spremljanju osebja pristojnega organa druge države članice v preiskavi, če:</w:t>
      </w:r>
    </w:p>
    <w:p w14:paraId="590E26E5" w14:textId="77777777" w:rsidR="00AC69D6" w:rsidRPr="005110DC" w:rsidRDefault="00AC69D6" w:rsidP="005601BA">
      <w:pPr>
        <w:pStyle w:val="Alineazaodstavkom"/>
        <w:numPr>
          <w:ilvl w:val="0"/>
          <w:numId w:val="47"/>
        </w:numPr>
        <w:overflowPunct/>
        <w:autoSpaceDE/>
        <w:autoSpaceDN/>
        <w:adjustRightInd/>
        <w:spacing w:line="240" w:lineRule="auto"/>
        <w:textAlignment w:val="auto"/>
        <w:rPr>
          <w:sz w:val="20"/>
          <w:szCs w:val="20"/>
        </w:rPr>
      </w:pPr>
      <w:r w:rsidRPr="005110DC">
        <w:rPr>
          <w:sz w:val="20"/>
          <w:szCs w:val="20"/>
        </w:rPr>
        <w:t>bi taka preiskava škodljivo vplivala na suverenost, varnost ali javni red v Republiki Sloveniji;</w:t>
      </w:r>
    </w:p>
    <w:p w14:paraId="0EF6F463" w14:textId="77777777" w:rsidR="00AC69D6" w:rsidRPr="005110DC" w:rsidRDefault="00AC69D6" w:rsidP="005601BA">
      <w:pPr>
        <w:pStyle w:val="Alineazaodstavkom"/>
        <w:numPr>
          <w:ilvl w:val="0"/>
          <w:numId w:val="47"/>
        </w:numPr>
        <w:overflowPunct/>
        <w:autoSpaceDE/>
        <w:autoSpaceDN/>
        <w:adjustRightInd/>
        <w:spacing w:line="240" w:lineRule="auto"/>
        <w:textAlignment w:val="auto"/>
        <w:rPr>
          <w:sz w:val="20"/>
          <w:szCs w:val="20"/>
        </w:rPr>
      </w:pPr>
      <w:r w:rsidRPr="005110DC">
        <w:rPr>
          <w:sz w:val="20"/>
          <w:szCs w:val="20"/>
        </w:rPr>
        <w:t>so že sproženi postopki v zvezi z enakimi dejanji in proti istim osebam pred pristojnimi organi Republike Slovenije ali</w:t>
      </w:r>
    </w:p>
    <w:p w14:paraId="330A4199" w14:textId="77777777" w:rsidR="00AC69D6" w:rsidRPr="005110DC" w:rsidRDefault="00AC69D6" w:rsidP="005601BA">
      <w:pPr>
        <w:pStyle w:val="Alineazaodstavkom"/>
        <w:numPr>
          <w:ilvl w:val="0"/>
          <w:numId w:val="47"/>
        </w:numPr>
        <w:overflowPunct/>
        <w:autoSpaceDE/>
        <w:autoSpaceDN/>
        <w:adjustRightInd/>
        <w:spacing w:line="240" w:lineRule="auto"/>
        <w:textAlignment w:val="auto"/>
        <w:rPr>
          <w:sz w:val="20"/>
          <w:szCs w:val="20"/>
        </w:rPr>
      </w:pPr>
      <w:r w:rsidRPr="005110DC">
        <w:rPr>
          <w:sz w:val="20"/>
          <w:szCs w:val="20"/>
        </w:rPr>
        <w:t>so pristojni organi Republike Slovenije zaradi istih dejanj v zvezi z istim zakonitim revizorjem ali revizijskim podjetjem že pravnomočno odločili.</w:t>
      </w:r>
    </w:p>
    <w:p w14:paraId="2B8356EF" w14:textId="77777777" w:rsidR="00AC69D6" w:rsidRPr="005110DC" w:rsidRDefault="00AC69D6" w:rsidP="00AC69D6">
      <w:pPr>
        <w:pStyle w:val="Odstavek"/>
        <w:rPr>
          <w:sz w:val="20"/>
          <w:szCs w:val="20"/>
        </w:rPr>
      </w:pPr>
      <w:r w:rsidRPr="005110DC">
        <w:rPr>
          <w:sz w:val="20"/>
          <w:szCs w:val="20"/>
        </w:rPr>
        <w:t>(12) V primeru iz druge in tretje alineje sedmega odstavka in enajstega odstavka tega člena Agencija o sproženih postopkih in pravnomočnih odločbah obvesti pristojne organe držav članic.</w:t>
      </w:r>
    </w:p>
    <w:p w14:paraId="68AAEC2F" w14:textId="77777777" w:rsidR="00AC69D6" w:rsidRPr="005110DC" w:rsidRDefault="00AC69D6" w:rsidP="00AC69D6">
      <w:pPr>
        <w:pStyle w:val="len"/>
        <w:rPr>
          <w:sz w:val="20"/>
          <w:szCs w:val="20"/>
        </w:rPr>
      </w:pPr>
      <w:r w:rsidRPr="005110DC">
        <w:rPr>
          <w:sz w:val="20"/>
          <w:szCs w:val="20"/>
        </w:rPr>
        <w:t>35. člen</w:t>
      </w:r>
    </w:p>
    <w:p w14:paraId="0033AD5B" w14:textId="77777777" w:rsidR="00AC69D6" w:rsidRPr="005110DC" w:rsidRDefault="00AC69D6" w:rsidP="00AC69D6">
      <w:pPr>
        <w:pStyle w:val="lennaslov"/>
        <w:rPr>
          <w:sz w:val="20"/>
          <w:szCs w:val="20"/>
        </w:rPr>
      </w:pPr>
      <w:r w:rsidRPr="005110DC">
        <w:rPr>
          <w:sz w:val="20"/>
          <w:szCs w:val="20"/>
        </w:rPr>
        <w:t>(pristojnosti Agencije pri sodelovanju z nadzornimi organi tretjih držav)</w:t>
      </w:r>
    </w:p>
    <w:p w14:paraId="598E2D36" w14:textId="77777777" w:rsidR="00AC69D6" w:rsidRPr="005110DC" w:rsidRDefault="00AC69D6" w:rsidP="00AC69D6">
      <w:pPr>
        <w:pStyle w:val="Odstavek"/>
        <w:rPr>
          <w:sz w:val="20"/>
          <w:szCs w:val="20"/>
        </w:rPr>
      </w:pPr>
      <w:r w:rsidRPr="005110DC">
        <w:rPr>
          <w:sz w:val="20"/>
          <w:szCs w:val="20"/>
        </w:rPr>
        <w:t>(1) Agencija lahko pristojnim organom tretje države na njihovo zahtevo po načelu vzajemnosti, posreduje revizijsko dokumentacijo, ki jo je pridobila od pooblaščenih revizorjev ali revizijskih družb, in poročila o nadzorih oziroma preiskavah Agencije, če:</w:t>
      </w:r>
    </w:p>
    <w:p w14:paraId="3E695074" w14:textId="77777777" w:rsidR="00AC69D6" w:rsidRPr="005110DC" w:rsidRDefault="00AC69D6" w:rsidP="005601BA">
      <w:pPr>
        <w:pStyle w:val="tevilnatoka"/>
        <w:numPr>
          <w:ilvl w:val="0"/>
          <w:numId w:val="34"/>
        </w:numPr>
        <w:tabs>
          <w:tab w:val="num" w:pos="425"/>
        </w:tabs>
        <w:rPr>
          <w:rFonts w:cs="Arial"/>
          <w:sz w:val="20"/>
          <w:szCs w:val="20"/>
        </w:rPr>
      </w:pPr>
      <w:r w:rsidRPr="005110DC">
        <w:rPr>
          <w:rFonts w:cs="Arial"/>
          <w:sz w:val="20"/>
          <w:szCs w:val="20"/>
        </w:rPr>
        <w:t>je zahtevana dokumentacija povezana z revizijo družb, ki so izdale vrednostne papirje v tretji državi, ali pa so sestavni deli skupine, ki sestavlja obvezne konsolidirane računovodske izkaze v tretji državi;</w:t>
      </w:r>
    </w:p>
    <w:p w14:paraId="69404037"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pristojni organi zadevne tretje države izpolnjujejo zahteve o ustreznosti, ki jih določi Evropska komisija;</w:t>
      </w:r>
    </w:p>
    <w:p w14:paraId="60EC6228"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ima Agencija sklenjen dogovor s pristojnim organom tretje države po načelu vzajemnosti;</w:t>
      </w:r>
    </w:p>
    <w:p w14:paraId="677E931D"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je prenos osebnih podatkov v tretjo državo v skladu s predpisi, ki urejajo varstvo osebnih podatkov.</w:t>
      </w:r>
    </w:p>
    <w:p w14:paraId="7DDE9FAA" w14:textId="77777777" w:rsidR="00AC69D6" w:rsidRPr="005110DC" w:rsidRDefault="00AC69D6" w:rsidP="00AC69D6">
      <w:pPr>
        <w:pStyle w:val="Odstavek"/>
        <w:rPr>
          <w:sz w:val="20"/>
          <w:szCs w:val="20"/>
        </w:rPr>
      </w:pPr>
      <w:r w:rsidRPr="005110DC">
        <w:rPr>
          <w:sz w:val="20"/>
          <w:szCs w:val="20"/>
        </w:rPr>
        <w:t>(2) Dogovor iz 3. točke prejšnjega odstavka mora vsebovati:</w:t>
      </w:r>
    </w:p>
    <w:p w14:paraId="60A03EAF" w14:textId="77777777" w:rsidR="00AC69D6" w:rsidRPr="005110DC" w:rsidRDefault="00AC69D6" w:rsidP="005601BA">
      <w:pPr>
        <w:pStyle w:val="tevilnatoka"/>
        <w:numPr>
          <w:ilvl w:val="0"/>
          <w:numId w:val="35"/>
        </w:numPr>
        <w:tabs>
          <w:tab w:val="num" w:pos="425"/>
        </w:tabs>
        <w:rPr>
          <w:rFonts w:cs="Arial"/>
          <w:sz w:val="20"/>
          <w:szCs w:val="20"/>
        </w:rPr>
      </w:pPr>
      <w:r w:rsidRPr="005110DC">
        <w:rPr>
          <w:rFonts w:cs="Arial"/>
          <w:sz w:val="20"/>
          <w:szCs w:val="20"/>
        </w:rPr>
        <w:t>obveznost obrazložitve namena zahteve po revizijski dokumentaciji;</w:t>
      </w:r>
    </w:p>
    <w:p w14:paraId="7E919836"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dolžnost varovanja zaupnih podatkov za osebe, ki so ali so bile zaposlene pri pristojnih organih tretje države;</w:t>
      </w:r>
    </w:p>
    <w:p w14:paraId="32894B40"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zaščito poslovnih interesov revidiranega subjekta, vključno z varovanjem industrijske in intelektualne lastnine v skladu z zakonom, ki ureja industrijsko lastnino;</w:t>
      </w:r>
    </w:p>
    <w:p w14:paraId="5818A500"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zahtevo, da lahko pristojni organi tretje države uporabljajo revizijsko dokumentacijo le za izvajanje javnega nadzora, zagotavljanja kakovosti in preiskav, ki so primerljive pristojnostim Agencije po tem zakonu;</w:t>
      </w:r>
    </w:p>
    <w:p w14:paraId="447EC72B"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določbo, da se zahteve pristojnih organov tretje države po dokumentaciji zavrnejo v primerih, če:</w:t>
      </w:r>
    </w:p>
    <w:p w14:paraId="4EAB921D" w14:textId="77777777" w:rsidR="00AC69D6" w:rsidRPr="005110DC" w:rsidRDefault="00AC69D6" w:rsidP="005601BA">
      <w:pPr>
        <w:pStyle w:val="Alineazatevilnotoko"/>
        <w:numPr>
          <w:ilvl w:val="0"/>
          <w:numId w:val="48"/>
        </w:numPr>
        <w:tabs>
          <w:tab w:val="clear" w:pos="1560"/>
        </w:tabs>
        <w:rPr>
          <w:sz w:val="20"/>
          <w:szCs w:val="20"/>
        </w:rPr>
      </w:pPr>
      <w:r w:rsidRPr="005110DC">
        <w:rPr>
          <w:sz w:val="20"/>
          <w:szCs w:val="20"/>
        </w:rPr>
        <w:t>bi posredovanje teh delovnih papirjev ali dokumentov lahko škodovalo suverenosti, varnosti ali javnemu redu Evropske unije ali Republike Slovenije,</w:t>
      </w:r>
    </w:p>
    <w:p w14:paraId="2711460B" w14:textId="77777777" w:rsidR="00AC69D6" w:rsidRPr="005110DC" w:rsidRDefault="00AC69D6" w:rsidP="005601BA">
      <w:pPr>
        <w:pStyle w:val="Alineazatevilnotoko"/>
        <w:numPr>
          <w:ilvl w:val="0"/>
          <w:numId w:val="48"/>
        </w:numPr>
        <w:tabs>
          <w:tab w:val="clear" w:pos="1560"/>
        </w:tabs>
        <w:rPr>
          <w:sz w:val="20"/>
          <w:szCs w:val="20"/>
        </w:rPr>
      </w:pPr>
      <w:r w:rsidRPr="005110DC">
        <w:rPr>
          <w:sz w:val="20"/>
          <w:szCs w:val="20"/>
        </w:rPr>
        <w:t>so se v Republiki Sloveniji za ista dejanja in proti istim osebam že začeli sodni postopki ali</w:t>
      </w:r>
    </w:p>
    <w:p w14:paraId="5CB8CFDD" w14:textId="77777777" w:rsidR="00AC69D6" w:rsidRPr="005110DC" w:rsidRDefault="00AC69D6" w:rsidP="005601BA">
      <w:pPr>
        <w:pStyle w:val="Alineazatevilnotoko"/>
        <w:numPr>
          <w:ilvl w:val="0"/>
          <w:numId w:val="48"/>
        </w:numPr>
        <w:tabs>
          <w:tab w:val="clear" w:pos="1560"/>
        </w:tabs>
        <w:rPr>
          <w:sz w:val="20"/>
          <w:szCs w:val="20"/>
        </w:rPr>
      </w:pPr>
      <w:r w:rsidRPr="005110DC">
        <w:rPr>
          <w:sz w:val="20"/>
          <w:szCs w:val="20"/>
        </w:rPr>
        <w:t>je Agencija za ista dejanja in proti osebam iz prejšnje alineje že izrekla pravnomočno odločbo.</w:t>
      </w:r>
    </w:p>
    <w:p w14:paraId="390B3025" w14:textId="77777777" w:rsidR="00AC69D6" w:rsidRPr="005110DC" w:rsidRDefault="00AC69D6" w:rsidP="00AC69D6">
      <w:pPr>
        <w:pStyle w:val="Odstavek"/>
        <w:rPr>
          <w:sz w:val="20"/>
          <w:szCs w:val="20"/>
        </w:rPr>
      </w:pPr>
      <w:r w:rsidRPr="005110DC">
        <w:rPr>
          <w:sz w:val="20"/>
          <w:szCs w:val="20"/>
        </w:rPr>
        <w:t>(3) Agencija o sklenjenih dogovorih s pristojnimi organi tretjih držav obvesti Evropsko komisijo ter ministrstvo, pristojno za finance, in ministrstvo, pristojno za zunanje zadeve.</w:t>
      </w:r>
    </w:p>
    <w:p w14:paraId="7D42D3A1" w14:textId="77777777" w:rsidR="00AC69D6" w:rsidRPr="005110DC" w:rsidRDefault="00AC69D6" w:rsidP="00AC69D6">
      <w:pPr>
        <w:pStyle w:val="Odstavek"/>
        <w:rPr>
          <w:sz w:val="20"/>
          <w:szCs w:val="20"/>
        </w:rPr>
      </w:pPr>
      <w:r w:rsidRPr="005110DC">
        <w:rPr>
          <w:sz w:val="20"/>
          <w:szCs w:val="20"/>
        </w:rPr>
        <w:t>(4) Agencija lahko od pristojnih organov tretje države zahteva dodatno dokumentacijo v zvezi z revizijskim delom, ki so ga za namen revizije skupine iz 43. člena tega zakona opravila kateri koli revizijski subjekt tretje države ali revizor tretje države.</w:t>
      </w:r>
    </w:p>
    <w:p w14:paraId="4AA44441" w14:textId="77777777" w:rsidR="00AC69D6" w:rsidRPr="005110DC" w:rsidRDefault="00AC69D6" w:rsidP="00AC69D6">
      <w:pPr>
        <w:pStyle w:val="len"/>
        <w:rPr>
          <w:sz w:val="20"/>
          <w:szCs w:val="20"/>
        </w:rPr>
      </w:pPr>
      <w:r w:rsidRPr="005110DC">
        <w:rPr>
          <w:sz w:val="20"/>
          <w:szCs w:val="20"/>
        </w:rPr>
        <w:t>37. člen</w:t>
      </w:r>
    </w:p>
    <w:p w14:paraId="1ADB3EB8" w14:textId="77777777" w:rsidR="00AC69D6" w:rsidRPr="005110DC" w:rsidRDefault="00AC69D6" w:rsidP="00AC69D6">
      <w:pPr>
        <w:pStyle w:val="lennaslov"/>
        <w:rPr>
          <w:sz w:val="20"/>
          <w:szCs w:val="20"/>
        </w:rPr>
      </w:pPr>
      <w:r w:rsidRPr="005110DC">
        <w:rPr>
          <w:sz w:val="20"/>
          <w:szCs w:val="20"/>
        </w:rPr>
        <w:t>(dolžnosti pravne osebe, v kateri se opravlja revidiranje)</w:t>
      </w:r>
    </w:p>
    <w:p w14:paraId="6801C8CC" w14:textId="77777777" w:rsidR="00AC69D6" w:rsidRPr="005110DC" w:rsidRDefault="00AC69D6" w:rsidP="00AC69D6">
      <w:pPr>
        <w:pStyle w:val="Odstavek"/>
        <w:rPr>
          <w:sz w:val="20"/>
          <w:szCs w:val="20"/>
        </w:rPr>
      </w:pPr>
      <w:r w:rsidRPr="005110DC">
        <w:rPr>
          <w:sz w:val="20"/>
          <w:szCs w:val="20"/>
        </w:rPr>
        <w:t>(1) Poslovodstvo pravne osebe, pri kateri poteka revidiranje, posreduje revizijski družbi vso zahtevano dokumentacijo in ji omogoči vpogled v poslovne knjige, spise in računalniške zapise. Revizijski družbi pravna oseba v okviru običajnega poslovnega časa omogoči dostop do poslovnih prostorov.</w:t>
      </w:r>
    </w:p>
    <w:p w14:paraId="27811D8B" w14:textId="77777777" w:rsidR="00AC69D6" w:rsidRPr="005110DC" w:rsidRDefault="00AC69D6" w:rsidP="00AC69D6">
      <w:pPr>
        <w:pStyle w:val="Odstavek"/>
        <w:rPr>
          <w:sz w:val="20"/>
          <w:szCs w:val="20"/>
        </w:rPr>
      </w:pPr>
      <w:r w:rsidRPr="005110DC">
        <w:rPr>
          <w:sz w:val="20"/>
          <w:szCs w:val="20"/>
        </w:rPr>
        <w:t>(2) Za izvajanje revizije pravna oseba revizijski družbi zagotovi ustrezne prostore in opremo za delo. Če so bili opravljeni vnosi podatkov z uporabo računalniške obdelave, pravna oseba na lastne stroške v primernem roku revizijski družbi zagotovi pripomočke, ki so potrebni za branje dokumentacije in, če je treba, zagotovi berljive trajne izpise v potrebnem številu kopij.</w:t>
      </w:r>
    </w:p>
    <w:p w14:paraId="1F571266" w14:textId="77777777" w:rsidR="00AC69D6" w:rsidRPr="005110DC" w:rsidRDefault="00AC69D6" w:rsidP="00AC69D6">
      <w:pPr>
        <w:pStyle w:val="Odstavek"/>
        <w:rPr>
          <w:sz w:val="20"/>
          <w:szCs w:val="20"/>
        </w:rPr>
      </w:pPr>
      <w:r w:rsidRPr="005110DC">
        <w:rPr>
          <w:sz w:val="20"/>
          <w:szCs w:val="20"/>
        </w:rPr>
        <w:t>(3) Pravna oseba lahko razreši revizijsko družbo, ki opravlja revizijo njenih računovodskih izkazov, le na podlagi utemeljenih razlogov. Različna mnenja o računovodskih obravnavah ali revizijskih postopkih niso utemeljeni razlogi za razrešitev. Pravna oseba pisno obvesti Agencijo o razrešitvi ali o odstopu revizijske družbe v obdobju, za katero je veljalo imenovanje, in ustrezno pojasni razloge za razrešitev ali odstop v 15 dneh od razrešitve ali odstopa.</w:t>
      </w:r>
    </w:p>
    <w:p w14:paraId="6A698FAB" w14:textId="77777777" w:rsidR="00AC69D6" w:rsidRPr="005110DC" w:rsidRDefault="00AC69D6" w:rsidP="00AC69D6">
      <w:pPr>
        <w:pStyle w:val="Odstavek"/>
        <w:rPr>
          <w:sz w:val="20"/>
          <w:szCs w:val="20"/>
        </w:rPr>
      </w:pPr>
      <w:r w:rsidRPr="005110DC">
        <w:rPr>
          <w:sz w:val="20"/>
          <w:szCs w:val="20"/>
        </w:rPr>
        <w:t>(4) Prepovedane so vse pogodbene klavzule, ki omejujejo izbiro glede imenovanja določenega revizorja ali revizijske družbe, ki bo izvedla obvezno revizijo te pravne osebe, na nekatere kategorije ali sezname revizijskih družb. Vse takšne obstoječe klavzule so nične.</w:t>
      </w:r>
    </w:p>
    <w:p w14:paraId="6EB9914C" w14:textId="77777777" w:rsidR="00AC69D6" w:rsidRPr="005110DC" w:rsidRDefault="00AC69D6" w:rsidP="00AC69D6">
      <w:pPr>
        <w:pStyle w:val="Odstavek"/>
        <w:rPr>
          <w:sz w:val="20"/>
          <w:szCs w:val="20"/>
        </w:rPr>
      </w:pPr>
      <w:r w:rsidRPr="005110DC">
        <w:rPr>
          <w:sz w:val="20"/>
          <w:szCs w:val="20"/>
        </w:rPr>
        <w:t>(5) Če revizijska družba popravi revizorjevo poročilo o obvezni reviziji, poslovodstvo revidirane pravne osebe zagotovi javno objavo popravljenega revizorjevega poročila.</w:t>
      </w:r>
    </w:p>
    <w:p w14:paraId="60080C50" w14:textId="77777777" w:rsidR="00AC69D6" w:rsidRPr="005110DC" w:rsidRDefault="00AC69D6" w:rsidP="00AC69D6">
      <w:pPr>
        <w:pStyle w:val="Odstavek"/>
        <w:rPr>
          <w:sz w:val="20"/>
          <w:szCs w:val="20"/>
        </w:rPr>
      </w:pPr>
      <w:r w:rsidRPr="005110DC">
        <w:rPr>
          <w:sz w:val="20"/>
          <w:szCs w:val="20"/>
        </w:rPr>
        <w:t>(6) Pri obveznih revizijah subjektov javnega interesa lahko razrešitev revizijske družbe pri pristojnem sodišču, na podlagi utemeljenih razlogov, zahtevajo:</w:t>
      </w:r>
    </w:p>
    <w:p w14:paraId="2FCD5512" w14:textId="77777777" w:rsidR="00AC69D6" w:rsidRPr="005110DC" w:rsidRDefault="00AC69D6" w:rsidP="00AC69D6">
      <w:pPr>
        <w:pStyle w:val="Alineazaodstavkom"/>
        <w:numPr>
          <w:ilvl w:val="0"/>
          <w:numId w:val="0"/>
        </w:numPr>
        <w:tabs>
          <w:tab w:val="num" w:pos="425"/>
        </w:tabs>
        <w:overflowPunct/>
        <w:autoSpaceDE/>
        <w:autoSpaceDN/>
        <w:adjustRightInd/>
        <w:spacing w:line="240" w:lineRule="auto"/>
        <w:ind w:left="425" w:hanging="425"/>
        <w:textAlignment w:val="auto"/>
        <w:rPr>
          <w:sz w:val="20"/>
          <w:szCs w:val="20"/>
        </w:rPr>
      </w:pPr>
      <w:r w:rsidRPr="005110DC">
        <w:rPr>
          <w:sz w:val="20"/>
          <w:szCs w:val="20"/>
        </w:rPr>
        <w:t>delničarji, ki zastopajo pet odstotkov ali več glasovalnih pravic ali delniškega kapitala;</w:t>
      </w:r>
    </w:p>
    <w:p w14:paraId="73455E9D" w14:textId="77777777" w:rsidR="00AC69D6" w:rsidRPr="005110DC" w:rsidRDefault="00AC69D6" w:rsidP="00AC69D6">
      <w:pPr>
        <w:pStyle w:val="Alineazaodstavkom"/>
        <w:numPr>
          <w:ilvl w:val="0"/>
          <w:numId w:val="0"/>
        </w:numPr>
        <w:tabs>
          <w:tab w:val="num" w:pos="425"/>
        </w:tabs>
        <w:overflowPunct/>
        <w:autoSpaceDE/>
        <w:autoSpaceDN/>
        <w:adjustRightInd/>
        <w:spacing w:line="240" w:lineRule="auto"/>
        <w:ind w:left="425" w:hanging="425"/>
        <w:textAlignment w:val="auto"/>
        <w:rPr>
          <w:sz w:val="20"/>
          <w:szCs w:val="20"/>
        </w:rPr>
      </w:pPr>
      <w:r w:rsidRPr="005110DC">
        <w:rPr>
          <w:sz w:val="20"/>
          <w:szCs w:val="20"/>
        </w:rPr>
        <w:t>drugi organi revidiranih subjektov, če tako določa zakon ali</w:t>
      </w:r>
    </w:p>
    <w:p w14:paraId="474BAD63" w14:textId="77777777" w:rsidR="00AC69D6" w:rsidRPr="005110DC" w:rsidRDefault="00AC69D6" w:rsidP="00AC69D6">
      <w:pPr>
        <w:pStyle w:val="Alineazaodstavkom"/>
        <w:numPr>
          <w:ilvl w:val="0"/>
          <w:numId w:val="0"/>
        </w:numPr>
        <w:tabs>
          <w:tab w:val="num" w:pos="425"/>
        </w:tabs>
        <w:overflowPunct/>
        <w:autoSpaceDE/>
        <w:autoSpaceDN/>
        <w:adjustRightInd/>
        <w:spacing w:line="240" w:lineRule="auto"/>
        <w:ind w:left="425" w:hanging="425"/>
        <w:textAlignment w:val="auto"/>
        <w:rPr>
          <w:sz w:val="20"/>
          <w:szCs w:val="20"/>
        </w:rPr>
      </w:pPr>
      <w:r w:rsidRPr="005110DC">
        <w:rPr>
          <w:sz w:val="20"/>
          <w:szCs w:val="20"/>
        </w:rPr>
        <w:t>pristojni organi iz prvega ali drugega odstavka 20. člena Uredbe 537/2014/EU, če tako določa zakon.</w:t>
      </w:r>
    </w:p>
    <w:p w14:paraId="3D478EA6" w14:textId="77777777" w:rsidR="00AC69D6" w:rsidRPr="005110DC" w:rsidRDefault="00AC69D6" w:rsidP="00AC69D6">
      <w:pPr>
        <w:pStyle w:val="len"/>
        <w:rPr>
          <w:sz w:val="20"/>
          <w:szCs w:val="20"/>
        </w:rPr>
      </w:pPr>
      <w:r w:rsidRPr="005110DC">
        <w:rPr>
          <w:sz w:val="20"/>
          <w:szCs w:val="20"/>
        </w:rPr>
        <w:t>38. člen</w:t>
      </w:r>
    </w:p>
    <w:p w14:paraId="7D384E6B" w14:textId="77777777" w:rsidR="00AC69D6" w:rsidRPr="005110DC" w:rsidRDefault="00AC69D6" w:rsidP="00AC69D6">
      <w:pPr>
        <w:pStyle w:val="lennaslov"/>
        <w:rPr>
          <w:sz w:val="20"/>
          <w:szCs w:val="20"/>
        </w:rPr>
      </w:pPr>
      <w:r w:rsidRPr="005110DC">
        <w:rPr>
          <w:sz w:val="20"/>
          <w:szCs w:val="20"/>
        </w:rPr>
        <w:t>(dolžnost varovanja zaupnih podatkov)</w:t>
      </w:r>
    </w:p>
    <w:p w14:paraId="74255016" w14:textId="77777777" w:rsidR="00AC69D6" w:rsidRPr="005110DC" w:rsidRDefault="00AC69D6" w:rsidP="00AC69D6">
      <w:pPr>
        <w:pStyle w:val="Odstavek"/>
        <w:rPr>
          <w:sz w:val="20"/>
          <w:szCs w:val="20"/>
        </w:rPr>
      </w:pPr>
      <w:r w:rsidRPr="005110DC">
        <w:rPr>
          <w:sz w:val="20"/>
          <w:szCs w:val="20"/>
        </w:rPr>
        <w:t>(1) Revizijska družba kot zaupne varuje vse podatke, dejstva in okoliščine, za katere je izvedela pri opravljanju revidiranja.</w:t>
      </w:r>
    </w:p>
    <w:p w14:paraId="567E4783" w14:textId="77777777" w:rsidR="00AC69D6" w:rsidRPr="005110DC" w:rsidRDefault="00AC69D6" w:rsidP="00AC69D6">
      <w:pPr>
        <w:pStyle w:val="Odstavek"/>
        <w:rPr>
          <w:sz w:val="20"/>
          <w:szCs w:val="20"/>
        </w:rPr>
      </w:pPr>
      <w:r w:rsidRPr="005110DC">
        <w:rPr>
          <w:sz w:val="20"/>
          <w:szCs w:val="20"/>
        </w:rPr>
        <w:t>(2) Poslovodstvo revizijske družbe, družbeniki, delničarji ali člani organov nadzora revizijske družbe, pooblaščeni revizorji in drugi zaposleni revizijske družbe oziroma druge osebe, ki so jim v zvezi z njihovim delom v revizijski družbi oziroma opravljanjem storitev za revizijsko družbo na kakršenkoli način dostopni zaupni podatki iz prejšnjega odstavka, vključno z osebami v mreži, teh podatkov ne smejo sporočati tretjim osebam, niti jih sami izkoriščati ali omogočiti, da bi jih izkoriščale tretje osebe.</w:t>
      </w:r>
    </w:p>
    <w:p w14:paraId="458A5F9B" w14:textId="77777777" w:rsidR="00AC69D6" w:rsidRPr="005110DC" w:rsidRDefault="00AC69D6" w:rsidP="00AC69D6">
      <w:pPr>
        <w:pStyle w:val="Odstavek"/>
        <w:rPr>
          <w:sz w:val="20"/>
          <w:szCs w:val="20"/>
        </w:rPr>
      </w:pPr>
      <w:r w:rsidRPr="005110DC">
        <w:rPr>
          <w:sz w:val="20"/>
          <w:szCs w:val="20"/>
        </w:rPr>
        <w:t>(3) Dolžnost varovanja zaupnih podatkov zavezuje osebe iz prejšnjega odstavka tudi, ko ne sodelujejo več pri posamezni revizijski nalogi ali ko več niso povezane z revizijsko družbo.</w:t>
      </w:r>
    </w:p>
    <w:p w14:paraId="6882902D" w14:textId="77777777" w:rsidR="00AC69D6" w:rsidRPr="005110DC" w:rsidRDefault="00AC69D6" w:rsidP="00AC69D6">
      <w:pPr>
        <w:pStyle w:val="Odstavek"/>
        <w:rPr>
          <w:sz w:val="20"/>
          <w:szCs w:val="20"/>
        </w:rPr>
      </w:pPr>
      <w:r w:rsidRPr="005110DC">
        <w:rPr>
          <w:sz w:val="20"/>
          <w:szCs w:val="20"/>
        </w:rPr>
        <w:t>(4) Dolžnost varovanja zaupnih podatkov ne velja v naslednjih primerih:</w:t>
      </w:r>
    </w:p>
    <w:p w14:paraId="73E20A80" w14:textId="77777777" w:rsidR="00AC69D6" w:rsidRPr="005110DC" w:rsidRDefault="00AC69D6" w:rsidP="005601BA">
      <w:pPr>
        <w:pStyle w:val="Alineazaodstavkom"/>
        <w:numPr>
          <w:ilvl w:val="0"/>
          <w:numId w:val="49"/>
        </w:numPr>
        <w:overflowPunct/>
        <w:autoSpaceDE/>
        <w:autoSpaceDN/>
        <w:adjustRightInd/>
        <w:spacing w:line="240" w:lineRule="auto"/>
        <w:textAlignment w:val="auto"/>
        <w:rPr>
          <w:sz w:val="20"/>
          <w:szCs w:val="20"/>
        </w:rPr>
      </w:pPr>
      <w:r w:rsidRPr="005110DC">
        <w:rPr>
          <w:sz w:val="20"/>
          <w:szCs w:val="20"/>
        </w:rPr>
        <w:t>če je revizijska družba na podlagi zakona o določenih okoliščinah dolžna poročati nadzornemu organu;</w:t>
      </w:r>
    </w:p>
    <w:p w14:paraId="41B9CFE1" w14:textId="77777777" w:rsidR="00AC69D6" w:rsidRPr="005110DC" w:rsidRDefault="00AC69D6" w:rsidP="005601BA">
      <w:pPr>
        <w:pStyle w:val="Alineazaodstavkom"/>
        <w:numPr>
          <w:ilvl w:val="0"/>
          <w:numId w:val="49"/>
        </w:numPr>
        <w:overflowPunct/>
        <w:autoSpaceDE/>
        <w:autoSpaceDN/>
        <w:adjustRightInd/>
        <w:spacing w:line="240" w:lineRule="auto"/>
        <w:textAlignment w:val="auto"/>
        <w:rPr>
          <w:sz w:val="20"/>
          <w:szCs w:val="20"/>
        </w:rPr>
      </w:pPr>
      <w:r w:rsidRPr="005110DC">
        <w:rPr>
          <w:sz w:val="20"/>
          <w:szCs w:val="20"/>
        </w:rPr>
        <w:t>če oseba izrecno pisno soglaša, da se sporočijo posamezni zaupni podatki, ki se nanašajo nanjo oziroma osebo, katere zakoniti zastopnik je;</w:t>
      </w:r>
    </w:p>
    <w:p w14:paraId="1068BC7D" w14:textId="77777777" w:rsidR="00AC69D6" w:rsidRPr="005110DC" w:rsidRDefault="00AC69D6" w:rsidP="005601BA">
      <w:pPr>
        <w:pStyle w:val="Alineazaodstavkom"/>
        <w:numPr>
          <w:ilvl w:val="0"/>
          <w:numId w:val="49"/>
        </w:numPr>
        <w:overflowPunct/>
        <w:autoSpaceDE/>
        <w:autoSpaceDN/>
        <w:adjustRightInd/>
        <w:spacing w:line="240" w:lineRule="auto"/>
        <w:textAlignment w:val="auto"/>
        <w:rPr>
          <w:sz w:val="20"/>
          <w:szCs w:val="20"/>
        </w:rPr>
      </w:pPr>
      <w:r w:rsidRPr="005110DC">
        <w:rPr>
          <w:sz w:val="20"/>
          <w:szCs w:val="20"/>
        </w:rPr>
        <w:t>če so podatki potrebni za ugotavljanje dejstev v kazenskih postopkih in predložitev teh podatkov pisno zahteva oziroma naloži pristojno sodišče;</w:t>
      </w:r>
    </w:p>
    <w:p w14:paraId="1D13C168" w14:textId="77777777" w:rsidR="00AC69D6" w:rsidRPr="005110DC" w:rsidRDefault="00AC69D6" w:rsidP="005601BA">
      <w:pPr>
        <w:pStyle w:val="Alineazaodstavkom"/>
        <w:numPr>
          <w:ilvl w:val="0"/>
          <w:numId w:val="49"/>
        </w:numPr>
        <w:overflowPunct/>
        <w:autoSpaceDE/>
        <w:autoSpaceDN/>
        <w:adjustRightInd/>
        <w:spacing w:line="240" w:lineRule="auto"/>
        <w:textAlignment w:val="auto"/>
        <w:rPr>
          <w:sz w:val="20"/>
          <w:szCs w:val="20"/>
        </w:rPr>
      </w:pPr>
      <w:r w:rsidRPr="005110DC">
        <w:rPr>
          <w:sz w:val="20"/>
          <w:szCs w:val="20"/>
        </w:rPr>
        <w:t>če iz podatkov, dejstev in okoliščin, ki jih je revizijska družba izvedela pri opravljanju revidiranja, izhajajo razlogi za sum, da je bilo storjeno kaznivo dejanje v zvezi s katerim obstoji dolžnost podati ovadbo;</w:t>
      </w:r>
    </w:p>
    <w:p w14:paraId="19EF7CE3" w14:textId="77777777" w:rsidR="00AC69D6" w:rsidRPr="005110DC" w:rsidRDefault="00AC69D6" w:rsidP="005601BA">
      <w:pPr>
        <w:pStyle w:val="Alineazaodstavkom"/>
        <w:numPr>
          <w:ilvl w:val="0"/>
          <w:numId w:val="49"/>
        </w:numPr>
        <w:overflowPunct/>
        <w:autoSpaceDE/>
        <w:autoSpaceDN/>
        <w:adjustRightInd/>
        <w:spacing w:line="240" w:lineRule="auto"/>
        <w:textAlignment w:val="auto"/>
        <w:rPr>
          <w:sz w:val="20"/>
          <w:szCs w:val="20"/>
        </w:rPr>
      </w:pPr>
      <w:r w:rsidRPr="005110DC">
        <w:rPr>
          <w:sz w:val="20"/>
          <w:szCs w:val="20"/>
        </w:rPr>
        <w:t>če so ti podatki potrebni za opravljanje nalog nadzora nad revizijsko družbo in predložitev teh podatkov oziroma revizijske dokumentacije pisno zahteva nadzorni organ po tem zakonu ali po zakonih, ki urejajo bančništvo, zavarovalništvo, trg finančnih instrumentov ali varstvo konkurence;</w:t>
      </w:r>
    </w:p>
    <w:p w14:paraId="1396DC98" w14:textId="77777777" w:rsidR="00AC69D6" w:rsidRPr="005110DC" w:rsidRDefault="00AC69D6" w:rsidP="005601BA">
      <w:pPr>
        <w:pStyle w:val="Alineazaodstavkom"/>
        <w:numPr>
          <w:ilvl w:val="0"/>
          <w:numId w:val="49"/>
        </w:numPr>
        <w:overflowPunct/>
        <w:autoSpaceDE/>
        <w:autoSpaceDN/>
        <w:adjustRightInd/>
        <w:spacing w:line="240" w:lineRule="auto"/>
        <w:textAlignment w:val="auto"/>
        <w:rPr>
          <w:sz w:val="20"/>
          <w:szCs w:val="20"/>
        </w:rPr>
      </w:pPr>
      <w:r w:rsidRPr="005110DC">
        <w:rPr>
          <w:sz w:val="20"/>
          <w:szCs w:val="20"/>
        </w:rPr>
        <w:t>če revizijska družba izvaja obvezno revizijo naročnika, ki je del skupine, katere nadrejeno podjetje je v tretji državi, in takšno dokumentacijo potrebuje revizor skupine v tretji državi za uspešnost revizije konsolidiranih računovodskih izkazov nadrejenega podjetja, ob predpostavki, da so izpolnjeni pogoji iz 35. člena tega zakona;</w:t>
      </w:r>
    </w:p>
    <w:p w14:paraId="1D997BAD" w14:textId="77777777" w:rsidR="00AC69D6" w:rsidRPr="005110DC" w:rsidRDefault="00AC69D6" w:rsidP="005601BA">
      <w:pPr>
        <w:pStyle w:val="Alineazaodstavkom"/>
        <w:numPr>
          <w:ilvl w:val="0"/>
          <w:numId w:val="49"/>
        </w:numPr>
        <w:overflowPunct/>
        <w:autoSpaceDE/>
        <w:autoSpaceDN/>
        <w:adjustRightInd/>
        <w:spacing w:line="240" w:lineRule="auto"/>
        <w:textAlignment w:val="auto"/>
        <w:rPr>
          <w:sz w:val="20"/>
          <w:szCs w:val="20"/>
        </w:rPr>
      </w:pPr>
      <w:r w:rsidRPr="005110DC">
        <w:rPr>
          <w:sz w:val="20"/>
          <w:szCs w:val="20"/>
        </w:rPr>
        <w:t>če so ti podatki potrebni za opravljanje nalog notranjega nadzora nad kakovostjo delovanja revizijske družbe v mreži;</w:t>
      </w:r>
    </w:p>
    <w:p w14:paraId="242A6820" w14:textId="77777777" w:rsidR="00AC69D6" w:rsidRPr="005110DC" w:rsidRDefault="00AC69D6" w:rsidP="005601BA">
      <w:pPr>
        <w:pStyle w:val="Alineazaodstavkom"/>
        <w:numPr>
          <w:ilvl w:val="0"/>
          <w:numId w:val="49"/>
        </w:numPr>
        <w:overflowPunct/>
        <w:autoSpaceDE/>
        <w:autoSpaceDN/>
        <w:adjustRightInd/>
        <w:spacing w:line="240" w:lineRule="auto"/>
        <w:textAlignment w:val="auto"/>
        <w:rPr>
          <w:sz w:val="20"/>
          <w:szCs w:val="20"/>
        </w:rPr>
      </w:pPr>
      <w:r w:rsidRPr="005110DC">
        <w:rPr>
          <w:sz w:val="20"/>
          <w:szCs w:val="20"/>
        </w:rPr>
        <w:t>v primeru zamenjave revizijske družbe, ko je prejšnja revizijska družba novi revizijski družbi dolžna zagotoviti dostop do vseh podatkov v zvezi z revidirano pravno osebo;</w:t>
      </w:r>
    </w:p>
    <w:p w14:paraId="09E96A05" w14:textId="77777777" w:rsidR="00AC69D6" w:rsidRPr="005110DC" w:rsidRDefault="00AC69D6" w:rsidP="005601BA">
      <w:pPr>
        <w:pStyle w:val="Alineazaodstavkom"/>
        <w:numPr>
          <w:ilvl w:val="0"/>
          <w:numId w:val="49"/>
        </w:numPr>
        <w:overflowPunct/>
        <w:autoSpaceDE/>
        <w:autoSpaceDN/>
        <w:adjustRightInd/>
        <w:spacing w:line="240" w:lineRule="auto"/>
        <w:textAlignment w:val="auto"/>
        <w:rPr>
          <w:sz w:val="20"/>
          <w:szCs w:val="20"/>
        </w:rPr>
      </w:pPr>
      <w:r w:rsidRPr="005110DC">
        <w:rPr>
          <w:sz w:val="20"/>
          <w:szCs w:val="20"/>
        </w:rPr>
        <w:t>v primeru zahteve revizijske komisije po zakonu, ki ureja gospodarske družbe (v nadaljnjem besedilu: revizijska komisija), v zvezi z ugotovitvami in zaključki nadzornega organa o opravljenem nadzoru nad kakovostjo dela revizijske družbe in</w:t>
      </w:r>
    </w:p>
    <w:p w14:paraId="5A9505DA" w14:textId="77777777" w:rsidR="00AC69D6" w:rsidRPr="005110DC" w:rsidRDefault="00AC69D6" w:rsidP="005601BA">
      <w:pPr>
        <w:pStyle w:val="Alineazaodstavkom"/>
        <w:numPr>
          <w:ilvl w:val="0"/>
          <w:numId w:val="49"/>
        </w:numPr>
        <w:overflowPunct/>
        <w:autoSpaceDE/>
        <w:autoSpaceDN/>
        <w:adjustRightInd/>
        <w:spacing w:line="240" w:lineRule="auto"/>
        <w:textAlignment w:val="auto"/>
        <w:rPr>
          <w:sz w:val="20"/>
          <w:szCs w:val="20"/>
        </w:rPr>
      </w:pPr>
      <w:r w:rsidRPr="005110DC">
        <w:rPr>
          <w:sz w:val="20"/>
          <w:szCs w:val="20"/>
        </w:rPr>
        <w:t>v drugih primerih, kjer zakon določa dolžnost glede posredovanja zaupnih podatkov.</w:t>
      </w:r>
    </w:p>
    <w:p w14:paraId="220E5357" w14:textId="77777777" w:rsidR="00AC69D6" w:rsidRPr="005110DC" w:rsidRDefault="00AC69D6" w:rsidP="00AC69D6">
      <w:pPr>
        <w:pStyle w:val="len"/>
        <w:rPr>
          <w:sz w:val="20"/>
          <w:szCs w:val="20"/>
        </w:rPr>
      </w:pPr>
      <w:r w:rsidRPr="005110DC">
        <w:rPr>
          <w:sz w:val="20"/>
          <w:szCs w:val="20"/>
        </w:rPr>
        <w:t>39. člen</w:t>
      </w:r>
    </w:p>
    <w:p w14:paraId="1A9FED9A" w14:textId="77777777" w:rsidR="00AC69D6" w:rsidRPr="005110DC" w:rsidRDefault="00AC69D6" w:rsidP="00AC69D6">
      <w:pPr>
        <w:pStyle w:val="lennaslov"/>
        <w:rPr>
          <w:sz w:val="20"/>
          <w:szCs w:val="20"/>
        </w:rPr>
      </w:pPr>
      <w:r w:rsidRPr="005110DC">
        <w:rPr>
          <w:sz w:val="20"/>
          <w:szCs w:val="20"/>
        </w:rPr>
        <w:t>(opravljanje revidiranja)</w:t>
      </w:r>
    </w:p>
    <w:p w14:paraId="046ADAE1" w14:textId="77777777" w:rsidR="00AC69D6" w:rsidRPr="005110DC" w:rsidRDefault="00AC69D6" w:rsidP="00AC69D6">
      <w:pPr>
        <w:pStyle w:val="Odstavek"/>
        <w:rPr>
          <w:sz w:val="20"/>
          <w:szCs w:val="20"/>
        </w:rPr>
      </w:pPr>
      <w:r w:rsidRPr="005110DC">
        <w:rPr>
          <w:sz w:val="20"/>
          <w:szCs w:val="20"/>
        </w:rPr>
        <w:t>(1) Revizijska družba revidiranje opravi v skladu s pravili revidiranja.</w:t>
      </w:r>
    </w:p>
    <w:p w14:paraId="125BAA7B" w14:textId="77777777" w:rsidR="00AC69D6" w:rsidRPr="005110DC" w:rsidRDefault="00AC69D6" w:rsidP="00AC69D6">
      <w:pPr>
        <w:pStyle w:val="Odstavek"/>
        <w:rPr>
          <w:sz w:val="20"/>
          <w:szCs w:val="20"/>
        </w:rPr>
      </w:pPr>
      <w:r w:rsidRPr="005110DC">
        <w:rPr>
          <w:sz w:val="20"/>
          <w:szCs w:val="20"/>
        </w:rPr>
        <w:t>(2) Revizijska družba pri revidiranju računovodskih izkazov zagotovi, da:</w:t>
      </w:r>
    </w:p>
    <w:p w14:paraId="61A7E1C3" w14:textId="77777777" w:rsidR="00AC69D6" w:rsidRPr="005110DC" w:rsidRDefault="00AC69D6" w:rsidP="005601BA">
      <w:pPr>
        <w:pStyle w:val="Alineazaodstavkom"/>
        <w:numPr>
          <w:ilvl w:val="0"/>
          <w:numId w:val="50"/>
        </w:numPr>
        <w:overflowPunct/>
        <w:autoSpaceDE/>
        <w:autoSpaceDN/>
        <w:adjustRightInd/>
        <w:spacing w:line="240" w:lineRule="auto"/>
        <w:textAlignment w:val="auto"/>
        <w:rPr>
          <w:sz w:val="20"/>
          <w:szCs w:val="20"/>
        </w:rPr>
      </w:pPr>
      <w:r w:rsidRPr="005110DC">
        <w:rPr>
          <w:sz w:val="20"/>
          <w:szCs w:val="20"/>
        </w:rPr>
        <w:t>so ključni revizijski partner ali ključni revizijski partnerji, ki podpišejo revizorjevo poročilo o računovodskih izkazih, in pooblaščeni revizorji, ki sodelujejo pri revidiranju, udeleženi pri revidiranju skupno z najmanj 15 odstotki delovnega časa, porabljenega za vsak revizijski posel;</w:t>
      </w:r>
    </w:p>
    <w:p w14:paraId="008CCEB6" w14:textId="77777777" w:rsidR="00AC69D6" w:rsidRPr="005110DC" w:rsidRDefault="00AC69D6" w:rsidP="005601BA">
      <w:pPr>
        <w:pStyle w:val="Alineazaodstavkom"/>
        <w:numPr>
          <w:ilvl w:val="0"/>
          <w:numId w:val="50"/>
        </w:numPr>
        <w:overflowPunct/>
        <w:autoSpaceDE/>
        <w:autoSpaceDN/>
        <w:adjustRightInd/>
        <w:spacing w:line="240" w:lineRule="auto"/>
        <w:textAlignment w:val="auto"/>
        <w:rPr>
          <w:sz w:val="20"/>
          <w:szCs w:val="20"/>
        </w:rPr>
      </w:pPr>
      <w:r w:rsidRPr="005110DC">
        <w:rPr>
          <w:sz w:val="20"/>
          <w:szCs w:val="20"/>
        </w:rPr>
        <w:t>je skupno število delovnih ur osebja z manj kot dvema letoma delovnih izkušenj pri revidiranju v revizijski skupini največ 25 odstotkov delovnega časa.</w:t>
      </w:r>
    </w:p>
    <w:p w14:paraId="34E2B991" w14:textId="77777777" w:rsidR="00AC69D6" w:rsidRPr="005110DC" w:rsidRDefault="00AC69D6" w:rsidP="00AC69D6">
      <w:pPr>
        <w:pStyle w:val="Odstavek"/>
        <w:rPr>
          <w:sz w:val="20"/>
          <w:szCs w:val="20"/>
        </w:rPr>
      </w:pPr>
      <w:r w:rsidRPr="005110DC">
        <w:rPr>
          <w:sz w:val="20"/>
          <w:szCs w:val="20"/>
        </w:rPr>
        <w:t>(3) Revizijska družba pripravi in vodi revizijsko dokumentacijo, kot je opredeljena v Pravilih Mednarodne zveze računovodskih strokovnjakov, v slovenskem jeziku. Agencija presoja utemeljene primere, v katerih se lahko del revizijske dokumentacije vodi v tujem jeziku. Agencija lahko določi podrobnejši način priprave in vodenja revizijske dokumentacije.</w:t>
      </w:r>
    </w:p>
    <w:p w14:paraId="78F5B1E9" w14:textId="77777777" w:rsidR="00AC69D6" w:rsidRPr="005110DC" w:rsidRDefault="00AC69D6" w:rsidP="00AC69D6">
      <w:pPr>
        <w:pStyle w:val="Odstavek"/>
        <w:rPr>
          <w:sz w:val="20"/>
          <w:szCs w:val="20"/>
        </w:rPr>
      </w:pPr>
      <w:r w:rsidRPr="005110DC">
        <w:rPr>
          <w:sz w:val="20"/>
          <w:szCs w:val="20"/>
        </w:rPr>
        <w:t>(4) Revizijska družba hrani revizijsko dokumentacijo iz prejšnjega odstavka deset let po opravljenem revidiranju.</w:t>
      </w:r>
    </w:p>
    <w:p w14:paraId="04B732DE" w14:textId="77777777" w:rsidR="00AC69D6" w:rsidRPr="005110DC" w:rsidRDefault="00AC69D6" w:rsidP="00AC69D6">
      <w:pPr>
        <w:pStyle w:val="Odstavek"/>
        <w:rPr>
          <w:sz w:val="20"/>
          <w:szCs w:val="20"/>
        </w:rPr>
      </w:pPr>
      <w:r w:rsidRPr="005110DC">
        <w:rPr>
          <w:sz w:val="20"/>
          <w:szCs w:val="20"/>
        </w:rPr>
        <w:t>(5) V primeru začetega nadzora nad kakovostjo dela revizijske družbe in pooblaščenih revizorjev, v primeru začetega postopka za izrek ukrepa nadzora ter v primeru začete preiskave revizijska družba hrani dokumentacijo iz prejšnjega odstavka do pravnomočnosti odločitve v postopku nadzora.</w:t>
      </w:r>
    </w:p>
    <w:p w14:paraId="03272A38" w14:textId="77777777" w:rsidR="00AC69D6" w:rsidRPr="005110DC" w:rsidRDefault="00AC69D6" w:rsidP="00AC69D6">
      <w:pPr>
        <w:pStyle w:val="Odstavek"/>
        <w:rPr>
          <w:sz w:val="20"/>
          <w:szCs w:val="20"/>
        </w:rPr>
      </w:pPr>
      <w:r w:rsidRPr="005110DC">
        <w:rPr>
          <w:sz w:val="20"/>
          <w:szCs w:val="20"/>
        </w:rPr>
        <w:t>(6) V primeru, da revizijska družba preneha delovati, preide obveznost hrambe revizijske dokumentacije na delničarje oziroma družbenike revizijske družbe.</w:t>
      </w:r>
    </w:p>
    <w:p w14:paraId="108B6955" w14:textId="77777777" w:rsidR="00AC69D6" w:rsidRPr="005110DC" w:rsidRDefault="00AC69D6" w:rsidP="00AC69D6">
      <w:pPr>
        <w:pStyle w:val="Odstavek"/>
        <w:rPr>
          <w:sz w:val="20"/>
          <w:szCs w:val="20"/>
        </w:rPr>
      </w:pPr>
      <w:r w:rsidRPr="005110DC">
        <w:rPr>
          <w:sz w:val="20"/>
          <w:szCs w:val="20"/>
        </w:rPr>
        <w:t>(7) Obvezna revizija računovodskih izkazov ne vključuje zagotovila o prihodnji sposobnosti preživetja pravne osebe ali učinkovitosti oziroma uspešnosti organa vodenja ali nadzora pri vodenju poslovanja.</w:t>
      </w:r>
    </w:p>
    <w:p w14:paraId="4F54A431" w14:textId="77777777" w:rsidR="00AC69D6" w:rsidRPr="005110DC" w:rsidRDefault="00AC69D6" w:rsidP="00AC69D6">
      <w:pPr>
        <w:pStyle w:val="len"/>
        <w:rPr>
          <w:sz w:val="20"/>
          <w:szCs w:val="20"/>
        </w:rPr>
      </w:pPr>
      <w:r w:rsidRPr="005110DC">
        <w:rPr>
          <w:sz w:val="20"/>
          <w:szCs w:val="20"/>
        </w:rPr>
        <w:t>40. člen</w:t>
      </w:r>
    </w:p>
    <w:p w14:paraId="7D2BD320" w14:textId="77777777" w:rsidR="00AC69D6" w:rsidRPr="005110DC" w:rsidRDefault="00AC69D6" w:rsidP="00AC69D6">
      <w:pPr>
        <w:pStyle w:val="lennaslov"/>
        <w:rPr>
          <w:sz w:val="20"/>
          <w:szCs w:val="20"/>
        </w:rPr>
      </w:pPr>
      <w:r w:rsidRPr="005110DC">
        <w:rPr>
          <w:sz w:val="20"/>
          <w:szCs w:val="20"/>
        </w:rPr>
        <w:t>(revizorjevo poročilo o računovodskih izkazih)</w:t>
      </w:r>
    </w:p>
    <w:p w14:paraId="154F5EF9" w14:textId="77777777" w:rsidR="00AC69D6" w:rsidRPr="005110DC" w:rsidRDefault="00AC69D6" w:rsidP="00AC69D6">
      <w:pPr>
        <w:pStyle w:val="Odstavek"/>
        <w:rPr>
          <w:sz w:val="20"/>
          <w:szCs w:val="20"/>
        </w:rPr>
      </w:pPr>
      <w:r w:rsidRPr="005110DC">
        <w:rPr>
          <w:sz w:val="20"/>
          <w:szCs w:val="20"/>
        </w:rPr>
        <w:t>(1) Revizorjevo poročilo o posamičnih ali konsolidiranih računovodskih izkazih sestavi in podpiše ključni revizijski partner ali ključni revizijski partnerji.</w:t>
      </w:r>
    </w:p>
    <w:p w14:paraId="20FB431C" w14:textId="77777777" w:rsidR="00AC69D6" w:rsidRPr="005110DC" w:rsidRDefault="00AC69D6" w:rsidP="00AC69D6">
      <w:pPr>
        <w:pStyle w:val="Odstavek"/>
        <w:rPr>
          <w:sz w:val="20"/>
          <w:szCs w:val="20"/>
        </w:rPr>
      </w:pPr>
      <w:r w:rsidRPr="005110DC">
        <w:rPr>
          <w:sz w:val="20"/>
          <w:szCs w:val="20"/>
        </w:rPr>
        <w:t>(2) V primeru, da revizorjevo poročilo o posamičnih oziroma konsolidiranih računovodskih izkazih podpiše več oseb, vsi nerazdelno odgovarjajo za celotno revizorjevo poročilo o računovodskih izkazih.</w:t>
      </w:r>
    </w:p>
    <w:p w14:paraId="624A5C0A" w14:textId="77777777" w:rsidR="00AC69D6" w:rsidRPr="005110DC" w:rsidRDefault="00AC69D6" w:rsidP="00AC69D6">
      <w:pPr>
        <w:pStyle w:val="Odstavek"/>
        <w:rPr>
          <w:sz w:val="20"/>
          <w:szCs w:val="20"/>
        </w:rPr>
      </w:pPr>
      <w:r w:rsidRPr="005110DC">
        <w:rPr>
          <w:sz w:val="20"/>
          <w:szCs w:val="20"/>
        </w:rPr>
        <w:t>(3) Revizorjevo poročilo o računovodskih izkazih za domače pravne osebe oziroma podružnice osebe države članice ali tretje osebe na območju Republike Slovenije je sestavljeno v slovenskem jeziku.</w:t>
      </w:r>
    </w:p>
    <w:p w14:paraId="59B9E7CA" w14:textId="77777777" w:rsidR="00AC69D6" w:rsidRPr="005110DC" w:rsidRDefault="00AC69D6" w:rsidP="00AC69D6">
      <w:pPr>
        <w:pStyle w:val="Odstavek"/>
        <w:rPr>
          <w:sz w:val="20"/>
          <w:szCs w:val="20"/>
        </w:rPr>
      </w:pPr>
      <w:r w:rsidRPr="005110DC">
        <w:rPr>
          <w:sz w:val="20"/>
          <w:szCs w:val="20"/>
        </w:rPr>
        <w:t>(4) Kadar so letni računovodski izkazi obvladujoče družbe priloženi konsolidiranim računovodskim izkazom, se lahko poročili revizijske družbe združita.</w:t>
      </w:r>
    </w:p>
    <w:p w14:paraId="4BFE0966" w14:textId="77777777" w:rsidR="00AC69D6" w:rsidRPr="005110DC" w:rsidRDefault="00AC69D6" w:rsidP="00AC69D6">
      <w:pPr>
        <w:pStyle w:val="Odstavek"/>
        <w:rPr>
          <w:sz w:val="20"/>
          <w:szCs w:val="20"/>
        </w:rPr>
      </w:pPr>
      <w:r w:rsidRPr="005110DC">
        <w:rPr>
          <w:sz w:val="20"/>
          <w:szCs w:val="20"/>
        </w:rPr>
        <w:t>(5) Revizijska družba, ki je opravila obvezno revizijo subjekta javnega interesa, predloži pristojnim organom za nadzor trga vrednostih papirjev, bank, kreditnih institucij ali zavarovalnic na njihovo zahtevo dodatno poročilo, ki ga je predložila revizijski komisiji. Pristojni organi za nadzor trga vrednostnih papirjev, bank ali zavarovalnic lahko od revizijske družbe zahtevajo dodatna pojasnila v zvezi z obvezno revizijo.</w:t>
      </w:r>
    </w:p>
    <w:p w14:paraId="72F33B95" w14:textId="77777777" w:rsidR="00AC69D6" w:rsidRPr="005110DC" w:rsidRDefault="00AC69D6" w:rsidP="00AC69D6">
      <w:pPr>
        <w:pStyle w:val="len"/>
        <w:rPr>
          <w:sz w:val="20"/>
          <w:szCs w:val="20"/>
        </w:rPr>
      </w:pPr>
      <w:r w:rsidRPr="005110DC">
        <w:rPr>
          <w:sz w:val="20"/>
          <w:szCs w:val="20"/>
        </w:rPr>
        <w:t>43. člen</w:t>
      </w:r>
    </w:p>
    <w:p w14:paraId="7841B684" w14:textId="77777777" w:rsidR="00AC69D6" w:rsidRPr="005110DC" w:rsidRDefault="00AC69D6" w:rsidP="00AC69D6">
      <w:pPr>
        <w:pStyle w:val="lennaslov"/>
        <w:rPr>
          <w:sz w:val="20"/>
          <w:szCs w:val="20"/>
        </w:rPr>
      </w:pPr>
      <w:r w:rsidRPr="005110DC">
        <w:rPr>
          <w:sz w:val="20"/>
          <w:szCs w:val="20"/>
        </w:rPr>
        <w:t>(obvezne revizije konsolidiranih računovodskih izkazov)</w:t>
      </w:r>
    </w:p>
    <w:p w14:paraId="0C03DBAB" w14:textId="77777777" w:rsidR="00AC69D6" w:rsidRPr="005110DC" w:rsidRDefault="00AC69D6" w:rsidP="00AC69D6">
      <w:pPr>
        <w:pStyle w:val="Odstavek"/>
        <w:rPr>
          <w:sz w:val="20"/>
          <w:szCs w:val="20"/>
        </w:rPr>
      </w:pPr>
      <w:r w:rsidRPr="005110DC">
        <w:rPr>
          <w:sz w:val="20"/>
          <w:szCs w:val="20"/>
        </w:rPr>
        <w:t>(1) Pri obvezni reviziji konsolidiranih računovodskih izkazov nosi ključni revizijski partner skupine celotno odgovornost za revizorjevo poročilo o konsolidiranih računovodskih izkazih ter za dodatno poročilo k revizijskemu poročilu iz 11. člena Uredbe 537/2014/EU.</w:t>
      </w:r>
    </w:p>
    <w:p w14:paraId="0B0EF063" w14:textId="77777777" w:rsidR="00AC69D6" w:rsidRPr="005110DC" w:rsidRDefault="00AC69D6" w:rsidP="00AC69D6">
      <w:pPr>
        <w:pStyle w:val="Odstavek"/>
        <w:rPr>
          <w:sz w:val="20"/>
          <w:szCs w:val="20"/>
        </w:rPr>
      </w:pPr>
      <w:r w:rsidRPr="005110DC">
        <w:rPr>
          <w:sz w:val="20"/>
          <w:szCs w:val="20"/>
        </w:rPr>
        <w:t>(2) Ključni revizijski partner skupine izvaja pregled in hrani dokumentacijo svojega pregleda revizijskega dela, ki ga je opravil revizor iz tretjih držav, zakoniti revizor, revizijski subjekt tretje države ali revizijsko podjetje za namen revizije skupine. Dokumentacija, ki jo hrani ključni revizijski partner, je takšna, da lahko Agencija pregleda delo ključnega revizijskega partnerja.</w:t>
      </w:r>
    </w:p>
    <w:p w14:paraId="5728C175" w14:textId="77777777" w:rsidR="00AC69D6" w:rsidRPr="005110DC" w:rsidRDefault="00AC69D6" w:rsidP="00AC69D6">
      <w:pPr>
        <w:pStyle w:val="Odstavek"/>
        <w:rPr>
          <w:sz w:val="20"/>
          <w:szCs w:val="20"/>
        </w:rPr>
      </w:pPr>
      <w:r w:rsidRPr="005110DC">
        <w:rPr>
          <w:sz w:val="20"/>
          <w:szCs w:val="20"/>
        </w:rPr>
        <w:t>(3) Kadar revizor ali revizijski subjekt iz tretje države, revidira sestavni del skupine podjetij, je ključni revizijski partner odgovoren, da Agenciji zagotovi vso dokumentacijo o revizijskem delu, ki ga je opravil revizor ali revizijski subjekt iz tretje države, vključno z delovnimi papirji, povezanimi z revizijo konsolidiranih računovodskih izkazov. Da bi to lahko zagotovil, ohrani ključni revizijski partner kopijo takšne dokumentacije ali se dogovori z revizorjem ali revizijskim subjektom o primernem in neomejenem dostopu do dokumentacije na zahtevo ali ukrepa kako drugače.</w:t>
      </w:r>
    </w:p>
    <w:p w14:paraId="519287E2" w14:textId="77777777" w:rsidR="00AC69D6" w:rsidRPr="005110DC" w:rsidRDefault="00AC69D6" w:rsidP="00AC69D6">
      <w:pPr>
        <w:pStyle w:val="Odstavek"/>
        <w:rPr>
          <w:sz w:val="20"/>
          <w:szCs w:val="20"/>
        </w:rPr>
      </w:pPr>
      <w:r w:rsidRPr="005110DC">
        <w:rPr>
          <w:sz w:val="20"/>
          <w:szCs w:val="20"/>
        </w:rPr>
        <w:t>(4) Če je prenos delovnih papirjev iz tretje države revizorju skupine preprečen zaradi pravnih ali drugih ovir, vključuje dokumentacija, ki jo hrani revizor skupine, dokazila, da je izvedel ustrezne postopke za pridobitev dostopa do revizijske dokumentacije, ter pri ovirah, ki niso pravne in izvirajo iz državne zakonodaje, dokazila o takšnih ovirah.</w:t>
      </w:r>
    </w:p>
    <w:p w14:paraId="5FE1A880" w14:textId="77777777" w:rsidR="00AC69D6" w:rsidRPr="005110DC" w:rsidRDefault="00AC69D6" w:rsidP="00AC69D6">
      <w:pPr>
        <w:pStyle w:val="len"/>
        <w:rPr>
          <w:sz w:val="20"/>
          <w:szCs w:val="20"/>
        </w:rPr>
      </w:pPr>
      <w:r w:rsidRPr="005110DC">
        <w:rPr>
          <w:sz w:val="20"/>
          <w:szCs w:val="20"/>
        </w:rPr>
        <w:t>44. člen</w:t>
      </w:r>
    </w:p>
    <w:p w14:paraId="6F0A2F82" w14:textId="77777777" w:rsidR="00AC69D6" w:rsidRPr="005110DC" w:rsidRDefault="00AC69D6" w:rsidP="00AC69D6">
      <w:pPr>
        <w:pStyle w:val="lennaslov"/>
        <w:rPr>
          <w:sz w:val="20"/>
          <w:szCs w:val="20"/>
        </w:rPr>
      </w:pPr>
      <w:r w:rsidRPr="005110DC">
        <w:rPr>
          <w:sz w:val="20"/>
          <w:szCs w:val="20"/>
        </w:rPr>
        <w:t>(neodvisnost in nepristranskost revidiranja)</w:t>
      </w:r>
    </w:p>
    <w:p w14:paraId="74CD757A" w14:textId="77777777" w:rsidR="00AC69D6" w:rsidRPr="005110DC" w:rsidRDefault="00AC69D6" w:rsidP="00AC69D6">
      <w:pPr>
        <w:pStyle w:val="Odstavek"/>
        <w:rPr>
          <w:sz w:val="20"/>
          <w:szCs w:val="20"/>
        </w:rPr>
      </w:pPr>
      <w:r w:rsidRPr="005110DC">
        <w:rPr>
          <w:sz w:val="20"/>
          <w:szCs w:val="20"/>
        </w:rPr>
        <w:t>(1) Revizijska družba opravlja revidiranje v pravni osebi neodvisno, nepristransko ter v skladu s pravili revidiranja.</w:t>
      </w:r>
    </w:p>
    <w:p w14:paraId="0920AEDA" w14:textId="77777777" w:rsidR="00AC69D6" w:rsidRPr="005110DC" w:rsidRDefault="00AC69D6" w:rsidP="00AC69D6">
      <w:pPr>
        <w:pStyle w:val="Odstavek"/>
        <w:rPr>
          <w:sz w:val="20"/>
          <w:szCs w:val="20"/>
        </w:rPr>
      </w:pPr>
      <w:r w:rsidRPr="005110DC">
        <w:rPr>
          <w:sz w:val="20"/>
          <w:szCs w:val="20"/>
        </w:rPr>
        <w:t>(2) Fizične osebe, ki bi lahko neposredno ali posredno vplivale na rezultat revizije, morajo biti neodvisne od revidiranega subjekta in ne smejo posegati v sprejemanje odločitev revidiranega subjekta.</w:t>
      </w:r>
    </w:p>
    <w:p w14:paraId="45E09977" w14:textId="77777777" w:rsidR="00AC69D6" w:rsidRPr="005110DC" w:rsidRDefault="00AC69D6" w:rsidP="00AC69D6">
      <w:pPr>
        <w:pStyle w:val="Odstavek"/>
        <w:rPr>
          <w:sz w:val="20"/>
          <w:szCs w:val="20"/>
        </w:rPr>
      </w:pPr>
      <w:r w:rsidRPr="005110DC">
        <w:rPr>
          <w:sz w:val="20"/>
          <w:szCs w:val="20"/>
        </w:rPr>
        <w:t>(3) Fizične osebe iz prejšnjega odstavka so zaposleni pri revizijski družbi ter z njimi povezane osebe, osebe, ki so del mreže, v katero je vključena revizijska družba, ali katere koli druge fizične osebe, katerih storitve so na voljo revizijski družbi ali kateri koli osebi, ki je z revizijsko družbo povezana posredno ali neposredno.</w:t>
      </w:r>
    </w:p>
    <w:p w14:paraId="546C53E1" w14:textId="77777777" w:rsidR="00AC69D6" w:rsidRPr="005110DC" w:rsidRDefault="00AC69D6" w:rsidP="00AC69D6">
      <w:pPr>
        <w:pStyle w:val="Odstavek"/>
        <w:rPr>
          <w:sz w:val="20"/>
          <w:szCs w:val="20"/>
        </w:rPr>
      </w:pPr>
      <w:r w:rsidRPr="005110DC">
        <w:rPr>
          <w:sz w:val="20"/>
          <w:szCs w:val="20"/>
        </w:rPr>
        <w:t>(4) Družbeniki ali delničarji revizijske družbe ter člani upravnih, poslovodnih in nadzornih organov te družbe ali pridružene družbe in njihove mreže ne smejo posegati v izvajanje revizije na kakršenkoli način, ki bi ogrozil neodvisnost in nepristranskost pooblaščenega revizorja.</w:t>
      </w:r>
    </w:p>
    <w:p w14:paraId="5ADABCEC" w14:textId="77777777" w:rsidR="00AC69D6" w:rsidRPr="005110DC" w:rsidRDefault="00AC69D6" w:rsidP="00AC69D6">
      <w:pPr>
        <w:pStyle w:val="Odstavek"/>
        <w:rPr>
          <w:sz w:val="20"/>
          <w:szCs w:val="20"/>
        </w:rPr>
      </w:pPr>
      <w:r w:rsidRPr="005110DC">
        <w:rPr>
          <w:sz w:val="20"/>
          <w:szCs w:val="20"/>
        </w:rPr>
        <w:t>(5) Neodvisnost se zagotovi v obdobju, ki ga zajemajo računovodski izkazi, ki se revidirajo, in v obdobju, v katerem se izvaja obvezna revizija.</w:t>
      </w:r>
    </w:p>
    <w:p w14:paraId="148E8FF1" w14:textId="77777777" w:rsidR="00AC69D6" w:rsidRPr="005110DC" w:rsidRDefault="00AC69D6" w:rsidP="00AC69D6">
      <w:pPr>
        <w:pStyle w:val="Odstavek"/>
        <w:rPr>
          <w:sz w:val="20"/>
          <w:szCs w:val="20"/>
        </w:rPr>
      </w:pPr>
      <w:r w:rsidRPr="005110DC">
        <w:rPr>
          <w:sz w:val="20"/>
          <w:szCs w:val="20"/>
        </w:rPr>
        <w:t>(6) Osebe ali družbe iz prvega, tretjega in četrtega odstavka 45. člena tega zakona ne smejo zahtevati ali sprejeti denarnih in nedenarnih daril ali uslug od revidiranega subjekta ali katerega koli subjekta, povezanega z revidiranim subjektom, razen če bi nepristranska, razumna in obveščena tretja stran zadevno vrednost ocenila kot zanemarljivo.</w:t>
      </w:r>
    </w:p>
    <w:p w14:paraId="3C34BABC" w14:textId="77777777" w:rsidR="00AC69D6" w:rsidRPr="005110DC" w:rsidRDefault="00AC69D6" w:rsidP="00AC69D6">
      <w:pPr>
        <w:pStyle w:val="Odstavek"/>
        <w:rPr>
          <w:sz w:val="20"/>
          <w:szCs w:val="20"/>
        </w:rPr>
      </w:pPr>
      <w:r w:rsidRPr="005110DC">
        <w:rPr>
          <w:sz w:val="20"/>
          <w:szCs w:val="20"/>
        </w:rPr>
        <w:t>(7) Če je revidirani subjekt v obdobju, na katerega se nanašajo računovodski izkazi, prevzet s strani drugega subjekta, če se z drugim subjektom združi ali če ga drugi subjekt prevzame, revizijska družba opredeli in oceni vse trenutne ali nedavne interese ali odnose, vključno z vsemi nerevizijskimi storitvami, ki so se opravile za ta subjekt in bi lahko ob upoštevanju razpoložljivih zaščitnih ukrepov ogrozile revizorjevo neodvisnost in zmožnost nadaljevanja obvezne revizije po datumu začetka učinkovanja združitve ali prevzema. Pooblaščeni revizor ali revizijska družba čim prej, najpozneje pa v treh mesecih, sprejme vse potrebne ukrepe za prekinitev kakršnih koli trenutnih interesov ali odnosov, ki bi lahko ogrozili njegovo neodvisnost, in če je to mogoče, sprejme zaščitne ukrepe, da bi čim bolj zmanjšal vse nevarnosti za svojo neodvisnost, ki bi se lahko pojavile zaradi predhodnih in trenutnih interesov ter odnosov.</w:t>
      </w:r>
    </w:p>
    <w:p w14:paraId="4DECA240" w14:textId="77777777" w:rsidR="00AC69D6" w:rsidRPr="005110DC" w:rsidRDefault="00AC69D6" w:rsidP="00AC69D6">
      <w:pPr>
        <w:pStyle w:val="Odstavek"/>
        <w:rPr>
          <w:sz w:val="20"/>
          <w:szCs w:val="20"/>
        </w:rPr>
      </w:pPr>
      <w:r w:rsidRPr="005110DC">
        <w:rPr>
          <w:sz w:val="20"/>
          <w:szCs w:val="20"/>
        </w:rPr>
        <w:t>(8) Ključni revizijski partner ali revizijska družba ne izvede obvezne revizije, če obstaja kakršna koli nevarnost samopregledovanja, domačnosti ali ustrahovanja, ki nastane zaradi finančnih ali poslovnih odnosov ali delovnih ali drugačnih razmerij med subjekti, navedenimi v drugem odstavku 44.a člena tega zakona.</w:t>
      </w:r>
    </w:p>
    <w:p w14:paraId="7DBF5FD5" w14:textId="77777777" w:rsidR="00AC69D6" w:rsidRPr="005110DC" w:rsidRDefault="00AC69D6" w:rsidP="00AC69D6">
      <w:pPr>
        <w:pStyle w:val="len"/>
        <w:rPr>
          <w:sz w:val="20"/>
          <w:szCs w:val="20"/>
        </w:rPr>
      </w:pPr>
      <w:r w:rsidRPr="005110DC">
        <w:rPr>
          <w:sz w:val="20"/>
          <w:szCs w:val="20"/>
        </w:rPr>
        <w:t>45. člen</w:t>
      </w:r>
    </w:p>
    <w:p w14:paraId="31CC5B8D" w14:textId="77777777" w:rsidR="00AC69D6" w:rsidRPr="005110DC" w:rsidRDefault="00AC69D6" w:rsidP="00AC69D6">
      <w:pPr>
        <w:pStyle w:val="lennaslov"/>
        <w:rPr>
          <w:sz w:val="20"/>
          <w:szCs w:val="20"/>
        </w:rPr>
      </w:pPr>
      <w:r w:rsidRPr="005110DC">
        <w:rPr>
          <w:sz w:val="20"/>
          <w:szCs w:val="20"/>
        </w:rPr>
        <w:t>(prepoved revidiranja v posamezni pravni osebi)</w:t>
      </w:r>
    </w:p>
    <w:p w14:paraId="07E0FCBA" w14:textId="77777777" w:rsidR="00AC69D6" w:rsidRPr="005110DC" w:rsidRDefault="00AC69D6" w:rsidP="00AC69D6">
      <w:pPr>
        <w:pStyle w:val="Odstavek"/>
        <w:rPr>
          <w:sz w:val="20"/>
          <w:szCs w:val="20"/>
        </w:rPr>
      </w:pPr>
      <w:r w:rsidRPr="005110DC">
        <w:rPr>
          <w:sz w:val="20"/>
          <w:szCs w:val="20"/>
        </w:rPr>
        <w:t>(1) Revizijska družba ali kateri koli član mreže, ki ji revizijska družba pripada, ne sme opravljati revidiranja v posamezni pravni osebi, če:</w:t>
      </w:r>
    </w:p>
    <w:p w14:paraId="5D4C3081" w14:textId="77777777" w:rsidR="00AC69D6" w:rsidRPr="005110DC" w:rsidRDefault="00AC69D6" w:rsidP="005601BA">
      <w:pPr>
        <w:pStyle w:val="tevilnatoka"/>
        <w:numPr>
          <w:ilvl w:val="0"/>
          <w:numId w:val="36"/>
        </w:numPr>
        <w:tabs>
          <w:tab w:val="num" w:pos="425"/>
        </w:tabs>
        <w:rPr>
          <w:rFonts w:cs="Arial"/>
          <w:sz w:val="20"/>
          <w:szCs w:val="20"/>
        </w:rPr>
      </w:pPr>
      <w:r w:rsidRPr="005110DC">
        <w:rPr>
          <w:rFonts w:cs="Arial"/>
          <w:sz w:val="20"/>
          <w:szCs w:val="20"/>
        </w:rPr>
        <w:t>ima naložbe v tej pravni osebi,</w:t>
      </w:r>
    </w:p>
    <w:p w14:paraId="4EEDA2E6"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ima ta pravna oseba naložbe v revizijski družbi,</w:t>
      </w:r>
    </w:p>
    <w:p w14:paraId="0D8F29D3"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so osebe, ki so povezane s pravno osebo:</w:t>
      </w:r>
    </w:p>
    <w:p w14:paraId="48443614" w14:textId="77777777" w:rsidR="00AC69D6" w:rsidRPr="005110DC" w:rsidRDefault="00AC69D6" w:rsidP="00AC69D6">
      <w:pPr>
        <w:pStyle w:val="Alineazatevilnotoko"/>
        <w:numPr>
          <w:ilvl w:val="0"/>
          <w:numId w:val="0"/>
        </w:numPr>
        <w:ind w:left="567" w:hanging="142"/>
        <w:rPr>
          <w:sz w:val="20"/>
          <w:szCs w:val="20"/>
        </w:rPr>
      </w:pPr>
      <w:r w:rsidRPr="005110DC">
        <w:rPr>
          <w:sz w:val="20"/>
          <w:szCs w:val="20"/>
        </w:rPr>
        <w:t>ožji družinski člani članov poslovodstva, nadzornega sveta oziroma pooblaščenih revizorjev v revizijski družbi,</w:t>
      </w:r>
    </w:p>
    <w:p w14:paraId="7BDB8078" w14:textId="77777777" w:rsidR="00AC69D6" w:rsidRPr="005110DC" w:rsidRDefault="00AC69D6" w:rsidP="00AC69D6">
      <w:pPr>
        <w:pStyle w:val="Alineazatevilnotoko"/>
        <w:numPr>
          <w:ilvl w:val="0"/>
          <w:numId w:val="0"/>
        </w:numPr>
        <w:ind w:left="567" w:hanging="142"/>
        <w:rPr>
          <w:sz w:val="20"/>
          <w:szCs w:val="20"/>
        </w:rPr>
      </w:pPr>
      <w:r w:rsidRPr="005110DC">
        <w:rPr>
          <w:sz w:val="20"/>
          <w:szCs w:val="20"/>
        </w:rPr>
        <w:t>skupaj posredno ali neposredno imetniki kvalificiranega deleža v revizijski družbi,</w:t>
      </w:r>
    </w:p>
    <w:p w14:paraId="2EDC6851"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revizijska družba oziroma katerakoli organizacijska enota v mreži, ki ji pripada, oziroma z revizijsko družbo povezana oseba opravlja ali je v obdobju med začetkom revidiranega obdobja in izdajo revizijskega poročila in v poslovnem letu, ki je neposredno pred tem obdobjem, opravljala pri pravni osebi storitve, ki bi lahko ogrozile neodvisnost in nepristranskost revidiranja,</w:t>
      </w:r>
    </w:p>
    <w:p w14:paraId="589AB47B"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je povezana s pravno osebo na drug način in bi zaradi te povezave lahko obstajal dvom v neodvisnost in nepristranskost revidiranja,</w:t>
      </w:r>
    </w:p>
    <w:p w14:paraId="420AB058"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bi lahko nepristranska, razumna in obveščena tretja stran ob upoštevanju uporabljenih zaščitnih ukrepov sklepala, da je ogrožena neodvisnost zakonitega revizorja ali revizijskega podjetja, ali</w:t>
      </w:r>
    </w:p>
    <w:p w14:paraId="2F1BFBC2"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obstoji kakršno koli drugo nasprotje interesov po drugem odstavku prejšnjega člena.</w:t>
      </w:r>
    </w:p>
    <w:p w14:paraId="5F960882" w14:textId="77777777" w:rsidR="00AC69D6" w:rsidRPr="005110DC" w:rsidRDefault="00AC69D6" w:rsidP="00AC69D6">
      <w:pPr>
        <w:pStyle w:val="Odstavek"/>
        <w:rPr>
          <w:sz w:val="20"/>
          <w:szCs w:val="20"/>
        </w:rPr>
      </w:pPr>
      <w:r w:rsidRPr="005110DC">
        <w:rPr>
          <w:sz w:val="20"/>
          <w:szCs w:val="20"/>
        </w:rPr>
        <w:t>(2) Agencija določi seznam prepovedanih storitev iz 4. točke prejšnjega odstavka.</w:t>
      </w:r>
    </w:p>
    <w:p w14:paraId="19D14490" w14:textId="77777777" w:rsidR="00AC69D6" w:rsidRPr="005110DC" w:rsidRDefault="00AC69D6" w:rsidP="00AC69D6">
      <w:pPr>
        <w:pStyle w:val="Odstavek"/>
        <w:rPr>
          <w:sz w:val="20"/>
          <w:szCs w:val="20"/>
        </w:rPr>
      </w:pPr>
      <w:r w:rsidRPr="005110DC">
        <w:rPr>
          <w:sz w:val="20"/>
          <w:szCs w:val="20"/>
        </w:rPr>
        <w:t>(3) Pooblaščeni revizor ne sme opravljati nalog revidiranja v pravni osebi, če:</w:t>
      </w:r>
    </w:p>
    <w:p w14:paraId="0C3FF9EB" w14:textId="77777777" w:rsidR="00AC69D6" w:rsidRPr="005110DC" w:rsidRDefault="00AC69D6" w:rsidP="005601BA">
      <w:pPr>
        <w:pStyle w:val="Alineazaodstavkom"/>
        <w:numPr>
          <w:ilvl w:val="0"/>
          <w:numId w:val="51"/>
        </w:numPr>
        <w:overflowPunct/>
        <w:autoSpaceDE/>
        <w:autoSpaceDN/>
        <w:adjustRightInd/>
        <w:spacing w:line="240" w:lineRule="auto"/>
        <w:textAlignment w:val="auto"/>
        <w:rPr>
          <w:sz w:val="20"/>
          <w:szCs w:val="20"/>
        </w:rPr>
      </w:pPr>
      <w:r w:rsidRPr="005110DC">
        <w:rPr>
          <w:sz w:val="20"/>
          <w:szCs w:val="20"/>
        </w:rPr>
        <w:t>je kot ključni revizijski partner opravljal revizijo računovodskih izkazov pri tej pravni osebi neprekinjeno sedem let po datumu prvega imenovanja in po opravljeni zadnji reviziji še nista pretekli dve leti,</w:t>
      </w:r>
    </w:p>
    <w:p w14:paraId="0D63694B" w14:textId="77777777" w:rsidR="00AC69D6" w:rsidRPr="005110DC" w:rsidRDefault="00AC69D6" w:rsidP="005601BA">
      <w:pPr>
        <w:pStyle w:val="Alineazaodstavkom"/>
        <w:numPr>
          <w:ilvl w:val="0"/>
          <w:numId w:val="51"/>
        </w:numPr>
        <w:overflowPunct/>
        <w:autoSpaceDE/>
        <w:autoSpaceDN/>
        <w:adjustRightInd/>
        <w:spacing w:line="240" w:lineRule="auto"/>
        <w:textAlignment w:val="auto"/>
        <w:rPr>
          <w:sz w:val="20"/>
          <w:szCs w:val="20"/>
        </w:rPr>
      </w:pPr>
      <w:r w:rsidRPr="005110DC">
        <w:rPr>
          <w:sz w:val="20"/>
          <w:szCs w:val="20"/>
        </w:rPr>
        <w:t>ima naložbe v tej pravni osebi,</w:t>
      </w:r>
    </w:p>
    <w:p w14:paraId="39CB0936" w14:textId="77777777" w:rsidR="00AC69D6" w:rsidRPr="005110DC" w:rsidRDefault="00AC69D6" w:rsidP="005601BA">
      <w:pPr>
        <w:pStyle w:val="Alineazaodstavkom"/>
        <w:numPr>
          <w:ilvl w:val="0"/>
          <w:numId w:val="51"/>
        </w:numPr>
        <w:overflowPunct/>
        <w:autoSpaceDE/>
        <w:autoSpaceDN/>
        <w:adjustRightInd/>
        <w:spacing w:line="240" w:lineRule="auto"/>
        <w:textAlignment w:val="auto"/>
        <w:rPr>
          <w:sz w:val="20"/>
          <w:szCs w:val="20"/>
        </w:rPr>
      </w:pPr>
      <w:r w:rsidRPr="005110DC">
        <w:rPr>
          <w:sz w:val="20"/>
          <w:szCs w:val="20"/>
        </w:rPr>
        <w:t>je povezan s to pravno osebo na drug način in bi zaradi te povezave lahko obstajal dvom v neodvisnost in nepristranskost revidiranja,</w:t>
      </w:r>
    </w:p>
    <w:p w14:paraId="3D2D217A" w14:textId="77777777" w:rsidR="00AC69D6" w:rsidRPr="005110DC" w:rsidRDefault="00AC69D6" w:rsidP="005601BA">
      <w:pPr>
        <w:pStyle w:val="Alineazaodstavkom"/>
        <w:numPr>
          <w:ilvl w:val="0"/>
          <w:numId w:val="51"/>
        </w:numPr>
        <w:overflowPunct/>
        <w:autoSpaceDE/>
        <w:autoSpaceDN/>
        <w:adjustRightInd/>
        <w:spacing w:line="240" w:lineRule="auto"/>
        <w:textAlignment w:val="auto"/>
        <w:rPr>
          <w:sz w:val="20"/>
          <w:szCs w:val="20"/>
        </w:rPr>
      </w:pPr>
      <w:r w:rsidRPr="005110DC">
        <w:rPr>
          <w:sz w:val="20"/>
          <w:szCs w:val="20"/>
        </w:rPr>
        <w:t>zanjo opravlja ali je opravljal v obdobju med začetkom revidiranega obdobja in izdajo revizijskega poročila in v poslovnem letu, ki je neposredno pred tem obdobjem storitve, ki bi lahko ogrozile neodvisnost in nepristranskost revidiranja, ali</w:t>
      </w:r>
    </w:p>
    <w:p w14:paraId="076A1C64" w14:textId="77777777" w:rsidR="00AC69D6" w:rsidRPr="005110DC" w:rsidRDefault="00AC69D6" w:rsidP="005601BA">
      <w:pPr>
        <w:pStyle w:val="Alineazaodstavkom"/>
        <w:numPr>
          <w:ilvl w:val="0"/>
          <w:numId w:val="51"/>
        </w:numPr>
        <w:overflowPunct/>
        <w:autoSpaceDE/>
        <w:autoSpaceDN/>
        <w:adjustRightInd/>
        <w:spacing w:line="240" w:lineRule="auto"/>
        <w:textAlignment w:val="auto"/>
        <w:rPr>
          <w:sz w:val="20"/>
          <w:szCs w:val="20"/>
        </w:rPr>
      </w:pPr>
      <w:r w:rsidRPr="005110DC">
        <w:rPr>
          <w:sz w:val="20"/>
          <w:szCs w:val="20"/>
        </w:rPr>
        <w:t>gre za osebo, povezano na način iz 5. točke prvega odstavka tega člena.</w:t>
      </w:r>
    </w:p>
    <w:p w14:paraId="0CCFDE5B" w14:textId="77777777" w:rsidR="00AC69D6" w:rsidRPr="005110DC" w:rsidRDefault="00AC69D6" w:rsidP="00AC69D6">
      <w:pPr>
        <w:pStyle w:val="Odstavek"/>
        <w:rPr>
          <w:sz w:val="20"/>
          <w:szCs w:val="20"/>
        </w:rPr>
      </w:pPr>
      <w:r w:rsidRPr="005110DC">
        <w:rPr>
          <w:sz w:val="20"/>
          <w:szCs w:val="20"/>
        </w:rPr>
        <w:t>(4) Zaposleni v revizijski družbi in katera koli druga fizična oseba, katere storitve so na voljo pooblaščenemu revizorju ali revizijski družbi ali so pod njenim nadzorom, če je neposredno vključena v dejavnosti obvezne revizije, ter osebe, ki so tesno povezane z njimi, ne smejo biti družbeniki ali delničarji, imeti finančnega interesa ali neposredne pravice do udeležbe ali sodelovati pri kakršni koli transakciji v zvezi s katerim koli finančnim instrumentom, ki ga izdaja, zanj jamči ali ga drugače podpira kateri koli revidirani subjekt s področja njihovih dejavnosti obvezne revizije.</w:t>
      </w:r>
    </w:p>
    <w:p w14:paraId="1D91FB1D" w14:textId="77777777" w:rsidR="00AC69D6" w:rsidRPr="005110DC" w:rsidRDefault="00AC69D6" w:rsidP="00AC69D6">
      <w:pPr>
        <w:pStyle w:val="Odstavek"/>
        <w:rPr>
          <w:sz w:val="20"/>
          <w:szCs w:val="20"/>
        </w:rPr>
      </w:pPr>
      <w:r w:rsidRPr="005110DC">
        <w:rPr>
          <w:sz w:val="20"/>
          <w:szCs w:val="20"/>
        </w:rPr>
        <w:t>(5) Prepoved iz prejšnjega odstavka ne velja v primeru, ko gre za deleže v posredni lasti prek razpršenih kolektivnih naložbenih shem, vključno z upravljalnimi skladi, kot so pokojninski skladi ali življenjska zavarovanja.</w:t>
      </w:r>
    </w:p>
    <w:p w14:paraId="2060632D" w14:textId="77777777" w:rsidR="00AC69D6" w:rsidRPr="005110DC" w:rsidRDefault="00AC69D6" w:rsidP="00AC69D6">
      <w:pPr>
        <w:pStyle w:val="len"/>
        <w:rPr>
          <w:sz w:val="20"/>
          <w:szCs w:val="20"/>
        </w:rPr>
      </w:pPr>
      <w:r w:rsidRPr="005110DC">
        <w:rPr>
          <w:sz w:val="20"/>
          <w:szCs w:val="20"/>
        </w:rPr>
        <w:t>45.b člen</w:t>
      </w:r>
    </w:p>
    <w:p w14:paraId="2CC9666D" w14:textId="77777777" w:rsidR="00AC69D6" w:rsidRPr="005110DC" w:rsidRDefault="00AC69D6" w:rsidP="00AC69D6">
      <w:pPr>
        <w:pStyle w:val="lennaslov"/>
        <w:rPr>
          <w:sz w:val="20"/>
          <w:szCs w:val="20"/>
        </w:rPr>
      </w:pPr>
      <w:r w:rsidRPr="005110DC">
        <w:rPr>
          <w:sz w:val="20"/>
          <w:szCs w:val="20"/>
        </w:rPr>
        <w:t>(organizacija dela)</w:t>
      </w:r>
    </w:p>
    <w:p w14:paraId="456B3C76" w14:textId="77777777" w:rsidR="00AC69D6" w:rsidRPr="005110DC" w:rsidRDefault="00AC69D6" w:rsidP="00AC69D6">
      <w:pPr>
        <w:pStyle w:val="Odstavek"/>
        <w:rPr>
          <w:sz w:val="20"/>
          <w:szCs w:val="20"/>
        </w:rPr>
      </w:pPr>
      <w:r w:rsidRPr="005110DC">
        <w:rPr>
          <w:sz w:val="20"/>
          <w:szCs w:val="20"/>
        </w:rPr>
        <w:t>(1) Revizijska družba imenuje vsaj enega ključnega revizijskega partnerja, ki dejavno sodeluje pri revidiranju. Glavna merila, na podlagi katerih revizijska družba izbere ključne revizijske partnerje, so zagotavljanje kakovostne revizije, neodvisnost in usposobljenost. Ključni revizijski partnerji aktivno sodelujejo pri izvajanju obvezne revizije.</w:t>
      </w:r>
    </w:p>
    <w:p w14:paraId="3DFB650B" w14:textId="77777777" w:rsidR="00AC69D6" w:rsidRPr="005110DC" w:rsidRDefault="00AC69D6" w:rsidP="00AC69D6">
      <w:pPr>
        <w:pStyle w:val="Odstavek"/>
        <w:rPr>
          <w:sz w:val="20"/>
          <w:szCs w:val="20"/>
        </w:rPr>
      </w:pPr>
      <w:r w:rsidRPr="005110DC">
        <w:rPr>
          <w:sz w:val="20"/>
          <w:szCs w:val="20"/>
        </w:rPr>
        <w:t>(2) Revizijska družba iz prejšnjega odstavka ključnemu revizijskemu partnerju za ustrezno opravljanje njegovih nalog zagotovi zadostne vire in ustrezno usposobljeno osebje, ki ima potrebne sposobnosti in zmožnosti za ustrezno opravljanje nalog tega partnerja.</w:t>
      </w:r>
    </w:p>
    <w:p w14:paraId="7060193B" w14:textId="77777777" w:rsidR="00AC69D6" w:rsidRPr="005110DC" w:rsidRDefault="00AC69D6" w:rsidP="00AC69D6">
      <w:pPr>
        <w:pStyle w:val="Odstavek"/>
        <w:rPr>
          <w:sz w:val="20"/>
          <w:szCs w:val="20"/>
        </w:rPr>
      </w:pPr>
      <w:r w:rsidRPr="005110DC">
        <w:rPr>
          <w:sz w:val="20"/>
          <w:szCs w:val="20"/>
        </w:rPr>
        <w:t>(3) Ključni revizijski partner med revidiranjem poslu nameni dovolj časa in dodeli dovolj virov za ustrezno opravljanje svojih nalog.</w:t>
      </w:r>
    </w:p>
    <w:p w14:paraId="31B4DC27" w14:textId="77777777" w:rsidR="00AC69D6" w:rsidRPr="005110DC" w:rsidRDefault="00AC69D6" w:rsidP="00AC69D6">
      <w:pPr>
        <w:pStyle w:val="Odstavek"/>
        <w:rPr>
          <w:sz w:val="20"/>
          <w:szCs w:val="20"/>
        </w:rPr>
      </w:pPr>
      <w:r w:rsidRPr="005110DC">
        <w:rPr>
          <w:sz w:val="20"/>
          <w:szCs w:val="20"/>
        </w:rPr>
        <w:t xml:space="preserve">(4) Revizijska družba evidentira večje kršitve določb tega zakona in Uredbe 537/2014/EU in posledice vseh kršitev, vključno z ukrepi za njihovo obvladovanje in za spremembe svojega sistema notranjega obvladovanja kakovosti. O pregledu sprejetih ukrepov enkrat letno poroča znotraj revizijske družbe. </w:t>
      </w:r>
    </w:p>
    <w:p w14:paraId="026E976B" w14:textId="77777777" w:rsidR="00AC69D6" w:rsidRPr="005110DC" w:rsidRDefault="00AC69D6" w:rsidP="00AC69D6">
      <w:pPr>
        <w:pStyle w:val="Odstavek"/>
        <w:rPr>
          <w:sz w:val="20"/>
          <w:szCs w:val="20"/>
        </w:rPr>
      </w:pPr>
      <w:r w:rsidRPr="005110DC">
        <w:rPr>
          <w:sz w:val="20"/>
          <w:szCs w:val="20"/>
        </w:rPr>
        <w:t>(5) Revizijska družba evidentira vsako zaprosilo za nasvet zunanjih strokovnjakov in prejeti nasvet.</w:t>
      </w:r>
    </w:p>
    <w:p w14:paraId="67B38FC7" w14:textId="77777777" w:rsidR="00AC69D6" w:rsidRPr="005110DC" w:rsidRDefault="00AC69D6" w:rsidP="00AC69D6">
      <w:pPr>
        <w:pStyle w:val="Odstavek"/>
        <w:rPr>
          <w:sz w:val="20"/>
          <w:szCs w:val="20"/>
        </w:rPr>
      </w:pPr>
      <w:r w:rsidRPr="005110DC">
        <w:rPr>
          <w:sz w:val="20"/>
          <w:szCs w:val="20"/>
        </w:rPr>
        <w:t>(6) Revizijska družba vodi evidenco posameznih strank, ki vključuje naslednje podatke:</w:t>
      </w:r>
    </w:p>
    <w:p w14:paraId="6E9FB011" w14:textId="77777777" w:rsidR="00AC69D6" w:rsidRPr="005110DC" w:rsidRDefault="00AC69D6" w:rsidP="005601BA">
      <w:pPr>
        <w:pStyle w:val="Alineazaodstavkom"/>
        <w:numPr>
          <w:ilvl w:val="0"/>
          <w:numId w:val="52"/>
        </w:numPr>
        <w:overflowPunct/>
        <w:autoSpaceDE/>
        <w:autoSpaceDN/>
        <w:adjustRightInd/>
        <w:spacing w:line="240" w:lineRule="auto"/>
        <w:textAlignment w:val="auto"/>
        <w:rPr>
          <w:sz w:val="20"/>
          <w:szCs w:val="20"/>
        </w:rPr>
      </w:pPr>
      <w:r w:rsidRPr="005110DC">
        <w:rPr>
          <w:sz w:val="20"/>
          <w:szCs w:val="20"/>
        </w:rPr>
        <w:t>firma, naslov in kraj poslovanja;</w:t>
      </w:r>
    </w:p>
    <w:p w14:paraId="7F3266CC" w14:textId="77777777" w:rsidR="00AC69D6" w:rsidRPr="005110DC" w:rsidRDefault="00AC69D6" w:rsidP="005601BA">
      <w:pPr>
        <w:pStyle w:val="Alineazaodstavkom"/>
        <w:numPr>
          <w:ilvl w:val="0"/>
          <w:numId w:val="52"/>
        </w:numPr>
        <w:overflowPunct/>
        <w:autoSpaceDE/>
        <w:autoSpaceDN/>
        <w:adjustRightInd/>
        <w:spacing w:line="240" w:lineRule="auto"/>
        <w:textAlignment w:val="auto"/>
        <w:rPr>
          <w:sz w:val="20"/>
          <w:szCs w:val="20"/>
        </w:rPr>
      </w:pPr>
      <w:r w:rsidRPr="005110DC">
        <w:rPr>
          <w:sz w:val="20"/>
          <w:szCs w:val="20"/>
        </w:rPr>
        <w:t>osebna imena ključnih revizijskih partnerjev in</w:t>
      </w:r>
    </w:p>
    <w:p w14:paraId="4B9E8C3B" w14:textId="77777777" w:rsidR="00AC69D6" w:rsidRPr="005110DC" w:rsidRDefault="00AC69D6" w:rsidP="005601BA">
      <w:pPr>
        <w:pStyle w:val="Alineazaodstavkom"/>
        <w:numPr>
          <w:ilvl w:val="0"/>
          <w:numId w:val="52"/>
        </w:numPr>
        <w:overflowPunct/>
        <w:autoSpaceDE/>
        <w:autoSpaceDN/>
        <w:adjustRightInd/>
        <w:spacing w:line="240" w:lineRule="auto"/>
        <w:textAlignment w:val="auto"/>
        <w:rPr>
          <w:sz w:val="20"/>
          <w:szCs w:val="20"/>
        </w:rPr>
      </w:pPr>
      <w:r w:rsidRPr="005110DC">
        <w:rPr>
          <w:sz w:val="20"/>
          <w:szCs w:val="20"/>
        </w:rPr>
        <w:t>zaračunana plačila za revidiranje in druge storitve v posameznem poslovnem letu.</w:t>
      </w:r>
    </w:p>
    <w:p w14:paraId="1C769179" w14:textId="77777777" w:rsidR="00AC69D6" w:rsidRPr="005110DC" w:rsidRDefault="00AC69D6" w:rsidP="00AC69D6">
      <w:pPr>
        <w:pStyle w:val="Odstavek"/>
        <w:rPr>
          <w:sz w:val="20"/>
          <w:szCs w:val="20"/>
        </w:rPr>
      </w:pPr>
      <w:r w:rsidRPr="005110DC">
        <w:rPr>
          <w:sz w:val="20"/>
          <w:szCs w:val="20"/>
        </w:rPr>
        <w:t>(7) Revizijska družba za vsako revizijo pripravi revizijski spis.</w:t>
      </w:r>
    </w:p>
    <w:p w14:paraId="0BB780DD" w14:textId="77777777" w:rsidR="00AC69D6" w:rsidRPr="005110DC" w:rsidRDefault="00AC69D6" w:rsidP="00AC69D6">
      <w:pPr>
        <w:pStyle w:val="Odstavek"/>
        <w:rPr>
          <w:sz w:val="20"/>
          <w:szCs w:val="20"/>
        </w:rPr>
      </w:pPr>
      <w:r w:rsidRPr="005110DC">
        <w:rPr>
          <w:sz w:val="20"/>
          <w:szCs w:val="20"/>
        </w:rPr>
        <w:t>(8) Revizijska družba za vsako revizijo oceni in dokumentira:</w:t>
      </w:r>
    </w:p>
    <w:p w14:paraId="19D750B7" w14:textId="77777777" w:rsidR="00AC69D6" w:rsidRPr="005110DC" w:rsidRDefault="00AC69D6" w:rsidP="005601BA">
      <w:pPr>
        <w:pStyle w:val="Alineazaodstavkom"/>
        <w:numPr>
          <w:ilvl w:val="0"/>
          <w:numId w:val="53"/>
        </w:numPr>
        <w:overflowPunct/>
        <w:autoSpaceDE/>
        <w:autoSpaceDN/>
        <w:adjustRightInd/>
        <w:spacing w:line="240" w:lineRule="auto"/>
        <w:textAlignment w:val="auto"/>
        <w:rPr>
          <w:sz w:val="20"/>
          <w:szCs w:val="20"/>
        </w:rPr>
      </w:pPr>
      <w:r w:rsidRPr="005110DC">
        <w:rPr>
          <w:sz w:val="20"/>
          <w:szCs w:val="20"/>
        </w:rPr>
        <w:t>izpolnjevanje zahtev po neodvisnosti in nepristranskosti iz 44. do 45.a člena tega zakona;</w:t>
      </w:r>
    </w:p>
    <w:p w14:paraId="74403952" w14:textId="77777777" w:rsidR="00AC69D6" w:rsidRPr="005110DC" w:rsidRDefault="00AC69D6" w:rsidP="005601BA">
      <w:pPr>
        <w:pStyle w:val="Alineazaodstavkom"/>
        <w:numPr>
          <w:ilvl w:val="0"/>
          <w:numId w:val="53"/>
        </w:numPr>
        <w:overflowPunct/>
        <w:autoSpaceDE/>
        <w:autoSpaceDN/>
        <w:adjustRightInd/>
        <w:spacing w:line="240" w:lineRule="auto"/>
        <w:textAlignment w:val="auto"/>
        <w:rPr>
          <w:sz w:val="20"/>
          <w:szCs w:val="20"/>
        </w:rPr>
      </w:pPr>
      <w:r w:rsidRPr="005110DC">
        <w:rPr>
          <w:sz w:val="20"/>
          <w:szCs w:val="20"/>
        </w:rPr>
        <w:t>obstoj nevarnosti za njeno neodvisnost in nepristranskost ter uporabljena varovala za omilitev teh nevarnosti;</w:t>
      </w:r>
    </w:p>
    <w:p w14:paraId="5EE3EB82" w14:textId="77777777" w:rsidR="00AC69D6" w:rsidRPr="005110DC" w:rsidRDefault="00AC69D6" w:rsidP="005601BA">
      <w:pPr>
        <w:pStyle w:val="Alineazaodstavkom"/>
        <w:numPr>
          <w:ilvl w:val="0"/>
          <w:numId w:val="53"/>
        </w:numPr>
        <w:overflowPunct/>
        <w:autoSpaceDE/>
        <w:autoSpaceDN/>
        <w:adjustRightInd/>
        <w:spacing w:line="240" w:lineRule="auto"/>
        <w:textAlignment w:val="auto"/>
        <w:rPr>
          <w:sz w:val="20"/>
          <w:szCs w:val="20"/>
        </w:rPr>
      </w:pPr>
      <w:r w:rsidRPr="005110DC">
        <w:rPr>
          <w:sz w:val="20"/>
          <w:szCs w:val="20"/>
        </w:rPr>
        <w:t>izpolnjevanje zahtev po usposobljenosti zaposlenih, čas in sredstva za ustrezno izvajanje obvezne revizije;</w:t>
      </w:r>
    </w:p>
    <w:p w14:paraId="68CEC9A5" w14:textId="77777777" w:rsidR="00AC69D6" w:rsidRPr="005110DC" w:rsidRDefault="00AC69D6" w:rsidP="005601BA">
      <w:pPr>
        <w:pStyle w:val="Alineazaodstavkom"/>
        <w:numPr>
          <w:ilvl w:val="0"/>
          <w:numId w:val="53"/>
        </w:numPr>
        <w:overflowPunct/>
        <w:autoSpaceDE/>
        <w:autoSpaceDN/>
        <w:adjustRightInd/>
        <w:spacing w:line="240" w:lineRule="auto"/>
        <w:textAlignment w:val="auto"/>
        <w:rPr>
          <w:sz w:val="20"/>
          <w:szCs w:val="20"/>
        </w:rPr>
      </w:pPr>
      <w:r w:rsidRPr="005110DC">
        <w:rPr>
          <w:sz w:val="20"/>
          <w:szCs w:val="20"/>
        </w:rPr>
        <w:t>da ima ključni revizijski partner veljavno dovoljenje za opravljanje nalog pooblaščenega revizorja in</w:t>
      </w:r>
    </w:p>
    <w:p w14:paraId="601A9C9A" w14:textId="77777777" w:rsidR="00AC69D6" w:rsidRPr="005110DC" w:rsidRDefault="00AC69D6" w:rsidP="005601BA">
      <w:pPr>
        <w:pStyle w:val="Alineazaodstavkom"/>
        <w:numPr>
          <w:ilvl w:val="0"/>
          <w:numId w:val="53"/>
        </w:numPr>
        <w:overflowPunct/>
        <w:autoSpaceDE/>
        <w:autoSpaceDN/>
        <w:adjustRightInd/>
        <w:spacing w:line="240" w:lineRule="auto"/>
        <w:textAlignment w:val="auto"/>
        <w:rPr>
          <w:sz w:val="20"/>
          <w:szCs w:val="20"/>
        </w:rPr>
      </w:pPr>
      <w:r w:rsidRPr="005110DC">
        <w:rPr>
          <w:sz w:val="20"/>
          <w:szCs w:val="20"/>
        </w:rPr>
        <w:t>vse druge podatke in informacije, ki so pomembni za utemeljitev revizorjevega poročila o računovodskih izkazih.</w:t>
      </w:r>
    </w:p>
    <w:p w14:paraId="77F69BBB" w14:textId="77777777" w:rsidR="00AC69D6" w:rsidRPr="005110DC" w:rsidRDefault="00AC69D6" w:rsidP="00AC69D6">
      <w:pPr>
        <w:pStyle w:val="Odstavek"/>
        <w:rPr>
          <w:sz w:val="20"/>
          <w:szCs w:val="20"/>
        </w:rPr>
      </w:pPr>
      <w:r w:rsidRPr="005110DC">
        <w:rPr>
          <w:sz w:val="20"/>
          <w:szCs w:val="20"/>
        </w:rPr>
        <w:t>(9) Revizijski spis se zaključi v roku 60 dni po datumu podpisa revizorjevega poročila o računovodskih izkazih.</w:t>
      </w:r>
    </w:p>
    <w:p w14:paraId="4AC14254" w14:textId="77777777" w:rsidR="00AC69D6" w:rsidRPr="005110DC" w:rsidRDefault="00AC69D6" w:rsidP="00AC69D6">
      <w:pPr>
        <w:pStyle w:val="Odstavek"/>
        <w:rPr>
          <w:sz w:val="20"/>
          <w:szCs w:val="20"/>
        </w:rPr>
      </w:pPr>
      <w:r w:rsidRPr="005110DC">
        <w:rPr>
          <w:sz w:val="20"/>
          <w:szCs w:val="20"/>
        </w:rPr>
        <w:t>(10) Revizijska družba evidentira vse pisne pritožbe, prejete v zvezi z izvedenimi revizijami.</w:t>
      </w:r>
    </w:p>
    <w:p w14:paraId="731A71D8" w14:textId="77777777" w:rsidR="00AC69D6" w:rsidRPr="005110DC" w:rsidRDefault="00AC69D6" w:rsidP="00AC69D6">
      <w:pPr>
        <w:pStyle w:val="Odstavek"/>
        <w:rPr>
          <w:sz w:val="20"/>
          <w:szCs w:val="20"/>
        </w:rPr>
      </w:pPr>
      <w:r w:rsidRPr="005110DC">
        <w:rPr>
          <w:sz w:val="20"/>
          <w:szCs w:val="20"/>
        </w:rPr>
        <w:t>(11) Revizijska družba uvede ustrezne postopke, ki zaposlenim omogočajo notranje poročanje po posebnem kanalu o morebitnih ali dejanskih kršitvah tega zakona ali Uredbe 537/2014/EU.</w:t>
      </w:r>
    </w:p>
    <w:p w14:paraId="588E69CC" w14:textId="77777777" w:rsidR="00AC69D6" w:rsidRPr="005110DC" w:rsidRDefault="00AC69D6" w:rsidP="00AC69D6">
      <w:pPr>
        <w:pStyle w:val="len"/>
        <w:rPr>
          <w:sz w:val="20"/>
          <w:szCs w:val="20"/>
        </w:rPr>
      </w:pPr>
      <w:r w:rsidRPr="005110DC">
        <w:rPr>
          <w:sz w:val="20"/>
          <w:szCs w:val="20"/>
        </w:rPr>
        <w:t>46. člen</w:t>
      </w:r>
    </w:p>
    <w:p w14:paraId="6A7D9A89" w14:textId="77777777" w:rsidR="00AC69D6" w:rsidRPr="005110DC" w:rsidRDefault="00AC69D6" w:rsidP="00AC69D6">
      <w:pPr>
        <w:pStyle w:val="lennaslov"/>
        <w:rPr>
          <w:sz w:val="20"/>
          <w:szCs w:val="20"/>
        </w:rPr>
      </w:pPr>
      <w:r w:rsidRPr="005110DC">
        <w:rPr>
          <w:sz w:val="20"/>
          <w:szCs w:val="20"/>
        </w:rPr>
        <w:t>(zaposlitev pooblaščenega revizorja ali zaposlenih v revizijskih družbah s strani revidiranih subjektov)</w:t>
      </w:r>
    </w:p>
    <w:p w14:paraId="6F9E7B65" w14:textId="77777777" w:rsidR="00AC69D6" w:rsidRPr="005110DC" w:rsidRDefault="00AC69D6" w:rsidP="00AC69D6">
      <w:pPr>
        <w:pStyle w:val="Odstavek"/>
        <w:rPr>
          <w:sz w:val="20"/>
          <w:szCs w:val="20"/>
        </w:rPr>
      </w:pPr>
      <w:r w:rsidRPr="005110DC">
        <w:rPr>
          <w:sz w:val="20"/>
          <w:szCs w:val="20"/>
        </w:rPr>
        <w:t>(1) Pooblaščenim revizorjem, ki izvajajo ali so odgovorni za revizijo računovodskih izkazov, eno leto ali v primeru subjekta javnega interesa dve leti po tem, ko so prenehali sodelovati pri revizijskem poslu, ni dovoljena:</w:t>
      </w:r>
    </w:p>
    <w:p w14:paraId="2DF0B4AC" w14:textId="77777777" w:rsidR="00AC69D6" w:rsidRPr="005110DC" w:rsidRDefault="00AC69D6" w:rsidP="005601BA">
      <w:pPr>
        <w:pStyle w:val="Alineazaodstavkom"/>
        <w:numPr>
          <w:ilvl w:val="0"/>
          <w:numId w:val="54"/>
        </w:numPr>
        <w:overflowPunct/>
        <w:autoSpaceDE/>
        <w:autoSpaceDN/>
        <w:adjustRightInd/>
        <w:spacing w:line="240" w:lineRule="auto"/>
        <w:textAlignment w:val="auto"/>
        <w:rPr>
          <w:sz w:val="20"/>
          <w:szCs w:val="20"/>
        </w:rPr>
      </w:pPr>
      <w:r w:rsidRPr="005110DC">
        <w:rPr>
          <w:sz w:val="20"/>
          <w:szCs w:val="20"/>
        </w:rPr>
        <w:t>zaposlitev v revidiranem subjektu;</w:t>
      </w:r>
    </w:p>
    <w:p w14:paraId="06500261" w14:textId="77777777" w:rsidR="00AC69D6" w:rsidRPr="005110DC" w:rsidRDefault="00AC69D6" w:rsidP="005601BA">
      <w:pPr>
        <w:pStyle w:val="Alineazaodstavkom"/>
        <w:numPr>
          <w:ilvl w:val="0"/>
          <w:numId w:val="54"/>
        </w:numPr>
        <w:overflowPunct/>
        <w:autoSpaceDE/>
        <w:autoSpaceDN/>
        <w:adjustRightInd/>
        <w:spacing w:line="240" w:lineRule="auto"/>
        <w:textAlignment w:val="auto"/>
        <w:rPr>
          <w:sz w:val="20"/>
          <w:szCs w:val="20"/>
        </w:rPr>
      </w:pPr>
      <w:r w:rsidRPr="005110DC">
        <w:rPr>
          <w:sz w:val="20"/>
          <w:szCs w:val="20"/>
        </w:rPr>
        <w:t>članstvo v revizijski komisiji revidiranega subjekta ali organa, ki opravlja enake naloge kot revizijska komisija, kadar ta ne obstaja;</w:t>
      </w:r>
    </w:p>
    <w:p w14:paraId="4677F930" w14:textId="77777777" w:rsidR="00AC69D6" w:rsidRPr="005110DC" w:rsidRDefault="00AC69D6" w:rsidP="005601BA">
      <w:pPr>
        <w:pStyle w:val="Alineazaodstavkom"/>
        <w:numPr>
          <w:ilvl w:val="0"/>
          <w:numId w:val="54"/>
        </w:numPr>
        <w:overflowPunct/>
        <w:autoSpaceDE/>
        <w:autoSpaceDN/>
        <w:adjustRightInd/>
        <w:spacing w:line="240" w:lineRule="auto"/>
        <w:textAlignment w:val="auto"/>
        <w:rPr>
          <w:sz w:val="20"/>
          <w:szCs w:val="20"/>
        </w:rPr>
      </w:pPr>
      <w:r w:rsidRPr="005110DC">
        <w:rPr>
          <w:sz w:val="20"/>
          <w:szCs w:val="20"/>
        </w:rPr>
        <w:t>opravljanje nalog člana organa vodenja ali nadzora ali nalog izvršnega direktorja, ki ni član upravnega odbora revidiranega subjekta;</w:t>
      </w:r>
    </w:p>
    <w:p w14:paraId="039F77E3" w14:textId="77777777" w:rsidR="00AC69D6" w:rsidRPr="005110DC" w:rsidRDefault="00AC69D6" w:rsidP="005601BA">
      <w:pPr>
        <w:pStyle w:val="Alineazaodstavkom"/>
        <w:numPr>
          <w:ilvl w:val="0"/>
          <w:numId w:val="54"/>
        </w:numPr>
        <w:overflowPunct/>
        <w:autoSpaceDE/>
        <w:autoSpaceDN/>
        <w:adjustRightInd/>
        <w:spacing w:line="240" w:lineRule="auto"/>
        <w:textAlignment w:val="auto"/>
        <w:rPr>
          <w:sz w:val="20"/>
          <w:szCs w:val="20"/>
        </w:rPr>
      </w:pPr>
      <w:r w:rsidRPr="005110DC">
        <w:rPr>
          <w:sz w:val="20"/>
          <w:szCs w:val="20"/>
        </w:rPr>
        <w:t>zasedba drugega ključnega vodstvenega položaja v revidiranem subjektu.</w:t>
      </w:r>
    </w:p>
    <w:p w14:paraId="17C703F4" w14:textId="77777777" w:rsidR="00AC69D6" w:rsidRPr="005110DC" w:rsidRDefault="00AC69D6" w:rsidP="00AC69D6">
      <w:pPr>
        <w:pStyle w:val="Odstavek"/>
        <w:rPr>
          <w:sz w:val="20"/>
          <w:szCs w:val="20"/>
        </w:rPr>
      </w:pPr>
      <w:r w:rsidRPr="005110DC">
        <w:rPr>
          <w:sz w:val="20"/>
          <w:szCs w:val="20"/>
        </w:rPr>
        <w:t>(2) Prepoved iz prejšnjega odstavka, razen prepovedi zaposlitve, velja tudi za zaposlene in partnerje ter vse druge fizične osebe, katerih storitve so na razpolago ali pod nadzorom pooblaščenih revizorjev, revizijske družbe ali revizijskega podjetja in tiste, ki so neposredno sodelovali pri posameznem poslu obvezne revizije vsaj eno leto po tem, ko so prenehali neposredno sodelovati pri dejavnostih obvezne revizije.</w:t>
      </w:r>
    </w:p>
    <w:p w14:paraId="48EF5BDE" w14:textId="77777777" w:rsidR="00AC69D6" w:rsidRPr="005110DC" w:rsidRDefault="00AC69D6" w:rsidP="00AC69D6">
      <w:pPr>
        <w:pStyle w:val="len"/>
        <w:rPr>
          <w:sz w:val="20"/>
          <w:szCs w:val="20"/>
        </w:rPr>
      </w:pPr>
      <w:r w:rsidRPr="005110DC">
        <w:rPr>
          <w:sz w:val="20"/>
          <w:szCs w:val="20"/>
        </w:rPr>
        <w:t>47. člen</w:t>
      </w:r>
    </w:p>
    <w:p w14:paraId="21A41E47" w14:textId="77777777" w:rsidR="00AC69D6" w:rsidRPr="005110DC" w:rsidRDefault="00AC69D6" w:rsidP="00AC69D6">
      <w:pPr>
        <w:pStyle w:val="lennaslov"/>
        <w:rPr>
          <w:sz w:val="20"/>
          <w:szCs w:val="20"/>
        </w:rPr>
      </w:pPr>
      <w:r w:rsidRPr="005110DC">
        <w:rPr>
          <w:sz w:val="20"/>
          <w:szCs w:val="20"/>
        </w:rPr>
        <w:t>(pogodba o revidiranju)</w:t>
      </w:r>
    </w:p>
    <w:p w14:paraId="302A6056" w14:textId="77777777" w:rsidR="00AC69D6" w:rsidRPr="005110DC" w:rsidRDefault="00AC69D6" w:rsidP="00AC69D6">
      <w:pPr>
        <w:pStyle w:val="Odstavek"/>
        <w:rPr>
          <w:sz w:val="20"/>
          <w:szCs w:val="20"/>
        </w:rPr>
      </w:pPr>
      <w:r w:rsidRPr="005110DC">
        <w:rPr>
          <w:sz w:val="20"/>
          <w:szCs w:val="20"/>
        </w:rPr>
        <w:t>(1) Medsebojne pravice in obveznosti opravljanja revidiranja uredijo stranke s pogodbo o revidiranju.</w:t>
      </w:r>
    </w:p>
    <w:p w14:paraId="64BE9536" w14:textId="77777777" w:rsidR="00AC69D6" w:rsidRPr="005110DC" w:rsidRDefault="00AC69D6" w:rsidP="00AC69D6">
      <w:pPr>
        <w:pStyle w:val="Odstavek"/>
        <w:rPr>
          <w:sz w:val="20"/>
          <w:szCs w:val="20"/>
        </w:rPr>
      </w:pPr>
      <w:r w:rsidRPr="005110DC">
        <w:rPr>
          <w:sz w:val="20"/>
          <w:szCs w:val="20"/>
        </w:rPr>
        <w:t>(2) Pogodba o revidiranju se sklenjene v pisni obliki.</w:t>
      </w:r>
    </w:p>
    <w:p w14:paraId="7E6F2DE0" w14:textId="77777777" w:rsidR="00AC69D6" w:rsidRPr="005110DC" w:rsidRDefault="00AC69D6" w:rsidP="00AC69D6">
      <w:pPr>
        <w:pStyle w:val="Odstavek"/>
        <w:rPr>
          <w:sz w:val="20"/>
          <w:szCs w:val="20"/>
        </w:rPr>
      </w:pPr>
      <w:r w:rsidRPr="005110DC">
        <w:rPr>
          <w:sz w:val="20"/>
          <w:szCs w:val="20"/>
        </w:rPr>
        <w:t>(3) Priloga k pogodbi je okvirni načrt revizije, na podlagi katerega je bila določena cena in ki je pripravljena za vsako revizijsko obdobje in vsak revizijski posel posebej. Okvirni načrt vključuje tudi:</w:t>
      </w:r>
    </w:p>
    <w:p w14:paraId="0A3FF4D9" w14:textId="77777777" w:rsidR="00AC69D6" w:rsidRPr="005110DC" w:rsidRDefault="00AC69D6" w:rsidP="005601BA">
      <w:pPr>
        <w:pStyle w:val="Alineazaodstavkom"/>
        <w:numPr>
          <w:ilvl w:val="0"/>
          <w:numId w:val="55"/>
        </w:numPr>
        <w:overflowPunct/>
        <w:autoSpaceDE/>
        <w:autoSpaceDN/>
        <w:adjustRightInd/>
        <w:spacing w:line="240" w:lineRule="auto"/>
        <w:textAlignment w:val="auto"/>
        <w:rPr>
          <w:sz w:val="20"/>
          <w:szCs w:val="20"/>
        </w:rPr>
      </w:pPr>
      <w:r w:rsidRPr="005110DC">
        <w:rPr>
          <w:sz w:val="20"/>
          <w:szCs w:val="20"/>
        </w:rPr>
        <w:t>predvideno sestavo revizijske delovne skupine z navedbo strokovne usposobljenosti članov,</w:t>
      </w:r>
    </w:p>
    <w:p w14:paraId="52A0CFB8" w14:textId="77777777" w:rsidR="00AC69D6" w:rsidRPr="005110DC" w:rsidRDefault="00AC69D6" w:rsidP="005601BA">
      <w:pPr>
        <w:pStyle w:val="Alineazaodstavkom"/>
        <w:numPr>
          <w:ilvl w:val="0"/>
          <w:numId w:val="55"/>
        </w:numPr>
        <w:overflowPunct/>
        <w:autoSpaceDE/>
        <w:autoSpaceDN/>
        <w:adjustRightInd/>
        <w:spacing w:line="240" w:lineRule="auto"/>
        <w:textAlignment w:val="auto"/>
        <w:rPr>
          <w:sz w:val="20"/>
          <w:szCs w:val="20"/>
        </w:rPr>
      </w:pPr>
      <w:r w:rsidRPr="005110DC">
        <w:rPr>
          <w:sz w:val="20"/>
          <w:szCs w:val="20"/>
        </w:rPr>
        <w:t>podatke o skupno načrtovanem času, potrebnem za revidiranje po posameznih članih delovne skupine glede na njihovo strokovno usposobljenost in</w:t>
      </w:r>
    </w:p>
    <w:p w14:paraId="7E4DAA18" w14:textId="77777777" w:rsidR="00AC69D6" w:rsidRPr="005110DC" w:rsidRDefault="00AC69D6" w:rsidP="005601BA">
      <w:pPr>
        <w:pStyle w:val="Alineazaodstavkom"/>
        <w:numPr>
          <w:ilvl w:val="0"/>
          <w:numId w:val="55"/>
        </w:numPr>
        <w:overflowPunct/>
        <w:autoSpaceDE/>
        <w:autoSpaceDN/>
        <w:adjustRightInd/>
        <w:spacing w:line="240" w:lineRule="auto"/>
        <w:textAlignment w:val="auto"/>
        <w:rPr>
          <w:sz w:val="20"/>
          <w:szCs w:val="20"/>
        </w:rPr>
      </w:pPr>
      <w:r w:rsidRPr="005110DC">
        <w:rPr>
          <w:sz w:val="20"/>
          <w:szCs w:val="20"/>
        </w:rPr>
        <w:t>okvirno ceno storitev revidiranja, razčlenjeno na ceno storitev posameznih članov delovne skupine glede na njihovo strokovno usposobljenost.</w:t>
      </w:r>
    </w:p>
    <w:p w14:paraId="04835C46" w14:textId="77777777" w:rsidR="00AC69D6" w:rsidRPr="005110DC" w:rsidRDefault="00AC69D6" w:rsidP="00AC69D6">
      <w:pPr>
        <w:pStyle w:val="Odstavek"/>
        <w:rPr>
          <w:sz w:val="20"/>
          <w:szCs w:val="20"/>
        </w:rPr>
      </w:pPr>
      <w:r w:rsidRPr="005110DC">
        <w:rPr>
          <w:sz w:val="20"/>
          <w:szCs w:val="20"/>
        </w:rPr>
        <w:t>(4) Cena celotne storitve revidiranja ne sme biti pogojena z opravljanjem dodatnih storitev za revidirano pravno osebo ali odvisna od kakršnihkoli drugih pogojev.</w:t>
      </w:r>
    </w:p>
    <w:p w14:paraId="3E779F27" w14:textId="77777777" w:rsidR="00AC69D6" w:rsidRPr="005110DC" w:rsidRDefault="00AC69D6" w:rsidP="00AC69D6">
      <w:pPr>
        <w:pStyle w:val="Odstavek"/>
        <w:rPr>
          <w:sz w:val="20"/>
          <w:szCs w:val="20"/>
        </w:rPr>
      </w:pPr>
      <w:r w:rsidRPr="005110DC">
        <w:rPr>
          <w:sz w:val="20"/>
          <w:szCs w:val="20"/>
        </w:rPr>
        <w:t>(5) Pogodba o reviziji posamičnih in konsolidiranih računovodskih izkazov, če jo zahtevajo predpisi, se sklene za obdobje najmanj treh let.</w:t>
      </w:r>
    </w:p>
    <w:p w14:paraId="0E217E14" w14:textId="77777777" w:rsidR="00AC69D6" w:rsidRPr="005110DC" w:rsidRDefault="00AC69D6" w:rsidP="00AC69D6">
      <w:pPr>
        <w:pStyle w:val="Odstavek"/>
        <w:rPr>
          <w:sz w:val="20"/>
          <w:szCs w:val="20"/>
        </w:rPr>
      </w:pPr>
      <w:r w:rsidRPr="005110DC">
        <w:rPr>
          <w:sz w:val="20"/>
          <w:szCs w:val="20"/>
        </w:rPr>
        <w:t>(6) Mandat iz prejšnjega odstavka se lahko obnovi.</w:t>
      </w:r>
    </w:p>
    <w:p w14:paraId="35EE6FC0" w14:textId="77777777" w:rsidR="00AC69D6" w:rsidRPr="005110DC" w:rsidRDefault="00AC69D6" w:rsidP="00AC69D6">
      <w:pPr>
        <w:pStyle w:val="Odstavek"/>
        <w:rPr>
          <w:sz w:val="20"/>
          <w:szCs w:val="20"/>
        </w:rPr>
      </w:pPr>
      <w:r w:rsidRPr="005110DC">
        <w:rPr>
          <w:sz w:val="20"/>
          <w:szCs w:val="20"/>
        </w:rPr>
        <w:t>(7) V primeru, da je v revizijski družbi zaposlen en sam pooblaščeni revizor, revizijska družba sklene pogodbo o sodelovanju, v kateri se z drugo revizijsko družbo dogovori, da bo v primeru, ko revizijska družba zaradi nezmožnosti pooblaščenega revizorja za delo ne bo mogla izpolniti svojih obveznosti iz pogodb o revidiranju, to storila druga revizijska družba.</w:t>
      </w:r>
    </w:p>
    <w:p w14:paraId="1741F238" w14:textId="77777777" w:rsidR="00AC69D6" w:rsidRPr="005110DC" w:rsidRDefault="00AC69D6" w:rsidP="00AC69D6">
      <w:pPr>
        <w:pStyle w:val="Odstavek"/>
        <w:rPr>
          <w:sz w:val="20"/>
          <w:szCs w:val="20"/>
        </w:rPr>
      </w:pPr>
      <w:r w:rsidRPr="005110DC">
        <w:rPr>
          <w:sz w:val="20"/>
          <w:szCs w:val="20"/>
        </w:rPr>
        <w:t>(8) Z možnostjo dokončanja posla po sklenjeni pogodbi iz prejšnjega odstavka revizijska družba seznani naročnika revizije v pogodbi o revidiranju.</w:t>
      </w:r>
    </w:p>
    <w:p w14:paraId="12FE6EFB" w14:textId="77777777" w:rsidR="00AC69D6" w:rsidRPr="005110DC" w:rsidRDefault="00AC69D6" w:rsidP="00AC69D6">
      <w:pPr>
        <w:pStyle w:val="len"/>
        <w:rPr>
          <w:sz w:val="20"/>
          <w:szCs w:val="20"/>
        </w:rPr>
      </w:pPr>
      <w:r w:rsidRPr="005110DC">
        <w:rPr>
          <w:sz w:val="20"/>
          <w:szCs w:val="20"/>
        </w:rPr>
        <w:t>48. člen</w:t>
      </w:r>
    </w:p>
    <w:p w14:paraId="45F45F89" w14:textId="77777777" w:rsidR="00AC69D6" w:rsidRPr="005110DC" w:rsidRDefault="00AC69D6" w:rsidP="00AC69D6">
      <w:pPr>
        <w:pStyle w:val="lennaslov"/>
        <w:rPr>
          <w:sz w:val="20"/>
          <w:szCs w:val="20"/>
        </w:rPr>
      </w:pPr>
      <w:r w:rsidRPr="005110DC">
        <w:rPr>
          <w:sz w:val="20"/>
          <w:szCs w:val="20"/>
        </w:rPr>
        <w:t>(dovoljenje za opravljanje nalog pooblaščenega revizorja)</w:t>
      </w:r>
    </w:p>
    <w:p w14:paraId="4B01E821" w14:textId="77777777" w:rsidR="00AC69D6" w:rsidRPr="005110DC" w:rsidRDefault="00AC69D6" w:rsidP="00AC69D6">
      <w:pPr>
        <w:pStyle w:val="Odstavek"/>
        <w:rPr>
          <w:sz w:val="20"/>
          <w:szCs w:val="20"/>
        </w:rPr>
      </w:pPr>
      <w:r w:rsidRPr="005110DC">
        <w:rPr>
          <w:sz w:val="20"/>
          <w:szCs w:val="20"/>
        </w:rPr>
        <w:t>(1) Agencija izda dovoljenje za opravljanje nalog pooblaščenega revizorja, če oseba izpolnjuje naslednje pogoje:</w:t>
      </w:r>
    </w:p>
    <w:p w14:paraId="23332044" w14:textId="77777777" w:rsidR="00AC69D6" w:rsidRPr="005110DC" w:rsidRDefault="00AC69D6" w:rsidP="005601BA">
      <w:pPr>
        <w:pStyle w:val="Alineazaodstavkom"/>
        <w:numPr>
          <w:ilvl w:val="0"/>
          <w:numId w:val="56"/>
        </w:numPr>
        <w:overflowPunct/>
        <w:autoSpaceDE/>
        <w:autoSpaceDN/>
        <w:adjustRightInd/>
        <w:spacing w:line="240" w:lineRule="auto"/>
        <w:textAlignment w:val="auto"/>
        <w:rPr>
          <w:sz w:val="20"/>
          <w:szCs w:val="20"/>
        </w:rPr>
      </w:pPr>
      <w:r w:rsidRPr="005110DC">
        <w:rPr>
          <w:sz w:val="20"/>
          <w:szCs w:val="20"/>
        </w:rPr>
        <w:t>ima raven izobrazbe, pridobljeno po študijskih programih druge stopnje v skladu z zakonom, ki ureja visoko šolstvo, oziroma izobrazbo, ki ustreza ravni izobrazbe, pridobljene po študijskih programih druge stopnje,</w:t>
      </w:r>
    </w:p>
    <w:p w14:paraId="7B69A837" w14:textId="77777777" w:rsidR="00AC69D6" w:rsidRPr="005110DC" w:rsidRDefault="00AC69D6" w:rsidP="005601BA">
      <w:pPr>
        <w:pStyle w:val="Alineazaodstavkom"/>
        <w:numPr>
          <w:ilvl w:val="0"/>
          <w:numId w:val="56"/>
        </w:numPr>
        <w:overflowPunct/>
        <w:autoSpaceDE/>
        <w:autoSpaceDN/>
        <w:adjustRightInd/>
        <w:spacing w:line="240" w:lineRule="auto"/>
        <w:textAlignment w:val="auto"/>
        <w:rPr>
          <w:sz w:val="20"/>
          <w:szCs w:val="20"/>
        </w:rPr>
      </w:pPr>
      <w:r w:rsidRPr="005110DC">
        <w:rPr>
          <w:sz w:val="20"/>
          <w:szCs w:val="20"/>
        </w:rPr>
        <w:t>da ima najmanj petletne delovne izkušnje, od tega najmanj triletne delovne izkušnje pri opravljanju revidiranja v zadnjem šestletnem obdobju pred oddajo vloge za izdajo dovoljenja, pri revizijski družbi oziroma zakonitem revizorju ali revizijskim podjetju z dovoljenjem katerekoli države članice,</w:t>
      </w:r>
    </w:p>
    <w:p w14:paraId="1F674C2E" w14:textId="77777777" w:rsidR="00AC69D6" w:rsidRPr="005110DC" w:rsidRDefault="00AC69D6" w:rsidP="005601BA">
      <w:pPr>
        <w:pStyle w:val="Alineazaodstavkom"/>
        <w:numPr>
          <w:ilvl w:val="0"/>
          <w:numId w:val="56"/>
        </w:numPr>
        <w:overflowPunct/>
        <w:autoSpaceDE/>
        <w:autoSpaceDN/>
        <w:adjustRightInd/>
        <w:spacing w:line="240" w:lineRule="auto"/>
        <w:textAlignment w:val="auto"/>
        <w:rPr>
          <w:sz w:val="20"/>
          <w:szCs w:val="20"/>
        </w:rPr>
      </w:pPr>
      <w:r w:rsidRPr="005110DC">
        <w:rPr>
          <w:sz w:val="20"/>
          <w:szCs w:val="20"/>
        </w:rPr>
        <w:t>je opravila praktično usposabljanje in preizkus strokovnih znanj za opravljanje nalog pooblaščenega revizorja, določenih s pravilnikom o pridobitvi potrdil o strokovnih znanjih in vsebini ter preizkusu strokovnih znanj za opravljanje nalog pooblaščenega revizorja ter pravilnikom o obvezni vsebini praktičnega usposabljanja,</w:t>
      </w:r>
    </w:p>
    <w:p w14:paraId="58E24079" w14:textId="77777777" w:rsidR="00AC69D6" w:rsidRPr="005110DC" w:rsidRDefault="00AC69D6" w:rsidP="005601BA">
      <w:pPr>
        <w:pStyle w:val="Alineazaodstavkom"/>
        <w:numPr>
          <w:ilvl w:val="0"/>
          <w:numId w:val="56"/>
        </w:numPr>
        <w:overflowPunct/>
        <w:autoSpaceDE/>
        <w:autoSpaceDN/>
        <w:adjustRightInd/>
        <w:spacing w:line="240" w:lineRule="auto"/>
        <w:textAlignment w:val="auto"/>
        <w:rPr>
          <w:sz w:val="20"/>
          <w:szCs w:val="20"/>
        </w:rPr>
      </w:pPr>
      <w:r w:rsidRPr="005110DC">
        <w:rPr>
          <w:sz w:val="20"/>
          <w:szCs w:val="20"/>
        </w:rPr>
        <w:t>ji v preteklosti ni bilo odvzeto dovoljenje za opravljanje nalog pooblaščenega revizorja ali da je od pravnomočnega odvzema dovoljenja preteklo vsaj pet let,</w:t>
      </w:r>
    </w:p>
    <w:p w14:paraId="7AD051E6" w14:textId="77777777" w:rsidR="00AC69D6" w:rsidRPr="005110DC" w:rsidRDefault="00AC69D6" w:rsidP="005601BA">
      <w:pPr>
        <w:pStyle w:val="Alineazaodstavkom"/>
        <w:numPr>
          <w:ilvl w:val="0"/>
          <w:numId w:val="56"/>
        </w:numPr>
        <w:overflowPunct/>
        <w:autoSpaceDE/>
        <w:autoSpaceDN/>
        <w:adjustRightInd/>
        <w:spacing w:line="240" w:lineRule="auto"/>
        <w:textAlignment w:val="auto"/>
        <w:rPr>
          <w:sz w:val="20"/>
          <w:szCs w:val="20"/>
        </w:rPr>
      </w:pPr>
      <w:r w:rsidRPr="005110DC">
        <w:rPr>
          <w:sz w:val="20"/>
          <w:szCs w:val="20"/>
        </w:rPr>
        <w:t>ni bila obsojena na nepogojno kazen za naklepno kaznivo dejanje, ki se preganja po uradni dolžnosti, in</w:t>
      </w:r>
    </w:p>
    <w:p w14:paraId="24E2CCA2" w14:textId="77777777" w:rsidR="00AC69D6" w:rsidRPr="005110DC" w:rsidRDefault="00AC69D6" w:rsidP="005601BA">
      <w:pPr>
        <w:pStyle w:val="Alineazaodstavkom"/>
        <w:numPr>
          <w:ilvl w:val="0"/>
          <w:numId w:val="56"/>
        </w:numPr>
        <w:overflowPunct/>
        <w:autoSpaceDE/>
        <w:autoSpaceDN/>
        <w:adjustRightInd/>
        <w:spacing w:line="240" w:lineRule="auto"/>
        <w:textAlignment w:val="auto"/>
        <w:rPr>
          <w:sz w:val="20"/>
          <w:szCs w:val="20"/>
        </w:rPr>
      </w:pPr>
      <w:r w:rsidRPr="005110DC">
        <w:rPr>
          <w:sz w:val="20"/>
          <w:szCs w:val="20"/>
        </w:rPr>
        <w:t>ima visoko raven aktivnega znanja slovenščine.</w:t>
      </w:r>
    </w:p>
    <w:p w14:paraId="2BD121DE" w14:textId="77777777" w:rsidR="00AC69D6" w:rsidRPr="005110DC" w:rsidRDefault="00AC69D6" w:rsidP="00AC69D6">
      <w:pPr>
        <w:pStyle w:val="Odstavek"/>
        <w:rPr>
          <w:sz w:val="20"/>
          <w:szCs w:val="20"/>
        </w:rPr>
      </w:pPr>
      <w:r w:rsidRPr="005110DC">
        <w:rPr>
          <w:sz w:val="20"/>
          <w:szCs w:val="20"/>
        </w:rPr>
        <w:t>(2) Dovoljenje za opravljanje nalog pooblaščenega revizorja velja tri leta od izdaje. Veljavnost dovoljenja se na zahtevo imetnika podaljša vsakič za tri leta, če opravi izobraževanje po programu stalnega dodatnega strokovnega izobraževanja v skladu s pravili, ki jih določi Agencija.</w:t>
      </w:r>
    </w:p>
    <w:p w14:paraId="110D1246" w14:textId="77777777" w:rsidR="00AC69D6" w:rsidRPr="005110DC" w:rsidRDefault="00AC69D6" w:rsidP="00AC69D6">
      <w:pPr>
        <w:pStyle w:val="Odstavek"/>
        <w:rPr>
          <w:sz w:val="20"/>
          <w:szCs w:val="20"/>
        </w:rPr>
      </w:pPr>
      <w:r w:rsidRPr="005110DC">
        <w:rPr>
          <w:sz w:val="20"/>
          <w:szCs w:val="20"/>
        </w:rPr>
        <w:t>(3) Če imetnik dovoljenja ne opravi izobraževanja po programu stalnega dodatnega strokovnega izobraževanja iz prejšnjega odstavka oziroma ne vloži zahteve za podaljšanje dovoljenja, dovoljenje preneha veljati. Ob zahtevi za ponovno izdajo dovoljenja mora oseba izpolnjevati pogoje iz prvega odstavka tega člena in imeti opravljeno izobraževanje po programu stalnega dodatnega strokovnega izobraževanja iz prejšnjega odstavka.</w:t>
      </w:r>
    </w:p>
    <w:p w14:paraId="3D82CBFD" w14:textId="77777777" w:rsidR="00AC69D6" w:rsidRPr="005110DC" w:rsidRDefault="00AC69D6" w:rsidP="00AC69D6">
      <w:pPr>
        <w:pStyle w:val="Odstavek"/>
        <w:rPr>
          <w:sz w:val="20"/>
          <w:szCs w:val="20"/>
        </w:rPr>
      </w:pPr>
      <w:r w:rsidRPr="005110DC">
        <w:rPr>
          <w:sz w:val="20"/>
          <w:szCs w:val="20"/>
        </w:rPr>
        <w:t>(4) Osebi, ki ji je bilo odvzeto dovoljenje za opravljanje nalog pooblaščenega revizorja, se omogoči ponovna pridobitev dovoljenja za opravljanje nalog pooblaščenega revizorja po preteku petih let od odvzema.</w:t>
      </w:r>
    </w:p>
    <w:p w14:paraId="5DD88A77" w14:textId="77777777" w:rsidR="00AC69D6" w:rsidRPr="005110DC" w:rsidRDefault="00AC69D6" w:rsidP="00AC69D6">
      <w:pPr>
        <w:pStyle w:val="Odstavek"/>
        <w:rPr>
          <w:sz w:val="20"/>
          <w:szCs w:val="20"/>
        </w:rPr>
      </w:pPr>
      <w:r w:rsidRPr="005110DC">
        <w:rPr>
          <w:sz w:val="20"/>
          <w:szCs w:val="20"/>
        </w:rPr>
        <w:t>(5) Ponovna pridobitev dovoljenja iz prejšnjega odstavka je možna samo enkrat. Pred ponovno pridobitvijo dovoljenja, oseba, ki ji je bilo odvzeto dovoljenje za pooblaščenega revizorja, ponovno opravi praktično usposabljanje in preizkus strokovnih znanj iz tretje alineje prvega odstavka tega člena.</w:t>
      </w:r>
    </w:p>
    <w:p w14:paraId="5744E41A" w14:textId="77777777" w:rsidR="00AC69D6" w:rsidRPr="005110DC" w:rsidRDefault="00AC69D6" w:rsidP="00AC69D6">
      <w:pPr>
        <w:pStyle w:val="Odstavek"/>
        <w:rPr>
          <w:sz w:val="20"/>
          <w:szCs w:val="20"/>
        </w:rPr>
      </w:pPr>
      <w:r w:rsidRPr="005110DC">
        <w:rPr>
          <w:sz w:val="20"/>
          <w:szCs w:val="20"/>
        </w:rPr>
        <w:t>(6) Praktično usposabljanje iz tretje alineje prvega odstavka tega člena izvajajo ključni revizijski partnerji.</w:t>
      </w:r>
    </w:p>
    <w:p w14:paraId="08EF905E" w14:textId="77777777" w:rsidR="00AC69D6" w:rsidRPr="005110DC" w:rsidRDefault="00AC69D6" w:rsidP="00AC69D6">
      <w:pPr>
        <w:pStyle w:val="Odstavek"/>
        <w:rPr>
          <w:sz w:val="20"/>
          <w:szCs w:val="20"/>
        </w:rPr>
      </w:pPr>
      <w:r w:rsidRPr="005110DC">
        <w:rPr>
          <w:sz w:val="20"/>
          <w:szCs w:val="20"/>
        </w:rPr>
        <w:t>(7) Praktično usposabljanje mora biti vsebinsko ustrezno in mora večinoma zajemati revidiranje posamičnih in konsolidiranih računovodskih izrazov.</w:t>
      </w:r>
    </w:p>
    <w:p w14:paraId="69820E3C" w14:textId="77777777" w:rsidR="00AC69D6" w:rsidRPr="005110DC" w:rsidRDefault="00AC69D6" w:rsidP="00AC69D6">
      <w:pPr>
        <w:pStyle w:val="Odstavek"/>
        <w:rPr>
          <w:sz w:val="20"/>
          <w:szCs w:val="20"/>
        </w:rPr>
      </w:pPr>
      <w:r w:rsidRPr="005110DC">
        <w:rPr>
          <w:sz w:val="20"/>
          <w:szCs w:val="20"/>
        </w:rPr>
        <w:t>(8) Praktično usposabljanje je treba izvajati in dokumentirati v skladu s pravili, ki jih določi Agencija.</w:t>
      </w:r>
    </w:p>
    <w:p w14:paraId="3D68F474" w14:textId="77777777" w:rsidR="00AC69D6" w:rsidRPr="005110DC" w:rsidRDefault="00AC69D6" w:rsidP="00AC69D6">
      <w:pPr>
        <w:pStyle w:val="len"/>
        <w:rPr>
          <w:sz w:val="20"/>
          <w:szCs w:val="20"/>
        </w:rPr>
      </w:pPr>
      <w:r w:rsidRPr="005110DC">
        <w:rPr>
          <w:sz w:val="20"/>
          <w:szCs w:val="20"/>
        </w:rPr>
        <w:t>49. člen</w:t>
      </w:r>
    </w:p>
    <w:p w14:paraId="7E76EC1D" w14:textId="77777777" w:rsidR="00AC69D6" w:rsidRPr="005110DC" w:rsidRDefault="00AC69D6" w:rsidP="00AC69D6">
      <w:pPr>
        <w:pStyle w:val="lennaslov"/>
        <w:rPr>
          <w:sz w:val="20"/>
          <w:szCs w:val="20"/>
        </w:rPr>
      </w:pPr>
      <w:r w:rsidRPr="005110DC">
        <w:rPr>
          <w:sz w:val="20"/>
          <w:szCs w:val="20"/>
        </w:rPr>
        <w:t>(strokovna znanja)</w:t>
      </w:r>
    </w:p>
    <w:p w14:paraId="334D1CE8" w14:textId="77777777" w:rsidR="00AC69D6" w:rsidRPr="005110DC" w:rsidRDefault="00AC69D6" w:rsidP="00AC69D6">
      <w:pPr>
        <w:pStyle w:val="Odstavek"/>
        <w:rPr>
          <w:sz w:val="20"/>
          <w:szCs w:val="20"/>
        </w:rPr>
      </w:pPr>
      <w:r w:rsidRPr="005110DC">
        <w:rPr>
          <w:sz w:val="20"/>
          <w:szCs w:val="20"/>
        </w:rPr>
        <w:t>(1) Preizkus strokovnih znanj iz tretje alineje prvega odstavka 48. člena tega zakona obsega najmanj preizkus s področij:</w:t>
      </w:r>
    </w:p>
    <w:p w14:paraId="305ABA3D" w14:textId="77777777" w:rsidR="00AC69D6" w:rsidRPr="005110DC" w:rsidRDefault="00AC69D6" w:rsidP="005601BA">
      <w:pPr>
        <w:pStyle w:val="Alineazaodstavkom"/>
        <w:numPr>
          <w:ilvl w:val="0"/>
          <w:numId w:val="57"/>
        </w:numPr>
        <w:overflowPunct/>
        <w:autoSpaceDE/>
        <w:autoSpaceDN/>
        <w:adjustRightInd/>
        <w:spacing w:line="240" w:lineRule="auto"/>
        <w:textAlignment w:val="auto"/>
        <w:rPr>
          <w:sz w:val="20"/>
          <w:szCs w:val="20"/>
        </w:rPr>
      </w:pPr>
      <w:r w:rsidRPr="005110DC">
        <w:rPr>
          <w:sz w:val="20"/>
          <w:szCs w:val="20"/>
        </w:rPr>
        <w:t>splošne računovodske teorije in načel;</w:t>
      </w:r>
    </w:p>
    <w:p w14:paraId="23A7745A" w14:textId="77777777" w:rsidR="00AC69D6" w:rsidRPr="005110DC" w:rsidRDefault="00AC69D6" w:rsidP="005601BA">
      <w:pPr>
        <w:pStyle w:val="Alineazaodstavkom"/>
        <w:numPr>
          <w:ilvl w:val="0"/>
          <w:numId w:val="57"/>
        </w:numPr>
        <w:overflowPunct/>
        <w:autoSpaceDE/>
        <w:autoSpaceDN/>
        <w:adjustRightInd/>
        <w:spacing w:line="240" w:lineRule="auto"/>
        <w:textAlignment w:val="auto"/>
        <w:rPr>
          <w:sz w:val="20"/>
          <w:szCs w:val="20"/>
        </w:rPr>
      </w:pPr>
      <w:r w:rsidRPr="005110DC">
        <w:rPr>
          <w:sz w:val="20"/>
          <w:szCs w:val="20"/>
        </w:rPr>
        <w:t>pravnih zahtev in standardov v zvezi s pripravo letnih in konsolidiranih računovodskih izkazov;</w:t>
      </w:r>
    </w:p>
    <w:p w14:paraId="6A277164" w14:textId="77777777" w:rsidR="00AC69D6" w:rsidRPr="005110DC" w:rsidRDefault="00AC69D6" w:rsidP="005601BA">
      <w:pPr>
        <w:pStyle w:val="Alineazaodstavkom"/>
        <w:numPr>
          <w:ilvl w:val="0"/>
          <w:numId w:val="57"/>
        </w:numPr>
        <w:overflowPunct/>
        <w:autoSpaceDE/>
        <w:autoSpaceDN/>
        <w:adjustRightInd/>
        <w:spacing w:line="240" w:lineRule="auto"/>
        <w:textAlignment w:val="auto"/>
        <w:rPr>
          <w:sz w:val="20"/>
          <w:szCs w:val="20"/>
        </w:rPr>
      </w:pPr>
      <w:r w:rsidRPr="005110DC">
        <w:rPr>
          <w:sz w:val="20"/>
          <w:szCs w:val="20"/>
        </w:rPr>
        <w:t>slovenskih računovodskih standardov:</w:t>
      </w:r>
    </w:p>
    <w:p w14:paraId="0635FB39" w14:textId="77777777" w:rsidR="00AC69D6" w:rsidRPr="005110DC" w:rsidRDefault="00AC69D6" w:rsidP="005601BA">
      <w:pPr>
        <w:pStyle w:val="Alineazaodstavkom"/>
        <w:numPr>
          <w:ilvl w:val="0"/>
          <w:numId w:val="57"/>
        </w:numPr>
        <w:overflowPunct/>
        <w:autoSpaceDE/>
        <w:autoSpaceDN/>
        <w:adjustRightInd/>
        <w:spacing w:line="240" w:lineRule="auto"/>
        <w:textAlignment w:val="auto"/>
        <w:rPr>
          <w:sz w:val="20"/>
          <w:szCs w:val="20"/>
        </w:rPr>
      </w:pPr>
      <w:r w:rsidRPr="005110DC">
        <w:rPr>
          <w:sz w:val="20"/>
          <w:szCs w:val="20"/>
        </w:rPr>
        <w:t>mednarodnih računovodskih standardov;</w:t>
      </w:r>
    </w:p>
    <w:p w14:paraId="5FF370C7" w14:textId="77777777" w:rsidR="00AC69D6" w:rsidRPr="005110DC" w:rsidRDefault="00AC69D6" w:rsidP="005601BA">
      <w:pPr>
        <w:pStyle w:val="Alineazaodstavkom"/>
        <w:numPr>
          <w:ilvl w:val="0"/>
          <w:numId w:val="57"/>
        </w:numPr>
        <w:overflowPunct/>
        <w:autoSpaceDE/>
        <w:autoSpaceDN/>
        <w:adjustRightInd/>
        <w:spacing w:line="240" w:lineRule="auto"/>
        <w:textAlignment w:val="auto"/>
        <w:rPr>
          <w:sz w:val="20"/>
          <w:szCs w:val="20"/>
        </w:rPr>
      </w:pPr>
      <w:r w:rsidRPr="005110DC">
        <w:rPr>
          <w:sz w:val="20"/>
          <w:szCs w:val="20"/>
        </w:rPr>
        <w:t>finančne analize;</w:t>
      </w:r>
    </w:p>
    <w:p w14:paraId="193A6F8B" w14:textId="77777777" w:rsidR="00AC69D6" w:rsidRPr="005110DC" w:rsidRDefault="00AC69D6" w:rsidP="005601BA">
      <w:pPr>
        <w:pStyle w:val="Alineazaodstavkom"/>
        <w:numPr>
          <w:ilvl w:val="0"/>
          <w:numId w:val="57"/>
        </w:numPr>
        <w:overflowPunct/>
        <w:autoSpaceDE/>
        <w:autoSpaceDN/>
        <w:adjustRightInd/>
        <w:spacing w:line="240" w:lineRule="auto"/>
        <w:textAlignment w:val="auto"/>
        <w:rPr>
          <w:sz w:val="20"/>
          <w:szCs w:val="20"/>
        </w:rPr>
      </w:pPr>
      <w:r w:rsidRPr="005110DC">
        <w:rPr>
          <w:sz w:val="20"/>
          <w:szCs w:val="20"/>
        </w:rPr>
        <w:t>stroškovnega in poslovodnega računovodstva;</w:t>
      </w:r>
    </w:p>
    <w:p w14:paraId="71D5D486" w14:textId="77777777" w:rsidR="00AC69D6" w:rsidRPr="005110DC" w:rsidRDefault="00AC69D6" w:rsidP="005601BA">
      <w:pPr>
        <w:pStyle w:val="Alineazaodstavkom"/>
        <w:numPr>
          <w:ilvl w:val="0"/>
          <w:numId w:val="57"/>
        </w:numPr>
        <w:overflowPunct/>
        <w:autoSpaceDE/>
        <w:autoSpaceDN/>
        <w:adjustRightInd/>
        <w:spacing w:line="240" w:lineRule="auto"/>
        <w:textAlignment w:val="auto"/>
        <w:rPr>
          <w:sz w:val="20"/>
          <w:szCs w:val="20"/>
        </w:rPr>
      </w:pPr>
      <w:r w:rsidRPr="005110DC">
        <w:rPr>
          <w:sz w:val="20"/>
          <w:szCs w:val="20"/>
        </w:rPr>
        <w:t>obvladovanja tveganja in notranjega kontroliranja;</w:t>
      </w:r>
    </w:p>
    <w:p w14:paraId="33471F41" w14:textId="77777777" w:rsidR="00AC69D6" w:rsidRPr="005110DC" w:rsidRDefault="00AC69D6" w:rsidP="005601BA">
      <w:pPr>
        <w:pStyle w:val="Alineazaodstavkom"/>
        <w:numPr>
          <w:ilvl w:val="0"/>
          <w:numId w:val="57"/>
        </w:numPr>
        <w:overflowPunct/>
        <w:autoSpaceDE/>
        <w:autoSpaceDN/>
        <w:adjustRightInd/>
        <w:spacing w:line="240" w:lineRule="auto"/>
        <w:textAlignment w:val="auto"/>
        <w:rPr>
          <w:sz w:val="20"/>
          <w:szCs w:val="20"/>
        </w:rPr>
      </w:pPr>
      <w:r w:rsidRPr="005110DC">
        <w:rPr>
          <w:sz w:val="20"/>
          <w:szCs w:val="20"/>
        </w:rPr>
        <w:t>revidiranja;</w:t>
      </w:r>
    </w:p>
    <w:p w14:paraId="4A86BCC8" w14:textId="77777777" w:rsidR="00AC69D6" w:rsidRPr="005110DC" w:rsidRDefault="00AC69D6" w:rsidP="005601BA">
      <w:pPr>
        <w:pStyle w:val="Alineazaodstavkom"/>
        <w:numPr>
          <w:ilvl w:val="0"/>
          <w:numId w:val="57"/>
        </w:numPr>
        <w:overflowPunct/>
        <w:autoSpaceDE/>
        <w:autoSpaceDN/>
        <w:adjustRightInd/>
        <w:spacing w:line="240" w:lineRule="auto"/>
        <w:textAlignment w:val="auto"/>
        <w:rPr>
          <w:sz w:val="20"/>
          <w:szCs w:val="20"/>
        </w:rPr>
      </w:pPr>
      <w:r w:rsidRPr="005110DC">
        <w:rPr>
          <w:sz w:val="20"/>
          <w:szCs w:val="20"/>
        </w:rPr>
        <w:t>pravnih zahtev in strokovnih standardov v zvezi z obvezno revizijo in zakonitimi revizorji;</w:t>
      </w:r>
    </w:p>
    <w:p w14:paraId="2E051907" w14:textId="77777777" w:rsidR="00AC69D6" w:rsidRPr="005110DC" w:rsidRDefault="00AC69D6" w:rsidP="005601BA">
      <w:pPr>
        <w:pStyle w:val="Alineazaodstavkom"/>
        <w:numPr>
          <w:ilvl w:val="0"/>
          <w:numId w:val="57"/>
        </w:numPr>
        <w:overflowPunct/>
        <w:autoSpaceDE/>
        <w:autoSpaceDN/>
        <w:adjustRightInd/>
        <w:spacing w:line="240" w:lineRule="auto"/>
        <w:textAlignment w:val="auto"/>
        <w:rPr>
          <w:sz w:val="20"/>
          <w:szCs w:val="20"/>
        </w:rPr>
      </w:pPr>
      <w:r w:rsidRPr="005110DC">
        <w:rPr>
          <w:sz w:val="20"/>
          <w:szCs w:val="20"/>
        </w:rPr>
        <w:t>mednarodnih revizijskih standardov iz 4. člena tega zakona;</w:t>
      </w:r>
    </w:p>
    <w:p w14:paraId="149DE941" w14:textId="77777777" w:rsidR="00AC69D6" w:rsidRPr="005110DC" w:rsidRDefault="00AC69D6" w:rsidP="005601BA">
      <w:pPr>
        <w:pStyle w:val="Alineazaodstavkom"/>
        <w:numPr>
          <w:ilvl w:val="0"/>
          <w:numId w:val="57"/>
        </w:numPr>
        <w:overflowPunct/>
        <w:autoSpaceDE/>
        <w:autoSpaceDN/>
        <w:adjustRightInd/>
        <w:spacing w:line="240" w:lineRule="auto"/>
        <w:textAlignment w:val="auto"/>
        <w:rPr>
          <w:sz w:val="20"/>
          <w:szCs w:val="20"/>
        </w:rPr>
      </w:pPr>
      <w:r w:rsidRPr="005110DC">
        <w:rPr>
          <w:sz w:val="20"/>
          <w:szCs w:val="20"/>
        </w:rPr>
        <w:t>poklicne etike in neodvisnosti;</w:t>
      </w:r>
    </w:p>
    <w:p w14:paraId="090A0F93" w14:textId="77777777" w:rsidR="00AC69D6" w:rsidRPr="005110DC" w:rsidRDefault="00AC69D6" w:rsidP="005601BA">
      <w:pPr>
        <w:pStyle w:val="Alineazaodstavkom"/>
        <w:numPr>
          <w:ilvl w:val="0"/>
          <w:numId w:val="57"/>
        </w:numPr>
        <w:overflowPunct/>
        <w:autoSpaceDE/>
        <w:autoSpaceDN/>
        <w:adjustRightInd/>
        <w:spacing w:line="240" w:lineRule="auto"/>
        <w:textAlignment w:val="auto"/>
        <w:rPr>
          <w:sz w:val="20"/>
          <w:szCs w:val="20"/>
        </w:rPr>
      </w:pPr>
      <w:r w:rsidRPr="005110DC">
        <w:rPr>
          <w:sz w:val="20"/>
          <w:szCs w:val="20"/>
        </w:rPr>
        <w:t>prava družb in upravljanja podjetij;</w:t>
      </w:r>
    </w:p>
    <w:p w14:paraId="62042D47" w14:textId="77777777" w:rsidR="00AC69D6" w:rsidRPr="005110DC" w:rsidRDefault="00AC69D6" w:rsidP="005601BA">
      <w:pPr>
        <w:pStyle w:val="Alineazaodstavkom"/>
        <w:numPr>
          <w:ilvl w:val="0"/>
          <w:numId w:val="57"/>
        </w:numPr>
        <w:overflowPunct/>
        <w:autoSpaceDE/>
        <w:autoSpaceDN/>
        <w:adjustRightInd/>
        <w:spacing w:line="240" w:lineRule="auto"/>
        <w:textAlignment w:val="auto"/>
        <w:rPr>
          <w:sz w:val="20"/>
          <w:szCs w:val="20"/>
        </w:rPr>
      </w:pPr>
      <w:r w:rsidRPr="005110DC">
        <w:rPr>
          <w:sz w:val="20"/>
          <w:szCs w:val="20"/>
        </w:rPr>
        <w:t>stečajnega prava in postopkov zaradi insolventnosti;</w:t>
      </w:r>
    </w:p>
    <w:p w14:paraId="5549E372" w14:textId="77777777" w:rsidR="00AC69D6" w:rsidRPr="005110DC" w:rsidRDefault="00AC69D6" w:rsidP="005601BA">
      <w:pPr>
        <w:pStyle w:val="Alineazaodstavkom"/>
        <w:numPr>
          <w:ilvl w:val="0"/>
          <w:numId w:val="57"/>
        </w:numPr>
        <w:overflowPunct/>
        <w:autoSpaceDE/>
        <w:autoSpaceDN/>
        <w:adjustRightInd/>
        <w:spacing w:line="240" w:lineRule="auto"/>
        <w:textAlignment w:val="auto"/>
        <w:rPr>
          <w:sz w:val="20"/>
          <w:szCs w:val="20"/>
        </w:rPr>
      </w:pPr>
      <w:r w:rsidRPr="005110DC">
        <w:rPr>
          <w:sz w:val="20"/>
          <w:szCs w:val="20"/>
        </w:rPr>
        <w:t>davčnega prava;</w:t>
      </w:r>
    </w:p>
    <w:p w14:paraId="0EA76069" w14:textId="77777777" w:rsidR="00AC69D6" w:rsidRPr="005110DC" w:rsidRDefault="00AC69D6" w:rsidP="005601BA">
      <w:pPr>
        <w:pStyle w:val="Alineazaodstavkom"/>
        <w:numPr>
          <w:ilvl w:val="0"/>
          <w:numId w:val="57"/>
        </w:numPr>
        <w:overflowPunct/>
        <w:autoSpaceDE/>
        <w:autoSpaceDN/>
        <w:adjustRightInd/>
        <w:spacing w:line="240" w:lineRule="auto"/>
        <w:textAlignment w:val="auto"/>
        <w:rPr>
          <w:sz w:val="20"/>
          <w:szCs w:val="20"/>
        </w:rPr>
      </w:pPr>
      <w:r w:rsidRPr="005110DC">
        <w:rPr>
          <w:sz w:val="20"/>
          <w:szCs w:val="20"/>
        </w:rPr>
        <w:t>civilnega in gospodarskega prava;</w:t>
      </w:r>
    </w:p>
    <w:p w14:paraId="462A675F" w14:textId="77777777" w:rsidR="00AC69D6" w:rsidRPr="005110DC" w:rsidRDefault="00AC69D6" w:rsidP="005601BA">
      <w:pPr>
        <w:pStyle w:val="Alineazaodstavkom"/>
        <w:numPr>
          <w:ilvl w:val="0"/>
          <w:numId w:val="57"/>
        </w:numPr>
        <w:overflowPunct/>
        <w:autoSpaceDE/>
        <w:autoSpaceDN/>
        <w:adjustRightInd/>
        <w:spacing w:line="240" w:lineRule="auto"/>
        <w:textAlignment w:val="auto"/>
        <w:rPr>
          <w:sz w:val="20"/>
          <w:szCs w:val="20"/>
        </w:rPr>
      </w:pPr>
      <w:r w:rsidRPr="005110DC">
        <w:rPr>
          <w:sz w:val="20"/>
          <w:szCs w:val="20"/>
        </w:rPr>
        <w:t>delovnega in socialnega prava;</w:t>
      </w:r>
    </w:p>
    <w:p w14:paraId="63CC8F6F" w14:textId="77777777" w:rsidR="00AC69D6" w:rsidRPr="005110DC" w:rsidRDefault="00AC69D6" w:rsidP="005601BA">
      <w:pPr>
        <w:pStyle w:val="Alineazaodstavkom"/>
        <w:numPr>
          <w:ilvl w:val="0"/>
          <w:numId w:val="57"/>
        </w:numPr>
        <w:overflowPunct/>
        <w:autoSpaceDE/>
        <w:autoSpaceDN/>
        <w:adjustRightInd/>
        <w:spacing w:line="240" w:lineRule="auto"/>
        <w:textAlignment w:val="auto"/>
        <w:rPr>
          <w:sz w:val="20"/>
          <w:szCs w:val="20"/>
        </w:rPr>
      </w:pPr>
      <w:r w:rsidRPr="005110DC">
        <w:rPr>
          <w:sz w:val="20"/>
          <w:szCs w:val="20"/>
        </w:rPr>
        <w:t>informacijske tehnologije in računalniških sistemov;</w:t>
      </w:r>
    </w:p>
    <w:p w14:paraId="39A7930E" w14:textId="77777777" w:rsidR="00AC69D6" w:rsidRPr="005110DC" w:rsidRDefault="00AC69D6" w:rsidP="005601BA">
      <w:pPr>
        <w:pStyle w:val="Alineazaodstavkom"/>
        <w:numPr>
          <w:ilvl w:val="0"/>
          <w:numId w:val="57"/>
        </w:numPr>
        <w:overflowPunct/>
        <w:autoSpaceDE/>
        <w:autoSpaceDN/>
        <w:adjustRightInd/>
        <w:spacing w:line="240" w:lineRule="auto"/>
        <w:textAlignment w:val="auto"/>
        <w:rPr>
          <w:sz w:val="20"/>
          <w:szCs w:val="20"/>
        </w:rPr>
      </w:pPr>
      <w:r w:rsidRPr="005110DC">
        <w:rPr>
          <w:sz w:val="20"/>
          <w:szCs w:val="20"/>
        </w:rPr>
        <w:t>poslovnih financ;</w:t>
      </w:r>
    </w:p>
    <w:p w14:paraId="6CC151FB" w14:textId="77777777" w:rsidR="00AC69D6" w:rsidRPr="005110DC" w:rsidRDefault="00AC69D6" w:rsidP="005601BA">
      <w:pPr>
        <w:pStyle w:val="Alineazaodstavkom"/>
        <w:numPr>
          <w:ilvl w:val="0"/>
          <w:numId w:val="57"/>
        </w:numPr>
        <w:overflowPunct/>
        <w:autoSpaceDE/>
        <w:autoSpaceDN/>
        <w:adjustRightInd/>
        <w:spacing w:line="240" w:lineRule="auto"/>
        <w:textAlignment w:val="auto"/>
        <w:rPr>
          <w:sz w:val="20"/>
          <w:szCs w:val="20"/>
        </w:rPr>
      </w:pPr>
      <w:r w:rsidRPr="005110DC">
        <w:rPr>
          <w:sz w:val="20"/>
          <w:szCs w:val="20"/>
        </w:rPr>
        <w:t>matematike in statistike.</w:t>
      </w:r>
    </w:p>
    <w:p w14:paraId="4F72F87A" w14:textId="77777777" w:rsidR="00AC69D6" w:rsidRPr="005110DC" w:rsidRDefault="00AC69D6" w:rsidP="00AC69D6">
      <w:pPr>
        <w:pStyle w:val="Odstavek"/>
        <w:rPr>
          <w:sz w:val="20"/>
          <w:szCs w:val="20"/>
        </w:rPr>
      </w:pPr>
      <w:r w:rsidRPr="005110DC">
        <w:rPr>
          <w:rFonts w:eastAsia="Calibri"/>
          <w:sz w:val="20"/>
          <w:szCs w:val="20"/>
        </w:rPr>
        <w:t xml:space="preserve">(2) </w:t>
      </w:r>
      <w:r w:rsidRPr="005110DC">
        <w:rPr>
          <w:sz w:val="20"/>
          <w:szCs w:val="20"/>
        </w:rPr>
        <w:t>Način pridobitve potrdil o strokovnih znanj in preizkusa strokovnih znanj iz prejšnjega odstavka ter vsebine znanj, ki se preverjajo s preizkusom, podrobneje določi Agencija s pravilnikom iz tretje alineje prvega odstavka prejšnjega člena.</w:t>
      </w:r>
    </w:p>
    <w:p w14:paraId="08B3488D" w14:textId="77777777" w:rsidR="00AC69D6" w:rsidRPr="005110DC" w:rsidRDefault="00AC69D6" w:rsidP="00AC69D6">
      <w:pPr>
        <w:pStyle w:val="len"/>
        <w:rPr>
          <w:sz w:val="20"/>
          <w:szCs w:val="20"/>
        </w:rPr>
      </w:pPr>
      <w:r w:rsidRPr="005110DC">
        <w:rPr>
          <w:sz w:val="20"/>
          <w:szCs w:val="20"/>
        </w:rPr>
        <w:t>50. člen</w:t>
      </w:r>
    </w:p>
    <w:p w14:paraId="60F2EFBC" w14:textId="77777777" w:rsidR="00AC69D6" w:rsidRPr="005110DC" w:rsidRDefault="00AC69D6" w:rsidP="00AC69D6">
      <w:pPr>
        <w:pStyle w:val="lennaslov"/>
        <w:rPr>
          <w:sz w:val="20"/>
          <w:szCs w:val="20"/>
        </w:rPr>
      </w:pPr>
      <w:r w:rsidRPr="005110DC">
        <w:rPr>
          <w:sz w:val="20"/>
          <w:szCs w:val="20"/>
        </w:rPr>
        <w:t>(izdaja dovoljenja zakonitim revizorjem in revizijskim podjetjem)</w:t>
      </w:r>
    </w:p>
    <w:p w14:paraId="62E3E712" w14:textId="77777777" w:rsidR="00AC69D6" w:rsidRPr="005110DC" w:rsidRDefault="00AC69D6" w:rsidP="00AC69D6">
      <w:pPr>
        <w:pStyle w:val="Odstavek"/>
        <w:rPr>
          <w:sz w:val="20"/>
          <w:szCs w:val="20"/>
        </w:rPr>
      </w:pPr>
      <w:r w:rsidRPr="005110DC">
        <w:rPr>
          <w:sz w:val="20"/>
          <w:szCs w:val="20"/>
        </w:rPr>
        <w:t>(1) Agencija zakonitemu revizorju z dovoljenjem druge države članice izda dovoljenje za čezmejno opravljanje nalog pooblaščenega revizorja ali začasno opravljanje nalog pooblaščenega revizorja v Republiki Sloveniji, če ta opravi preizkus strokovnih znanj.</w:t>
      </w:r>
    </w:p>
    <w:p w14:paraId="5C248D55" w14:textId="77777777" w:rsidR="00AC69D6" w:rsidRPr="005110DC" w:rsidRDefault="00AC69D6" w:rsidP="00AC69D6">
      <w:pPr>
        <w:pStyle w:val="Odstavek"/>
        <w:rPr>
          <w:sz w:val="20"/>
          <w:szCs w:val="20"/>
        </w:rPr>
      </w:pPr>
      <w:r w:rsidRPr="005110DC">
        <w:rPr>
          <w:sz w:val="20"/>
          <w:szCs w:val="20"/>
        </w:rPr>
        <w:t>(2) Preizkus strokovnih znanj poteka v slovenskem jeziku in vključuje preverjanje znanja s področij slovenskega prava iz prvega odstavka prejšnjega člena ter slovenskih računovodskih standardov. Način in vsebino preizkusa strokovnih znanj podrobneje določi Agencija.</w:t>
      </w:r>
    </w:p>
    <w:p w14:paraId="014ED006" w14:textId="77777777" w:rsidR="00AC69D6" w:rsidRPr="005110DC" w:rsidRDefault="00AC69D6" w:rsidP="00AC69D6">
      <w:pPr>
        <w:pStyle w:val="Odstavek"/>
        <w:rPr>
          <w:sz w:val="20"/>
          <w:szCs w:val="20"/>
        </w:rPr>
      </w:pPr>
      <w:r w:rsidRPr="005110DC">
        <w:rPr>
          <w:sz w:val="20"/>
          <w:szCs w:val="20"/>
        </w:rPr>
        <w:t>(3) Revizijsko podjetje lahko opravlja obvezne revizije, če ključni revizijski partner, ki izvaja obvezno revizijo v imenu revizijskega podjetja, izpolnjuje pogoje iz prvega in drugega odstavka tega člena.</w:t>
      </w:r>
    </w:p>
    <w:p w14:paraId="478F1700" w14:textId="77777777" w:rsidR="00AC69D6" w:rsidRPr="005110DC" w:rsidRDefault="00AC69D6" w:rsidP="00AC69D6">
      <w:pPr>
        <w:pStyle w:val="Odstavek"/>
        <w:rPr>
          <w:sz w:val="20"/>
          <w:szCs w:val="20"/>
        </w:rPr>
      </w:pPr>
      <w:r w:rsidRPr="005110DC">
        <w:rPr>
          <w:sz w:val="20"/>
          <w:szCs w:val="20"/>
        </w:rPr>
        <w:t>(4) Revizijsko podjetje, ki želi izvajati obvezne revizije v Republiki Sloveniji, ki ni njegova matična država članica, se mora registrirati pri Agenciji.</w:t>
      </w:r>
    </w:p>
    <w:p w14:paraId="577223E8" w14:textId="77777777" w:rsidR="00AC69D6" w:rsidRPr="005110DC" w:rsidRDefault="00AC69D6" w:rsidP="00AC69D6">
      <w:pPr>
        <w:pStyle w:val="Odstavek"/>
        <w:rPr>
          <w:sz w:val="20"/>
          <w:szCs w:val="20"/>
        </w:rPr>
      </w:pPr>
      <w:r w:rsidRPr="005110DC">
        <w:rPr>
          <w:sz w:val="20"/>
          <w:szCs w:val="20"/>
        </w:rPr>
        <w:t>(5) Agencija registrira revizijsko podjetje, če je registrirano pri pristojnem organu njegove matične države članice. Revizijsko podjetje mora Agenciji predložiti potrdilo, ki dokazuje njegovo registracijo v matični državi članici, ki ne sme biti starejše od treh mesecev. Agencija obvesti pristojni organ v matični državi članici o registraciji revizijskega podjetja države članice.</w:t>
      </w:r>
    </w:p>
    <w:p w14:paraId="50D85678" w14:textId="77777777" w:rsidR="00AC69D6" w:rsidRPr="005110DC" w:rsidRDefault="00AC69D6" w:rsidP="00AC69D6">
      <w:pPr>
        <w:pStyle w:val="Odstavek"/>
        <w:rPr>
          <w:sz w:val="20"/>
          <w:szCs w:val="20"/>
        </w:rPr>
      </w:pPr>
      <w:r w:rsidRPr="005110DC">
        <w:rPr>
          <w:sz w:val="20"/>
          <w:szCs w:val="20"/>
        </w:rPr>
        <w:t>(6) Agencija obvesti pristojni organ matične države članice, v katerih je zakoniti revizor ali revizijsko podjetje tudi registrirano, v primeru odvzema dovoljenja in razlogih zanj.</w:t>
      </w:r>
    </w:p>
    <w:p w14:paraId="167A159C" w14:textId="77777777" w:rsidR="00AC69D6" w:rsidRPr="005110DC" w:rsidRDefault="00AC69D6" w:rsidP="00AC69D6">
      <w:pPr>
        <w:pStyle w:val="len"/>
        <w:rPr>
          <w:sz w:val="20"/>
          <w:szCs w:val="20"/>
        </w:rPr>
      </w:pPr>
      <w:r w:rsidRPr="005110DC">
        <w:rPr>
          <w:sz w:val="20"/>
          <w:szCs w:val="20"/>
        </w:rPr>
        <w:t>51. člen</w:t>
      </w:r>
    </w:p>
    <w:p w14:paraId="649BB73E" w14:textId="77777777" w:rsidR="00AC69D6" w:rsidRPr="005110DC" w:rsidRDefault="00AC69D6" w:rsidP="00AC69D6">
      <w:pPr>
        <w:pStyle w:val="lennaslov"/>
        <w:rPr>
          <w:sz w:val="20"/>
          <w:szCs w:val="20"/>
        </w:rPr>
      </w:pPr>
      <w:r w:rsidRPr="005110DC">
        <w:rPr>
          <w:sz w:val="20"/>
          <w:szCs w:val="20"/>
        </w:rPr>
        <w:t>(izdaja dovoljenj revizorjem in revizijskim subjektom iz tretjih držav)</w:t>
      </w:r>
    </w:p>
    <w:p w14:paraId="44D1C0DB" w14:textId="77777777" w:rsidR="00AC69D6" w:rsidRPr="005110DC" w:rsidRDefault="00AC69D6" w:rsidP="00AC69D6">
      <w:pPr>
        <w:pStyle w:val="Odstavek"/>
        <w:rPr>
          <w:sz w:val="20"/>
          <w:szCs w:val="20"/>
        </w:rPr>
      </w:pPr>
      <w:r w:rsidRPr="005110DC">
        <w:rPr>
          <w:sz w:val="20"/>
          <w:szCs w:val="20"/>
        </w:rPr>
        <w:t>(1) Agencija pod pogojem vzajemnosti izda dovoljenje za opravljanje nalog pooblaščenega revizorja v Republiki Sloveniji revizorju iz tretje države, če ta Agenciji dokaže, da izpolnjuje zahteve, enakovredne tistim iz prvega odstavka 48. člena tega zakona, in da je opravil preizkus strokovnih znanj iz prejšnjega člena.</w:t>
      </w:r>
    </w:p>
    <w:p w14:paraId="3DE06AA6" w14:textId="77777777" w:rsidR="00AC69D6" w:rsidRPr="005110DC" w:rsidRDefault="00AC69D6" w:rsidP="00AC69D6">
      <w:pPr>
        <w:pStyle w:val="Odstavek"/>
        <w:rPr>
          <w:sz w:val="20"/>
          <w:szCs w:val="20"/>
        </w:rPr>
      </w:pPr>
      <w:r w:rsidRPr="005110DC">
        <w:rPr>
          <w:sz w:val="20"/>
          <w:szCs w:val="20"/>
        </w:rPr>
        <w:t>(2) Agencija pod pogojem vzajemnosti registrira revizijski subjekt iz tretjih držav, če:</w:t>
      </w:r>
    </w:p>
    <w:p w14:paraId="65683B05" w14:textId="77777777" w:rsidR="00AC69D6" w:rsidRPr="005110DC" w:rsidRDefault="00AC69D6" w:rsidP="005601BA">
      <w:pPr>
        <w:pStyle w:val="Alineazaodstavkom"/>
        <w:numPr>
          <w:ilvl w:val="0"/>
          <w:numId w:val="58"/>
        </w:numPr>
        <w:overflowPunct/>
        <w:autoSpaceDE/>
        <w:autoSpaceDN/>
        <w:adjustRightInd/>
        <w:spacing w:line="240" w:lineRule="auto"/>
        <w:textAlignment w:val="auto"/>
        <w:rPr>
          <w:sz w:val="20"/>
          <w:szCs w:val="20"/>
        </w:rPr>
      </w:pPr>
      <w:r w:rsidRPr="005110DC">
        <w:rPr>
          <w:sz w:val="20"/>
          <w:szCs w:val="20"/>
        </w:rPr>
        <w:t>večina članov upravnega ali poslovodnega telesa revizijskega subjekta tretje države izpolnjuje pogoje, ki so enakovredni tistim iz 65. člena tega zakona;</w:t>
      </w:r>
    </w:p>
    <w:p w14:paraId="6AAD0B0D" w14:textId="77777777" w:rsidR="00AC69D6" w:rsidRPr="005110DC" w:rsidRDefault="00AC69D6" w:rsidP="005601BA">
      <w:pPr>
        <w:pStyle w:val="Alineazaodstavkom"/>
        <w:numPr>
          <w:ilvl w:val="0"/>
          <w:numId w:val="58"/>
        </w:numPr>
        <w:overflowPunct/>
        <w:autoSpaceDE/>
        <w:autoSpaceDN/>
        <w:adjustRightInd/>
        <w:spacing w:line="240" w:lineRule="auto"/>
        <w:textAlignment w:val="auto"/>
        <w:rPr>
          <w:sz w:val="20"/>
          <w:szCs w:val="20"/>
        </w:rPr>
      </w:pPr>
      <w:r w:rsidRPr="005110DC">
        <w:rPr>
          <w:sz w:val="20"/>
          <w:szCs w:val="20"/>
        </w:rPr>
        <w:t>revizor tretje države, ki izvaja revizijo v imenu revizijskega subjekta tretje države, izpolnjuje pogoje, ki so enakovredni tistim iz prejšnjega odstavka;</w:t>
      </w:r>
    </w:p>
    <w:p w14:paraId="0B8DE291" w14:textId="77777777" w:rsidR="00AC69D6" w:rsidRPr="005110DC" w:rsidRDefault="00AC69D6" w:rsidP="005601BA">
      <w:pPr>
        <w:pStyle w:val="Alineazaodstavkom"/>
        <w:numPr>
          <w:ilvl w:val="0"/>
          <w:numId w:val="58"/>
        </w:numPr>
        <w:overflowPunct/>
        <w:autoSpaceDE/>
        <w:autoSpaceDN/>
        <w:adjustRightInd/>
        <w:spacing w:line="240" w:lineRule="auto"/>
        <w:textAlignment w:val="auto"/>
        <w:rPr>
          <w:sz w:val="20"/>
          <w:szCs w:val="20"/>
        </w:rPr>
      </w:pPr>
      <w:r w:rsidRPr="005110DC">
        <w:rPr>
          <w:sz w:val="20"/>
          <w:szCs w:val="20"/>
        </w:rPr>
        <w:t>se revizije letnih ali konsolidiranih računovodskih izkazov izvajajo v skladu s pravili revidiranja, in</w:t>
      </w:r>
    </w:p>
    <w:p w14:paraId="5D399D48" w14:textId="77777777" w:rsidR="00AC69D6" w:rsidRPr="005110DC" w:rsidRDefault="00AC69D6" w:rsidP="005601BA">
      <w:pPr>
        <w:pStyle w:val="Alineazaodstavkom"/>
        <w:numPr>
          <w:ilvl w:val="0"/>
          <w:numId w:val="58"/>
        </w:numPr>
        <w:overflowPunct/>
        <w:autoSpaceDE/>
        <w:autoSpaceDN/>
        <w:adjustRightInd/>
        <w:spacing w:line="240" w:lineRule="auto"/>
        <w:textAlignment w:val="auto"/>
        <w:rPr>
          <w:sz w:val="20"/>
          <w:szCs w:val="20"/>
        </w:rPr>
      </w:pPr>
      <w:r w:rsidRPr="005110DC">
        <w:rPr>
          <w:sz w:val="20"/>
          <w:szCs w:val="20"/>
        </w:rPr>
        <w:t>na svojem spletni strani objavi letno poročilo o preglednosti, ki vključuje podatke iz 13. člena Uredbe 537/2014/EU, ali izpolnjujejo enakovredne zahteve po razkritju.</w:t>
      </w:r>
    </w:p>
    <w:p w14:paraId="1A4C5C92" w14:textId="77777777" w:rsidR="00AC69D6" w:rsidRPr="005110DC" w:rsidRDefault="00AC69D6" w:rsidP="00AC69D6">
      <w:pPr>
        <w:pStyle w:val="len"/>
        <w:rPr>
          <w:sz w:val="20"/>
          <w:szCs w:val="20"/>
        </w:rPr>
      </w:pPr>
      <w:r w:rsidRPr="005110DC">
        <w:rPr>
          <w:sz w:val="20"/>
          <w:szCs w:val="20"/>
        </w:rPr>
        <w:t>68. člen</w:t>
      </w:r>
    </w:p>
    <w:p w14:paraId="7E8802D6" w14:textId="77777777" w:rsidR="00AC69D6" w:rsidRPr="005110DC" w:rsidRDefault="00AC69D6" w:rsidP="00AC69D6">
      <w:pPr>
        <w:pStyle w:val="lennaslov"/>
        <w:rPr>
          <w:sz w:val="20"/>
          <w:szCs w:val="20"/>
        </w:rPr>
      </w:pPr>
      <w:r w:rsidRPr="005110DC">
        <w:rPr>
          <w:sz w:val="20"/>
          <w:szCs w:val="20"/>
        </w:rPr>
        <w:t>(dovoljenje za opravljanje storitev revidiranja)</w:t>
      </w:r>
    </w:p>
    <w:p w14:paraId="42E1B59E" w14:textId="77777777" w:rsidR="00AC69D6" w:rsidRPr="005110DC" w:rsidRDefault="00AC69D6" w:rsidP="00AC69D6">
      <w:pPr>
        <w:pStyle w:val="Odstavek"/>
        <w:rPr>
          <w:sz w:val="20"/>
          <w:szCs w:val="20"/>
        </w:rPr>
      </w:pPr>
      <w:r w:rsidRPr="005110DC">
        <w:rPr>
          <w:sz w:val="20"/>
          <w:szCs w:val="20"/>
        </w:rPr>
        <w:t>(1) Revizijska družba mora imeti dovoljenje Agencije za opravljanje storitev revidiranja.</w:t>
      </w:r>
    </w:p>
    <w:p w14:paraId="68013B33" w14:textId="77777777" w:rsidR="00AC69D6" w:rsidRPr="005110DC" w:rsidRDefault="00AC69D6" w:rsidP="00AC69D6">
      <w:pPr>
        <w:pStyle w:val="Odstavek"/>
        <w:rPr>
          <w:sz w:val="20"/>
          <w:szCs w:val="20"/>
        </w:rPr>
      </w:pPr>
      <w:r w:rsidRPr="005110DC">
        <w:rPr>
          <w:sz w:val="20"/>
          <w:szCs w:val="20"/>
        </w:rPr>
        <w:t>(2) Na podlagi izdanega dovoljenja Agencija vpiše revizijsko družbo v register revizijskih družb.</w:t>
      </w:r>
    </w:p>
    <w:p w14:paraId="224E1227" w14:textId="77777777" w:rsidR="00AC69D6" w:rsidRPr="005110DC" w:rsidRDefault="00AC69D6" w:rsidP="00AC69D6">
      <w:pPr>
        <w:pStyle w:val="len"/>
        <w:rPr>
          <w:sz w:val="20"/>
          <w:szCs w:val="20"/>
        </w:rPr>
      </w:pPr>
      <w:r w:rsidRPr="005110DC">
        <w:rPr>
          <w:sz w:val="20"/>
          <w:szCs w:val="20"/>
        </w:rPr>
        <w:t>74. člen</w:t>
      </w:r>
    </w:p>
    <w:p w14:paraId="281B284D" w14:textId="77777777" w:rsidR="00AC69D6" w:rsidRPr="005110DC" w:rsidRDefault="00AC69D6" w:rsidP="00AC69D6">
      <w:pPr>
        <w:pStyle w:val="lennaslov"/>
        <w:rPr>
          <w:sz w:val="20"/>
          <w:szCs w:val="20"/>
        </w:rPr>
      </w:pPr>
      <w:r w:rsidRPr="005110DC">
        <w:rPr>
          <w:sz w:val="20"/>
          <w:szCs w:val="20"/>
        </w:rPr>
        <w:t>(opravljanje nadzora nad zakonitostjo in kakovostjo dela pooblaščenih revizorjev in revizijskih družb)</w:t>
      </w:r>
    </w:p>
    <w:p w14:paraId="34E5EC69" w14:textId="77777777" w:rsidR="00AC69D6" w:rsidRPr="005110DC" w:rsidRDefault="00AC69D6" w:rsidP="00AC69D6">
      <w:pPr>
        <w:pStyle w:val="Odstavek"/>
        <w:rPr>
          <w:sz w:val="20"/>
          <w:szCs w:val="20"/>
        </w:rPr>
      </w:pPr>
      <w:r w:rsidRPr="005110DC">
        <w:rPr>
          <w:sz w:val="20"/>
          <w:szCs w:val="20"/>
        </w:rPr>
        <w:t>(1) Nadzor nad delom revizijskih družb in pooblaščenih revizorjev se zagotavlja zlasti:</w:t>
      </w:r>
    </w:p>
    <w:p w14:paraId="73AB5B32" w14:textId="77777777" w:rsidR="00AC69D6" w:rsidRPr="005110DC" w:rsidRDefault="00AC69D6" w:rsidP="005601BA">
      <w:pPr>
        <w:pStyle w:val="Alineazaodstavkom"/>
        <w:numPr>
          <w:ilvl w:val="0"/>
          <w:numId w:val="59"/>
        </w:numPr>
        <w:overflowPunct/>
        <w:autoSpaceDE/>
        <w:autoSpaceDN/>
        <w:adjustRightInd/>
        <w:spacing w:line="240" w:lineRule="auto"/>
        <w:textAlignment w:val="auto"/>
        <w:rPr>
          <w:sz w:val="20"/>
          <w:szCs w:val="20"/>
        </w:rPr>
      </w:pPr>
      <w:r w:rsidRPr="005110DC">
        <w:rPr>
          <w:sz w:val="20"/>
          <w:szCs w:val="20"/>
        </w:rPr>
        <w:t>s preiskavami, spremljanjem, zbiranjem in preverjanjem poročil in obvestil revizijskih družb in drugih oseb, ki so po določbah tega zakona oziroma drugih zakonih dolžne poročati Agenciji oziroma jo obveščati o posameznih dejstvih in okoliščinah;</w:t>
      </w:r>
    </w:p>
    <w:p w14:paraId="0FD69251" w14:textId="77777777" w:rsidR="00AC69D6" w:rsidRPr="005110DC" w:rsidRDefault="00AC69D6" w:rsidP="005601BA">
      <w:pPr>
        <w:pStyle w:val="Alineazaodstavkom"/>
        <w:numPr>
          <w:ilvl w:val="0"/>
          <w:numId w:val="59"/>
        </w:numPr>
        <w:overflowPunct/>
        <w:autoSpaceDE/>
        <w:autoSpaceDN/>
        <w:adjustRightInd/>
        <w:spacing w:line="240" w:lineRule="auto"/>
        <w:textAlignment w:val="auto"/>
        <w:rPr>
          <w:sz w:val="20"/>
          <w:szCs w:val="20"/>
        </w:rPr>
      </w:pPr>
      <w:r w:rsidRPr="005110DC">
        <w:rPr>
          <w:sz w:val="20"/>
          <w:szCs w:val="20"/>
        </w:rPr>
        <w:t>s spremljanjem in zbiranjem obvestil in poročil drugih pristojnih organov in nosilcev javnih pooblastil, če se ta nanašajo na delo pooblaščenih revizorjev;</w:t>
      </w:r>
    </w:p>
    <w:p w14:paraId="35B7D85C" w14:textId="77777777" w:rsidR="00AC69D6" w:rsidRPr="005110DC" w:rsidRDefault="00AC69D6" w:rsidP="005601BA">
      <w:pPr>
        <w:pStyle w:val="Alineazaodstavkom"/>
        <w:numPr>
          <w:ilvl w:val="0"/>
          <w:numId w:val="59"/>
        </w:numPr>
        <w:overflowPunct/>
        <w:autoSpaceDE/>
        <w:autoSpaceDN/>
        <w:adjustRightInd/>
        <w:spacing w:line="240" w:lineRule="auto"/>
        <w:textAlignment w:val="auto"/>
        <w:rPr>
          <w:sz w:val="20"/>
          <w:szCs w:val="20"/>
        </w:rPr>
      </w:pPr>
      <w:r w:rsidRPr="005110DC">
        <w:rPr>
          <w:sz w:val="20"/>
          <w:szCs w:val="20"/>
        </w:rPr>
        <w:t>s preverjanjem, ali pooblaščeni revizor izpolnjuje pogoje za izdajo dovoljenja za opravljanje storitev revidiranja;</w:t>
      </w:r>
    </w:p>
    <w:p w14:paraId="68F41E55" w14:textId="77777777" w:rsidR="00AC69D6" w:rsidRPr="005110DC" w:rsidRDefault="00AC69D6" w:rsidP="005601BA">
      <w:pPr>
        <w:pStyle w:val="Alineazaodstavkom"/>
        <w:numPr>
          <w:ilvl w:val="0"/>
          <w:numId w:val="59"/>
        </w:numPr>
        <w:overflowPunct/>
        <w:autoSpaceDE/>
        <w:autoSpaceDN/>
        <w:adjustRightInd/>
        <w:spacing w:line="240" w:lineRule="auto"/>
        <w:textAlignment w:val="auto"/>
        <w:rPr>
          <w:sz w:val="20"/>
          <w:szCs w:val="20"/>
        </w:rPr>
      </w:pPr>
      <w:r w:rsidRPr="005110DC">
        <w:rPr>
          <w:sz w:val="20"/>
          <w:szCs w:val="20"/>
        </w:rPr>
        <w:t>s preverjanjem neodvisnosti pooblaščenega revizorja od naročnika revizije;</w:t>
      </w:r>
    </w:p>
    <w:p w14:paraId="783C85B5" w14:textId="77777777" w:rsidR="00AC69D6" w:rsidRPr="005110DC" w:rsidRDefault="00AC69D6" w:rsidP="005601BA">
      <w:pPr>
        <w:pStyle w:val="Alineazaodstavkom"/>
        <w:numPr>
          <w:ilvl w:val="0"/>
          <w:numId w:val="59"/>
        </w:numPr>
        <w:overflowPunct/>
        <w:autoSpaceDE/>
        <w:autoSpaceDN/>
        <w:adjustRightInd/>
        <w:spacing w:line="240" w:lineRule="auto"/>
        <w:textAlignment w:val="auto"/>
        <w:rPr>
          <w:sz w:val="20"/>
          <w:szCs w:val="20"/>
        </w:rPr>
      </w:pPr>
      <w:r w:rsidRPr="005110DC">
        <w:rPr>
          <w:sz w:val="20"/>
          <w:szCs w:val="20"/>
        </w:rPr>
        <w:t>s preverjanjem spoštovanja etičnih zahtev;</w:t>
      </w:r>
    </w:p>
    <w:p w14:paraId="44E260FF" w14:textId="77777777" w:rsidR="00AC69D6" w:rsidRPr="005110DC" w:rsidRDefault="00AC69D6" w:rsidP="005601BA">
      <w:pPr>
        <w:pStyle w:val="Alineazaodstavkom"/>
        <w:numPr>
          <w:ilvl w:val="0"/>
          <w:numId w:val="59"/>
        </w:numPr>
        <w:overflowPunct/>
        <w:autoSpaceDE/>
        <w:autoSpaceDN/>
        <w:adjustRightInd/>
        <w:spacing w:line="240" w:lineRule="auto"/>
        <w:textAlignment w:val="auto"/>
        <w:rPr>
          <w:sz w:val="20"/>
          <w:szCs w:val="20"/>
        </w:rPr>
      </w:pPr>
      <w:r w:rsidRPr="005110DC">
        <w:rPr>
          <w:sz w:val="20"/>
          <w:szCs w:val="20"/>
        </w:rPr>
        <w:t>s pregledom sistema obvladovanja kakovosti znotraj revizijske družbe ter z oceno kakovosti in količino porabljenih dejavnikov;</w:t>
      </w:r>
    </w:p>
    <w:p w14:paraId="3BAFF45F" w14:textId="77777777" w:rsidR="00AC69D6" w:rsidRPr="005110DC" w:rsidRDefault="00AC69D6" w:rsidP="005601BA">
      <w:pPr>
        <w:pStyle w:val="Alineazaodstavkom"/>
        <w:numPr>
          <w:ilvl w:val="0"/>
          <w:numId w:val="59"/>
        </w:numPr>
        <w:overflowPunct/>
        <w:autoSpaceDE/>
        <w:autoSpaceDN/>
        <w:adjustRightInd/>
        <w:spacing w:line="240" w:lineRule="auto"/>
        <w:textAlignment w:val="auto"/>
        <w:rPr>
          <w:sz w:val="20"/>
          <w:szCs w:val="20"/>
        </w:rPr>
      </w:pPr>
      <w:r w:rsidRPr="005110DC">
        <w:rPr>
          <w:sz w:val="20"/>
          <w:szCs w:val="20"/>
        </w:rPr>
        <w:t>s preverjanjem skladnosti postopkov revidiranja s pravili revidiranja;</w:t>
      </w:r>
    </w:p>
    <w:p w14:paraId="683EC344" w14:textId="77777777" w:rsidR="00AC69D6" w:rsidRPr="005110DC" w:rsidRDefault="00AC69D6" w:rsidP="005601BA">
      <w:pPr>
        <w:pStyle w:val="Alineazaodstavkom"/>
        <w:numPr>
          <w:ilvl w:val="0"/>
          <w:numId w:val="59"/>
        </w:numPr>
        <w:overflowPunct/>
        <w:autoSpaceDE/>
        <w:autoSpaceDN/>
        <w:adjustRightInd/>
        <w:spacing w:line="240" w:lineRule="auto"/>
        <w:textAlignment w:val="auto"/>
        <w:rPr>
          <w:sz w:val="20"/>
          <w:szCs w:val="20"/>
        </w:rPr>
      </w:pPr>
      <w:r w:rsidRPr="005110DC">
        <w:rPr>
          <w:sz w:val="20"/>
          <w:szCs w:val="20"/>
        </w:rPr>
        <w:t>s pregledom zaračunanih revizijskih storitev;</w:t>
      </w:r>
    </w:p>
    <w:p w14:paraId="4AD5F0FA" w14:textId="77777777" w:rsidR="00AC69D6" w:rsidRPr="005110DC" w:rsidRDefault="00AC69D6" w:rsidP="005601BA">
      <w:pPr>
        <w:pStyle w:val="Alineazaodstavkom"/>
        <w:numPr>
          <w:ilvl w:val="0"/>
          <w:numId w:val="59"/>
        </w:numPr>
        <w:overflowPunct/>
        <w:autoSpaceDE/>
        <w:autoSpaceDN/>
        <w:adjustRightInd/>
        <w:spacing w:line="240" w:lineRule="auto"/>
        <w:textAlignment w:val="auto"/>
        <w:rPr>
          <w:sz w:val="20"/>
          <w:szCs w:val="20"/>
        </w:rPr>
      </w:pPr>
      <w:r w:rsidRPr="005110DC">
        <w:rPr>
          <w:sz w:val="20"/>
          <w:szCs w:val="20"/>
        </w:rPr>
        <w:t>z neposrednim nadzorom nad pooblaščenimi revizorji; ali</w:t>
      </w:r>
    </w:p>
    <w:p w14:paraId="0C8A8888" w14:textId="77777777" w:rsidR="00AC69D6" w:rsidRPr="005110DC" w:rsidRDefault="00AC69D6" w:rsidP="005601BA">
      <w:pPr>
        <w:pStyle w:val="Alineazaodstavkom"/>
        <w:numPr>
          <w:ilvl w:val="0"/>
          <w:numId w:val="59"/>
        </w:numPr>
        <w:overflowPunct/>
        <w:autoSpaceDE/>
        <w:autoSpaceDN/>
        <w:adjustRightInd/>
        <w:spacing w:line="240" w:lineRule="auto"/>
        <w:textAlignment w:val="auto"/>
        <w:rPr>
          <w:sz w:val="20"/>
          <w:szCs w:val="20"/>
        </w:rPr>
      </w:pPr>
      <w:r w:rsidRPr="005110DC">
        <w:rPr>
          <w:sz w:val="20"/>
          <w:szCs w:val="20"/>
        </w:rPr>
        <w:t>z izrekanjem ukrepov nadzora po tem zakonu.</w:t>
      </w:r>
    </w:p>
    <w:p w14:paraId="39A4777D" w14:textId="77777777" w:rsidR="00AC69D6" w:rsidRPr="005110DC" w:rsidRDefault="00AC69D6" w:rsidP="00AC69D6">
      <w:pPr>
        <w:pStyle w:val="Odstavek"/>
        <w:rPr>
          <w:sz w:val="20"/>
          <w:szCs w:val="20"/>
        </w:rPr>
      </w:pPr>
      <w:r w:rsidRPr="005110DC">
        <w:rPr>
          <w:sz w:val="20"/>
          <w:szCs w:val="20"/>
        </w:rPr>
        <w:t>(2) Nadzor nad revizijskimi družbami in pooblaščenimi revizorji poteka v prostorih Agencije s sistematičnim pregledom prejete dokumentacije, v prostorih revizijske družbe ali v poslovnih prostorih naročnika revizije in prostorih, kjer se hrani poslovna dokumentacija naročnika, ki je pomembna za ugotavljanje zakonitosti in kakovosti nadzorovane revizije. Kraj nadzora ali posameznih dejanj nadzora se izbere tako, da se ob najmanjšem poseganju v poslovni proces revizijske družbe in drugih lahko doseže namen nadzora.</w:t>
      </w:r>
    </w:p>
    <w:p w14:paraId="7588C515" w14:textId="77777777" w:rsidR="00AC69D6" w:rsidRPr="005110DC" w:rsidRDefault="00AC69D6" w:rsidP="00AC69D6">
      <w:pPr>
        <w:pStyle w:val="Odstavek"/>
        <w:rPr>
          <w:sz w:val="20"/>
          <w:szCs w:val="20"/>
        </w:rPr>
      </w:pPr>
      <w:r w:rsidRPr="005110DC">
        <w:rPr>
          <w:sz w:val="20"/>
          <w:szCs w:val="20"/>
        </w:rPr>
        <w:t>(3) Nadzor dela revizijskih družb se opravlja tako, da:</w:t>
      </w:r>
    </w:p>
    <w:p w14:paraId="1AFDAC32" w14:textId="77777777" w:rsidR="00AC69D6" w:rsidRPr="005110DC" w:rsidRDefault="00AC69D6" w:rsidP="005601BA">
      <w:pPr>
        <w:pStyle w:val="Alineazaodstavkom"/>
        <w:numPr>
          <w:ilvl w:val="0"/>
          <w:numId w:val="60"/>
        </w:numPr>
        <w:overflowPunct/>
        <w:autoSpaceDE/>
        <w:autoSpaceDN/>
        <w:adjustRightInd/>
        <w:spacing w:line="240" w:lineRule="auto"/>
        <w:textAlignment w:val="auto"/>
        <w:rPr>
          <w:sz w:val="20"/>
          <w:szCs w:val="20"/>
        </w:rPr>
      </w:pPr>
      <w:r w:rsidRPr="005110DC">
        <w:rPr>
          <w:sz w:val="20"/>
          <w:szCs w:val="20"/>
        </w:rPr>
        <w:t>je vsaka revizijska družba, ki izvaja obvezne revizije in revizije subjektov javnega interesa, nadzirana najmanj vsaka tri leta;</w:t>
      </w:r>
    </w:p>
    <w:p w14:paraId="10C3AD7E" w14:textId="77777777" w:rsidR="00AC69D6" w:rsidRPr="005110DC" w:rsidRDefault="00AC69D6" w:rsidP="005601BA">
      <w:pPr>
        <w:pStyle w:val="Alineazaodstavkom"/>
        <w:numPr>
          <w:ilvl w:val="0"/>
          <w:numId w:val="60"/>
        </w:numPr>
        <w:overflowPunct/>
        <w:autoSpaceDE/>
        <w:autoSpaceDN/>
        <w:adjustRightInd/>
        <w:spacing w:line="240" w:lineRule="auto"/>
        <w:textAlignment w:val="auto"/>
        <w:rPr>
          <w:sz w:val="20"/>
          <w:szCs w:val="20"/>
        </w:rPr>
      </w:pPr>
      <w:r w:rsidRPr="005110DC">
        <w:rPr>
          <w:sz w:val="20"/>
          <w:szCs w:val="20"/>
        </w:rPr>
        <w:t>so ostale revizijske družbe nadzirane najmanj vsakih šest let.</w:t>
      </w:r>
    </w:p>
    <w:p w14:paraId="3DE37E82" w14:textId="77777777" w:rsidR="00AC69D6" w:rsidRPr="005110DC" w:rsidRDefault="00AC69D6" w:rsidP="005601BA">
      <w:pPr>
        <w:pStyle w:val="Zamaknjenadolobaprvinivo"/>
        <w:numPr>
          <w:ilvl w:val="0"/>
          <w:numId w:val="60"/>
        </w:numPr>
        <w:rPr>
          <w:sz w:val="20"/>
          <w:szCs w:val="20"/>
        </w:rPr>
      </w:pPr>
      <w:r w:rsidRPr="005110DC">
        <w:rPr>
          <w:sz w:val="20"/>
          <w:szCs w:val="20"/>
        </w:rPr>
        <w:t>To obdobje ne velja v primeru preiskav.</w:t>
      </w:r>
    </w:p>
    <w:p w14:paraId="5B7922DB" w14:textId="77777777" w:rsidR="00AC69D6" w:rsidRPr="005110DC" w:rsidRDefault="00AC69D6" w:rsidP="00AC69D6">
      <w:pPr>
        <w:pStyle w:val="Odstavek"/>
        <w:rPr>
          <w:sz w:val="20"/>
          <w:szCs w:val="20"/>
        </w:rPr>
      </w:pPr>
      <w:r w:rsidRPr="005110DC">
        <w:rPr>
          <w:sz w:val="20"/>
          <w:szCs w:val="20"/>
        </w:rPr>
        <w:t>(4) Nadzor dela revizijske družbe vključuje vsaj:</w:t>
      </w:r>
    </w:p>
    <w:p w14:paraId="513B1F66" w14:textId="77777777" w:rsidR="00AC69D6" w:rsidRPr="005110DC" w:rsidRDefault="00AC69D6" w:rsidP="005601BA">
      <w:pPr>
        <w:pStyle w:val="Alineazaodstavkom"/>
        <w:numPr>
          <w:ilvl w:val="0"/>
          <w:numId w:val="61"/>
        </w:numPr>
        <w:overflowPunct/>
        <w:autoSpaceDE/>
        <w:autoSpaceDN/>
        <w:adjustRightInd/>
        <w:spacing w:line="240" w:lineRule="auto"/>
        <w:textAlignment w:val="auto"/>
        <w:rPr>
          <w:sz w:val="20"/>
          <w:szCs w:val="20"/>
        </w:rPr>
      </w:pPr>
      <w:r w:rsidRPr="005110DC">
        <w:rPr>
          <w:sz w:val="20"/>
          <w:szCs w:val="20"/>
        </w:rPr>
        <w:t>pregled sistema obvladovanja in zagotavljanja kakovosti znotraj revizijske družbe;</w:t>
      </w:r>
    </w:p>
    <w:p w14:paraId="64305ED9" w14:textId="77777777" w:rsidR="00AC69D6" w:rsidRPr="005110DC" w:rsidRDefault="00AC69D6" w:rsidP="005601BA">
      <w:pPr>
        <w:pStyle w:val="Alineazaodstavkom"/>
        <w:numPr>
          <w:ilvl w:val="0"/>
          <w:numId w:val="61"/>
        </w:numPr>
        <w:overflowPunct/>
        <w:autoSpaceDE/>
        <w:autoSpaceDN/>
        <w:adjustRightInd/>
        <w:spacing w:line="240" w:lineRule="auto"/>
        <w:textAlignment w:val="auto"/>
        <w:rPr>
          <w:sz w:val="20"/>
          <w:szCs w:val="20"/>
        </w:rPr>
      </w:pPr>
      <w:r w:rsidRPr="005110DC">
        <w:rPr>
          <w:sz w:val="20"/>
          <w:szCs w:val="20"/>
        </w:rPr>
        <w:t>preverjanje neodvisnosti revizijske družbe, mreže oziroma pooblaščenega revizorja od naročnika revizijskih storitev;</w:t>
      </w:r>
    </w:p>
    <w:p w14:paraId="2EB3A005" w14:textId="77777777" w:rsidR="00AC69D6" w:rsidRPr="005110DC" w:rsidRDefault="00AC69D6" w:rsidP="005601BA">
      <w:pPr>
        <w:pStyle w:val="Alineazaodstavkom"/>
        <w:numPr>
          <w:ilvl w:val="0"/>
          <w:numId w:val="61"/>
        </w:numPr>
        <w:overflowPunct/>
        <w:autoSpaceDE/>
        <w:autoSpaceDN/>
        <w:adjustRightInd/>
        <w:spacing w:line="240" w:lineRule="auto"/>
        <w:textAlignment w:val="auto"/>
        <w:rPr>
          <w:sz w:val="20"/>
          <w:szCs w:val="20"/>
        </w:rPr>
      </w:pPr>
      <w:r w:rsidRPr="005110DC">
        <w:rPr>
          <w:sz w:val="20"/>
          <w:szCs w:val="20"/>
        </w:rPr>
        <w:t>preverjanje skladnosti postopkov revidiranja s pravili revidiranja;</w:t>
      </w:r>
    </w:p>
    <w:p w14:paraId="3C0EBCF4" w14:textId="77777777" w:rsidR="00AC69D6" w:rsidRPr="005110DC" w:rsidRDefault="00AC69D6" w:rsidP="005601BA">
      <w:pPr>
        <w:pStyle w:val="Alineazaodstavkom"/>
        <w:numPr>
          <w:ilvl w:val="0"/>
          <w:numId w:val="61"/>
        </w:numPr>
        <w:overflowPunct/>
        <w:autoSpaceDE/>
        <w:autoSpaceDN/>
        <w:adjustRightInd/>
        <w:spacing w:line="240" w:lineRule="auto"/>
        <w:textAlignment w:val="auto"/>
        <w:rPr>
          <w:sz w:val="20"/>
          <w:szCs w:val="20"/>
        </w:rPr>
      </w:pPr>
      <w:r w:rsidRPr="005110DC">
        <w:rPr>
          <w:sz w:val="20"/>
          <w:szCs w:val="20"/>
        </w:rPr>
        <w:t>oceno kakovosti in količine porabljenih dejavnikov, zlasti primernost sestave revizijske skupine ter strukture in porabe delovnih ur porabljenih za vsak revizijski posel;</w:t>
      </w:r>
    </w:p>
    <w:p w14:paraId="1C73AE04" w14:textId="77777777" w:rsidR="00AC69D6" w:rsidRPr="005110DC" w:rsidRDefault="00AC69D6" w:rsidP="005601BA">
      <w:pPr>
        <w:pStyle w:val="Alineazaodstavkom"/>
        <w:numPr>
          <w:ilvl w:val="0"/>
          <w:numId w:val="61"/>
        </w:numPr>
        <w:overflowPunct/>
        <w:autoSpaceDE/>
        <w:autoSpaceDN/>
        <w:adjustRightInd/>
        <w:spacing w:line="240" w:lineRule="auto"/>
        <w:textAlignment w:val="auto"/>
        <w:rPr>
          <w:sz w:val="20"/>
          <w:szCs w:val="20"/>
        </w:rPr>
      </w:pPr>
      <w:r w:rsidRPr="005110DC">
        <w:rPr>
          <w:sz w:val="20"/>
          <w:szCs w:val="20"/>
        </w:rPr>
        <w:t>pregled zaračunanih revizijskih storitev; in</w:t>
      </w:r>
    </w:p>
    <w:p w14:paraId="1CE78CF9" w14:textId="77777777" w:rsidR="00AC69D6" w:rsidRPr="005110DC" w:rsidRDefault="00AC69D6" w:rsidP="005601BA">
      <w:pPr>
        <w:pStyle w:val="Alineazaodstavkom"/>
        <w:numPr>
          <w:ilvl w:val="0"/>
          <w:numId w:val="61"/>
        </w:numPr>
        <w:overflowPunct/>
        <w:autoSpaceDE/>
        <w:autoSpaceDN/>
        <w:adjustRightInd/>
        <w:spacing w:line="240" w:lineRule="auto"/>
        <w:textAlignment w:val="auto"/>
        <w:rPr>
          <w:sz w:val="20"/>
          <w:szCs w:val="20"/>
        </w:rPr>
      </w:pPr>
      <w:r w:rsidRPr="005110DC">
        <w:rPr>
          <w:sz w:val="20"/>
          <w:szCs w:val="20"/>
        </w:rPr>
        <w:t>neposreden nadzor nad pooblaščenimi revizorji s pregledom revizijske dokumentacije, ki se nanaša na opravljeno revizijo najmanj enega naročnika, v obdobju od zadnjega opravljenega nadzora.</w:t>
      </w:r>
    </w:p>
    <w:p w14:paraId="7A17E4CD" w14:textId="77777777" w:rsidR="00AC69D6" w:rsidRPr="005110DC" w:rsidRDefault="00AC69D6" w:rsidP="00AC69D6">
      <w:pPr>
        <w:pStyle w:val="Odstavek"/>
        <w:rPr>
          <w:sz w:val="20"/>
          <w:szCs w:val="20"/>
        </w:rPr>
      </w:pPr>
      <w:r w:rsidRPr="005110DC">
        <w:rPr>
          <w:sz w:val="20"/>
          <w:szCs w:val="20"/>
        </w:rPr>
        <w:t>(5) Pregled sistema obvladovanja in zagotavljanja kakovosti znotraj revizijske družbe vključuje vsaj ugotavljanje, ali ima revizijska družba vzpostavljene ustrezne usmeritve in postopke za:</w:t>
      </w:r>
    </w:p>
    <w:p w14:paraId="01B17D18" w14:textId="77777777" w:rsidR="00AC69D6" w:rsidRPr="005110DC" w:rsidRDefault="00AC69D6" w:rsidP="005601BA">
      <w:pPr>
        <w:pStyle w:val="Alineazaodstavkom"/>
        <w:numPr>
          <w:ilvl w:val="0"/>
          <w:numId w:val="62"/>
        </w:numPr>
        <w:overflowPunct/>
        <w:autoSpaceDE/>
        <w:autoSpaceDN/>
        <w:adjustRightInd/>
        <w:spacing w:line="240" w:lineRule="auto"/>
        <w:textAlignment w:val="auto"/>
        <w:rPr>
          <w:sz w:val="20"/>
          <w:szCs w:val="20"/>
        </w:rPr>
      </w:pPr>
      <w:r w:rsidRPr="005110DC">
        <w:rPr>
          <w:sz w:val="20"/>
          <w:szCs w:val="20"/>
        </w:rPr>
        <w:t>prevzemanje odgovornosti, povezane s kakovostjo opravljenega dela;</w:t>
      </w:r>
    </w:p>
    <w:p w14:paraId="1118B57F" w14:textId="77777777" w:rsidR="00AC69D6" w:rsidRPr="005110DC" w:rsidRDefault="00AC69D6" w:rsidP="005601BA">
      <w:pPr>
        <w:pStyle w:val="Alineazaodstavkom"/>
        <w:numPr>
          <w:ilvl w:val="0"/>
          <w:numId w:val="62"/>
        </w:numPr>
        <w:overflowPunct/>
        <w:autoSpaceDE/>
        <w:autoSpaceDN/>
        <w:adjustRightInd/>
        <w:spacing w:line="240" w:lineRule="auto"/>
        <w:textAlignment w:val="auto"/>
        <w:rPr>
          <w:sz w:val="20"/>
          <w:szCs w:val="20"/>
        </w:rPr>
      </w:pPr>
      <w:r w:rsidRPr="005110DC">
        <w:rPr>
          <w:sz w:val="20"/>
          <w:szCs w:val="20"/>
        </w:rPr>
        <w:t>spoštovanje etičnih zahtev;</w:t>
      </w:r>
    </w:p>
    <w:p w14:paraId="7BF79051" w14:textId="77777777" w:rsidR="00AC69D6" w:rsidRPr="005110DC" w:rsidRDefault="00AC69D6" w:rsidP="005601BA">
      <w:pPr>
        <w:pStyle w:val="Alineazaodstavkom"/>
        <w:numPr>
          <w:ilvl w:val="0"/>
          <w:numId w:val="62"/>
        </w:numPr>
        <w:overflowPunct/>
        <w:autoSpaceDE/>
        <w:autoSpaceDN/>
        <w:adjustRightInd/>
        <w:spacing w:line="240" w:lineRule="auto"/>
        <w:textAlignment w:val="auto"/>
        <w:rPr>
          <w:sz w:val="20"/>
          <w:szCs w:val="20"/>
        </w:rPr>
      </w:pPr>
      <w:r w:rsidRPr="005110DC">
        <w:rPr>
          <w:sz w:val="20"/>
          <w:szCs w:val="20"/>
        </w:rPr>
        <w:t>sprejem in ohranjanje razmerij z naročniki ter za posebne revizijske posle;</w:t>
      </w:r>
    </w:p>
    <w:p w14:paraId="636879B2" w14:textId="77777777" w:rsidR="00AC69D6" w:rsidRPr="005110DC" w:rsidRDefault="00AC69D6" w:rsidP="005601BA">
      <w:pPr>
        <w:pStyle w:val="Alineazaodstavkom"/>
        <w:numPr>
          <w:ilvl w:val="0"/>
          <w:numId w:val="62"/>
        </w:numPr>
        <w:overflowPunct/>
        <w:autoSpaceDE/>
        <w:autoSpaceDN/>
        <w:adjustRightInd/>
        <w:spacing w:line="240" w:lineRule="auto"/>
        <w:textAlignment w:val="auto"/>
        <w:rPr>
          <w:sz w:val="20"/>
          <w:szCs w:val="20"/>
        </w:rPr>
      </w:pPr>
      <w:r w:rsidRPr="005110DC">
        <w:rPr>
          <w:sz w:val="20"/>
          <w:szCs w:val="20"/>
        </w:rPr>
        <w:t>oblikovanje revizijskih skupin;</w:t>
      </w:r>
    </w:p>
    <w:p w14:paraId="3A118EAF" w14:textId="77777777" w:rsidR="00AC69D6" w:rsidRPr="005110DC" w:rsidRDefault="00AC69D6" w:rsidP="005601BA">
      <w:pPr>
        <w:pStyle w:val="Alineazaodstavkom"/>
        <w:numPr>
          <w:ilvl w:val="0"/>
          <w:numId w:val="62"/>
        </w:numPr>
        <w:overflowPunct/>
        <w:autoSpaceDE/>
        <w:autoSpaceDN/>
        <w:adjustRightInd/>
        <w:spacing w:line="240" w:lineRule="auto"/>
        <w:textAlignment w:val="auto"/>
        <w:rPr>
          <w:sz w:val="20"/>
          <w:szCs w:val="20"/>
        </w:rPr>
      </w:pPr>
      <w:r w:rsidRPr="005110DC">
        <w:rPr>
          <w:sz w:val="20"/>
          <w:szCs w:val="20"/>
        </w:rPr>
        <w:t>izvajanje poslov v skladu s pravili revidiranja in</w:t>
      </w:r>
    </w:p>
    <w:p w14:paraId="4E9BB46D" w14:textId="77777777" w:rsidR="00AC69D6" w:rsidRPr="005110DC" w:rsidRDefault="00AC69D6" w:rsidP="005601BA">
      <w:pPr>
        <w:pStyle w:val="Alineazaodstavkom"/>
        <w:numPr>
          <w:ilvl w:val="0"/>
          <w:numId w:val="62"/>
        </w:numPr>
        <w:overflowPunct/>
        <w:autoSpaceDE/>
        <w:autoSpaceDN/>
        <w:adjustRightInd/>
        <w:spacing w:line="240" w:lineRule="auto"/>
        <w:textAlignment w:val="auto"/>
        <w:rPr>
          <w:sz w:val="20"/>
          <w:szCs w:val="20"/>
        </w:rPr>
      </w:pPr>
      <w:r w:rsidRPr="005110DC">
        <w:rPr>
          <w:sz w:val="20"/>
          <w:szCs w:val="20"/>
        </w:rPr>
        <w:t>zagotavljanje, da so usmeritve in postopki, povezani z ureditvijo obvladovanja kakovosti, ustrezni, primerni, da delujejo uspešno in da so v praksi upoštevani.</w:t>
      </w:r>
    </w:p>
    <w:p w14:paraId="4665A62B" w14:textId="77777777" w:rsidR="00AC69D6" w:rsidRPr="005110DC" w:rsidRDefault="00AC69D6" w:rsidP="00AC69D6">
      <w:pPr>
        <w:pStyle w:val="Odstavek"/>
        <w:rPr>
          <w:sz w:val="20"/>
          <w:szCs w:val="20"/>
        </w:rPr>
      </w:pPr>
      <w:r w:rsidRPr="005110DC">
        <w:rPr>
          <w:sz w:val="20"/>
          <w:szCs w:val="20"/>
        </w:rPr>
        <w:t>(6) Obseg in kompleksnost nadzora nad kakovostjo dela revizijske družbe in pooblaščenih revizorjev poteka na osnovi analize tveganj in mora biti v sorazmerju z obsegom in kompleksnostjo dejavnosti pooblaščenega revizorja in revizijske družbe.</w:t>
      </w:r>
    </w:p>
    <w:p w14:paraId="5738987F" w14:textId="77777777" w:rsidR="00AC69D6" w:rsidRPr="005110DC" w:rsidRDefault="00AC69D6" w:rsidP="00AC69D6">
      <w:pPr>
        <w:pStyle w:val="len"/>
        <w:rPr>
          <w:sz w:val="20"/>
          <w:szCs w:val="20"/>
        </w:rPr>
      </w:pPr>
      <w:r w:rsidRPr="005110DC">
        <w:rPr>
          <w:sz w:val="20"/>
          <w:szCs w:val="20"/>
        </w:rPr>
        <w:t>77. člen</w:t>
      </w:r>
    </w:p>
    <w:p w14:paraId="313F16AE" w14:textId="77777777" w:rsidR="00AC69D6" w:rsidRPr="005110DC" w:rsidRDefault="00AC69D6" w:rsidP="00AC69D6">
      <w:pPr>
        <w:pStyle w:val="lennaslov"/>
        <w:rPr>
          <w:sz w:val="20"/>
          <w:szCs w:val="20"/>
        </w:rPr>
      </w:pPr>
      <w:r w:rsidRPr="005110DC">
        <w:rPr>
          <w:sz w:val="20"/>
          <w:szCs w:val="20"/>
        </w:rPr>
        <w:t>(redno poročanje in poročanje na zahtevo Agencije)</w:t>
      </w:r>
    </w:p>
    <w:p w14:paraId="5C55E32E" w14:textId="77777777" w:rsidR="00AC69D6" w:rsidRPr="005110DC" w:rsidRDefault="00AC69D6" w:rsidP="00AC69D6">
      <w:pPr>
        <w:pStyle w:val="Odstavek"/>
        <w:rPr>
          <w:sz w:val="20"/>
          <w:szCs w:val="20"/>
        </w:rPr>
      </w:pPr>
      <w:r w:rsidRPr="005110DC">
        <w:rPr>
          <w:sz w:val="20"/>
          <w:szCs w:val="20"/>
        </w:rPr>
        <w:t>(1) Revizijska družba Agenciji enkrat letno sporoči podatke o:</w:t>
      </w:r>
    </w:p>
    <w:p w14:paraId="65F950F9" w14:textId="77777777" w:rsidR="00AC69D6" w:rsidRPr="005110DC" w:rsidRDefault="00AC69D6" w:rsidP="005601BA">
      <w:pPr>
        <w:pStyle w:val="Alineazaodstavkom"/>
        <w:numPr>
          <w:ilvl w:val="0"/>
          <w:numId w:val="63"/>
        </w:numPr>
        <w:overflowPunct/>
        <w:autoSpaceDE/>
        <w:autoSpaceDN/>
        <w:adjustRightInd/>
        <w:spacing w:line="240" w:lineRule="auto"/>
        <w:textAlignment w:val="auto"/>
        <w:rPr>
          <w:sz w:val="20"/>
          <w:szCs w:val="20"/>
        </w:rPr>
      </w:pPr>
      <w:r w:rsidRPr="005110DC">
        <w:rPr>
          <w:sz w:val="20"/>
          <w:szCs w:val="20"/>
        </w:rPr>
        <w:t>imetnikih delnic revizijske družbe ter o pridobitvi oziroma spremembi kvalificiranih deležev;</w:t>
      </w:r>
    </w:p>
    <w:p w14:paraId="28A44490" w14:textId="77777777" w:rsidR="00AC69D6" w:rsidRPr="005110DC" w:rsidRDefault="00AC69D6" w:rsidP="005601BA">
      <w:pPr>
        <w:pStyle w:val="Alineazaodstavkom"/>
        <w:numPr>
          <w:ilvl w:val="0"/>
          <w:numId w:val="63"/>
        </w:numPr>
        <w:overflowPunct/>
        <w:autoSpaceDE/>
        <w:autoSpaceDN/>
        <w:adjustRightInd/>
        <w:spacing w:line="240" w:lineRule="auto"/>
        <w:textAlignment w:val="auto"/>
        <w:rPr>
          <w:sz w:val="20"/>
          <w:szCs w:val="20"/>
        </w:rPr>
      </w:pPr>
      <w:r w:rsidRPr="005110DC">
        <w:rPr>
          <w:sz w:val="20"/>
          <w:szCs w:val="20"/>
        </w:rPr>
        <w:t>naložbah, na podlagi katerih je revizijska družba posredno ali neposredno pridobila kvalificirani delež v drugi pravni osebi, in o vsaki nadaljnji naložbi v to pravno osebo;</w:t>
      </w:r>
    </w:p>
    <w:p w14:paraId="40E71590" w14:textId="77777777" w:rsidR="00AC69D6" w:rsidRPr="005110DC" w:rsidRDefault="00AC69D6" w:rsidP="005601BA">
      <w:pPr>
        <w:pStyle w:val="Alineazaodstavkom"/>
        <w:numPr>
          <w:ilvl w:val="0"/>
          <w:numId w:val="63"/>
        </w:numPr>
        <w:overflowPunct/>
        <w:autoSpaceDE/>
        <w:autoSpaceDN/>
        <w:adjustRightInd/>
        <w:spacing w:line="240" w:lineRule="auto"/>
        <w:textAlignment w:val="auto"/>
        <w:rPr>
          <w:sz w:val="20"/>
          <w:szCs w:val="20"/>
        </w:rPr>
      </w:pPr>
      <w:r w:rsidRPr="005110DC">
        <w:rPr>
          <w:sz w:val="20"/>
          <w:szCs w:val="20"/>
        </w:rPr>
        <w:t>spremembah statuta oziroma družbene pogodbe in vseh drugih aktov revizijske družbe;</w:t>
      </w:r>
    </w:p>
    <w:p w14:paraId="7C331990" w14:textId="77777777" w:rsidR="00AC69D6" w:rsidRPr="005110DC" w:rsidRDefault="00AC69D6" w:rsidP="005601BA">
      <w:pPr>
        <w:pStyle w:val="Alineazaodstavkom"/>
        <w:numPr>
          <w:ilvl w:val="0"/>
          <w:numId w:val="63"/>
        </w:numPr>
        <w:overflowPunct/>
        <w:autoSpaceDE/>
        <w:autoSpaceDN/>
        <w:adjustRightInd/>
        <w:spacing w:line="240" w:lineRule="auto"/>
        <w:textAlignment w:val="auto"/>
        <w:rPr>
          <w:sz w:val="20"/>
          <w:szCs w:val="20"/>
        </w:rPr>
      </w:pPr>
      <w:r w:rsidRPr="005110DC">
        <w:rPr>
          <w:sz w:val="20"/>
          <w:szCs w:val="20"/>
        </w:rPr>
        <w:t>spremembah pogodbe o sodelovanju z drugo revizijsko družbo oziroma o podpisu nove pogodbe o sodelovanju z drugo revizijsko družbo;</w:t>
      </w:r>
    </w:p>
    <w:p w14:paraId="4F68AADD" w14:textId="77777777" w:rsidR="00AC69D6" w:rsidRPr="005110DC" w:rsidRDefault="00AC69D6" w:rsidP="005601BA">
      <w:pPr>
        <w:pStyle w:val="Alineazaodstavkom"/>
        <w:numPr>
          <w:ilvl w:val="0"/>
          <w:numId w:val="63"/>
        </w:numPr>
        <w:overflowPunct/>
        <w:autoSpaceDE/>
        <w:autoSpaceDN/>
        <w:adjustRightInd/>
        <w:spacing w:line="240" w:lineRule="auto"/>
        <w:textAlignment w:val="auto"/>
        <w:rPr>
          <w:sz w:val="20"/>
          <w:szCs w:val="20"/>
        </w:rPr>
      </w:pPr>
      <w:r w:rsidRPr="005110DC">
        <w:rPr>
          <w:sz w:val="20"/>
          <w:szCs w:val="20"/>
        </w:rPr>
        <w:t>načinu izračuna zavarovalne vsote za zavarovanje revizorjeve odgovornosti po 67. členu tega zakona in načinu zavarovanja revizorjeve odgovornosti;</w:t>
      </w:r>
    </w:p>
    <w:p w14:paraId="7D6FBC5E" w14:textId="77777777" w:rsidR="00AC69D6" w:rsidRPr="005110DC" w:rsidRDefault="00AC69D6" w:rsidP="005601BA">
      <w:pPr>
        <w:pStyle w:val="Alineazaodstavkom"/>
        <w:numPr>
          <w:ilvl w:val="0"/>
          <w:numId w:val="63"/>
        </w:numPr>
        <w:overflowPunct/>
        <w:autoSpaceDE/>
        <w:autoSpaceDN/>
        <w:adjustRightInd/>
        <w:spacing w:line="240" w:lineRule="auto"/>
        <w:textAlignment w:val="auto"/>
        <w:rPr>
          <w:sz w:val="20"/>
          <w:szCs w:val="20"/>
        </w:rPr>
      </w:pPr>
      <w:r w:rsidRPr="005110DC">
        <w:rPr>
          <w:sz w:val="20"/>
          <w:szCs w:val="20"/>
        </w:rPr>
        <w:t>zaposlitvi pooblaščenih revizorjev in uprave revizijske družbe;</w:t>
      </w:r>
    </w:p>
    <w:p w14:paraId="429A6B6B" w14:textId="77777777" w:rsidR="00AC69D6" w:rsidRPr="005110DC" w:rsidRDefault="00AC69D6" w:rsidP="005601BA">
      <w:pPr>
        <w:pStyle w:val="Alineazaodstavkom"/>
        <w:numPr>
          <w:ilvl w:val="0"/>
          <w:numId w:val="63"/>
        </w:numPr>
        <w:overflowPunct/>
        <w:autoSpaceDE/>
        <w:autoSpaceDN/>
        <w:adjustRightInd/>
        <w:spacing w:line="240" w:lineRule="auto"/>
        <w:textAlignment w:val="auto"/>
        <w:rPr>
          <w:sz w:val="20"/>
          <w:szCs w:val="20"/>
        </w:rPr>
      </w:pPr>
      <w:r w:rsidRPr="005110DC">
        <w:rPr>
          <w:sz w:val="20"/>
          <w:szCs w:val="20"/>
        </w:rPr>
        <w:t>vseh pogodbah o revidiranju računovodskih izkazov, ki jih je revizijska družba sklenila in izpolnila z naročniki za revidiranje računovodskih izkazov preteklega obračunskega obdobja, in vseh pogodbah, ki jih je revizijska družba v preteklem obračunskem obdobju sklenila in izpolnila za opravljanje drugih poslov dajanja zagotovil in poslov opravljanja dogovorjenih postopkov;</w:t>
      </w:r>
    </w:p>
    <w:p w14:paraId="3917B8B8" w14:textId="77777777" w:rsidR="00AC69D6" w:rsidRPr="005110DC" w:rsidRDefault="00AC69D6" w:rsidP="005601BA">
      <w:pPr>
        <w:pStyle w:val="Alineazaodstavkom"/>
        <w:numPr>
          <w:ilvl w:val="0"/>
          <w:numId w:val="63"/>
        </w:numPr>
        <w:overflowPunct/>
        <w:autoSpaceDE/>
        <w:autoSpaceDN/>
        <w:adjustRightInd/>
        <w:spacing w:line="240" w:lineRule="auto"/>
        <w:textAlignment w:val="auto"/>
        <w:rPr>
          <w:sz w:val="20"/>
          <w:szCs w:val="20"/>
        </w:rPr>
      </w:pPr>
      <w:r w:rsidRPr="005110DC">
        <w:rPr>
          <w:sz w:val="20"/>
          <w:szCs w:val="20"/>
        </w:rPr>
        <w:t>vseh sklenjenih pogodbah o nerevizijskih storitvah, ki jih je sklenila revizijska družba ali kateri koli član mreže z družbo, ki je v Republiki Sloveniji zavezana k obvezni reviziji;</w:t>
      </w:r>
    </w:p>
    <w:p w14:paraId="5E16444E" w14:textId="77777777" w:rsidR="00AC69D6" w:rsidRPr="005110DC" w:rsidRDefault="00AC69D6" w:rsidP="005601BA">
      <w:pPr>
        <w:pStyle w:val="Alineazaodstavkom"/>
        <w:numPr>
          <w:ilvl w:val="0"/>
          <w:numId w:val="63"/>
        </w:numPr>
        <w:overflowPunct/>
        <w:autoSpaceDE/>
        <w:autoSpaceDN/>
        <w:adjustRightInd/>
        <w:spacing w:line="240" w:lineRule="auto"/>
        <w:textAlignment w:val="auto"/>
        <w:rPr>
          <w:sz w:val="20"/>
          <w:szCs w:val="20"/>
        </w:rPr>
      </w:pPr>
      <w:r w:rsidRPr="005110DC">
        <w:rPr>
          <w:sz w:val="20"/>
          <w:szCs w:val="20"/>
        </w:rPr>
        <w:t>številu načrtovanih in porabljenih ur za vsakega člana revizijske skupine za vsako posamezno revizijo računovodskih izkazov; in</w:t>
      </w:r>
    </w:p>
    <w:p w14:paraId="17475FE5" w14:textId="77777777" w:rsidR="00AC69D6" w:rsidRPr="005110DC" w:rsidRDefault="00AC69D6" w:rsidP="005601BA">
      <w:pPr>
        <w:pStyle w:val="Alineazaodstavkom"/>
        <w:numPr>
          <w:ilvl w:val="0"/>
          <w:numId w:val="63"/>
        </w:numPr>
        <w:overflowPunct/>
        <w:autoSpaceDE/>
        <w:autoSpaceDN/>
        <w:adjustRightInd/>
        <w:spacing w:line="240" w:lineRule="auto"/>
        <w:textAlignment w:val="auto"/>
        <w:rPr>
          <w:sz w:val="20"/>
          <w:szCs w:val="20"/>
        </w:rPr>
      </w:pPr>
      <w:r w:rsidRPr="005110DC">
        <w:rPr>
          <w:sz w:val="20"/>
          <w:szCs w:val="20"/>
        </w:rPr>
        <w:t>številu revizijskih poročil, ki jih je podpisal posamezen ključni revizijski partner.</w:t>
      </w:r>
    </w:p>
    <w:p w14:paraId="28369BD3" w14:textId="77777777" w:rsidR="00AC69D6" w:rsidRPr="005110DC" w:rsidRDefault="00AC69D6" w:rsidP="00AC69D6">
      <w:pPr>
        <w:pStyle w:val="Odstavek"/>
        <w:rPr>
          <w:sz w:val="20"/>
          <w:szCs w:val="20"/>
        </w:rPr>
      </w:pPr>
      <w:r w:rsidRPr="005110DC">
        <w:rPr>
          <w:sz w:val="20"/>
          <w:szCs w:val="20"/>
        </w:rPr>
        <w:t>(2) Revizijska družba Agenciji enkrat mesečno poroča o podpisanih pogodbah o revidiranju računovodskih izkazov.</w:t>
      </w:r>
    </w:p>
    <w:p w14:paraId="5204BA01" w14:textId="77777777" w:rsidR="00AC69D6" w:rsidRPr="005110DC" w:rsidRDefault="00AC69D6" w:rsidP="00AC69D6">
      <w:pPr>
        <w:pStyle w:val="Odstavek"/>
        <w:rPr>
          <w:sz w:val="20"/>
          <w:szCs w:val="20"/>
        </w:rPr>
      </w:pPr>
      <w:r w:rsidRPr="005110DC">
        <w:rPr>
          <w:sz w:val="20"/>
          <w:szCs w:val="20"/>
        </w:rPr>
        <w:t>(3) Revizijska družba na zahtevo Agencije posreduje poročila in informacije o vseh zadevah, pomembnih za opravljanje nadzora oziroma izvrševanje drugih pristojnosti in nalog Agencije.</w:t>
      </w:r>
    </w:p>
    <w:p w14:paraId="1A6095BA" w14:textId="77777777" w:rsidR="00AC69D6" w:rsidRPr="005110DC" w:rsidRDefault="00AC69D6" w:rsidP="00AC69D6">
      <w:pPr>
        <w:pStyle w:val="Odstavek"/>
        <w:rPr>
          <w:sz w:val="20"/>
          <w:szCs w:val="20"/>
        </w:rPr>
      </w:pPr>
      <w:r w:rsidRPr="005110DC">
        <w:rPr>
          <w:sz w:val="20"/>
          <w:szCs w:val="20"/>
        </w:rPr>
        <w:t>(4) Agencija določi podrobnejšo vsebino poročil iz prvega in drugega odstavka tega člena in način poročanja.</w:t>
      </w:r>
    </w:p>
    <w:p w14:paraId="06DDD6EF" w14:textId="77777777" w:rsidR="00AC69D6" w:rsidRPr="005110DC" w:rsidRDefault="00AC69D6" w:rsidP="00AC69D6">
      <w:pPr>
        <w:pStyle w:val="len"/>
        <w:rPr>
          <w:sz w:val="20"/>
          <w:szCs w:val="20"/>
        </w:rPr>
      </w:pPr>
      <w:r w:rsidRPr="005110DC">
        <w:rPr>
          <w:sz w:val="20"/>
          <w:szCs w:val="20"/>
        </w:rPr>
        <w:t>79. člen</w:t>
      </w:r>
    </w:p>
    <w:p w14:paraId="078B3185" w14:textId="77777777" w:rsidR="00AC69D6" w:rsidRPr="005110DC" w:rsidRDefault="00AC69D6" w:rsidP="00AC69D6">
      <w:pPr>
        <w:pStyle w:val="lennaslov"/>
        <w:rPr>
          <w:sz w:val="20"/>
          <w:szCs w:val="20"/>
        </w:rPr>
      </w:pPr>
      <w:r w:rsidRPr="005110DC">
        <w:rPr>
          <w:sz w:val="20"/>
          <w:szCs w:val="20"/>
        </w:rPr>
        <w:t>(obvestilo o objavi poročila o preglednosti)</w:t>
      </w:r>
    </w:p>
    <w:p w14:paraId="01F7729E" w14:textId="77777777" w:rsidR="00AC69D6" w:rsidRPr="005110DC" w:rsidRDefault="00AC69D6" w:rsidP="00AC69D6">
      <w:pPr>
        <w:pStyle w:val="Odstavek"/>
        <w:rPr>
          <w:sz w:val="20"/>
          <w:szCs w:val="20"/>
        </w:rPr>
      </w:pPr>
      <w:r w:rsidRPr="005110DC">
        <w:rPr>
          <w:sz w:val="20"/>
          <w:szCs w:val="20"/>
        </w:rPr>
        <w:t>(1) Revizijske družbe, ki v skladu s 13. členom Uredbe 537/2014/EU javno objavijo poročilo o preglednosti in njegove posodobitve, le-to objavijo v slovenskem jeziku.</w:t>
      </w:r>
    </w:p>
    <w:p w14:paraId="0CF4CCD3" w14:textId="77777777" w:rsidR="00AC69D6" w:rsidRPr="005110DC" w:rsidRDefault="00AC69D6" w:rsidP="00AC69D6">
      <w:pPr>
        <w:pStyle w:val="Odstavek"/>
        <w:rPr>
          <w:sz w:val="20"/>
          <w:szCs w:val="20"/>
        </w:rPr>
      </w:pPr>
      <w:r w:rsidRPr="005110DC">
        <w:rPr>
          <w:sz w:val="20"/>
          <w:szCs w:val="20"/>
        </w:rPr>
        <w:t>(2) Revizijske družbe hkrati z objavo iz prejšnjega odstavka Agenciji posredujejo elektronsko kopijo objavljenega poročila o preglednosti ali njegove posodobitve.</w:t>
      </w:r>
    </w:p>
    <w:p w14:paraId="2C160EE7" w14:textId="77777777" w:rsidR="00AC69D6" w:rsidRPr="005110DC" w:rsidRDefault="00AC69D6" w:rsidP="00AC69D6">
      <w:pPr>
        <w:pStyle w:val="len"/>
        <w:rPr>
          <w:sz w:val="20"/>
          <w:szCs w:val="20"/>
        </w:rPr>
      </w:pPr>
      <w:r w:rsidRPr="005110DC">
        <w:rPr>
          <w:sz w:val="20"/>
          <w:szCs w:val="20"/>
        </w:rPr>
        <w:t>80. člen</w:t>
      </w:r>
    </w:p>
    <w:p w14:paraId="65467391" w14:textId="77777777" w:rsidR="00AC69D6" w:rsidRPr="005110DC" w:rsidRDefault="00AC69D6" w:rsidP="00AC69D6">
      <w:pPr>
        <w:pStyle w:val="lennaslov"/>
        <w:rPr>
          <w:sz w:val="20"/>
          <w:szCs w:val="20"/>
        </w:rPr>
      </w:pPr>
      <w:r w:rsidRPr="005110DC">
        <w:rPr>
          <w:sz w:val="20"/>
          <w:szCs w:val="20"/>
        </w:rPr>
        <w:t>(ukrepi nadzora)</w:t>
      </w:r>
    </w:p>
    <w:p w14:paraId="5ACC7A59" w14:textId="77777777" w:rsidR="00AC69D6" w:rsidRPr="005110DC" w:rsidRDefault="00AC69D6" w:rsidP="00AC69D6">
      <w:pPr>
        <w:pStyle w:val="Odstavek"/>
        <w:rPr>
          <w:sz w:val="20"/>
          <w:szCs w:val="20"/>
        </w:rPr>
      </w:pPr>
      <w:r w:rsidRPr="005110DC">
        <w:rPr>
          <w:sz w:val="20"/>
          <w:szCs w:val="20"/>
        </w:rPr>
        <w:t>(1) Agencija lahko osebi, nad katero v skladu s tem poglavjem opravlja nadzor:</w:t>
      </w:r>
    </w:p>
    <w:p w14:paraId="717E8371" w14:textId="77777777" w:rsidR="00AC69D6" w:rsidRPr="005110DC" w:rsidRDefault="00AC69D6" w:rsidP="005601BA">
      <w:pPr>
        <w:pStyle w:val="Alineazaodstavkom"/>
        <w:numPr>
          <w:ilvl w:val="0"/>
          <w:numId w:val="64"/>
        </w:numPr>
        <w:overflowPunct/>
        <w:autoSpaceDE/>
        <w:autoSpaceDN/>
        <w:adjustRightInd/>
        <w:spacing w:line="240" w:lineRule="auto"/>
        <w:textAlignment w:val="auto"/>
        <w:rPr>
          <w:sz w:val="20"/>
          <w:szCs w:val="20"/>
        </w:rPr>
      </w:pPr>
      <w:r w:rsidRPr="005110DC">
        <w:rPr>
          <w:sz w:val="20"/>
          <w:szCs w:val="20"/>
        </w:rPr>
        <w:t>izda odredbo o odpravi kršitve in naložitvi popravljalnih ukrepov;</w:t>
      </w:r>
    </w:p>
    <w:p w14:paraId="1D858176" w14:textId="77777777" w:rsidR="00AC69D6" w:rsidRPr="005110DC" w:rsidRDefault="00AC69D6" w:rsidP="005601BA">
      <w:pPr>
        <w:pStyle w:val="Alineazaodstavkom"/>
        <w:numPr>
          <w:ilvl w:val="0"/>
          <w:numId w:val="64"/>
        </w:numPr>
        <w:overflowPunct/>
        <w:autoSpaceDE/>
        <w:autoSpaceDN/>
        <w:adjustRightInd/>
        <w:spacing w:line="240" w:lineRule="auto"/>
        <w:textAlignment w:val="auto"/>
        <w:rPr>
          <w:sz w:val="20"/>
          <w:szCs w:val="20"/>
        </w:rPr>
      </w:pPr>
      <w:r w:rsidRPr="005110DC">
        <w:rPr>
          <w:sz w:val="20"/>
          <w:szCs w:val="20"/>
        </w:rPr>
        <w:t>izda odredbo o dodatnem ukrepu;</w:t>
      </w:r>
    </w:p>
    <w:p w14:paraId="25C445A4" w14:textId="77777777" w:rsidR="00AC69D6" w:rsidRPr="005110DC" w:rsidRDefault="00AC69D6" w:rsidP="005601BA">
      <w:pPr>
        <w:pStyle w:val="Alineazaodstavkom"/>
        <w:numPr>
          <w:ilvl w:val="0"/>
          <w:numId w:val="64"/>
        </w:numPr>
        <w:overflowPunct/>
        <w:autoSpaceDE/>
        <w:autoSpaceDN/>
        <w:adjustRightInd/>
        <w:spacing w:line="240" w:lineRule="auto"/>
        <w:textAlignment w:val="auto"/>
        <w:rPr>
          <w:sz w:val="20"/>
          <w:szCs w:val="20"/>
        </w:rPr>
      </w:pPr>
      <w:r w:rsidRPr="005110DC">
        <w:rPr>
          <w:sz w:val="20"/>
          <w:szCs w:val="20"/>
        </w:rPr>
        <w:t>izda opomin;</w:t>
      </w:r>
    </w:p>
    <w:p w14:paraId="75B059C6" w14:textId="77777777" w:rsidR="00AC69D6" w:rsidRPr="005110DC" w:rsidRDefault="00AC69D6" w:rsidP="005601BA">
      <w:pPr>
        <w:pStyle w:val="Alineazaodstavkom"/>
        <w:numPr>
          <w:ilvl w:val="0"/>
          <w:numId w:val="64"/>
        </w:numPr>
        <w:overflowPunct/>
        <w:autoSpaceDE/>
        <w:autoSpaceDN/>
        <w:adjustRightInd/>
        <w:spacing w:line="240" w:lineRule="auto"/>
        <w:textAlignment w:val="auto"/>
        <w:rPr>
          <w:sz w:val="20"/>
          <w:szCs w:val="20"/>
        </w:rPr>
      </w:pPr>
      <w:r w:rsidRPr="005110DC">
        <w:rPr>
          <w:sz w:val="20"/>
          <w:szCs w:val="20"/>
        </w:rPr>
        <w:t>začasno prepove opravljanje obveznih revizij ali podpisovanje revizijskih poročil;</w:t>
      </w:r>
    </w:p>
    <w:p w14:paraId="0970FFC9" w14:textId="77777777" w:rsidR="00AC69D6" w:rsidRPr="005110DC" w:rsidRDefault="00AC69D6" w:rsidP="005601BA">
      <w:pPr>
        <w:pStyle w:val="Alineazaodstavkom"/>
        <w:numPr>
          <w:ilvl w:val="0"/>
          <w:numId w:val="64"/>
        </w:numPr>
        <w:overflowPunct/>
        <w:autoSpaceDE/>
        <w:autoSpaceDN/>
        <w:adjustRightInd/>
        <w:spacing w:line="240" w:lineRule="auto"/>
        <w:textAlignment w:val="auto"/>
        <w:rPr>
          <w:sz w:val="20"/>
          <w:szCs w:val="20"/>
        </w:rPr>
      </w:pPr>
      <w:r w:rsidRPr="005110DC">
        <w:rPr>
          <w:sz w:val="20"/>
          <w:szCs w:val="20"/>
        </w:rPr>
        <w:t>odvzame dovoljenje, ki ga je oseba pridobila na podlagi tega zakona;</w:t>
      </w:r>
    </w:p>
    <w:p w14:paraId="4F11896D" w14:textId="77777777" w:rsidR="00AC69D6" w:rsidRPr="005110DC" w:rsidRDefault="00AC69D6" w:rsidP="005601BA">
      <w:pPr>
        <w:pStyle w:val="Alineazaodstavkom"/>
        <w:numPr>
          <w:ilvl w:val="0"/>
          <w:numId w:val="64"/>
        </w:numPr>
        <w:overflowPunct/>
        <w:autoSpaceDE/>
        <w:autoSpaceDN/>
        <w:adjustRightInd/>
        <w:spacing w:line="240" w:lineRule="auto"/>
        <w:textAlignment w:val="auto"/>
        <w:rPr>
          <w:sz w:val="20"/>
          <w:szCs w:val="20"/>
        </w:rPr>
      </w:pPr>
      <w:r w:rsidRPr="005110DC">
        <w:rPr>
          <w:sz w:val="20"/>
          <w:szCs w:val="20"/>
        </w:rPr>
        <w:t>z odredbo začasno prepove izvajanje funkcij in lastniške udeležbe v revizijskih družbah ter funkcij v subjektih javnega interesa;</w:t>
      </w:r>
    </w:p>
    <w:p w14:paraId="6ED1F868" w14:textId="77777777" w:rsidR="00AC69D6" w:rsidRPr="005110DC" w:rsidRDefault="00AC69D6" w:rsidP="005601BA">
      <w:pPr>
        <w:pStyle w:val="Alineazaodstavkom"/>
        <w:numPr>
          <w:ilvl w:val="0"/>
          <w:numId w:val="64"/>
        </w:numPr>
        <w:overflowPunct/>
        <w:autoSpaceDE/>
        <w:autoSpaceDN/>
        <w:adjustRightInd/>
        <w:spacing w:line="240" w:lineRule="auto"/>
        <w:textAlignment w:val="auto"/>
        <w:rPr>
          <w:sz w:val="20"/>
          <w:szCs w:val="20"/>
        </w:rPr>
      </w:pPr>
      <w:r w:rsidRPr="005110DC">
        <w:rPr>
          <w:sz w:val="20"/>
          <w:szCs w:val="20"/>
        </w:rPr>
        <w:t>z odredbo prepove opravljanja revizijske dejavnosti;</w:t>
      </w:r>
    </w:p>
    <w:p w14:paraId="08339782" w14:textId="77777777" w:rsidR="00AC69D6" w:rsidRPr="005110DC" w:rsidRDefault="00AC69D6" w:rsidP="005601BA">
      <w:pPr>
        <w:pStyle w:val="Alineazaodstavkom"/>
        <w:numPr>
          <w:ilvl w:val="0"/>
          <w:numId w:val="64"/>
        </w:numPr>
        <w:overflowPunct/>
        <w:autoSpaceDE/>
        <w:autoSpaceDN/>
        <w:adjustRightInd/>
        <w:spacing w:line="240" w:lineRule="auto"/>
        <w:textAlignment w:val="auto"/>
        <w:rPr>
          <w:sz w:val="20"/>
          <w:szCs w:val="20"/>
        </w:rPr>
      </w:pPr>
      <w:r w:rsidRPr="005110DC">
        <w:rPr>
          <w:sz w:val="20"/>
          <w:szCs w:val="20"/>
        </w:rPr>
        <w:t>z odredbo prepove oglaševanje ali zavajajoče oglaševanje v zvezi z opravljanjem revizijske dejavnosti; ali</w:t>
      </w:r>
    </w:p>
    <w:p w14:paraId="3E481518" w14:textId="77777777" w:rsidR="00AC69D6" w:rsidRPr="005110DC" w:rsidRDefault="00AC69D6" w:rsidP="005601BA">
      <w:pPr>
        <w:pStyle w:val="Alineazaodstavkom"/>
        <w:numPr>
          <w:ilvl w:val="0"/>
          <w:numId w:val="64"/>
        </w:numPr>
        <w:overflowPunct/>
        <w:autoSpaceDE/>
        <w:autoSpaceDN/>
        <w:adjustRightInd/>
        <w:spacing w:line="240" w:lineRule="auto"/>
        <w:textAlignment w:val="auto"/>
        <w:rPr>
          <w:sz w:val="20"/>
          <w:szCs w:val="20"/>
        </w:rPr>
      </w:pPr>
      <w:r w:rsidRPr="005110DC">
        <w:rPr>
          <w:sz w:val="20"/>
          <w:szCs w:val="20"/>
        </w:rPr>
        <w:t>z odredbo prepove osebi, da se predstavlja za pooblaščenega revizorja ali revizijsko družbo.</w:t>
      </w:r>
    </w:p>
    <w:p w14:paraId="6E5DFC67" w14:textId="77777777" w:rsidR="00AC69D6" w:rsidRPr="005110DC" w:rsidRDefault="00AC69D6" w:rsidP="00AC69D6">
      <w:pPr>
        <w:pStyle w:val="Odstavek"/>
        <w:rPr>
          <w:sz w:val="20"/>
          <w:szCs w:val="20"/>
        </w:rPr>
      </w:pPr>
      <w:r w:rsidRPr="005110DC">
        <w:rPr>
          <w:sz w:val="20"/>
          <w:szCs w:val="20"/>
        </w:rPr>
        <w:t>(2) Agencija na spletni strani javno objavi obvestilo o ugotovitvi, da revizijsko poročilo ne izpolnjuje vseh predpisanih zahtev o revizijskem poročanju po tem zakonu in Uredbi 537/2014/EU.</w:t>
      </w:r>
    </w:p>
    <w:p w14:paraId="26A8EE96" w14:textId="77777777" w:rsidR="00AC69D6" w:rsidRPr="005110DC" w:rsidRDefault="00AC69D6" w:rsidP="00AC69D6">
      <w:pPr>
        <w:pStyle w:val="Odstavek"/>
        <w:rPr>
          <w:sz w:val="20"/>
          <w:szCs w:val="20"/>
        </w:rPr>
      </w:pPr>
      <w:r w:rsidRPr="005110DC">
        <w:rPr>
          <w:sz w:val="20"/>
          <w:szCs w:val="20"/>
        </w:rPr>
        <w:t>(3) Agencija o zaznanih kršitvah drugih kršiteljev obvesti druge organe, če se kršitev nanaša na pristojnost teh organov.</w:t>
      </w:r>
    </w:p>
    <w:p w14:paraId="39D5AB03" w14:textId="77777777" w:rsidR="00AC69D6" w:rsidRPr="005110DC" w:rsidRDefault="00AC69D6" w:rsidP="00AC69D6">
      <w:pPr>
        <w:pStyle w:val="Odstavek"/>
        <w:rPr>
          <w:sz w:val="20"/>
          <w:szCs w:val="20"/>
        </w:rPr>
      </w:pPr>
      <w:r w:rsidRPr="005110DC">
        <w:rPr>
          <w:sz w:val="20"/>
          <w:szCs w:val="20"/>
        </w:rPr>
        <w:t>(4) Agencija pri izbiri vrste posameznih ukrepov ali kombinacij ukrepov upošteva težo kršitve, vse druge okoliščine kršitve, načelo sorazmernosti ukrepov in kršitve, načelo stopnjevanja ukrepov ter načelo zagotavljanja in ohranitve zaupanja v kakovost in zakonitost opravljanja storitev revidiranja. Upoštevne okoliščine so zlasti:</w:t>
      </w:r>
    </w:p>
    <w:p w14:paraId="550E669C" w14:textId="77777777" w:rsidR="00AC69D6" w:rsidRPr="005110DC" w:rsidRDefault="00AC69D6" w:rsidP="005601BA">
      <w:pPr>
        <w:pStyle w:val="Alineazaodstavkom"/>
        <w:numPr>
          <w:ilvl w:val="0"/>
          <w:numId w:val="65"/>
        </w:numPr>
        <w:overflowPunct/>
        <w:autoSpaceDE/>
        <w:autoSpaceDN/>
        <w:adjustRightInd/>
        <w:spacing w:line="240" w:lineRule="auto"/>
        <w:textAlignment w:val="auto"/>
        <w:rPr>
          <w:sz w:val="20"/>
          <w:szCs w:val="20"/>
        </w:rPr>
      </w:pPr>
      <w:r w:rsidRPr="005110DC">
        <w:rPr>
          <w:sz w:val="20"/>
          <w:szCs w:val="20"/>
        </w:rPr>
        <w:t>resnost in trajanje kršitve;</w:t>
      </w:r>
    </w:p>
    <w:p w14:paraId="24834451" w14:textId="77777777" w:rsidR="00AC69D6" w:rsidRPr="005110DC" w:rsidRDefault="00AC69D6" w:rsidP="005601BA">
      <w:pPr>
        <w:pStyle w:val="Alineazaodstavkom"/>
        <w:numPr>
          <w:ilvl w:val="0"/>
          <w:numId w:val="65"/>
        </w:numPr>
        <w:overflowPunct/>
        <w:autoSpaceDE/>
        <w:autoSpaceDN/>
        <w:adjustRightInd/>
        <w:spacing w:line="240" w:lineRule="auto"/>
        <w:textAlignment w:val="auto"/>
        <w:rPr>
          <w:sz w:val="20"/>
          <w:szCs w:val="20"/>
        </w:rPr>
      </w:pPr>
      <w:r w:rsidRPr="005110DC">
        <w:rPr>
          <w:sz w:val="20"/>
          <w:szCs w:val="20"/>
        </w:rPr>
        <w:t>stopnja odgovornosti kršitelja in odgovorne osebe;</w:t>
      </w:r>
    </w:p>
    <w:p w14:paraId="5AE0A281" w14:textId="77777777" w:rsidR="00AC69D6" w:rsidRPr="005110DC" w:rsidRDefault="00AC69D6" w:rsidP="005601BA">
      <w:pPr>
        <w:pStyle w:val="Alineazaodstavkom"/>
        <w:numPr>
          <w:ilvl w:val="0"/>
          <w:numId w:val="65"/>
        </w:numPr>
        <w:overflowPunct/>
        <w:autoSpaceDE/>
        <w:autoSpaceDN/>
        <w:adjustRightInd/>
        <w:spacing w:line="240" w:lineRule="auto"/>
        <w:textAlignment w:val="auto"/>
        <w:rPr>
          <w:sz w:val="20"/>
          <w:szCs w:val="20"/>
        </w:rPr>
      </w:pPr>
      <w:r w:rsidRPr="005110DC">
        <w:rPr>
          <w:sz w:val="20"/>
          <w:szCs w:val="20"/>
        </w:rPr>
        <w:t>finančna trdnost in obseg poslovanja kršitelja;</w:t>
      </w:r>
    </w:p>
    <w:p w14:paraId="76C708D9" w14:textId="77777777" w:rsidR="00AC69D6" w:rsidRPr="005110DC" w:rsidRDefault="00AC69D6" w:rsidP="005601BA">
      <w:pPr>
        <w:pStyle w:val="Alineazaodstavkom"/>
        <w:numPr>
          <w:ilvl w:val="0"/>
          <w:numId w:val="65"/>
        </w:numPr>
        <w:overflowPunct/>
        <w:autoSpaceDE/>
        <w:autoSpaceDN/>
        <w:adjustRightInd/>
        <w:spacing w:line="240" w:lineRule="auto"/>
        <w:textAlignment w:val="auto"/>
        <w:rPr>
          <w:sz w:val="20"/>
          <w:szCs w:val="20"/>
        </w:rPr>
      </w:pPr>
      <w:r w:rsidRPr="005110DC">
        <w:rPr>
          <w:sz w:val="20"/>
          <w:szCs w:val="20"/>
        </w:rPr>
        <w:t>višina s kršitvijo pridobljenih prihodkov ali preprečenih odhodkov;</w:t>
      </w:r>
    </w:p>
    <w:p w14:paraId="4CAB72CE" w14:textId="77777777" w:rsidR="00AC69D6" w:rsidRPr="005110DC" w:rsidRDefault="00AC69D6" w:rsidP="005601BA">
      <w:pPr>
        <w:pStyle w:val="Alineazaodstavkom"/>
        <w:numPr>
          <w:ilvl w:val="0"/>
          <w:numId w:val="65"/>
        </w:numPr>
        <w:overflowPunct/>
        <w:autoSpaceDE/>
        <w:autoSpaceDN/>
        <w:adjustRightInd/>
        <w:spacing w:line="240" w:lineRule="auto"/>
        <w:textAlignment w:val="auto"/>
        <w:rPr>
          <w:sz w:val="20"/>
          <w:szCs w:val="20"/>
        </w:rPr>
      </w:pPr>
      <w:r w:rsidRPr="005110DC">
        <w:rPr>
          <w:sz w:val="20"/>
          <w:szCs w:val="20"/>
        </w:rPr>
        <w:t>raven sodelovanja kršitelja in odgovorne osebe z nadzornikom ter morebitna samoprijava kršitve; ali</w:t>
      </w:r>
    </w:p>
    <w:p w14:paraId="686019FB" w14:textId="77777777" w:rsidR="00AC69D6" w:rsidRPr="005110DC" w:rsidRDefault="00AC69D6" w:rsidP="005601BA">
      <w:pPr>
        <w:pStyle w:val="Alineazaodstavkom"/>
        <w:numPr>
          <w:ilvl w:val="0"/>
          <w:numId w:val="65"/>
        </w:numPr>
        <w:overflowPunct/>
        <w:autoSpaceDE/>
        <w:autoSpaceDN/>
        <w:adjustRightInd/>
        <w:spacing w:line="240" w:lineRule="auto"/>
        <w:textAlignment w:val="auto"/>
        <w:rPr>
          <w:sz w:val="20"/>
          <w:szCs w:val="20"/>
        </w:rPr>
      </w:pPr>
      <w:r w:rsidRPr="005110DC">
        <w:rPr>
          <w:sz w:val="20"/>
          <w:szCs w:val="20"/>
        </w:rPr>
        <w:t>prejšnje kršitve odgovorne pravne ali fizične osebe.</w:t>
      </w:r>
    </w:p>
    <w:p w14:paraId="499D88BA" w14:textId="77777777" w:rsidR="00AC69D6" w:rsidRPr="005110DC" w:rsidRDefault="00AC69D6" w:rsidP="00AC69D6">
      <w:pPr>
        <w:pStyle w:val="len"/>
        <w:rPr>
          <w:sz w:val="20"/>
          <w:szCs w:val="20"/>
        </w:rPr>
      </w:pPr>
      <w:r w:rsidRPr="005110DC">
        <w:rPr>
          <w:sz w:val="20"/>
          <w:szCs w:val="20"/>
        </w:rPr>
        <w:t>81.c člen</w:t>
      </w:r>
    </w:p>
    <w:p w14:paraId="3B931220" w14:textId="77777777" w:rsidR="00AC69D6" w:rsidRPr="005110DC" w:rsidRDefault="00AC69D6" w:rsidP="00AC69D6">
      <w:pPr>
        <w:pStyle w:val="lennaslov"/>
        <w:rPr>
          <w:sz w:val="20"/>
          <w:szCs w:val="20"/>
        </w:rPr>
      </w:pPr>
      <w:r w:rsidRPr="005110DC">
        <w:rPr>
          <w:sz w:val="20"/>
          <w:szCs w:val="20"/>
        </w:rPr>
        <w:t>(začasna prepoved opravljanja obveznih revizij ali podpisovanja revizijskih poročil v zvezi z obvezno revizijo)</w:t>
      </w:r>
    </w:p>
    <w:p w14:paraId="142B2534" w14:textId="77777777" w:rsidR="00AC69D6" w:rsidRPr="005110DC" w:rsidRDefault="00AC69D6" w:rsidP="00AC69D6">
      <w:pPr>
        <w:pStyle w:val="Odstavek"/>
        <w:rPr>
          <w:sz w:val="20"/>
          <w:szCs w:val="20"/>
        </w:rPr>
      </w:pPr>
      <w:r w:rsidRPr="005110DC">
        <w:rPr>
          <w:sz w:val="20"/>
          <w:szCs w:val="20"/>
        </w:rPr>
        <w:t>(1) Agencija revizijski družbi z odločbo začasno prepove opravljanje obveznih revizij, če:</w:t>
      </w:r>
    </w:p>
    <w:p w14:paraId="563EEB9E" w14:textId="77777777" w:rsidR="00AC69D6" w:rsidRPr="005110DC" w:rsidRDefault="00AC69D6" w:rsidP="005601BA">
      <w:pPr>
        <w:pStyle w:val="Alineazaodstavkom"/>
        <w:numPr>
          <w:ilvl w:val="0"/>
          <w:numId w:val="66"/>
        </w:numPr>
        <w:overflowPunct/>
        <w:autoSpaceDE/>
        <w:autoSpaceDN/>
        <w:adjustRightInd/>
        <w:spacing w:line="240" w:lineRule="auto"/>
        <w:textAlignment w:val="auto"/>
        <w:rPr>
          <w:sz w:val="20"/>
          <w:szCs w:val="20"/>
        </w:rPr>
      </w:pPr>
      <w:r w:rsidRPr="005110DC">
        <w:rPr>
          <w:sz w:val="20"/>
          <w:szCs w:val="20"/>
        </w:rPr>
        <w:t>revizijska družba ne ravna v skladu z odredbo o odpravi kršitev in naložitvi popravljalnih ukrepov;</w:t>
      </w:r>
    </w:p>
    <w:p w14:paraId="46E20149" w14:textId="77777777" w:rsidR="00AC69D6" w:rsidRPr="005110DC" w:rsidRDefault="00AC69D6" w:rsidP="005601BA">
      <w:pPr>
        <w:pStyle w:val="Alineazaodstavkom"/>
        <w:numPr>
          <w:ilvl w:val="0"/>
          <w:numId w:val="66"/>
        </w:numPr>
        <w:overflowPunct/>
        <w:autoSpaceDE/>
        <w:autoSpaceDN/>
        <w:adjustRightInd/>
        <w:spacing w:line="240" w:lineRule="auto"/>
        <w:textAlignment w:val="auto"/>
        <w:rPr>
          <w:sz w:val="20"/>
          <w:szCs w:val="20"/>
        </w:rPr>
      </w:pPr>
      <w:r w:rsidRPr="005110DC">
        <w:rPr>
          <w:sz w:val="20"/>
          <w:szCs w:val="20"/>
        </w:rPr>
        <w:t>revizijska družba več kot dvakrat ne ravna v skladu s prvim in drugim odstavkom 39. člena Uredbe 537/2014/EU ocenjevanja kakovosti posla ne opravi pooblaščeni revizor ali v revizijski delovni skupini ne sodeluje vsaj en pooblaščeni revizor;</w:t>
      </w:r>
    </w:p>
    <w:p w14:paraId="67583525" w14:textId="77777777" w:rsidR="00AC69D6" w:rsidRPr="005110DC" w:rsidRDefault="00AC69D6" w:rsidP="005601BA">
      <w:pPr>
        <w:pStyle w:val="Alineazaodstavkom"/>
        <w:numPr>
          <w:ilvl w:val="0"/>
          <w:numId w:val="66"/>
        </w:numPr>
        <w:overflowPunct/>
        <w:autoSpaceDE/>
        <w:autoSpaceDN/>
        <w:adjustRightInd/>
        <w:spacing w:line="240" w:lineRule="auto"/>
        <w:textAlignment w:val="auto"/>
        <w:rPr>
          <w:sz w:val="20"/>
          <w:szCs w:val="20"/>
        </w:rPr>
      </w:pPr>
      <w:r w:rsidRPr="005110DC">
        <w:rPr>
          <w:sz w:val="20"/>
          <w:szCs w:val="20"/>
        </w:rPr>
        <w:t>je kršitev takšne narave, da do njene odprave revizijska družba ni sposobna zakonito, kakovostno ali nepristransko opravljati nalog obveznih revizij ali;</w:t>
      </w:r>
    </w:p>
    <w:p w14:paraId="3DFBAE4C" w14:textId="77777777" w:rsidR="00AC69D6" w:rsidRPr="005110DC" w:rsidRDefault="00AC69D6" w:rsidP="005601BA">
      <w:pPr>
        <w:pStyle w:val="Alineazaodstavkom"/>
        <w:numPr>
          <w:ilvl w:val="0"/>
          <w:numId w:val="66"/>
        </w:numPr>
        <w:overflowPunct/>
        <w:autoSpaceDE/>
        <w:autoSpaceDN/>
        <w:adjustRightInd/>
        <w:spacing w:line="240" w:lineRule="auto"/>
        <w:textAlignment w:val="auto"/>
        <w:rPr>
          <w:sz w:val="20"/>
          <w:szCs w:val="20"/>
        </w:rPr>
      </w:pPr>
      <w:r w:rsidRPr="005110DC">
        <w:rPr>
          <w:sz w:val="20"/>
          <w:szCs w:val="20"/>
        </w:rPr>
        <w:t>revizijska družba ne zagotovi, da je revizorjevo poročilo iz 40. člena tega zakona podpisano izključno s strani ključnega revizijskega partnerja ali ključnih revizijskih partnerjev.</w:t>
      </w:r>
    </w:p>
    <w:p w14:paraId="7B5A7BFD" w14:textId="77777777" w:rsidR="00AC69D6" w:rsidRPr="005110DC" w:rsidRDefault="00AC69D6" w:rsidP="00AC69D6">
      <w:pPr>
        <w:pStyle w:val="Odstavek"/>
        <w:rPr>
          <w:sz w:val="20"/>
          <w:szCs w:val="20"/>
        </w:rPr>
      </w:pPr>
      <w:r w:rsidRPr="005110DC">
        <w:rPr>
          <w:sz w:val="20"/>
          <w:szCs w:val="20"/>
        </w:rPr>
        <w:t>(2) Agencija pooblaščenemu revizorju ali ključnemu revizijskemu partnerju z odločbo začasno prepove opravljanje obveznih revizij ali podpisovanje revizijskih poročil v zvezi z obvezno revizijo, če:</w:t>
      </w:r>
    </w:p>
    <w:p w14:paraId="595385B4" w14:textId="77777777" w:rsidR="00AC69D6" w:rsidRPr="005110DC" w:rsidRDefault="00AC69D6" w:rsidP="005601BA">
      <w:pPr>
        <w:pStyle w:val="Alineazaodstavkom"/>
        <w:numPr>
          <w:ilvl w:val="0"/>
          <w:numId w:val="67"/>
        </w:numPr>
        <w:overflowPunct/>
        <w:autoSpaceDE/>
        <w:autoSpaceDN/>
        <w:adjustRightInd/>
        <w:spacing w:line="240" w:lineRule="auto"/>
        <w:textAlignment w:val="auto"/>
        <w:rPr>
          <w:sz w:val="20"/>
          <w:szCs w:val="20"/>
        </w:rPr>
      </w:pPr>
      <w:r w:rsidRPr="005110DC">
        <w:rPr>
          <w:sz w:val="20"/>
          <w:szCs w:val="20"/>
        </w:rPr>
        <w:t>ne ravna v skladu z odredbo o odpravi kršitev in izvedbi popravljalnih ukrepov;</w:t>
      </w:r>
    </w:p>
    <w:p w14:paraId="743D40B3" w14:textId="77777777" w:rsidR="00AC69D6" w:rsidRPr="005110DC" w:rsidRDefault="00AC69D6" w:rsidP="005601BA">
      <w:pPr>
        <w:pStyle w:val="Alineazaodstavkom"/>
        <w:numPr>
          <w:ilvl w:val="0"/>
          <w:numId w:val="67"/>
        </w:numPr>
        <w:overflowPunct/>
        <w:autoSpaceDE/>
        <w:autoSpaceDN/>
        <w:adjustRightInd/>
        <w:spacing w:line="240" w:lineRule="auto"/>
        <w:textAlignment w:val="auto"/>
        <w:rPr>
          <w:sz w:val="20"/>
          <w:szCs w:val="20"/>
        </w:rPr>
      </w:pPr>
      <w:r w:rsidRPr="005110DC">
        <w:rPr>
          <w:sz w:val="20"/>
          <w:szCs w:val="20"/>
        </w:rPr>
        <w:t>mu je bil že dvakrat izrečen opomin kot ukrep nadzora ali je bil nad pooblaščenim revizorjem zaradi kršitev začet postopek za odvzem dovoljenja za opravljanje nalog pooblaščenega revizorja.</w:t>
      </w:r>
    </w:p>
    <w:p w14:paraId="6CE80BF6" w14:textId="77777777" w:rsidR="00AC69D6" w:rsidRPr="005110DC" w:rsidRDefault="00AC69D6" w:rsidP="00AC69D6">
      <w:pPr>
        <w:pStyle w:val="Odstavek"/>
        <w:rPr>
          <w:sz w:val="20"/>
          <w:szCs w:val="20"/>
        </w:rPr>
      </w:pPr>
      <w:r w:rsidRPr="005110DC">
        <w:rPr>
          <w:sz w:val="20"/>
          <w:szCs w:val="20"/>
        </w:rPr>
        <w:t>(3) Začasna prepoved iz prvega in drugega odstavka tega člena velja od dokončnosti odločbe in traja, dokler za to obstajajo razlogi, vendar največ tri leta. Agencija lahko z odločbo skrajša ali odpravi začasno prepoved iz tega člena, če subjekt, ki mu je bila začasna prepoved izrečena, odpravi vse razloge, zaradi katerih mu je bil izrečen ta ukrep nadzora.</w:t>
      </w:r>
    </w:p>
    <w:p w14:paraId="1D1FBCCD" w14:textId="77777777" w:rsidR="00AC69D6" w:rsidRPr="005110DC" w:rsidRDefault="00AC69D6" w:rsidP="00AC69D6">
      <w:pPr>
        <w:pStyle w:val="Odstavek"/>
        <w:rPr>
          <w:sz w:val="20"/>
          <w:szCs w:val="20"/>
        </w:rPr>
      </w:pPr>
      <w:r w:rsidRPr="005110DC">
        <w:rPr>
          <w:sz w:val="20"/>
          <w:szCs w:val="20"/>
        </w:rPr>
        <w:t>(4) O prenehanju veljave začasne prepovedi odloči Agencija v odločbi o začasni prepovedi iz drugega odstavka tega člena ali s samostojno odločbo.</w:t>
      </w:r>
    </w:p>
    <w:p w14:paraId="659AD59E" w14:textId="77777777" w:rsidR="00AC69D6" w:rsidRPr="005110DC" w:rsidRDefault="00AC69D6" w:rsidP="00AC69D6">
      <w:pPr>
        <w:pStyle w:val="Odstavek"/>
        <w:rPr>
          <w:sz w:val="20"/>
          <w:szCs w:val="20"/>
        </w:rPr>
      </w:pPr>
      <w:r w:rsidRPr="005110DC">
        <w:rPr>
          <w:sz w:val="20"/>
          <w:szCs w:val="20"/>
        </w:rPr>
        <w:t>(5) Začasna prepoved obvezne revizije vključuje tudi prepoved opravljanja drugih revizij subjektov javnega interesa, ki so predpisane v zakonu, ki ureja gospodarske družbe.</w:t>
      </w:r>
    </w:p>
    <w:p w14:paraId="1BE353C6" w14:textId="77777777" w:rsidR="00AC69D6" w:rsidRPr="005110DC" w:rsidRDefault="00AC69D6" w:rsidP="00AC69D6">
      <w:pPr>
        <w:pStyle w:val="len"/>
        <w:rPr>
          <w:sz w:val="20"/>
          <w:szCs w:val="20"/>
        </w:rPr>
      </w:pPr>
      <w:r w:rsidRPr="005110DC">
        <w:rPr>
          <w:sz w:val="20"/>
          <w:szCs w:val="20"/>
        </w:rPr>
        <w:t>84. člen</w:t>
      </w:r>
    </w:p>
    <w:p w14:paraId="7B119756" w14:textId="77777777" w:rsidR="00AC69D6" w:rsidRPr="005110DC" w:rsidRDefault="00AC69D6" w:rsidP="00AC69D6">
      <w:pPr>
        <w:pStyle w:val="lennaslov"/>
        <w:rPr>
          <w:sz w:val="20"/>
          <w:szCs w:val="20"/>
        </w:rPr>
      </w:pPr>
      <w:r w:rsidRPr="005110DC">
        <w:rPr>
          <w:sz w:val="20"/>
          <w:szCs w:val="20"/>
        </w:rPr>
        <w:t>(odvzem dovoljenja)</w:t>
      </w:r>
    </w:p>
    <w:p w14:paraId="6CE7B839" w14:textId="77777777" w:rsidR="00AC69D6" w:rsidRPr="005110DC" w:rsidRDefault="00AC69D6" w:rsidP="00AC69D6">
      <w:pPr>
        <w:pStyle w:val="Odstavek"/>
        <w:rPr>
          <w:sz w:val="20"/>
          <w:szCs w:val="20"/>
        </w:rPr>
      </w:pPr>
      <w:r w:rsidRPr="005110DC">
        <w:rPr>
          <w:sz w:val="20"/>
          <w:szCs w:val="20"/>
        </w:rPr>
        <w:t>(1) Agencija odvzame dovoljenje za opravljanje nalog pooblaščenega revizorja, če:</w:t>
      </w:r>
    </w:p>
    <w:p w14:paraId="109357D3" w14:textId="77777777" w:rsidR="00AC69D6" w:rsidRPr="005110DC" w:rsidRDefault="00AC69D6" w:rsidP="00AC69D6">
      <w:pPr>
        <w:pStyle w:val="Alineazaodstavkom"/>
        <w:numPr>
          <w:ilvl w:val="0"/>
          <w:numId w:val="0"/>
        </w:numPr>
        <w:tabs>
          <w:tab w:val="num" w:pos="425"/>
        </w:tabs>
        <w:overflowPunct/>
        <w:autoSpaceDE/>
        <w:autoSpaceDN/>
        <w:adjustRightInd/>
        <w:spacing w:line="240" w:lineRule="auto"/>
        <w:ind w:left="425" w:hanging="425"/>
        <w:textAlignment w:val="auto"/>
        <w:rPr>
          <w:sz w:val="20"/>
          <w:szCs w:val="20"/>
        </w:rPr>
      </w:pPr>
      <w:r w:rsidRPr="005110DC">
        <w:rPr>
          <w:sz w:val="20"/>
          <w:szCs w:val="20"/>
        </w:rPr>
        <w:t>je bilo dovoljenje pridobljeno z navajanjem neresničnih podatkov;</w:t>
      </w:r>
    </w:p>
    <w:p w14:paraId="7F9CE987" w14:textId="77777777" w:rsidR="00AC69D6" w:rsidRPr="005110DC" w:rsidRDefault="00AC69D6" w:rsidP="005601BA">
      <w:pPr>
        <w:pStyle w:val="Alineazaodstavkom"/>
        <w:numPr>
          <w:ilvl w:val="0"/>
          <w:numId w:val="68"/>
        </w:numPr>
        <w:overflowPunct/>
        <w:autoSpaceDE/>
        <w:autoSpaceDN/>
        <w:adjustRightInd/>
        <w:spacing w:line="240" w:lineRule="auto"/>
        <w:textAlignment w:val="auto"/>
        <w:rPr>
          <w:sz w:val="20"/>
          <w:szCs w:val="20"/>
        </w:rPr>
      </w:pPr>
      <w:r w:rsidRPr="005110DC">
        <w:rPr>
          <w:sz w:val="20"/>
          <w:szCs w:val="20"/>
        </w:rPr>
        <w:t>ob pridobitvi dovoljenja niso bili izpolnjeni pogoji iz prvega odstavka 48. člena tega zakona;</w:t>
      </w:r>
    </w:p>
    <w:p w14:paraId="41B7E2DE" w14:textId="77777777" w:rsidR="00AC69D6" w:rsidRPr="005110DC" w:rsidRDefault="00AC69D6" w:rsidP="005601BA">
      <w:pPr>
        <w:pStyle w:val="Alineazaodstavkom"/>
        <w:numPr>
          <w:ilvl w:val="0"/>
          <w:numId w:val="68"/>
        </w:numPr>
        <w:overflowPunct/>
        <w:autoSpaceDE/>
        <w:autoSpaceDN/>
        <w:adjustRightInd/>
        <w:spacing w:line="240" w:lineRule="auto"/>
        <w:textAlignment w:val="auto"/>
        <w:rPr>
          <w:sz w:val="20"/>
          <w:szCs w:val="20"/>
        </w:rPr>
      </w:pPr>
      <w:r w:rsidRPr="005110DC">
        <w:rPr>
          <w:sz w:val="20"/>
          <w:szCs w:val="20"/>
        </w:rPr>
        <w:t>ne izpolnjuje več katerega koli od pogojev za pridobitev dovoljenja za opravljanje nalog pooblaščenega revizorja;</w:t>
      </w:r>
    </w:p>
    <w:p w14:paraId="46873E2F" w14:textId="77777777" w:rsidR="00AC69D6" w:rsidRPr="005110DC" w:rsidRDefault="00AC69D6" w:rsidP="005601BA">
      <w:pPr>
        <w:pStyle w:val="Alineazaodstavkom"/>
        <w:numPr>
          <w:ilvl w:val="0"/>
          <w:numId w:val="68"/>
        </w:numPr>
        <w:overflowPunct/>
        <w:autoSpaceDE/>
        <w:autoSpaceDN/>
        <w:adjustRightInd/>
        <w:spacing w:line="240" w:lineRule="auto"/>
        <w:textAlignment w:val="auto"/>
        <w:rPr>
          <w:sz w:val="20"/>
          <w:szCs w:val="20"/>
        </w:rPr>
      </w:pPr>
      <w:r w:rsidRPr="005110DC">
        <w:rPr>
          <w:sz w:val="20"/>
          <w:szCs w:val="20"/>
        </w:rPr>
        <w:t>je bila oseba pravnomočno obsojena na nepogojno kazen za naklepno kaznivo dejanje, ki se preganja po uradni dolžnosti;</w:t>
      </w:r>
    </w:p>
    <w:p w14:paraId="4D695B41" w14:textId="77777777" w:rsidR="00AC69D6" w:rsidRPr="005110DC" w:rsidRDefault="00AC69D6" w:rsidP="005601BA">
      <w:pPr>
        <w:pStyle w:val="Alineazaodstavkom"/>
        <w:numPr>
          <w:ilvl w:val="0"/>
          <w:numId w:val="68"/>
        </w:numPr>
        <w:overflowPunct/>
        <w:autoSpaceDE/>
        <w:autoSpaceDN/>
        <w:adjustRightInd/>
        <w:spacing w:line="240" w:lineRule="auto"/>
        <w:textAlignment w:val="auto"/>
        <w:rPr>
          <w:sz w:val="20"/>
          <w:szCs w:val="20"/>
        </w:rPr>
      </w:pPr>
      <w:r w:rsidRPr="005110DC">
        <w:rPr>
          <w:sz w:val="20"/>
          <w:szCs w:val="20"/>
        </w:rPr>
        <w:t>ponavljajoče krši prepovedi iz 45. člena tega zakona ali 5. člena Uredbe 537/2014/EU;</w:t>
      </w:r>
    </w:p>
    <w:p w14:paraId="5DDE9FB5" w14:textId="77777777" w:rsidR="00AC69D6" w:rsidRPr="005110DC" w:rsidRDefault="00AC69D6" w:rsidP="005601BA">
      <w:pPr>
        <w:pStyle w:val="Alineazaodstavkom"/>
        <w:numPr>
          <w:ilvl w:val="0"/>
          <w:numId w:val="68"/>
        </w:numPr>
        <w:overflowPunct/>
        <w:autoSpaceDE/>
        <w:autoSpaceDN/>
        <w:adjustRightInd/>
        <w:spacing w:line="240" w:lineRule="auto"/>
        <w:textAlignment w:val="auto"/>
        <w:rPr>
          <w:sz w:val="20"/>
          <w:szCs w:val="20"/>
        </w:rPr>
      </w:pPr>
      <w:r w:rsidRPr="005110DC">
        <w:rPr>
          <w:sz w:val="20"/>
          <w:szCs w:val="20"/>
        </w:rPr>
        <w:t>krši pravila revidiranja in je zaradi te kršitve poročilo o revidiranju, ki ga je podpisal, pomanjkljivo oziroma zavajajoče;</w:t>
      </w:r>
    </w:p>
    <w:p w14:paraId="40A1CD74" w14:textId="77777777" w:rsidR="00AC69D6" w:rsidRPr="005110DC" w:rsidRDefault="00AC69D6" w:rsidP="005601BA">
      <w:pPr>
        <w:pStyle w:val="Alineazaodstavkom"/>
        <w:numPr>
          <w:ilvl w:val="0"/>
          <w:numId w:val="68"/>
        </w:numPr>
        <w:overflowPunct/>
        <w:autoSpaceDE/>
        <w:autoSpaceDN/>
        <w:adjustRightInd/>
        <w:spacing w:line="240" w:lineRule="auto"/>
        <w:textAlignment w:val="auto"/>
        <w:rPr>
          <w:sz w:val="20"/>
          <w:szCs w:val="20"/>
        </w:rPr>
      </w:pPr>
      <w:r w:rsidRPr="005110DC">
        <w:rPr>
          <w:sz w:val="20"/>
          <w:szCs w:val="20"/>
        </w:rPr>
        <w:t>krši dolžnost varovanja zaupnih podatkov;</w:t>
      </w:r>
    </w:p>
    <w:p w14:paraId="1A53A7CB" w14:textId="77777777" w:rsidR="00AC69D6" w:rsidRPr="005110DC" w:rsidRDefault="00AC69D6" w:rsidP="005601BA">
      <w:pPr>
        <w:pStyle w:val="Alineazaodstavkom"/>
        <w:numPr>
          <w:ilvl w:val="0"/>
          <w:numId w:val="68"/>
        </w:numPr>
        <w:overflowPunct/>
        <w:autoSpaceDE/>
        <w:autoSpaceDN/>
        <w:adjustRightInd/>
        <w:spacing w:line="240" w:lineRule="auto"/>
        <w:textAlignment w:val="auto"/>
        <w:rPr>
          <w:sz w:val="20"/>
          <w:szCs w:val="20"/>
        </w:rPr>
      </w:pPr>
      <w:r w:rsidRPr="005110DC">
        <w:rPr>
          <w:sz w:val="20"/>
          <w:szCs w:val="20"/>
        </w:rPr>
        <w:t>ponavljajoče krši druge določbe tega zakona oziroma drugih zakonov in predpisov, ki urejajo revidiranje, tako da mu je bil zaradi kršitev že dvakrat izrečen opomin ali mu je bila že izrečena začasna prepoved opravljanja obveznih revizij in podpisovanja revizijskih poročil;</w:t>
      </w:r>
    </w:p>
    <w:p w14:paraId="1658E99F" w14:textId="77777777" w:rsidR="00AC69D6" w:rsidRPr="005110DC" w:rsidRDefault="00AC69D6" w:rsidP="005601BA">
      <w:pPr>
        <w:pStyle w:val="Alineazaodstavkom"/>
        <w:numPr>
          <w:ilvl w:val="0"/>
          <w:numId w:val="68"/>
        </w:numPr>
        <w:overflowPunct/>
        <w:autoSpaceDE/>
        <w:autoSpaceDN/>
        <w:adjustRightInd/>
        <w:spacing w:line="240" w:lineRule="auto"/>
        <w:textAlignment w:val="auto"/>
        <w:rPr>
          <w:sz w:val="20"/>
          <w:szCs w:val="20"/>
        </w:rPr>
      </w:pPr>
      <w:r w:rsidRPr="005110DC">
        <w:rPr>
          <w:sz w:val="20"/>
          <w:szCs w:val="20"/>
        </w:rPr>
        <w:t>ne upošteva prepovedi opravljanja obveznih revizij oziroma podpisovanja revizijskih poročil ali</w:t>
      </w:r>
    </w:p>
    <w:p w14:paraId="6C072830" w14:textId="77777777" w:rsidR="00AC69D6" w:rsidRPr="005110DC" w:rsidRDefault="00AC69D6" w:rsidP="005601BA">
      <w:pPr>
        <w:pStyle w:val="Alineazaodstavkom"/>
        <w:numPr>
          <w:ilvl w:val="0"/>
          <w:numId w:val="68"/>
        </w:numPr>
        <w:overflowPunct/>
        <w:autoSpaceDE/>
        <w:autoSpaceDN/>
        <w:adjustRightInd/>
        <w:spacing w:line="240" w:lineRule="auto"/>
        <w:textAlignment w:val="auto"/>
        <w:rPr>
          <w:sz w:val="20"/>
          <w:szCs w:val="20"/>
        </w:rPr>
      </w:pPr>
      <w:r w:rsidRPr="005110DC">
        <w:rPr>
          <w:sz w:val="20"/>
          <w:szCs w:val="20"/>
        </w:rPr>
        <w:t>ne upošteva začasne prepovedi opravljanja nalog iz prvega odstavka 81.č člena tega zakona.</w:t>
      </w:r>
    </w:p>
    <w:p w14:paraId="699DB8D0" w14:textId="77777777" w:rsidR="00AC69D6" w:rsidRPr="005110DC" w:rsidRDefault="00AC69D6" w:rsidP="00AC69D6">
      <w:pPr>
        <w:pStyle w:val="Odstavek"/>
        <w:rPr>
          <w:sz w:val="20"/>
          <w:szCs w:val="20"/>
        </w:rPr>
      </w:pPr>
      <w:r w:rsidRPr="005110DC">
        <w:rPr>
          <w:sz w:val="20"/>
          <w:szCs w:val="20"/>
        </w:rPr>
        <w:t>(2) Agencija odvzame revizijski družbi dovoljenje za opravljanje storitev revidiranja, če:</w:t>
      </w:r>
    </w:p>
    <w:p w14:paraId="62C7FBAC" w14:textId="77777777" w:rsidR="00AC69D6" w:rsidRPr="005110DC" w:rsidRDefault="00AC69D6" w:rsidP="005601BA">
      <w:pPr>
        <w:pStyle w:val="Alineazaodstavkom"/>
        <w:numPr>
          <w:ilvl w:val="0"/>
          <w:numId w:val="69"/>
        </w:numPr>
        <w:overflowPunct/>
        <w:autoSpaceDE/>
        <w:autoSpaceDN/>
        <w:adjustRightInd/>
        <w:spacing w:line="240" w:lineRule="auto"/>
        <w:textAlignment w:val="auto"/>
        <w:rPr>
          <w:sz w:val="20"/>
          <w:szCs w:val="20"/>
        </w:rPr>
      </w:pPr>
      <w:r w:rsidRPr="005110DC">
        <w:rPr>
          <w:sz w:val="20"/>
          <w:szCs w:val="20"/>
        </w:rPr>
        <w:t>je bilo dovoljenje pridobljeno z navajanjem neresničnih podatkov;</w:t>
      </w:r>
    </w:p>
    <w:p w14:paraId="2D0ED5D8" w14:textId="77777777" w:rsidR="00AC69D6" w:rsidRPr="005110DC" w:rsidRDefault="00AC69D6" w:rsidP="005601BA">
      <w:pPr>
        <w:pStyle w:val="Alineazaodstavkom"/>
        <w:numPr>
          <w:ilvl w:val="0"/>
          <w:numId w:val="69"/>
        </w:numPr>
        <w:overflowPunct/>
        <w:autoSpaceDE/>
        <w:autoSpaceDN/>
        <w:adjustRightInd/>
        <w:spacing w:line="240" w:lineRule="auto"/>
        <w:textAlignment w:val="auto"/>
        <w:rPr>
          <w:sz w:val="20"/>
          <w:szCs w:val="20"/>
        </w:rPr>
      </w:pPr>
      <w:r w:rsidRPr="005110DC">
        <w:rPr>
          <w:sz w:val="20"/>
          <w:szCs w:val="20"/>
        </w:rPr>
        <w:t>je revizijski družbi odredila dodatni ukrep iz prvega odstavka 81.a člena tega zakona in pristojni organ revizijske družbe v roku, določenem za izvršitev dodatnega ukrepa, ni razrešil člana oziroma članov uprave in imenoval novih oziroma če tudi na novo imenovani člani uprave v roku dveh mesecev od imenovanja niso odpravili kršitev oziroma opravili dodatnih ukrepov, ki so bili razlog za dodatni ukrep iz prvega odstavka 81.a člena tega zakona;</w:t>
      </w:r>
    </w:p>
    <w:p w14:paraId="2D2E8993" w14:textId="77777777" w:rsidR="00AC69D6" w:rsidRPr="005110DC" w:rsidRDefault="00AC69D6" w:rsidP="005601BA">
      <w:pPr>
        <w:pStyle w:val="Alineazaodstavkom"/>
        <w:numPr>
          <w:ilvl w:val="0"/>
          <w:numId w:val="69"/>
        </w:numPr>
        <w:overflowPunct/>
        <w:autoSpaceDE/>
        <w:autoSpaceDN/>
        <w:adjustRightInd/>
        <w:spacing w:line="240" w:lineRule="auto"/>
        <w:textAlignment w:val="auto"/>
        <w:rPr>
          <w:sz w:val="20"/>
          <w:szCs w:val="20"/>
        </w:rPr>
      </w:pPr>
      <w:r w:rsidRPr="005110DC">
        <w:rPr>
          <w:sz w:val="20"/>
          <w:szCs w:val="20"/>
        </w:rPr>
        <w:t>krši dolžnost varovanja zaupnih podatkov;</w:t>
      </w:r>
    </w:p>
    <w:p w14:paraId="6D609887" w14:textId="77777777" w:rsidR="00AC69D6" w:rsidRPr="005110DC" w:rsidRDefault="00AC69D6" w:rsidP="005601BA">
      <w:pPr>
        <w:pStyle w:val="Alineazaodstavkom"/>
        <w:numPr>
          <w:ilvl w:val="0"/>
          <w:numId w:val="69"/>
        </w:numPr>
        <w:overflowPunct/>
        <w:autoSpaceDE/>
        <w:autoSpaceDN/>
        <w:adjustRightInd/>
        <w:spacing w:line="240" w:lineRule="auto"/>
        <w:textAlignment w:val="auto"/>
        <w:rPr>
          <w:sz w:val="20"/>
          <w:szCs w:val="20"/>
        </w:rPr>
      </w:pPr>
      <w:r w:rsidRPr="005110DC">
        <w:rPr>
          <w:sz w:val="20"/>
          <w:szCs w:val="20"/>
        </w:rPr>
        <w:t>družba ne upošteva začasne prepovedi opravljanja obveznih revizij ali</w:t>
      </w:r>
    </w:p>
    <w:p w14:paraId="2DC861DD" w14:textId="77777777" w:rsidR="00AC69D6" w:rsidRPr="005110DC" w:rsidRDefault="00AC69D6" w:rsidP="005601BA">
      <w:pPr>
        <w:pStyle w:val="Alineazaodstavkom"/>
        <w:numPr>
          <w:ilvl w:val="0"/>
          <w:numId w:val="69"/>
        </w:numPr>
        <w:overflowPunct/>
        <w:autoSpaceDE/>
        <w:autoSpaceDN/>
        <w:adjustRightInd/>
        <w:spacing w:line="240" w:lineRule="auto"/>
        <w:textAlignment w:val="auto"/>
        <w:rPr>
          <w:sz w:val="20"/>
          <w:szCs w:val="20"/>
        </w:rPr>
      </w:pPr>
      <w:r w:rsidRPr="005110DC">
        <w:rPr>
          <w:sz w:val="20"/>
          <w:szCs w:val="20"/>
        </w:rPr>
        <w:t>če je bila revizijski družbi že dvakrat izrečena začasna prepoved opravljanja obveznih revizij.</w:t>
      </w:r>
    </w:p>
    <w:p w14:paraId="7B5F27A2" w14:textId="77777777" w:rsidR="00AC69D6" w:rsidRPr="005110DC" w:rsidRDefault="00AC69D6" w:rsidP="00AC69D6">
      <w:pPr>
        <w:pStyle w:val="Odstavek"/>
        <w:rPr>
          <w:sz w:val="20"/>
          <w:szCs w:val="20"/>
        </w:rPr>
      </w:pPr>
      <w:r w:rsidRPr="005110DC">
        <w:rPr>
          <w:sz w:val="20"/>
          <w:szCs w:val="20"/>
        </w:rPr>
        <w:t>(3) Agencija odvzame dovoljenje za opravljanje nalog pooblaščenega revizorja ali dovoljenje za opravljanje storitev revidiranja tudi kot stopnjevalni ukrep nadzora, če prejšnji milejši ukrepi nadzora niso dosegli odprave kršitev ter prenehanja novih kršitev.</w:t>
      </w:r>
    </w:p>
    <w:p w14:paraId="0C807594" w14:textId="77777777" w:rsidR="00AC69D6" w:rsidRPr="005110DC" w:rsidRDefault="00AC69D6" w:rsidP="00AC69D6">
      <w:pPr>
        <w:pStyle w:val="Odstavek"/>
        <w:rPr>
          <w:sz w:val="20"/>
          <w:szCs w:val="20"/>
        </w:rPr>
      </w:pPr>
      <w:r w:rsidRPr="005110DC">
        <w:rPr>
          <w:sz w:val="20"/>
          <w:szCs w:val="20"/>
        </w:rPr>
        <w:t>(4) O odvzemu in razlogih za odvzem dovoljenja Agencija obvesti pristojne organe držav članic gostiteljic, kjer je pooblaščeni revizor prav tako registriran.</w:t>
      </w:r>
    </w:p>
    <w:p w14:paraId="372B6ED5" w14:textId="77777777" w:rsidR="00AC69D6" w:rsidRPr="005110DC" w:rsidRDefault="00AC69D6" w:rsidP="00AC69D6">
      <w:pPr>
        <w:pStyle w:val="len"/>
        <w:rPr>
          <w:sz w:val="20"/>
          <w:szCs w:val="20"/>
        </w:rPr>
      </w:pPr>
      <w:r w:rsidRPr="005110DC">
        <w:rPr>
          <w:sz w:val="20"/>
          <w:szCs w:val="20"/>
        </w:rPr>
        <w:t>84.a člen</w:t>
      </w:r>
    </w:p>
    <w:p w14:paraId="1847A079" w14:textId="77777777" w:rsidR="00AC69D6" w:rsidRPr="005110DC" w:rsidRDefault="00AC69D6" w:rsidP="00AC69D6">
      <w:pPr>
        <w:pStyle w:val="lennaslov"/>
        <w:rPr>
          <w:sz w:val="20"/>
          <w:szCs w:val="20"/>
        </w:rPr>
      </w:pPr>
      <w:r w:rsidRPr="005110DC">
        <w:rPr>
          <w:sz w:val="20"/>
          <w:szCs w:val="20"/>
        </w:rPr>
        <w:t>(obvestilo javnosti o ugotovitvi, da revizorjevo poročilo o računovodskih izkazih ne izpolnjuje vseh predpisanih zahtev)</w:t>
      </w:r>
    </w:p>
    <w:p w14:paraId="0EE3F330" w14:textId="77777777" w:rsidR="00AC69D6" w:rsidRPr="005110DC" w:rsidRDefault="00AC69D6" w:rsidP="00AC69D6">
      <w:pPr>
        <w:pStyle w:val="Odstavek"/>
        <w:rPr>
          <w:sz w:val="20"/>
          <w:szCs w:val="20"/>
        </w:rPr>
      </w:pPr>
      <w:r w:rsidRPr="005110DC">
        <w:rPr>
          <w:sz w:val="20"/>
          <w:szCs w:val="20"/>
        </w:rPr>
        <w:t>(1) Če Agencija na podlagi izdanih revizorjevih poročil ugotovi, da revizorjevo poročilo o računovodskih izkazih ne izpolnjuje vseh predpisanih zahtev o revizijskem poročanju po tem zakonu, Uredbi 537/2014/EU, zakonu, ki ureja gospodarske družbe, ter drugih predpisih, svojo ugotovitev objavi na spletni strani. V obvestilu je navedeno zlasti osebno ime ključnega revizijskega partnerja ali ključnih revizijskih partnerjev, ki so podpisali revizorjevo poročilo, firma revizijske družbe in firma naročnika revizije.</w:t>
      </w:r>
    </w:p>
    <w:p w14:paraId="59F538E0" w14:textId="77777777" w:rsidR="00AC69D6" w:rsidRPr="005110DC" w:rsidRDefault="00AC69D6" w:rsidP="00AC69D6">
      <w:pPr>
        <w:pStyle w:val="Odstavek"/>
        <w:rPr>
          <w:sz w:val="20"/>
          <w:szCs w:val="20"/>
        </w:rPr>
      </w:pPr>
      <w:r w:rsidRPr="005110DC">
        <w:rPr>
          <w:sz w:val="20"/>
          <w:szCs w:val="20"/>
        </w:rPr>
        <w:t>(2) O ugotovitvi Agencija obvesti revizijsko družbo, naročnika revizije in revizijsko komisijo naročnika.</w:t>
      </w:r>
    </w:p>
    <w:p w14:paraId="2F93CB4F" w14:textId="77777777" w:rsidR="00AC69D6" w:rsidRPr="005110DC" w:rsidRDefault="00AC69D6" w:rsidP="00AC69D6">
      <w:pPr>
        <w:pStyle w:val="Odstavek"/>
        <w:rPr>
          <w:sz w:val="20"/>
          <w:szCs w:val="20"/>
        </w:rPr>
      </w:pPr>
      <w:r w:rsidRPr="005110DC">
        <w:rPr>
          <w:sz w:val="20"/>
          <w:szCs w:val="20"/>
        </w:rPr>
        <w:t>(3) Obvestilo Agencije je javno objavljeno do odprave neizpolnjevanja vseh predpisanih zahtev, vendar ne dlje kot pet let.</w:t>
      </w:r>
    </w:p>
    <w:p w14:paraId="0DFC0994" w14:textId="77777777" w:rsidR="00AC69D6" w:rsidRPr="005110DC" w:rsidRDefault="00AC69D6" w:rsidP="00AC69D6">
      <w:pPr>
        <w:pStyle w:val="len"/>
        <w:rPr>
          <w:sz w:val="20"/>
          <w:szCs w:val="20"/>
        </w:rPr>
      </w:pPr>
      <w:r w:rsidRPr="005110DC">
        <w:rPr>
          <w:sz w:val="20"/>
          <w:szCs w:val="20"/>
        </w:rPr>
        <w:t>97. člen</w:t>
      </w:r>
    </w:p>
    <w:p w14:paraId="19082412" w14:textId="77777777" w:rsidR="00AC69D6" w:rsidRPr="005110DC" w:rsidRDefault="00AC69D6" w:rsidP="00AC69D6">
      <w:pPr>
        <w:pStyle w:val="lennaslov"/>
        <w:rPr>
          <w:sz w:val="20"/>
          <w:szCs w:val="20"/>
        </w:rPr>
      </w:pPr>
      <w:r w:rsidRPr="005110DC">
        <w:rPr>
          <w:sz w:val="20"/>
          <w:szCs w:val="20"/>
        </w:rPr>
        <w:t>(ukrepi nadzora nad pooblaščenim ocenjevalcem)</w:t>
      </w:r>
    </w:p>
    <w:p w14:paraId="685C8DF2" w14:textId="77777777" w:rsidR="00AC69D6" w:rsidRPr="005110DC" w:rsidRDefault="00AC69D6" w:rsidP="00AC69D6">
      <w:pPr>
        <w:pStyle w:val="Odstavek"/>
        <w:rPr>
          <w:sz w:val="20"/>
          <w:szCs w:val="20"/>
        </w:rPr>
      </w:pPr>
      <w:r w:rsidRPr="005110DC">
        <w:rPr>
          <w:sz w:val="20"/>
          <w:szCs w:val="20"/>
        </w:rPr>
        <w:t>Agencija lahko pooblaščenim ocenjevalcem po tem zakonu izreče naslednje ukrepe:</w:t>
      </w:r>
    </w:p>
    <w:p w14:paraId="41BE5AB9" w14:textId="77777777" w:rsidR="00AC69D6" w:rsidRPr="005110DC" w:rsidRDefault="00AC69D6" w:rsidP="005601BA">
      <w:pPr>
        <w:pStyle w:val="tevilnatoka"/>
        <w:numPr>
          <w:ilvl w:val="0"/>
          <w:numId w:val="37"/>
        </w:numPr>
        <w:tabs>
          <w:tab w:val="num" w:pos="425"/>
        </w:tabs>
        <w:rPr>
          <w:rFonts w:cs="Arial"/>
          <w:sz w:val="20"/>
          <w:szCs w:val="20"/>
        </w:rPr>
      </w:pPr>
      <w:r w:rsidRPr="005110DC">
        <w:rPr>
          <w:rFonts w:cs="Arial"/>
          <w:sz w:val="20"/>
          <w:szCs w:val="20"/>
        </w:rPr>
        <w:t>odreditev odprave kršitev;</w:t>
      </w:r>
    </w:p>
    <w:p w14:paraId="3EAB54EE"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opomin;</w:t>
      </w:r>
    </w:p>
    <w:p w14:paraId="4DE6139D" w14:textId="77777777" w:rsidR="00AC69D6" w:rsidRDefault="00AC69D6" w:rsidP="002277A5">
      <w:pPr>
        <w:pStyle w:val="tevilnatoka"/>
        <w:numPr>
          <w:ilvl w:val="0"/>
          <w:numId w:val="19"/>
        </w:numPr>
        <w:tabs>
          <w:tab w:val="num" w:pos="425"/>
        </w:tabs>
        <w:rPr>
          <w:rFonts w:cs="Arial"/>
          <w:sz w:val="20"/>
          <w:szCs w:val="20"/>
        </w:rPr>
      </w:pPr>
      <w:r w:rsidRPr="005110DC">
        <w:rPr>
          <w:rFonts w:cs="Arial"/>
          <w:sz w:val="20"/>
          <w:szCs w:val="20"/>
        </w:rPr>
        <w:t>odvzem dovoljenja.</w:t>
      </w:r>
    </w:p>
    <w:p w14:paraId="29EBE522" w14:textId="77777777" w:rsidR="00807670" w:rsidRPr="00807670" w:rsidRDefault="00807670" w:rsidP="00807670">
      <w:pPr>
        <w:pStyle w:val="len"/>
        <w:rPr>
          <w:sz w:val="20"/>
          <w:szCs w:val="20"/>
        </w:rPr>
      </w:pPr>
      <w:r w:rsidRPr="00807670">
        <w:rPr>
          <w:sz w:val="20"/>
          <w:szCs w:val="20"/>
        </w:rPr>
        <w:t>98. člen</w:t>
      </w:r>
    </w:p>
    <w:p w14:paraId="59C220CB" w14:textId="77777777" w:rsidR="00807670" w:rsidRPr="00807670" w:rsidRDefault="00807670" w:rsidP="00807670">
      <w:pPr>
        <w:pStyle w:val="lennaslov"/>
        <w:rPr>
          <w:sz w:val="20"/>
          <w:szCs w:val="20"/>
        </w:rPr>
      </w:pPr>
      <w:r w:rsidRPr="00807670">
        <w:rPr>
          <w:sz w:val="20"/>
          <w:szCs w:val="20"/>
        </w:rPr>
        <w:t xml:space="preserve">(odredba o odpravi kršitev) </w:t>
      </w:r>
    </w:p>
    <w:p w14:paraId="0770E49D" w14:textId="1ADEAC12" w:rsidR="00807670" w:rsidRPr="00807670" w:rsidRDefault="00807670" w:rsidP="00807670">
      <w:pPr>
        <w:pStyle w:val="Odstavek"/>
        <w:rPr>
          <w:sz w:val="20"/>
          <w:szCs w:val="20"/>
        </w:rPr>
      </w:pPr>
      <w:r w:rsidRPr="00807670">
        <w:rPr>
          <w:sz w:val="20"/>
          <w:szCs w:val="20"/>
        </w:rPr>
        <w:t xml:space="preserve">Agencija izda odredbo o odpravi kršitev, če pri opravljanju nadzora nad pooblaščenim ocenjevalcem ugotovi, da pooblaščeni ocenjevalec krši določbo 96. člena. </w:t>
      </w:r>
    </w:p>
    <w:p w14:paraId="10FF1ED9" w14:textId="77777777" w:rsidR="00807670" w:rsidRPr="00807670" w:rsidRDefault="00807670" w:rsidP="00807670">
      <w:pPr>
        <w:pStyle w:val="len"/>
        <w:rPr>
          <w:sz w:val="20"/>
          <w:szCs w:val="20"/>
        </w:rPr>
      </w:pPr>
      <w:r w:rsidRPr="00807670">
        <w:rPr>
          <w:sz w:val="20"/>
          <w:szCs w:val="20"/>
        </w:rPr>
        <w:t>99. člen</w:t>
      </w:r>
    </w:p>
    <w:p w14:paraId="264F2D12" w14:textId="77777777" w:rsidR="00807670" w:rsidRPr="00807670" w:rsidRDefault="00807670" w:rsidP="00807670">
      <w:pPr>
        <w:pStyle w:val="lennaslov"/>
        <w:rPr>
          <w:sz w:val="20"/>
          <w:szCs w:val="20"/>
        </w:rPr>
      </w:pPr>
      <w:r w:rsidRPr="00807670">
        <w:rPr>
          <w:sz w:val="20"/>
          <w:szCs w:val="20"/>
        </w:rPr>
        <w:t>(razlogi za odvzem dovoljenja za opravljanje nalog pooblaščenega ocenjevalca)</w:t>
      </w:r>
    </w:p>
    <w:p w14:paraId="4680D4E5" w14:textId="0D498638" w:rsidR="00807670" w:rsidRPr="00807670" w:rsidRDefault="00807670" w:rsidP="00807670">
      <w:pPr>
        <w:pStyle w:val="Odstavek"/>
        <w:rPr>
          <w:sz w:val="20"/>
          <w:szCs w:val="20"/>
        </w:rPr>
      </w:pPr>
      <w:r w:rsidRPr="00807670">
        <w:rPr>
          <w:sz w:val="20"/>
          <w:szCs w:val="20"/>
        </w:rPr>
        <w:t>(1) Agencija odvzame dovoljenje za opravljanje nalog pooblaščenega ocenjevalca:</w:t>
      </w:r>
    </w:p>
    <w:p w14:paraId="5774285C" w14:textId="77777777" w:rsidR="00807670" w:rsidRPr="00807670" w:rsidRDefault="00807670" w:rsidP="005601BA">
      <w:pPr>
        <w:pStyle w:val="Alineazaodstavkom"/>
        <w:numPr>
          <w:ilvl w:val="0"/>
          <w:numId w:val="42"/>
        </w:numPr>
        <w:overflowPunct/>
        <w:autoSpaceDE/>
        <w:autoSpaceDN/>
        <w:adjustRightInd/>
        <w:spacing w:line="240" w:lineRule="auto"/>
        <w:textAlignment w:val="auto"/>
        <w:rPr>
          <w:sz w:val="20"/>
          <w:szCs w:val="20"/>
        </w:rPr>
      </w:pPr>
      <w:r w:rsidRPr="00807670">
        <w:rPr>
          <w:sz w:val="20"/>
          <w:szCs w:val="20"/>
        </w:rPr>
        <w:t>če je bilo dovoljenje pridobljeno z navajanjem neresničnih podatkov,</w:t>
      </w:r>
    </w:p>
    <w:p w14:paraId="1E3D4317" w14:textId="77777777" w:rsidR="00807670" w:rsidRPr="00807670" w:rsidRDefault="00807670" w:rsidP="005601BA">
      <w:pPr>
        <w:pStyle w:val="Alineazaodstavkom"/>
        <w:numPr>
          <w:ilvl w:val="0"/>
          <w:numId w:val="42"/>
        </w:numPr>
        <w:overflowPunct/>
        <w:autoSpaceDE/>
        <w:autoSpaceDN/>
        <w:adjustRightInd/>
        <w:spacing w:line="240" w:lineRule="auto"/>
        <w:textAlignment w:val="auto"/>
        <w:rPr>
          <w:sz w:val="20"/>
          <w:szCs w:val="20"/>
        </w:rPr>
      </w:pPr>
      <w:r w:rsidRPr="00807670">
        <w:rPr>
          <w:sz w:val="20"/>
          <w:szCs w:val="20"/>
        </w:rPr>
        <w:t>če je oseba pravnomočno obsojena za kaznivo dejanje zoper premoženje oziroma gospodarstvo in kazen še ni bila izbrisana iz uradne evidence.</w:t>
      </w:r>
    </w:p>
    <w:p w14:paraId="2F4391E3" w14:textId="45B98603" w:rsidR="00807670" w:rsidRPr="00807670" w:rsidRDefault="00807670" w:rsidP="00807670">
      <w:pPr>
        <w:pStyle w:val="Odstavek"/>
        <w:rPr>
          <w:sz w:val="20"/>
          <w:szCs w:val="20"/>
        </w:rPr>
      </w:pPr>
      <w:r w:rsidRPr="00807670">
        <w:rPr>
          <w:sz w:val="20"/>
          <w:szCs w:val="20"/>
        </w:rPr>
        <w:t>(2) Agencija odvzame dovoljenje za opravljanje nalog pooblaščenega ocenjevalca, če pooblaščeni ocenjevalec pri izvajanju ocenjevanja vrednosti premoženja:</w:t>
      </w:r>
    </w:p>
    <w:p w14:paraId="4E4084B6" w14:textId="77777777" w:rsidR="00807670" w:rsidRPr="00807670" w:rsidRDefault="00807670" w:rsidP="005601BA">
      <w:pPr>
        <w:pStyle w:val="Alineazaodstavkom"/>
        <w:numPr>
          <w:ilvl w:val="0"/>
          <w:numId w:val="42"/>
        </w:numPr>
        <w:overflowPunct/>
        <w:autoSpaceDE/>
        <w:autoSpaceDN/>
        <w:adjustRightInd/>
        <w:spacing w:line="240" w:lineRule="auto"/>
        <w:textAlignment w:val="auto"/>
        <w:rPr>
          <w:sz w:val="20"/>
          <w:szCs w:val="20"/>
        </w:rPr>
      </w:pPr>
      <w:r w:rsidRPr="00807670">
        <w:rPr>
          <w:sz w:val="20"/>
          <w:szCs w:val="20"/>
        </w:rPr>
        <w:t>krši pravila ocenjevanja vrednosti in je zaradi te kršitve mnenje o ocenjeni vrednosti oziroma obrazložitev tega mnenja napačna oziroma zavajajoča,</w:t>
      </w:r>
    </w:p>
    <w:p w14:paraId="1C300C64" w14:textId="77777777" w:rsidR="00807670" w:rsidRPr="00807670" w:rsidRDefault="00807670" w:rsidP="005601BA">
      <w:pPr>
        <w:pStyle w:val="Alineazaodstavkom"/>
        <w:numPr>
          <w:ilvl w:val="0"/>
          <w:numId w:val="42"/>
        </w:numPr>
        <w:overflowPunct/>
        <w:autoSpaceDE/>
        <w:autoSpaceDN/>
        <w:adjustRightInd/>
        <w:spacing w:line="240" w:lineRule="auto"/>
        <w:textAlignment w:val="auto"/>
        <w:rPr>
          <w:sz w:val="20"/>
          <w:szCs w:val="20"/>
        </w:rPr>
      </w:pPr>
      <w:r w:rsidRPr="00807670">
        <w:rPr>
          <w:sz w:val="20"/>
          <w:szCs w:val="20"/>
        </w:rPr>
        <w:t>krši dolžnost varovanja zaupnih podatkov,</w:t>
      </w:r>
    </w:p>
    <w:p w14:paraId="7A581CBC" w14:textId="77777777" w:rsidR="00807670" w:rsidRPr="00807670" w:rsidRDefault="00807670" w:rsidP="005601BA">
      <w:pPr>
        <w:pStyle w:val="Alineazaodstavkom"/>
        <w:numPr>
          <w:ilvl w:val="0"/>
          <w:numId w:val="42"/>
        </w:numPr>
        <w:overflowPunct/>
        <w:autoSpaceDE/>
        <w:autoSpaceDN/>
        <w:adjustRightInd/>
        <w:spacing w:line="240" w:lineRule="auto"/>
        <w:textAlignment w:val="auto"/>
        <w:rPr>
          <w:sz w:val="20"/>
          <w:szCs w:val="20"/>
        </w:rPr>
      </w:pPr>
      <w:r w:rsidRPr="00807670">
        <w:rPr>
          <w:sz w:val="20"/>
          <w:szCs w:val="20"/>
        </w:rPr>
        <w:t>ponavljajoče krši določbe tega zakona oziroma drugih zakonov in predpisov, ki urejajo ocenjevanje vrednosti premoženja oziroma pravila ocenjevanja vrednosti, tako da mu je bil zaradi tovrstnih kršitev že dvakrat izrečen opomin.</w:t>
      </w:r>
    </w:p>
    <w:p w14:paraId="21535248" w14:textId="77777777" w:rsidR="00807670" w:rsidRPr="00807670" w:rsidRDefault="00807670" w:rsidP="00807670">
      <w:pPr>
        <w:pStyle w:val="len"/>
        <w:rPr>
          <w:sz w:val="20"/>
          <w:szCs w:val="20"/>
        </w:rPr>
      </w:pPr>
      <w:r w:rsidRPr="00807670">
        <w:rPr>
          <w:sz w:val="20"/>
          <w:szCs w:val="20"/>
        </w:rPr>
        <w:t>100. člen</w:t>
      </w:r>
    </w:p>
    <w:p w14:paraId="148862E9" w14:textId="77777777" w:rsidR="00807670" w:rsidRPr="00807670" w:rsidRDefault="00807670" w:rsidP="00807670">
      <w:pPr>
        <w:pStyle w:val="lennaslov"/>
        <w:rPr>
          <w:sz w:val="20"/>
          <w:szCs w:val="20"/>
        </w:rPr>
      </w:pPr>
      <w:r w:rsidRPr="00807670">
        <w:rPr>
          <w:sz w:val="20"/>
          <w:szCs w:val="20"/>
        </w:rPr>
        <w:t>(pogojni odvzem dovoljenja)</w:t>
      </w:r>
    </w:p>
    <w:p w14:paraId="4F473473" w14:textId="1683E98D" w:rsidR="00807670" w:rsidRPr="00807670" w:rsidRDefault="00807670" w:rsidP="00807670">
      <w:pPr>
        <w:pStyle w:val="Odstavek"/>
        <w:rPr>
          <w:sz w:val="20"/>
          <w:szCs w:val="20"/>
        </w:rPr>
      </w:pPr>
      <w:r w:rsidRPr="00807670">
        <w:rPr>
          <w:sz w:val="20"/>
          <w:szCs w:val="20"/>
        </w:rPr>
        <w:t>(1) Z odločbo o odvzemu dovoljenja lahko Agencija izreče, da se odvzem ne bo izvršil, če pooblaščeni ocenjevalec v času, ki ga določi Agencija, ki pa ne sme biti krajši od šestih mesecev in ne daljši od dveh let, ne bo storil nove kršitve, zaradi katere je mogoče odvzeti dovoljenje oziroma izreči opomin.</w:t>
      </w:r>
    </w:p>
    <w:p w14:paraId="79B3F544" w14:textId="67E76700" w:rsidR="00807670" w:rsidRPr="00807670" w:rsidRDefault="00807670" w:rsidP="00807670">
      <w:pPr>
        <w:pStyle w:val="Odstavek"/>
        <w:rPr>
          <w:sz w:val="20"/>
          <w:szCs w:val="20"/>
        </w:rPr>
      </w:pPr>
      <w:r w:rsidRPr="00807670">
        <w:rPr>
          <w:sz w:val="20"/>
          <w:szCs w:val="20"/>
        </w:rPr>
        <w:t>(2) Agencija prekliče pogojni odvzem dovoljenja in dovoljenje odvzame, če pooblaščeni ocenjevalec v preizkusni dobi stori novo kršitev, zaradi katere je mogoče odvzeti dovoljenje oziroma izreči opomin.</w:t>
      </w:r>
    </w:p>
    <w:p w14:paraId="07D53B93" w14:textId="77777777" w:rsidR="00807670" w:rsidRPr="00807670" w:rsidRDefault="00807670" w:rsidP="00807670">
      <w:pPr>
        <w:pStyle w:val="len"/>
        <w:rPr>
          <w:sz w:val="20"/>
          <w:szCs w:val="20"/>
        </w:rPr>
      </w:pPr>
      <w:r w:rsidRPr="00807670">
        <w:rPr>
          <w:sz w:val="20"/>
          <w:szCs w:val="20"/>
        </w:rPr>
        <w:t>101. člen</w:t>
      </w:r>
    </w:p>
    <w:p w14:paraId="1A5B3246" w14:textId="77777777" w:rsidR="00807670" w:rsidRPr="00807670" w:rsidRDefault="00807670" w:rsidP="00807670">
      <w:pPr>
        <w:pStyle w:val="lennaslov"/>
        <w:rPr>
          <w:sz w:val="20"/>
          <w:szCs w:val="20"/>
        </w:rPr>
      </w:pPr>
      <w:r w:rsidRPr="00807670">
        <w:rPr>
          <w:sz w:val="20"/>
          <w:szCs w:val="20"/>
        </w:rPr>
        <w:t>(opomin)</w:t>
      </w:r>
    </w:p>
    <w:p w14:paraId="19BE05A9" w14:textId="56EB777B" w:rsidR="00807670" w:rsidRPr="00807670" w:rsidRDefault="00807670" w:rsidP="00807670">
      <w:pPr>
        <w:pStyle w:val="tevilnatoka"/>
        <w:numPr>
          <w:ilvl w:val="0"/>
          <w:numId w:val="0"/>
        </w:numPr>
        <w:rPr>
          <w:rFonts w:cs="Arial"/>
          <w:sz w:val="20"/>
          <w:szCs w:val="20"/>
        </w:rPr>
      </w:pPr>
      <w:r w:rsidRPr="00807670">
        <w:rPr>
          <w:sz w:val="20"/>
          <w:szCs w:val="20"/>
        </w:rPr>
        <w:t>Agencija izreče pooblaščenemu ocenjevalcu opomin, če pooblaščeni ocenjevalec krši določbe tega zakona oziroma drugih zakonov in predpisov, ki urejajo ocenjevanje vrednosti premoženja oziroma standarde ocenjevanja vrednosti, in ni pogojev za odvzem dovoljenja oziroma pogojni odvzem dovoljenja.</w:t>
      </w:r>
    </w:p>
    <w:p w14:paraId="28677887" w14:textId="77777777" w:rsidR="00AC69D6" w:rsidRPr="00807670" w:rsidRDefault="00AC69D6" w:rsidP="00AC69D6">
      <w:pPr>
        <w:pStyle w:val="len"/>
        <w:rPr>
          <w:sz w:val="20"/>
          <w:szCs w:val="20"/>
        </w:rPr>
      </w:pPr>
      <w:r w:rsidRPr="00807670">
        <w:rPr>
          <w:sz w:val="20"/>
          <w:szCs w:val="20"/>
        </w:rPr>
        <w:t>117. člen</w:t>
      </w:r>
    </w:p>
    <w:p w14:paraId="2487A83D" w14:textId="77777777" w:rsidR="00AC69D6" w:rsidRPr="005110DC" w:rsidRDefault="00AC69D6" w:rsidP="00AC69D6">
      <w:pPr>
        <w:pStyle w:val="lennaslov"/>
        <w:rPr>
          <w:sz w:val="20"/>
          <w:szCs w:val="20"/>
        </w:rPr>
      </w:pPr>
      <w:r w:rsidRPr="005110DC">
        <w:rPr>
          <w:sz w:val="20"/>
          <w:szCs w:val="20"/>
        </w:rPr>
        <w:t>(uporaba določb)</w:t>
      </w:r>
    </w:p>
    <w:p w14:paraId="034E022F" w14:textId="77777777" w:rsidR="00AC69D6" w:rsidRPr="005110DC" w:rsidRDefault="00AC69D6" w:rsidP="00AC69D6">
      <w:pPr>
        <w:pStyle w:val="Odstavek"/>
        <w:rPr>
          <w:sz w:val="20"/>
          <w:szCs w:val="20"/>
        </w:rPr>
      </w:pPr>
      <w:r w:rsidRPr="005110DC">
        <w:rPr>
          <w:sz w:val="20"/>
          <w:szCs w:val="20"/>
        </w:rPr>
        <w:t>(1) Določbe tega razdelka o postopku nadzora veljajo v vseh postopkih nadzora, ki ga opravlja nadzorni organ na podlagi določb tega zakona, kolikor zakon za posamezen postopek nadzora ne določa drugače.</w:t>
      </w:r>
    </w:p>
    <w:p w14:paraId="62B66644" w14:textId="77777777" w:rsidR="00AC69D6" w:rsidRPr="005110DC" w:rsidRDefault="00AC69D6" w:rsidP="00AC69D6">
      <w:pPr>
        <w:pStyle w:val="Odstavek"/>
        <w:rPr>
          <w:sz w:val="20"/>
          <w:szCs w:val="20"/>
        </w:rPr>
      </w:pPr>
      <w:r w:rsidRPr="005110DC">
        <w:rPr>
          <w:sz w:val="20"/>
          <w:szCs w:val="20"/>
        </w:rPr>
        <w:t>(2) Določbe podrazdelka o odvzemu dovoljenja se smiselno uporabljajo tudi za postopek izreka opomina in začasno prepoved opravljanja obveznih revizij ali podpisovanje revizijskih poročil.</w:t>
      </w:r>
    </w:p>
    <w:p w14:paraId="0A7E2A75" w14:textId="77777777" w:rsidR="00AC69D6" w:rsidRPr="005110DC" w:rsidRDefault="00AC69D6" w:rsidP="00AC69D6">
      <w:pPr>
        <w:pStyle w:val="Odstavek"/>
        <w:rPr>
          <w:sz w:val="20"/>
          <w:szCs w:val="20"/>
        </w:rPr>
      </w:pPr>
      <w:r w:rsidRPr="005110DC">
        <w:rPr>
          <w:sz w:val="20"/>
          <w:szCs w:val="20"/>
        </w:rPr>
        <w:t>(3) Če ni v tem razdelku posebnih določb, veljajo v postopku nadzora skupne določbe poglavja o postopku odločanja nadzornega organa.</w:t>
      </w:r>
    </w:p>
    <w:p w14:paraId="6EE45640" w14:textId="77777777" w:rsidR="00AC69D6" w:rsidRPr="005110DC" w:rsidRDefault="00AC69D6" w:rsidP="00AC69D6">
      <w:pPr>
        <w:pStyle w:val="len"/>
        <w:rPr>
          <w:sz w:val="20"/>
          <w:szCs w:val="20"/>
        </w:rPr>
      </w:pPr>
      <w:r w:rsidRPr="005110DC">
        <w:rPr>
          <w:sz w:val="20"/>
          <w:szCs w:val="20"/>
        </w:rPr>
        <w:t>123. člen</w:t>
      </w:r>
    </w:p>
    <w:p w14:paraId="48CDC20C" w14:textId="77777777" w:rsidR="00AC69D6" w:rsidRPr="005110DC" w:rsidRDefault="00AC69D6" w:rsidP="00AC69D6">
      <w:pPr>
        <w:pStyle w:val="lennaslov"/>
        <w:rPr>
          <w:sz w:val="20"/>
          <w:szCs w:val="20"/>
        </w:rPr>
      </w:pPr>
      <w:r w:rsidRPr="005110DC">
        <w:rPr>
          <w:sz w:val="20"/>
          <w:szCs w:val="20"/>
        </w:rPr>
        <w:t>(izvedba nadzora)</w:t>
      </w:r>
    </w:p>
    <w:p w14:paraId="189A1650" w14:textId="77777777" w:rsidR="00AC69D6" w:rsidRPr="005110DC" w:rsidRDefault="00AC69D6" w:rsidP="00AC69D6">
      <w:pPr>
        <w:pStyle w:val="Odstavek"/>
        <w:rPr>
          <w:sz w:val="20"/>
          <w:szCs w:val="20"/>
        </w:rPr>
      </w:pPr>
      <w:r w:rsidRPr="005110DC">
        <w:rPr>
          <w:sz w:val="20"/>
          <w:szCs w:val="20"/>
        </w:rPr>
        <w:t>(1) Pregled kakovosti revidiranja opravi ustrezen strokovnjak, ki ga za opravljanje pregleda pooblasti direktor Agencije. Direktor Agencije pooblasti ustrezno usposobljeno osebo za vodenje postopka. Ta oseba je lahko hkrati tudi strokovnjak za opravljanje pregleda kakovosti.</w:t>
      </w:r>
    </w:p>
    <w:p w14:paraId="6A56A745" w14:textId="77777777" w:rsidR="00AC69D6" w:rsidRPr="005110DC" w:rsidRDefault="00AC69D6" w:rsidP="00AC69D6">
      <w:pPr>
        <w:pStyle w:val="Odstavek"/>
        <w:rPr>
          <w:sz w:val="20"/>
          <w:szCs w:val="20"/>
        </w:rPr>
      </w:pPr>
      <w:r w:rsidRPr="005110DC">
        <w:rPr>
          <w:sz w:val="20"/>
          <w:szCs w:val="20"/>
        </w:rPr>
        <w:t>(2) Pregled kakovosti ocenjevanja vrednosti opravi ustrezen strokovnjak, ki ga za opravljanje pregleda pooblasti direktor Agencije oziroma Inštituta. Direktor Agencije oziroma Inštituta pooblasti ustrezno usposobljeno osebo za vodenje postopka. Ta oseba je lahko hkrati tudi strokovnjak za opravljanje pregleda kakovosti. Direktor Inštituta mora pred izdajo pooblastila za opravljanje pregleda o načrtovanem nadzoru obvestiti direktorja Agencije.</w:t>
      </w:r>
    </w:p>
    <w:p w14:paraId="195BE25A" w14:textId="77777777" w:rsidR="00AC69D6" w:rsidRPr="005110DC" w:rsidRDefault="00AC69D6" w:rsidP="00AC69D6">
      <w:pPr>
        <w:pStyle w:val="Odstavek"/>
        <w:rPr>
          <w:sz w:val="20"/>
          <w:szCs w:val="20"/>
        </w:rPr>
      </w:pPr>
      <w:r w:rsidRPr="005110DC">
        <w:rPr>
          <w:sz w:val="20"/>
          <w:szCs w:val="20"/>
        </w:rPr>
        <w:t>(3) Strokovnjak, ki izvaja nadzor nad revizijskimi družbami in opravljanjem nalog pooblaščenega revizorja, mora izpolnjevati naslednje pogoje:</w:t>
      </w:r>
    </w:p>
    <w:p w14:paraId="750759D4" w14:textId="77777777" w:rsidR="00AC69D6" w:rsidRPr="005110DC" w:rsidRDefault="00AC69D6" w:rsidP="005601BA">
      <w:pPr>
        <w:pStyle w:val="Alineazaodstavkom"/>
        <w:numPr>
          <w:ilvl w:val="0"/>
          <w:numId w:val="70"/>
        </w:numPr>
        <w:overflowPunct/>
        <w:autoSpaceDE/>
        <w:autoSpaceDN/>
        <w:adjustRightInd/>
        <w:spacing w:line="240" w:lineRule="auto"/>
        <w:textAlignment w:val="auto"/>
        <w:rPr>
          <w:sz w:val="20"/>
          <w:szCs w:val="20"/>
        </w:rPr>
      </w:pPr>
      <w:r w:rsidRPr="005110DC">
        <w:rPr>
          <w:sz w:val="20"/>
          <w:szCs w:val="20"/>
        </w:rPr>
        <w:t>je pooblaščeni revizor,</w:t>
      </w:r>
    </w:p>
    <w:p w14:paraId="360E10A1" w14:textId="77777777" w:rsidR="00AC69D6" w:rsidRPr="005110DC" w:rsidRDefault="00AC69D6" w:rsidP="005601BA">
      <w:pPr>
        <w:pStyle w:val="Alineazaodstavkom"/>
        <w:numPr>
          <w:ilvl w:val="0"/>
          <w:numId w:val="70"/>
        </w:numPr>
        <w:overflowPunct/>
        <w:autoSpaceDE/>
        <w:autoSpaceDN/>
        <w:adjustRightInd/>
        <w:spacing w:line="240" w:lineRule="auto"/>
        <w:textAlignment w:val="auto"/>
        <w:rPr>
          <w:sz w:val="20"/>
          <w:szCs w:val="20"/>
        </w:rPr>
      </w:pPr>
      <w:r w:rsidRPr="005110DC">
        <w:rPr>
          <w:sz w:val="20"/>
          <w:szCs w:val="20"/>
        </w:rPr>
        <w:t>ima visoko raven aktivnega znanja slovenščine, in</w:t>
      </w:r>
    </w:p>
    <w:p w14:paraId="54A0B8A5" w14:textId="77777777" w:rsidR="00AC69D6" w:rsidRPr="005110DC" w:rsidRDefault="00AC69D6" w:rsidP="005601BA">
      <w:pPr>
        <w:pStyle w:val="Alineazaodstavkom"/>
        <w:numPr>
          <w:ilvl w:val="0"/>
          <w:numId w:val="70"/>
        </w:numPr>
        <w:overflowPunct/>
        <w:autoSpaceDE/>
        <w:autoSpaceDN/>
        <w:adjustRightInd/>
        <w:spacing w:line="240" w:lineRule="auto"/>
        <w:textAlignment w:val="auto"/>
        <w:rPr>
          <w:sz w:val="20"/>
          <w:szCs w:val="20"/>
        </w:rPr>
      </w:pPr>
      <w:r w:rsidRPr="005110DC">
        <w:rPr>
          <w:sz w:val="20"/>
          <w:szCs w:val="20"/>
        </w:rPr>
        <w:t>ni bil pravnomočno obsojena na nepogojno kazen za naklepno kaznivo dejanje, ki se preganja po uradni dolžnosti.</w:t>
      </w:r>
    </w:p>
    <w:p w14:paraId="34D868B6" w14:textId="77777777" w:rsidR="00AC69D6" w:rsidRPr="005110DC" w:rsidRDefault="00AC69D6" w:rsidP="00AC69D6">
      <w:pPr>
        <w:pStyle w:val="Odstavek"/>
        <w:rPr>
          <w:sz w:val="20"/>
          <w:szCs w:val="20"/>
        </w:rPr>
      </w:pPr>
      <w:r w:rsidRPr="005110DC">
        <w:rPr>
          <w:sz w:val="20"/>
          <w:szCs w:val="20"/>
        </w:rPr>
        <w:t>(4) Strokovnjak, ki izvaja nadzor nad opravljanjem nalog pooblaščenega ocenjevalca, mora izpolnjevati naslednje pogoje:</w:t>
      </w:r>
    </w:p>
    <w:p w14:paraId="6D35CEA1" w14:textId="77777777" w:rsidR="00AC69D6" w:rsidRPr="005110DC" w:rsidRDefault="00AC69D6" w:rsidP="005601BA">
      <w:pPr>
        <w:pStyle w:val="Alineazaodstavkom"/>
        <w:numPr>
          <w:ilvl w:val="0"/>
          <w:numId w:val="71"/>
        </w:numPr>
        <w:overflowPunct/>
        <w:autoSpaceDE/>
        <w:autoSpaceDN/>
        <w:adjustRightInd/>
        <w:spacing w:line="240" w:lineRule="auto"/>
        <w:textAlignment w:val="auto"/>
        <w:rPr>
          <w:sz w:val="20"/>
          <w:szCs w:val="20"/>
        </w:rPr>
      </w:pPr>
      <w:r w:rsidRPr="005110DC">
        <w:rPr>
          <w:sz w:val="20"/>
          <w:szCs w:val="20"/>
        </w:rPr>
        <w:t>ima strokovni naziv pooblaščeni ocenjevalec vrednosti,</w:t>
      </w:r>
    </w:p>
    <w:p w14:paraId="4444DF63" w14:textId="77777777" w:rsidR="00AC69D6" w:rsidRPr="005110DC" w:rsidRDefault="00AC69D6" w:rsidP="005601BA">
      <w:pPr>
        <w:pStyle w:val="Alineazaodstavkom"/>
        <w:numPr>
          <w:ilvl w:val="0"/>
          <w:numId w:val="71"/>
        </w:numPr>
        <w:overflowPunct/>
        <w:autoSpaceDE/>
        <w:autoSpaceDN/>
        <w:adjustRightInd/>
        <w:spacing w:line="240" w:lineRule="auto"/>
        <w:textAlignment w:val="auto"/>
        <w:rPr>
          <w:sz w:val="20"/>
          <w:szCs w:val="20"/>
        </w:rPr>
      </w:pPr>
      <w:r w:rsidRPr="005110DC">
        <w:rPr>
          <w:sz w:val="20"/>
          <w:szCs w:val="20"/>
        </w:rPr>
        <w:t>ima visoko raven aktivnega znanja slovenščine, in</w:t>
      </w:r>
    </w:p>
    <w:p w14:paraId="213ABE32" w14:textId="77777777" w:rsidR="00AC69D6" w:rsidRPr="005110DC" w:rsidRDefault="00AC69D6" w:rsidP="005601BA">
      <w:pPr>
        <w:pStyle w:val="Alineazaodstavkom"/>
        <w:numPr>
          <w:ilvl w:val="0"/>
          <w:numId w:val="71"/>
        </w:numPr>
        <w:overflowPunct/>
        <w:autoSpaceDE/>
        <w:autoSpaceDN/>
        <w:adjustRightInd/>
        <w:spacing w:line="240" w:lineRule="auto"/>
        <w:textAlignment w:val="auto"/>
        <w:rPr>
          <w:sz w:val="20"/>
          <w:szCs w:val="20"/>
        </w:rPr>
      </w:pPr>
      <w:r w:rsidRPr="005110DC">
        <w:rPr>
          <w:sz w:val="20"/>
          <w:szCs w:val="20"/>
        </w:rPr>
        <w:t>ni bil pravnomočno obsojen na nepogojno kazen za naklepno kaznivo dejanje, ki se preganja po uradni dolžnosti.</w:t>
      </w:r>
    </w:p>
    <w:p w14:paraId="659F46D9" w14:textId="77777777" w:rsidR="00AC69D6" w:rsidRPr="005110DC" w:rsidRDefault="00AC69D6" w:rsidP="00AC69D6">
      <w:pPr>
        <w:pStyle w:val="Odstavek"/>
        <w:rPr>
          <w:sz w:val="20"/>
          <w:szCs w:val="20"/>
        </w:rPr>
      </w:pPr>
      <w:r w:rsidRPr="005110DC">
        <w:rPr>
          <w:sz w:val="20"/>
          <w:szCs w:val="20"/>
        </w:rPr>
        <w:t>(5) Oseba, ki vodi postopke nadzora, mora izpolnjevati naslednje pogoje:</w:t>
      </w:r>
    </w:p>
    <w:p w14:paraId="2A6DE600" w14:textId="77777777" w:rsidR="00AC69D6" w:rsidRPr="005110DC" w:rsidRDefault="00AC69D6" w:rsidP="005601BA">
      <w:pPr>
        <w:pStyle w:val="Alineazaodstavkom"/>
        <w:numPr>
          <w:ilvl w:val="0"/>
          <w:numId w:val="72"/>
        </w:numPr>
        <w:overflowPunct/>
        <w:autoSpaceDE/>
        <w:autoSpaceDN/>
        <w:adjustRightInd/>
        <w:spacing w:line="240" w:lineRule="auto"/>
        <w:textAlignment w:val="auto"/>
        <w:rPr>
          <w:sz w:val="20"/>
          <w:szCs w:val="20"/>
        </w:rPr>
      </w:pPr>
      <w:r w:rsidRPr="005110DC">
        <w:rPr>
          <w:sz w:val="20"/>
          <w:szCs w:val="20"/>
        </w:rPr>
        <w:t>zaključila je najmanj študijski program druge stopnje po zakonu, ki ureja visoko šolstvo oziroma ima najmanj tej stopnji enakovredno izobrazbo na pravnem ali ekonomskem področju,</w:t>
      </w:r>
    </w:p>
    <w:p w14:paraId="551D4871" w14:textId="77777777" w:rsidR="00AC69D6" w:rsidRPr="005110DC" w:rsidRDefault="00AC69D6" w:rsidP="005601BA">
      <w:pPr>
        <w:pStyle w:val="Alineazaodstavkom"/>
        <w:numPr>
          <w:ilvl w:val="0"/>
          <w:numId w:val="72"/>
        </w:numPr>
        <w:overflowPunct/>
        <w:autoSpaceDE/>
        <w:autoSpaceDN/>
        <w:adjustRightInd/>
        <w:spacing w:line="240" w:lineRule="auto"/>
        <w:textAlignment w:val="auto"/>
        <w:rPr>
          <w:sz w:val="20"/>
          <w:szCs w:val="20"/>
        </w:rPr>
      </w:pPr>
      <w:r w:rsidRPr="005110DC">
        <w:rPr>
          <w:sz w:val="20"/>
          <w:szCs w:val="20"/>
        </w:rPr>
        <w:t>izpolnjuje pogoje za vodenje postopka po zakonu, ki ureja splošni upravni postopek,</w:t>
      </w:r>
    </w:p>
    <w:p w14:paraId="5F710AF7" w14:textId="77777777" w:rsidR="00AC69D6" w:rsidRPr="005110DC" w:rsidRDefault="00AC69D6" w:rsidP="005601BA">
      <w:pPr>
        <w:pStyle w:val="Alineazaodstavkom"/>
        <w:numPr>
          <w:ilvl w:val="0"/>
          <w:numId w:val="72"/>
        </w:numPr>
        <w:overflowPunct/>
        <w:autoSpaceDE/>
        <w:autoSpaceDN/>
        <w:adjustRightInd/>
        <w:spacing w:line="240" w:lineRule="auto"/>
        <w:textAlignment w:val="auto"/>
        <w:rPr>
          <w:sz w:val="20"/>
          <w:szCs w:val="20"/>
        </w:rPr>
      </w:pPr>
      <w:r w:rsidRPr="005110DC">
        <w:rPr>
          <w:sz w:val="20"/>
          <w:szCs w:val="20"/>
        </w:rPr>
        <w:t>ima visoko raven aktivnega znanja slovenščine, in</w:t>
      </w:r>
    </w:p>
    <w:p w14:paraId="0EBE7F7F" w14:textId="77777777" w:rsidR="00AC69D6" w:rsidRPr="005110DC" w:rsidRDefault="00AC69D6" w:rsidP="005601BA">
      <w:pPr>
        <w:pStyle w:val="Alineazaodstavkom"/>
        <w:numPr>
          <w:ilvl w:val="0"/>
          <w:numId w:val="72"/>
        </w:numPr>
        <w:overflowPunct/>
        <w:autoSpaceDE/>
        <w:autoSpaceDN/>
        <w:adjustRightInd/>
        <w:spacing w:line="240" w:lineRule="auto"/>
        <w:textAlignment w:val="auto"/>
        <w:rPr>
          <w:sz w:val="20"/>
          <w:szCs w:val="20"/>
        </w:rPr>
      </w:pPr>
      <w:r w:rsidRPr="005110DC">
        <w:rPr>
          <w:sz w:val="20"/>
          <w:szCs w:val="20"/>
        </w:rPr>
        <w:t>ni bila pravnomočno obsojena na nepogojno kazen za naklepno kaznivo dejanje, ki se preganja po uradni dolžnosti.</w:t>
      </w:r>
    </w:p>
    <w:p w14:paraId="3D2DF5D7" w14:textId="77777777" w:rsidR="00AC69D6" w:rsidRPr="005110DC" w:rsidRDefault="00AC69D6" w:rsidP="00AC69D6">
      <w:pPr>
        <w:pStyle w:val="Odstavek"/>
        <w:rPr>
          <w:sz w:val="20"/>
          <w:szCs w:val="20"/>
        </w:rPr>
      </w:pPr>
      <w:r w:rsidRPr="005110DC">
        <w:rPr>
          <w:sz w:val="20"/>
          <w:szCs w:val="20"/>
        </w:rPr>
        <w:t>(6) Osebe iz tretjega do petega odstavka tega člena so pri izvajanju nadzora in vodenju postopkov nepristranske in neodvisne od subjekta nadzora in med njimi ne sme biti navzkrižja interesov. Za presojo izpolnjevanja pogojev iz prejšnjega stavka se smiselno uporablja tretji odstavek 45. člena tega zakona.</w:t>
      </w:r>
    </w:p>
    <w:p w14:paraId="273D169E" w14:textId="77777777" w:rsidR="00AC69D6" w:rsidRPr="005110DC" w:rsidRDefault="00AC69D6" w:rsidP="00AC69D6">
      <w:pPr>
        <w:pStyle w:val="Odstavek"/>
        <w:rPr>
          <w:sz w:val="20"/>
          <w:szCs w:val="20"/>
        </w:rPr>
      </w:pPr>
      <w:r w:rsidRPr="005110DC">
        <w:rPr>
          <w:sz w:val="20"/>
          <w:szCs w:val="20"/>
        </w:rPr>
        <w:t>(7) Za izvajanje posameznih nalog pregledovanja kakovosti revidiranja lahko direktor Agencije pooblasti pooblaščenega revizorja ali drugo strokovno usposobljeno osebo. Izbira oseb, ki izvajajo preglede zagotavljanja kakovosti, je zagotovljena v skladu z objektivnim postopkom, ki zagotavlja, da med temi osebami in subjekti nadzora ni navzkrižja interesov.</w:t>
      </w:r>
    </w:p>
    <w:p w14:paraId="6D99793F" w14:textId="77777777" w:rsidR="00AC69D6" w:rsidRPr="005110DC" w:rsidRDefault="00AC69D6" w:rsidP="00AC69D6">
      <w:pPr>
        <w:pStyle w:val="Odstavek"/>
        <w:rPr>
          <w:sz w:val="20"/>
          <w:szCs w:val="20"/>
        </w:rPr>
      </w:pPr>
      <w:r w:rsidRPr="005110DC">
        <w:rPr>
          <w:sz w:val="20"/>
          <w:szCs w:val="20"/>
        </w:rPr>
        <w:t>(8) Oseba ne sme opravljati nalog nadzora nad revizijsko družbo tri leta, odkar ni več partner zadevne revizijske družbe ali ni več zaposlena pri zadevni revizijski družbi ali kako drugače povezana s to revizijsko družbo.</w:t>
      </w:r>
    </w:p>
    <w:p w14:paraId="0D54999F" w14:textId="77777777" w:rsidR="00AC69D6" w:rsidRPr="005110DC" w:rsidRDefault="00AC69D6" w:rsidP="00AC69D6">
      <w:pPr>
        <w:pStyle w:val="len"/>
        <w:rPr>
          <w:sz w:val="20"/>
          <w:szCs w:val="20"/>
        </w:rPr>
      </w:pPr>
      <w:r w:rsidRPr="005110DC">
        <w:rPr>
          <w:sz w:val="20"/>
          <w:szCs w:val="20"/>
        </w:rPr>
        <w:t>130. člen</w:t>
      </w:r>
    </w:p>
    <w:p w14:paraId="019612A7" w14:textId="77777777" w:rsidR="00AC69D6" w:rsidRPr="005110DC" w:rsidRDefault="00AC69D6" w:rsidP="00AC69D6">
      <w:pPr>
        <w:pStyle w:val="lennaslov"/>
        <w:rPr>
          <w:sz w:val="20"/>
          <w:szCs w:val="20"/>
        </w:rPr>
      </w:pPr>
      <w:r w:rsidRPr="005110DC">
        <w:rPr>
          <w:sz w:val="20"/>
          <w:szCs w:val="20"/>
        </w:rPr>
        <w:t>(odredba)</w:t>
      </w:r>
    </w:p>
    <w:p w14:paraId="75563262" w14:textId="77777777" w:rsidR="00AC69D6" w:rsidRPr="005110DC" w:rsidRDefault="00AC69D6" w:rsidP="00AC69D6">
      <w:pPr>
        <w:pStyle w:val="Odstavek"/>
        <w:rPr>
          <w:sz w:val="20"/>
          <w:szCs w:val="20"/>
        </w:rPr>
      </w:pPr>
      <w:r w:rsidRPr="005110DC">
        <w:rPr>
          <w:sz w:val="20"/>
          <w:szCs w:val="20"/>
        </w:rPr>
        <w:t>Kadar Agencija pri opravljanju nadzora ugotovi kršitve tega zakona oziroma pravil revidiranja ali ocenjevanja vrednosti, z odredbo subjektu nadzora naloži, da odpravi kršitve oziroma nepravilnosti, oziroma da opravi ali opusti določena dejanja (v nadaljnjem besedilu: odprava kršitev).</w:t>
      </w:r>
    </w:p>
    <w:p w14:paraId="5438D6E7" w14:textId="77777777" w:rsidR="00AC69D6" w:rsidRPr="005110DC" w:rsidRDefault="00AC69D6" w:rsidP="00AC69D6">
      <w:pPr>
        <w:pStyle w:val="len"/>
        <w:rPr>
          <w:sz w:val="20"/>
          <w:szCs w:val="20"/>
        </w:rPr>
      </w:pPr>
      <w:r w:rsidRPr="005110DC">
        <w:rPr>
          <w:sz w:val="20"/>
          <w:szCs w:val="20"/>
        </w:rPr>
        <w:t>137.a člen</w:t>
      </w:r>
    </w:p>
    <w:p w14:paraId="239942DF" w14:textId="77777777" w:rsidR="00AC69D6" w:rsidRPr="005110DC" w:rsidRDefault="00AC69D6" w:rsidP="00AC69D6">
      <w:pPr>
        <w:pStyle w:val="lennaslov"/>
        <w:rPr>
          <w:sz w:val="20"/>
          <w:szCs w:val="20"/>
        </w:rPr>
      </w:pPr>
      <w:r w:rsidRPr="005110DC">
        <w:rPr>
          <w:sz w:val="20"/>
          <w:szCs w:val="20"/>
        </w:rPr>
        <w:t>(postopek izreka opomina in postopek izreka prepovedi izvrševanja pravic iz delnic)</w:t>
      </w:r>
    </w:p>
    <w:p w14:paraId="49A72E84" w14:textId="2C82AC1D" w:rsidR="006D46D1" w:rsidRPr="005110DC" w:rsidRDefault="00AC69D6" w:rsidP="006D46D1">
      <w:pPr>
        <w:pStyle w:val="Odstavek"/>
        <w:rPr>
          <w:sz w:val="20"/>
          <w:szCs w:val="20"/>
        </w:rPr>
      </w:pPr>
      <w:r w:rsidRPr="005110DC">
        <w:rPr>
          <w:sz w:val="20"/>
          <w:szCs w:val="20"/>
        </w:rPr>
        <w:t>Določbe podpoglavja 8.3 tega zakona o odvzemu dovoljenja se smiselno uporabljajo tudi za postopek izreka opomina in postopek izreka prepovedi izvrševanja pravic iz delnic.</w:t>
      </w:r>
    </w:p>
    <w:p w14:paraId="09181B18" w14:textId="2D03C2B1" w:rsidR="00AC69D6" w:rsidRPr="005110DC" w:rsidRDefault="00AC69D6" w:rsidP="00AC69D6">
      <w:pPr>
        <w:pStyle w:val="Odstavek"/>
        <w:rPr>
          <w:sz w:val="20"/>
          <w:szCs w:val="20"/>
        </w:rPr>
      </w:pPr>
      <w:r w:rsidRPr="005110DC">
        <w:rPr>
          <w:sz w:val="20"/>
          <w:szCs w:val="20"/>
        </w:rPr>
        <w:t>.</w:t>
      </w:r>
    </w:p>
    <w:p w14:paraId="7CD42010" w14:textId="77777777" w:rsidR="00AC69D6" w:rsidRPr="005110DC" w:rsidRDefault="00AC69D6" w:rsidP="00AC69D6">
      <w:pPr>
        <w:pStyle w:val="len"/>
        <w:rPr>
          <w:sz w:val="20"/>
          <w:szCs w:val="20"/>
        </w:rPr>
      </w:pPr>
      <w:r w:rsidRPr="005110DC">
        <w:rPr>
          <w:sz w:val="20"/>
          <w:szCs w:val="20"/>
        </w:rPr>
        <w:t>149. člen</w:t>
      </w:r>
    </w:p>
    <w:p w14:paraId="70DEF66D" w14:textId="77777777" w:rsidR="00AC69D6" w:rsidRPr="005110DC" w:rsidRDefault="00AC69D6" w:rsidP="00AC69D6">
      <w:pPr>
        <w:pStyle w:val="lennaslov"/>
        <w:rPr>
          <w:sz w:val="20"/>
          <w:szCs w:val="20"/>
        </w:rPr>
      </w:pPr>
      <w:r w:rsidRPr="005110DC">
        <w:rPr>
          <w:sz w:val="20"/>
          <w:szCs w:val="20"/>
        </w:rPr>
        <w:t>(odločanje o zahtevi za izdajo dovoljenja)</w:t>
      </w:r>
    </w:p>
    <w:p w14:paraId="34A0B41A" w14:textId="77777777" w:rsidR="00AC69D6" w:rsidRPr="005110DC" w:rsidRDefault="00AC69D6" w:rsidP="00AC69D6">
      <w:pPr>
        <w:pStyle w:val="Odstavek"/>
        <w:rPr>
          <w:sz w:val="20"/>
          <w:szCs w:val="20"/>
        </w:rPr>
      </w:pPr>
      <w:r w:rsidRPr="005110DC">
        <w:rPr>
          <w:sz w:val="20"/>
          <w:szCs w:val="20"/>
        </w:rPr>
        <w:t>(1) V postopku predhodnega preizkusa zahteve za izdajo dovoljenja za opravljanje storitev revidiranja in dovoljenja za opravljanje nalog pooblaščenega revizorja Agencija, v postopku predhodnega preizkusa zahteve za izdajo dovoljenja za opravljanje nalog pooblaščenega ocenjevalca vrednosti pa Inštitut, preizkusita, ali so izpolnjene procesne predpostavke za odločanje o zahtevi ali:</w:t>
      </w:r>
    </w:p>
    <w:p w14:paraId="142A10B5" w14:textId="77777777" w:rsidR="00AC69D6" w:rsidRPr="005110DC" w:rsidRDefault="00AC69D6" w:rsidP="005601BA">
      <w:pPr>
        <w:pStyle w:val="tevilnatoka"/>
        <w:numPr>
          <w:ilvl w:val="0"/>
          <w:numId w:val="38"/>
        </w:numPr>
        <w:tabs>
          <w:tab w:val="num" w:pos="425"/>
        </w:tabs>
        <w:rPr>
          <w:rFonts w:cs="Arial"/>
          <w:sz w:val="20"/>
          <w:szCs w:val="20"/>
        </w:rPr>
      </w:pPr>
      <w:r w:rsidRPr="005110DC">
        <w:rPr>
          <w:rFonts w:cs="Arial"/>
          <w:sz w:val="20"/>
          <w:szCs w:val="20"/>
        </w:rPr>
        <w:t>je zahtevo vložila upravičena oseba,</w:t>
      </w:r>
    </w:p>
    <w:p w14:paraId="2CCF9944"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zahteva obsega podatke, predpisane po tem zakonu,</w:t>
      </w:r>
    </w:p>
    <w:p w14:paraId="3337914F"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so zahtevi priložene predpisane listine, predpisane po tem zakonu,</w:t>
      </w:r>
    </w:p>
    <w:p w14:paraId="75CE41BD"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je zahtevi priložen dokaz o plačilu takse oziroma nadomestila,</w:t>
      </w:r>
    </w:p>
    <w:p w14:paraId="04BCD8CA" w14:textId="77777777" w:rsidR="00AC69D6" w:rsidRPr="005110DC" w:rsidRDefault="00AC69D6" w:rsidP="002277A5">
      <w:pPr>
        <w:pStyle w:val="tevilnatoka"/>
        <w:numPr>
          <w:ilvl w:val="0"/>
          <w:numId w:val="19"/>
        </w:numPr>
        <w:tabs>
          <w:tab w:val="num" w:pos="425"/>
        </w:tabs>
        <w:rPr>
          <w:rFonts w:cs="Arial"/>
          <w:sz w:val="20"/>
          <w:szCs w:val="20"/>
        </w:rPr>
      </w:pPr>
      <w:r w:rsidRPr="005110DC">
        <w:rPr>
          <w:rFonts w:cs="Arial"/>
          <w:sz w:val="20"/>
          <w:szCs w:val="20"/>
        </w:rPr>
        <w:t>so izpolnjene druge procesne predpostavke, ki morajo biti izpolnjene za odločanje o vsaki vlogi.</w:t>
      </w:r>
    </w:p>
    <w:p w14:paraId="5BD56ADD" w14:textId="77777777" w:rsidR="00AC69D6" w:rsidRPr="005110DC" w:rsidRDefault="00AC69D6" w:rsidP="00AC69D6">
      <w:pPr>
        <w:pStyle w:val="Odstavek"/>
        <w:rPr>
          <w:sz w:val="20"/>
          <w:szCs w:val="20"/>
        </w:rPr>
      </w:pPr>
      <w:r w:rsidRPr="005110DC">
        <w:rPr>
          <w:sz w:val="20"/>
          <w:szCs w:val="20"/>
        </w:rPr>
        <w:t>(2) Če organ iz prvega odstavka ob preizkusu zahteve ugotovi, da procesne predpostavke za odločanje o zahtevi niso izpolnjene in pomanjkljivosti ni mogoče odpraviti, s sklepom zavrže zahtevo.</w:t>
      </w:r>
    </w:p>
    <w:p w14:paraId="257183F1" w14:textId="77777777" w:rsidR="00AC69D6" w:rsidRPr="005110DC" w:rsidRDefault="00AC69D6" w:rsidP="00AC69D6">
      <w:pPr>
        <w:pStyle w:val="Odstavek"/>
        <w:rPr>
          <w:sz w:val="20"/>
          <w:szCs w:val="20"/>
        </w:rPr>
      </w:pPr>
      <w:r w:rsidRPr="005110DC">
        <w:rPr>
          <w:sz w:val="20"/>
          <w:szCs w:val="20"/>
        </w:rPr>
        <w:t>(3) Če organ iz prvega odstavka ugotovi, da procesne predpostavke za odločanje o zahtevi niso izpolnjene in je pomanjkljivosti mogoče odpraviti, vložnika pozove, da pomanjkljivosti odpravi. V sklepu določi rok za odpravo pomanjkljivosti, ki ne sme biti krajši od osem dni in ne daljši od 15 dni.</w:t>
      </w:r>
    </w:p>
    <w:p w14:paraId="0EDF7E5C" w14:textId="77777777" w:rsidR="00AC69D6" w:rsidRPr="005110DC" w:rsidRDefault="00AC69D6" w:rsidP="00AC69D6">
      <w:pPr>
        <w:pStyle w:val="Odstavek"/>
        <w:rPr>
          <w:sz w:val="20"/>
          <w:szCs w:val="20"/>
        </w:rPr>
      </w:pPr>
      <w:r w:rsidRPr="005110DC">
        <w:rPr>
          <w:sz w:val="20"/>
          <w:szCs w:val="20"/>
        </w:rPr>
        <w:t>(4) Če vložnik pomanjkljivosti v določenem roku ne odpravi, organ iz prvega odstavka s sklepom zavrže zahtevo.</w:t>
      </w:r>
    </w:p>
    <w:p w14:paraId="2EFF3FAD" w14:textId="77777777" w:rsidR="00AC69D6" w:rsidRPr="005110DC" w:rsidRDefault="00AC69D6" w:rsidP="00AC69D6">
      <w:pPr>
        <w:pStyle w:val="Odstavek"/>
        <w:rPr>
          <w:sz w:val="20"/>
          <w:szCs w:val="20"/>
        </w:rPr>
      </w:pPr>
      <w:r w:rsidRPr="005110DC">
        <w:rPr>
          <w:sz w:val="20"/>
          <w:szCs w:val="20"/>
        </w:rPr>
        <w:t>(5) Če se zahteva nanaša na izdajo dovoljenja za opravljanje revizijskih storitev, mora Agencija odločiti o izdaji dovoljenja v dveh mesecih od prejema popolne zahteve, v vseh ostalih primerih pa pristojni organ odloči v 30 dneh od prejema popolne zahteve.</w:t>
      </w:r>
    </w:p>
    <w:p w14:paraId="113AA8CA" w14:textId="77777777" w:rsidR="00AC69D6" w:rsidRPr="005110DC" w:rsidRDefault="00AC69D6" w:rsidP="00AC69D6">
      <w:pPr>
        <w:pStyle w:val="Odstavek"/>
        <w:rPr>
          <w:sz w:val="20"/>
          <w:szCs w:val="20"/>
        </w:rPr>
      </w:pPr>
      <w:r w:rsidRPr="005110DC">
        <w:rPr>
          <w:sz w:val="20"/>
          <w:szCs w:val="20"/>
        </w:rPr>
        <w:t>(6) Organ iz prvega odstavka izda dovoljenje, če so izpolnjeni vsi pogoji, ki jih predpisuje a zakon, sicer zahtevo zavrne.</w:t>
      </w:r>
    </w:p>
    <w:p w14:paraId="703D86BD" w14:textId="77777777" w:rsidR="00AC69D6" w:rsidRPr="005110DC" w:rsidRDefault="00AC69D6" w:rsidP="00AC69D6">
      <w:pPr>
        <w:pStyle w:val="len"/>
        <w:rPr>
          <w:sz w:val="20"/>
          <w:szCs w:val="20"/>
        </w:rPr>
      </w:pPr>
      <w:r w:rsidRPr="005110DC">
        <w:rPr>
          <w:sz w:val="20"/>
          <w:szCs w:val="20"/>
        </w:rPr>
        <w:t>152. člen</w:t>
      </w:r>
    </w:p>
    <w:p w14:paraId="0366F148" w14:textId="77777777" w:rsidR="00AC69D6" w:rsidRPr="005110DC" w:rsidRDefault="00AC69D6" w:rsidP="00AC69D6">
      <w:pPr>
        <w:pStyle w:val="lennaslov"/>
        <w:rPr>
          <w:sz w:val="20"/>
          <w:szCs w:val="20"/>
        </w:rPr>
      </w:pPr>
      <w:r w:rsidRPr="005110DC">
        <w:rPr>
          <w:sz w:val="20"/>
          <w:szCs w:val="20"/>
        </w:rPr>
        <w:t>(odločba o odvzemu dovoljenja oziroma izreku opomina)</w:t>
      </w:r>
    </w:p>
    <w:p w14:paraId="1F430AEF" w14:textId="77777777" w:rsidR="00AC69D6" w:rsidRPr="005110DC" w:rsidRDefault="00AC69D6" w:rsidP="00AC69D6">
      <w:pPr>
        <w:pStyle w:val="Odstavek"/>
        <w:rPr>
          <w:sz w:val="20"/>
          <w:szCs w:val="20"/>
        </w:rPr>
      </w:pPr>
      <w:r w:rsidRPr="005110DC">
        <w:rPr>
          <w:sz w:val="20"/>
          <w:szCs w:val="20"/>
        </w:rPr>
        <w:t>(1) Z dnem pravnomočnosti odločbe o odvzemu dovoljenja za opravljanje revizijskih storitev oziroma nalog pooblaščenega revizorja oziroma pooblaščenega ocenjevalca subjekt nadzora ne sme več opravljati storitev oziroma nalog, za katere mu je bilo dovoljenje odvzeto.</w:t>
      </w:r>
    </w:p>
    <w:p w14:paraId="6A073A01" w14:textId="77777777" w:rsidR="00AC69D6" w:rsidRPr="005110DC" w:rsidRDefault="00AC69D6" w:rsidP="00AC69D6">
      <w:pPr>
        <w:pStyle w:val="Odstavek"/>
        <w:rPr>
          <w:sz w:val="20"/>
          <w:szCs w:val="20"/>
        </w:rPr>
      </w:pPr>
      <w:r w:rsidRPr="005110DC">
        <w:rPr>
          <w:sz w:val="20"/>
          <w:szCs w:val="20"/>
        </w:rPr>
        <w:t>(2) Pravnomočnost odločbe o odvzemu dovoljenja oziroma izreku opomina ter druge izrečene sankcije, razen odredb, se objavijo v javnem delu registra za pet let, v poslovnem delu registra pa se vpišejo vsi izrečeni ukrepi nadzora za obdobje 25 let.</w:t>
      </w:r>
    </w:p>
    <w:p w14:paraId="324927A2" w14:textId="77777777" w:rsidR="00AC69D6" w:rsidRPr="005110DC" w:rsidRDefault="00AC69D6" w:rsidP="00AC69D6">
      <w:pPr>
        <w:pStyle w:val="Odstavek"/>
        <w:rPr>
          <w:sz w:val="20"/>
          <w:szCs w:val="20"/>
        </w:rPr>
      </w:pPr>
      <w:r w:rsidRPr="005110DC">
        <w:rPr>
          <w:sz w:val="20"/>
          <w:szCs w:val="20"/>
        </w:rPr>
        <w:t>(3) Po pravnomočnosti odločbe o odvzemu dovoljenja oziroma izreku opomina ter drugih izrečenih sankcijah, razen odredb, nadzorni organ javno objavi izrek odločbe brez osebnih podatkov, na svojih spletnih straneh.</w:t>
      </w:r>
    </w:p>
    <w:p w14:paraId="0F1A886F" w14:textId="77777777" w:rsidR="00AC69D6" w:rsidRPr="005110DC" w:rsidRDefault="00AC69D6" w:rsidP="00AC69D6">
      <w:pPr>
        <w:pStyle w:val="len"/>
        <w:rPr>
          <w:sz w:val="20"/>
          <w:szCs w:val="20"/>
        </w:rPr>
      </w:pPr>
      <w:r w:rsidRPr="005110DC">
        <w:rPr>
          <w:sz w:val="20"/>
          <w:szCs w:val="20"/>
        </w:rPr>
        <w:t>153. člen</w:t>
      </w:r>
    </w:p>
    <w:p w14:paraId="07F0D09C" w14:textId="77777777" w:rsidR="00AC69D6" w:rsidRPr="005110DC" w:rsidRDefault="00AC69D6" w:rsidP="00AC69D6">
      <w:pPr>
        <w:pStyle w:val="lennaslov"/>
        <w:rPr>
          <w:sz w:val="20"/>
          <w:szCs w:val="20"/>
        </w:rPr>
      </w:pPr>
      <w:r w:rsidRPr="005110DC">
        <w:rPr>
          <w:sz w:val="20"/>
          <w:szCs w:val="20"/>
        </w:rPr>
        <w:t>(vrste registrov)</w:t>
      </w:r>
    </w:p>
    <w:p w14:paraId="3C7FB2AF" w14:textId="77777777" w:rsidR="00AC69D6" w:rsidRPr="005110DC" w:rsidRDefault="00AC69D6" w:rsidP="00AC69D6">
      <w:pPr>
        <w:pStyle w:val="Odstavek"/>
        <w:rPr>
          <w:sz w:val="20"/>
          <w:szCs w:val="20"/>
        </w:rPr>
      </w:pPr>
      <w:r w:rsidRPr="005110DC">
        <w:rPr>
          <w:sz w:val="20"/>
          <w:szCs w:val="20"/>
        </w:rPr>
        <w:t>(1) Zaradi zagotovitve javnosti in preglednosti ter zaščite interesov uporabnikov Agencija upravlja naslednje registre:</w:t>
      </w:r>
    </w:p>
    <w:p w14:paraId="09F6BE64" w14:textId="77777777" w:rsidR="00AC69D6" w:rsidRPr="005110DC" w:rsidRDefault="00AC69D6" w:rsidP="005601BA">
      <w:pPr>
        <w:pStyle w:val="Alineazaodstavkom"/>
        <w:numPr>
          <w:ilvl w:val="0"/>
          <w:numId w:val="73"/>
        </w:numPr>
        <w:overflowPunct/>
        <w:autoSpaceDE/>
        <w:autoSpaceDN/>
        <w:adjustRightInd/>
        <w:spacing w:line="240" w:lineRule="auto"/>
        <w:textAlignment w:val="auto"/>
        <w:rPr>
          <w:sz w:val="20"/>
          <w:szCs w:val="20"/>
        </w:rPr>
      </w:pPr>
      <w:r w:rsidRPr="005110DC">
        <w:rPr>
          <w:sz w:val="20"/>
          <w:szCs w:val="20"/>
        </w:rPr>
        <w:t>register revizijskih družb;</w:t>
      </w:r>
    </w:p>
    <w:p w14:paraId="59F2BB7F" w14:textId="77777777" w:rsidR="00AC69D6" w:rsidRPr="005110DC" w:rsidRDefault="00AC69D6" w:rsidP="005601BA">
      <w:pPr>
        <w:pStyle w:val="Alineazaodstavkom"/>
        <w:numPr>
          <w:ilvl w:val="0"/>
          <w:numId w:val="73"/>
        </w:numPr>
        <w:overflowPunct/>
        <w:autoSpaceDE/>
        <w:autoSpaceDN/>
        <w:adjustRightInd/>
        <w:spacing w:line="240" w:lineRule="auto"/>
        <w:textAlignment w:val="auto"/>
        <w:rPr>
          <w:sz w:val="20"/>
          <w:szCs w:val="20"/>
        </w:rPr>
      </w:pPr>
      <w:r w:rsidRPr="005110DC">
        <w:rPr>
          <w:sz w:val="20"/>
          <w:szCs w:val="20"/>
        </w:rPr>
        <w:t>register revizijskih podjetij;</w:t>
      </w:r>
    </w:p>
    <w:p w14:paraId="500FE7AE" w14:textId="77777777" w:rsidR="00AC69D6" w:rsidRPr="005110DC" w:rsidRDefault="00AC69D6" w:rsidP="005601BA">
      <w:pPr>
        <w:pStyle w:val="Alineazaodstavkom"/>
        <w:numPr>
          <w:ilvl w:val="0"/>
          <w:numId w:val="73"/>
        </w:numPr>
        <w:overflowPunct/>
        <w:autoSpaceDE/>
        <w:autoSpaceDN/>
        <w:adjustRightInd/>
        <w:spacing w:line="240" w:lineRule="auto"/>
        <w:textAlignment w:val="auto"/>
        <w:rPr>
          <w:sz w:val="20"/>
          <w:szCs w:val="20"/>
        </w:rPr>
      </w:pPr>
      <w:r w:rsidRPr="005110DC">
        <w:rPr>
          <w:sz w:val="20"/>
          <w:szCs w:val="20"/>
        </w:rPr>
        <w:t>register revizijskih subjektov tretjih držav;</w:t>
      </w:r>
    </w:p>
    <w:p w14:paraId="0D37D14F" w14:textId="77777777" w:rsidR="00AC69D6" w:rsidRPr="005110DC" w:rsidRDefault="00AC69D6" w:rsidP="005601BA">
      <w:pPr>
        <w:pStyle w:val="Alineazaodstavkom"/>
        <w:numPr>
          <w:ilvl w:val="0"/>
          <w:numId w:val="73"/>
        </w:numPr>
        <w:overflowPunct/>
        <w:autoSpaceDE/>
        <w:autoSpaceDN/>
        <w:adjustRightInd/>
        <w:spacing w:line="240" w:lineRule="auto"/>
        <w:textAlignment w:val="auto"/>
        <w:rPr>
          <w:sz w:val="20"/>
          <w:szCs w:val="20"/>
        </w:rPr>
      </w:pPr>
      <w:r w:rsidRPr="005110DC">
        <w:rPr>
          <w:sz w:val="20"/>
          <w:szCs w:val="20"/>
        </w:rPr>
        <w:t>register pooblaščenih revizorjev.</w:t>
      </w:r>
    </w:p>
    <w:p w14:paraId="31658809" w14:textId="77777777" w:rsidR="00AC69D6" w:rsidRPr="005110DC" w:rsidRDefault="00AC69D6" w:rsidP="00AC69D6">
      <w:pPr>
        <w:pStyle w:val="Odstavek"/>
        <w:rPr>
          <w:sz w:val="20"/>
          <w:szCs w:val="20"/>
        </w:rPr>
      </w:pPr>
      <w:r w:rsidRPr="005110DC">
        <w:rPr>
          <w:sz w:val="20"/>
          <w:szCs w:val="20"/>
        </w:rPr>
        <w:t>(2) Zaradi zagotovitve javnosti in preglednosti ter zaščite interesov uporabnikov Inštitut upravlja:</w:t>
      </w:r>
    </w:p>
    <w:p w14:paraId="1F208DEC" w14:textId="77777777" w:rsidR="00AC69D6" w:rsidRPr="005110DC" w:rsidRDefault="00AC69D6" w:rsidP="005601BA">
      <w:pPr>
        <w:pStyle w:val="Alineazaodstavkom"/>
        <w:numPr>
          <w:ilvl w:val="0"/>
          <w:numId w:val="74"/>
        </w:numPr>
        <w:overflowPunct/>
        <w:autoSpaceDE/>
        <w:autoSpaceDN/>
        <w:adjustRightInd/>
        <w:spacing w:line="240" w:lineRule="auto"/>
        <w:textAlignment w:val="auto"/>
        <w:rPr>
          <w:sz w:val="20"/>
          <w:szCs w:val="20"/>
        </w:rPr>
      </w:pPr>
      <w:r w:rsidRPr="005110DC">
        <w:rPr>
          <w:sz w:val="20"/>
          <w:szCs w:val="20"/>
        </w:rPr>
        <w:t>register pooblaščenih ocenjevalcev,</w:t>
      </w:r>
    </w:p>
    <w:p w14:paraId="3EF1699B" w14:textId="77777777" w:rsidR="00AC69D6" w:rsidRPr="005110DC" w:rsidRDefault="00AC69D6" w:rsidP="005601BA">
      <w:pPr>
        <w:pStyle w:val="Alineazaodstavkom"/>
        <w:numPr>
          <w:ilvl w:val="0"/>
          <w:numId w:val="74"/>
        </w:numPr>
        <w:overflowPunct/>
        <w:autoSpaceDE/>
        <w:autoSpaceDN/>
        <w:adjustRightInd/>
        <w:spacing w:line="240" w:lineRule="auto"/>
        <w:textAlignment w:val="auto"/>
        <w:rPr>
          <w:sz w:val="20"/>
          <w:szCs w:val="20"/>
        </w:rPr>
      </w:pPr>
      <w:r w:rsidRPr="005110DC">
        <w:rPr>
          <w:sz w:val="20"/>
          <w:szCs w:val="20"/>
        </w:rPr>
        <w:t>register oseb, ki so pridobile strokovne nazive, ki jih podeljuje Inštitut.</w:t>
      </w:r>
    </w:p>
    <w:p w14:paraId="4E6D351A" w14:textId="77777777" w:rsidR="00AC69D6" w:rsidRPr="005110DC" w:rsidRDefault="00AC69D6" w:rsidP="00AC69D6">
      <w:pPr>
        <w:pStyle w:val="Odstavek"/>
        <w:rPr>
          <w:sz w:val="20"/>
          <w:szCs w:val="20"/>
        </w:rPr>
      </w:pPr>
      <w:r w:rsidRPr="005110DC">
        <w:rPr>
          <w:sz w:val="20"/>
          <w:szCs w:val="20"/>
        </w:rPr>
        <w:t>(3) V register revizijskih družb se vpisujejo podatki o revizijskih družbah, ki so pridobile dovoljenje Agencije za opravljanje storitev revidiranja.</w:t>
      </w:r>
    </w:p>
    <w:p w14:paraId="4E9AFF76" w14:textId="77777777" w:rsidR="00AC69D6" w:rsidRPr="005110DC" w:rsidRDefault="00AC69D6" w:rsidP="00AC69D6">
      <w:pPr>
        <w:pStyle w:val="Odstavek"/>
        <w:rPr>
          <w:sz w:val="20"/>
          <w:szCs w:val="20"/>
        </w:rPr>
      </w:pPr>
      <w:r w:rsidRPr="005110DC">
        <w:rPr>
          <w:sz w:val="20"/>
          <w:szCs w:val="20"/>
        </w:rPr>
        <w:t>(4) V register revizijskih podjetij se vpisujejo podatki o subjektih, ki imajo dovoljenje pristojnega organa države članice za opravljanje obveznih revizij.</w:t>
      </w:r>
    </w:p>
    <w:p w14:paraId="2B47239E" w14:textId="77777777" w:rsidR="00AC69D6" w:rsidRPr="005110DC" w:rsidRDefault="00AC69D6" w:rsidP="00AC69D6">
      <w:pPr>
        <w:pStyle w:val="Odstavek"/>
        <w:rPr>
          <w:sz w:val="20"/>
          <w:szCs w:val="20"/>
        </w:rPr>
      </w:pPr>
      <w:r w:rsidRPr="005110DC">
        <w:rPr>
          <w:sz w:val="20"/>
          <w:szCs w:val="20"/>
        </w:rPr>
        <w:t>(5) V register pooblaščenih revizorjev se vpisujejo podatki o pooblaščenih revizorjih, ki so pridobili dovoljenje Agencije za opravljanje nalog pooblaščenega revizorja.</w:t>
      </w:r>
    </w:p>
    <w:p w14:paraId="632E1E64" w14:textId="77777777" w:rsidR="00AC69D6" w:rsidRPr="005110DC" w:rsidRDefault="00AC69D6" w:rsidP="00AC69D6">
      <w:pPr>
        <w:pStyle w:val="Odstavek"/>
        <w:rPr>
          <w:sz w:val="20"/>
          <w:szCs w:val="20"/>
        </w:rPr>
      </w:pPr>
      <w:r w:rsidRPr="005110DC">
        <w:rPr>
          <w:sz w:val="20"/>
          <w:szCs w:val="20"/>
        </w:rPr>
        <w:t>(6) V register pooblaščenih ocenjevalcev se vpisujejo podatki o pooblaščenih ocenjevalcih, ki so pridobili dovoljenje Inštituta za opravljanje nalog pooblaščenega ocenjevalca.</w:t>
      </w:r>
    </w:p>
    <w:p w14:paraId="7B50D2CB" w14:textId="77777777" w:rsidR="00AC69D6" w:rsidRPr="005110DC" w:rsidRDefault="00AC69D6" w:rsidP="00AC69D6">
      <w:pPr>
        <w:pStyle w:val="Odstavek"/>
        <w:rPr>
          <w:sz w:val="20"/>
          <w:szCs w:val="20"/>
        </w:rPr>
      </w:pPr>
      <w:r w:rsidRPr="005110DC">
        <w:rPr>
          <w:sz w:val="20"/>
          <w:szCs w:val="20"/>
        </w:rPr>
        <w:t>(7) Registri vsebujejo tudi ime in naslov pristojnih nadzornih organov.</w:t>
      </w:r>
    </w:p>
    <w:p w14:paraId="66B3A83C" w14:textId="77777777" w:rsidR="00AC69D6" w:rsidRPr="005110DC" w:rsidRDefault="00AC69D6" w:rsidP="00AC69D6">
      <w:pPr>
        <w:pStyle w:val="Odstavek"/>
        <w:rPr>
          <w:sz w:val="20"/>
          <w:szCs w:val="20"/>
        </w:rPr>
      </w:pPr>
      <w:r w:rsidRPr="005110DC">
        <w:rPr>
          <w:sz w:val="20"/>
          <w:szCs w:val="20"/>
        </w:rPr>
        <w:t>(8) Način vodenja registrov iz prvega odstavka tega člena in način javnega dostopa do podatkov iz teh registrov določi Agencija.</w:t>
      </w:r>
    </w:p>
    <w:p w14:paraId="1549F49E" w14:textId="77777777" w:rsidR="00AC69D6" w:rsidRPr="005110DC" w:rsidRDefault="00AC69D6" w:rsidP="00AC69D6">
      <w:pPr>
        <w:pStyle w:val="Odstavek"/>
        <w:rPr>
          <w:sz w:val="20"/>
          <w:szCs w:val="20"/>
        </w:rPr>
      </w:pPr>
      <w:r w:rsidRPr="005110DC">
        <w:rPr>
          <w:sz w:val="20"/>
          <w:szCs w:val="20"/>
        </w:rPr>
        <w:t>(9) Način vodenja registrov iz drugega odstavka tega člena in način javnega dostopa do podatkov iz registra določi Inštitut.</w:t>
      </w:r>
    </w:p>
    <w:p w14:paraId="2A266857" w14:textId="77777777" w:rsidR="00AC69D6" w:rsidRPr="005110DC" w:rsidRDefault="00AC69D6" w:rsidP="00AC69D6">
      <w:pPr>
        <w:pStyle w:val="len"/>
        <w:rPr>
          <w:sz w:val="20"/>
          <w:szCs w:val="20"/>
        </w:rPr>
      </w:pPr>
      <w:r w:rsidRPr="005110DC">
        <w:rPr>
          <w:sz w:val="20"/>
          <w:szCs w:val="20"/>
        </w:rPr>
        <w:t>156. člen</w:t>
      </w:r>
    </w:p>
    <w:p w14:paraId="1E7D962B" w14:textId="77777777" w:rsidR="00AC69D6" w:rsidRPr="005110DC" w:rsidRDefault="00AC69D6" w:rsidP="00AC69D6">
      <w:pPr>
        <w:pStyle w:val="lennaslov"/>
        <w:rPr>
          <w:sz w:val="20"/>
          <w:szCs w:val="20"/>
        </w:rPr>
      </w:pPr>
      <w:r w:rsidRPr="005110DC">
        <w:rPr>
          <w:sz w:val="20"/>
          <w:szCs w:val="20"/>
        </w:rPr>
        <w:t>(register pooblaščenih revizorjev)</w:t>
      </w:r>
    </w:p>
    <w:p w14:paraId="52F6AAD0" w14:textId="77777777" w:rsidR="00AC69D6" w:rsidRPr="005110DC" w:rsidRDefault="00AC69D6" w:rsidP="00AC69D6">
      <w:pPr>
        <w:pStyle w:val="Odstavek"/>
        <w:rPr>
          <w:sz w:val="20"/>
          <w:szCs w:val="20"/>
        </w:rPr>
      </w:pPr>
      <w:r w:rsidRPr="005110DC">
        <w:rPr>
          <w:sz w:val="20"/>
          <w:szCs w:val="20"/>
        </w:rPr>
        <w:t>(1) Register pooblaščenih revizorjev vsebuje naslednje podatke:</w:t>
      </w:r>
    </w:p>
    <w:p w14:paraId="5C03DA6F" w14:textId="77777777" w:rsidR="00AC69D6" w:rsidRPr="005110DC" w:rsidRDefault="00AC69D6" w:rsidP="005601BA">
      <w:pPr>
        <w:pStyle w:val="Alineazaodstavkom"/>
        <w:numPr>
          <w:ilvl w:val="0"/>
          <w:numId w:val="75"/>
        </w:numPr>
        <w:overflowPunct/>
        <w:autoSpaceDE/>
        <w:autoSpaceDN/>
        <w:adjustRightInd/>
        <w:spacing w:line="240" w:lineRule="auto"/>
        <w:textAlignment w:val="auto"/>
        <w:rPr>
          <w:sz w:val="20"/>
          <w:szCs w:val="20"/>
        </w:rPr>
      </w:pPr>
      <w:r w:rsidRPr="005110DC">
        <w:rPr>
          <w:sz w:val="20"/>
          <w:szCs w:val="20"/>
        </w:rPr>
        <w:t>osebno ime, domači naslov in registracijsko številko;</w:t>
      </w:r>
    </w:p>
    <w:p w14:paraId="1ADFAB3E" w14:textId="77777777" w:rsidR="00AC69D6" w:rsidRPr="005110DC" w:rsidRDefault="00AC69D6" w:rsidP="005601BA">
      <w:pPr>
        <w:pStyle w:val="Alineazaodstavkom"/>
        <w:numPr>
          <w:ilvl w:val="0"/>
          <w:numId w:val="75"/>
        </w:numPr>
        <w:overflowPunct/>
        <w:autoSpaceDE/>
        <w:autoSpaceDN/>
        <w:adjustRightInd/>
        <w:spacing w:line="240" w:lineRule="auto"/>
        <w:textAlignment w:val="auto"/>
        <w:rPr>
          <w:sz w:val="20"/>
          <w:szCs w:val="20"/>
        </w:rPr>
      </w:pPr>
      <w:r w:rsidRPr="005110DC">
        <w:rPr>
          <w:sz w:val="20"/>
          <w:szCs w:val="20"/>
        </w:rPr>
        <w:t>enotno matično številko občana;</w:t>
      </w:r>
    </w:p>
    <w:p w14:paraId="11B937FA" w14:textId="77777777" w:rsidR="00AC69D6" w:rsidRPr="005110DC" w:rsidRDefault="00AC69D6" w:rsidP="005601BA">
      <w:pPr>
        <w:pStyle w:val="Alineazaodstavkom"/>
        <w:numPr>
          <w:ilvl w:val="0"/>
          <w:numId w:val="75"/>
        </w:numPr>
        <w:overflowPunct/>
        <w:autoSpaceDE/>
        <w:autoSpaceDN/>
        <w:adjustRightInd/>
        <w:spacing w:line="240" w:lineRule="auto"/>
        <w:textAlignment w:val="auto"/>
        <w:rPr>
          <w:sz w:val="20"/>
          <w:szCs w:val="20"/>
        </w:rPr>
      </w:pPr>
      <w:r w:rsidRPr="005110DC">
        <w:rPr>
          <w:sz w:val="20"/>
          <w:szCs w:val="20"/>
        </w:rPr>
        <w:t>firmo, sedež, spletni naslov in registracijsko številko revizijske družbe oziroma organizacije, v kateri je pooblaščeni revizor zaposlen ali s katero je povezan kot partner ali kako drugače;</w:t>
      </w:r>
    </w:p>
    <w:p w14:paraId="09A52C1E" w14:textId="77777777" w:rsidR="00AC69D6" w:rsidRPr="005110DC" w:rsidRDefault="00AC69D6" w:rsidP="005601BA">
      <w:pPr>
        <w:pStyle w:val="Alineazaodstavkom"/>
        <w:numPr>
          <w:ilvl w:val="0"/>
          <w:numId w:val="75"/>
        </w:numPr>
        <w:overflowPunct/>
        <w:autoSpaceDE/>
        <w:autoSpaceDN/>
        <w:adjustRightInd/>
        <w:spacing w:line="240" w:lineRule="auto"/>
        <w:textAlignment w:val="auto"/>
        <w:rPr>
          <w:sz w:val="20"/>
          <w:szCs w:val="20"/>
        </w:rPr>
      </w:pPr>
      <w:r w:rsidRPr="005110DC">
        <w:rPr>
          <w:sz w:val="20"/>
          <w:szCs w:val="20"/>
        </w:rPr>
        <w:t>vse ostale registracije pooblaščenega revizorja pri pristojnih organih drugih držav članic in kot revizorja v tretjih državah, vključno z imenom organa ali imeni organov za registriranje ter registracijsko številko, če obstaja;</w:t>
      </w:r>
    </w:p>
    <w:p w14:paraId="209A3A84" w14:textId="77777777" w:rsidR="00AC69D6" w:rsidRPr="005110DC" w:rsidRDefault="00AC69D6" w:rsidP="005601BA">
      <w:pPr>
        <w:pStyle w:val="Alineazaodstavkom"/>
        <w:numPr>
          <w:ilvl w:val="0"/>
          <w:numId w:val="75"/>
        </w:numPr>
        <w:overflowPunct/>
        <w:autoSpaceDE/>
        <w:autoSpaceDN/>
        <w:adjustRightInd/>
        <w:spacing w:line="240" w:lineRule="auto"/>
        <w:textAlignment w:val="auto"/>
        <w:rPr>
          <w:sz w:val="20"/>
          <w:szCs w:val="20"/>
        </w:rPr>
      </w:pPr>
      <w:r w:rsidRPr="005110DC">
        <w:rPr>
          <w:sz w:val="20"/>
          <w:szCs w:val="20"/>
        </w:rPr>
        <w:t>datum izdaje dovoljenja za opravljanje nalog revidiranja in</w:t>
      </w:r>
    </w:p>
    <w:p w14:paraId="57C39598" w14:textId="77777777" w:rsidR="00AC69D6" w:rsidRPr="005110DC" w:rsidRDefault="00AC69D6" w:rsidP="005601BA">
      <w:pPr>
        <w:pStyle w:val="Alineazaodstavkom"/>
        <w:numPr>
          <w:ilvl w:val="0"/>
          <w:numId w:val="75"/>
        </w:numPr>
        <w:overflowPunct/>
        <w:autoSpaceDE/>
        <w:autoSpaceDN/>
        <w:adjustRightInd/>
        <w:spacing w:line="240" w:lineRule="auto"/>
        <w:textAlignment w:val="auto"/>
        <w:rPr>
          <w:sz w:val="20"/>
          <w:szCs w:val="20"/>
        </w:rPr>
      </w:pPr>
      <w:r w:rsidRPr="005110DC">
        <w:rPr>
          <w:sz w:val="20"/>
          <w:szCs w:val="20"/>
        </w:rPr>
        <w:t>pravnomočne akte o ukrepih nadzora, razen odredb.</w:t>
      </w:r>
    </w:p>
    <w:p w14:paraId="054ED88A" w14:textId="77777777" w:rsidR="00AC69D6" w:rsidRPr="005110DC" w:rsidRDefault="00AC69D6" w:rsidP="00AC69D6">
      <w:pPr>
        <w:pStyle w:val="Odstavek"/>
        <w:rPr>
          <w:sz w:val="20"/>
          <w:szCs w:val="20"/>
        </w:rPr>
      </w:pPr>
      <w:r w:rsidRPr="005110DC">
        <w:rPr>
          <w:sz w:val="20"/>
          <w:szCs w:val="20"/>
        </w:rPr>
        <w:t>(2) V poslovnem delu registra se vodijo naslednji podatki:</w:t>
      </w:r>
    </w:p>
    <w:p w14:paraId="3CD5E453" w14:textId="77777777" w:rsidR="00AC69D6" w:rsidRPr="005110DC" w:rsidRDefault="00AC69D6" w:rsidP="005601BA">
      <w:pPr>
        <w:pStyle w:val="Alineazaodstavkom"/>
        <w:numPr>
          <w:ilvl w:val="0"/>
          <w:numId w:val="76"/>
        </w:numPr>
        <w:overflowPunct/>
        <w:autoSpaceDE/>
        <w:autoSpaceDN/>
        <w:adjustRightInd/>
        <w:spacing w:line="240" w:lineRule="auto"/>
        <w:textAlignment w:val="auto"/>
        <w:rPr>
          <w:sz w:val="20"/>
          <w:szCs w:val="20"/>
        </w:rPr>
      </w:pPr>
      <w:r w:rsidRPr="005110DC">
        <w:rPr>
          <w:sz w:val="20"/>
          <w:szCs w:val="20"/>
        </w:rPr>
        <w:t>domači naslov;</w:t>
      </w:r>
    </w:p>
    <w:p w14:paraId="74A514D9" w14:textId="77777777" w:rsidR="00AC69D6" w:rsidRPr="005110DC" w:rsidRDefault="00AC69D6" w:rsidP="005601BA">
      <w:pPr>
        <w:pStyle w:val="Alineazaodstavkom"/>
        <w:numPr>
          <w:ilvl w:val="0"/>
          <w:numId w:val="76"/>
        </w:numPr>
        <w:overflowPunct/>
        <w:autoSpaceDE/>
        <w:autoSpaceDN/>
        <w:adjustRightInd/>
        <w:spacing w:line="240" w:lineRule="auto"/>
        <w:textAlignment w:val="auto"/>
        <w:rPr>
          <w:sz w:val="20"/>
          <w:szCs w:val="20"/>
        </w:rPr>
      </w:pPr>
      <w:r w:rsidRPr="005110DC">
        <w:rPr>
          <w:sz w:val="20"/>
          <w:szCs w:val="20"/>
        </w:rPr>
        <w:t>enotna matična številka občana;</w:t>
      </w:r>
    </w:p>
    <w:p w14:paraId="7C1DBAB8" w14:textId="77777777" w:rsidR="00AC69D6" w:rsidRPr="005110DC" w:rsidRDefault="00AC69D6" w:rsidP="005601BA">
      <w:pPr>
        <w:pStyle w:val="Alineazaodstavkom"/>
        <w:numPr>
          <w:ilvl w:val="0"/>
          <w:numId w:val="76"/>
        </w:numPr>
        <w:overflowPunct/>
        <w:autoSpaceDE/>
        <w:autoSpaceDN/>
        <w:adjustRightInd/>
        <w:spacing w:line="240" w:lineRule="auto"/>
        <w:textAlignment w:val="auto"/>
        <w:rPr>
          <w:sz w:val="20"/>
          <w:szCs w:val="20"/>
        </w:rPr>
      </w:pPr>
      <w:r w:rsidRPr="005110DC">
        <w:rPr>
          <w:sz w:val="20"/>
          <w:szCs w:val="20"/>
        </w:rPr>
        <w:t>pravnomočne sankcije, starejše od pet in mlajše od 25 let;</w:t>
      </w:r>
    </w:p>
    <w:p w14:paraId="1B9128A5" w14:textId="77777777" w:rsidR="00AC69D6" w:rsidRPr="005110DC" w:rsidRDefault="00AC69D6" w:rsidP="005601BA">
      <w:pPr>
        <w:pStyle w:val="Alineazaodstavkom"/>
        <w:numPr>
          <w:ilvl w:val="0"/>
          <w:numId w:val="76"/>
        </w:numPr>
        <w:overflowPunct/>
        <w:autoSpaceDE/>
        <w:autoSpaceDN/>
        <w:adjustRightInd/>
        <w:spacing w:line="240" w:lineRule="auto"/>
        <w:textAlignment w:val="auto"/>
        <w:rPr>
          <w:sz w:val="20"/>
          <w:szCs w:val="20"/>
        </w:rPr>
      </w:pPr>
      <w:r w:rsidRPr="005110DC">
        <w:rPr>
          <w:sz w:val="20"/>
          <w:szCs w:val="20"/>
        </w:rPr>
        <w:t>pravnomočni akti o ukrepih nadzora, mlajši od 25 let.</w:t>
      </w:r>
    </w:p>
    <w:p w14:paraId="2AD108E6" w14:textId="77777777" w:rsidR="00AC69D6" w:rsidRPr="005110DC" w:rsidRDefault="00AC69D6" w:rsidP="00AC69D6">
      <w:pPr>
        <w:pStyle w:val="Odstavek"/>
        <w:rPr>
          <w:sz w:val="20"/>
          <w:szCs w:val="20"/>
        </w:rPr>
      </w:pPr>
      <w:r w:rsidRPr="005110DC">
        <w:rPr>
          <w:sz w:val="20"/>
          <w:szCs w:val="20"/>
        </w:rPr>
        <w:t>(3) Revizorji tretjih držav, registrirani v skladu s 161. členom tega zakona, so v registru jasno prikazani kot taki in ne kot pooblaščeni revizorji.</w:t>
      </w:r>
    </w:p>
    <w:p w14:paraId="304F39EB" w14:textId="77777777" w:rsidR="00AC69D6" w:rsidRPr="005110DC" w:rsidRDefault="00AC69D6" w:rsidP="00AC69D6">
      <w:pPr>
        <w:pStyle w:val="len"/>
        <w:rPr>
          <w:sz w:val="20"/>
          <w:szCs w:val="20"/>
        </w:rPr>
      </w:pPr>
      <w:r w:rsidRPr="005110DC">
        <w:rPr>
          <w:sz w:val="20"/>
          <w:szCs w:val="20"/>
        </w:rPr>
        <w:t>157. člen</w:t>
      </w:r>
    </w:p>
    <w:p w14:paraId="6A6DC875" w14:textId="77777777" w:rsidR="00AC69D6" w:rsidRPr="005110DC" w:rsidRDefault="00AC69D6" w:rsidP="00AC69D6">
      <w:pPr>
        <w:pStyle w:val="lennaslov"/>
        <w:rPr>
          <w:sz w:val="20"/>
          <w:szCs w:val="20"/>
        </w:rPr>
      </w:pPr>
      <w:r w:rsidRPr="005110DC">
        <w:rPr>
          <w:sz w:val="20"/>
          <w:szCs w:val="20"/>
        </w:rPr>
        <w:t>(register revizijskih družb in revizijskih podjetij)</w:t>
      </w:r>
    </w:p>
    <w:p w14:paraId="10B0136A" w14:textId="77777777" w:rsidR="00AC69D6" w:rsidRPr="005110DC" w:rsidRDefault="00AC69D6" w:rsidP="00AC69D6">
      <w:pPr>
        <w:pStyle w:val="Odstavek"/>
        <w:rPr>
          <w:sz w:val="20"/>
          <w:szCs w:val="20"/>
        </w:rPr>
      </w:pPr>
      <w:r w:rsidRPr="005110DC">
        <w:rPr>
          <w:sz w:val="20"/>
          <w:szCs w:val="20"/>
        </w:rPr>
        <w:t>(1) Register revizijskih družb vsebuje naslednje podatke:</w:t>
      </w:r>
    </w:p>
    <w:p w14:paraId="4DE573FE" w14:textId="77777777" w:rsidR="00AC69D6" w:rsidRPr="005110DC" w:rsidRDefault="00AC69D6" w:rsidP="005601BA">
      <w:pPr>
        <w:pStyle w:val="Alineazaodstavkom"/>
        <w:numPr>
          <w:ilvl w:val="0"/>
          <w:numId w:val="77"/>
        </w:numPr>
        <w:overflowPunct/>
        <w:autoSpaceDE/>
        <w:autoSpaceDN/>
        <w:adjustRightInd/>
        <w:spacing w:line="240" w:lineRule="auto"/>
        <w:textAlignment w:val="auto"/>
        <w:rPr>
          <w:sz w:val="20"/>
          <w:szCs w:val="20"/>
        </w:rPr>
      </w:pPr>
      <w:r w:rsidRPr="005110DC">
        <w:rPr>
          <w:sz w:val="20"/>
          <w:szCs w:val="20"/>
        </w:rPr>
        <w:t>firmo, sedež, matično številko in registracijsko številko,</w:t>
      </w:r>
    </w:p>
    <w:p w14:paraId="769FB0BC" w14:textId="77777777" w:rsidR="00AC69D6" w:rsidRPr="005110DC" w:rsidRDefault="00AC69D6" w:rsidP="005601BA">
      <w:pPr>
        <w:pStyle w:val="Alineazaodstavkom"/>
        <w:numPr>
          <w:ilvl w:val="0"/>
          <w:numId w:val="77"/>
        </w:numPr>
        <w:overflowPunct/>
        <w:autoSpaceDE/>
        <w:autoSpaceDN/>
        <w:adjustRightInd/>
        <w:spacing w:line="240" w:lineRule="auto"/>
        <w:textAlignment w:val="auto"/>
        <w:rPr>
          <w:sz w:val="20"/>
          <w:szCs w:val="20"/>
        </w:rPr>
      </w:pPr>
      <w:r w:rsidRPr="005110DC">
        <w:rPr>
          <w:sz w:val="20"/>
          <w:szCs w:val="20"/>
        </w:rPr>
        <w:t>pravno obliko,</w:t>
      </w:r>
    </w:p>
    <w:p w14:paraId="674C17DA" w14:textId="77777777" w:rsidR="00AC69D6" w:rsidRPr="005110DC" w:rsidRDefault="00AC69D6" w:rsidP="005601BA">
      <w:pPr>
        <w:pStyle w:val="Alineazaodstavkom"/>
        <w:numPr>
          <w:ilvl w:val="0"/>
          <w:numId w:val="77"/>
        </w:numPr>
        <w:overflowPunct/>
        <w:autoSpaceDE/>
        <w:autoSpaceDN/>
        <w:adjustRightInd/>
        <w:spacing w:line="240" w:lineRule="auto"/>
        <w:textAlignment w:val="auto"/>
        <w:rPr>
          <w:sz w:val="20"/>
          <w:szCs w:val="20"/>
        </w:rPr>
      </w:pPr>
      <w:r w:rsidRPr="005110DC">
        <w:rPr>
          <w:sz w:val="20"/>
          <w:szCs w:val="20"/>
        </w:rPr>
        <w:t>podatke za kontakt z revizijsko družbo, glavno kontaktno osebo in spletni naslov,</w:t>
      </w:r>
    </w:p>
    <w:p w14:paraId="6D3BF443" w14:textId="77777777" w:rsidR="00AC69D6" w:rsidRPr="005110DC" w:rsidRDefault="00AC69D6" w:rsidP="005601BA">
      <w:pPr>
        <w:pStyle w:val="Alineazaodstavkom"/>
        <w:numPr>
          <w:ilvl w:val="0"/>
          <w:numId w:val="77"/>
        </w:numPr>
        <w:overflowPunct/>
        <w:autoSpaceDE/>
        <w:autoSpaceDN/>
        <w:adjustRightInd/>
        <w:spacing w:line="240" w:lineRule="auto"/>
        <w:textAlignment w:val="auto"/>
        <w:rPr>
          <w:sz w:val="20"/>
          <w:szCs w:val="20"/>
        </w:rPr>
      </w:pPr>
      <w:r w:rsidRPr="005110DC">
        <w:rPr>
          <w:sz w:val="20"/>
          <w:szCs w:val="20"/>
        </w:rPr>
        <w:t>naslov vsakega urada v državi članici,</w:t>
      </w:r>
    </w:p>
    <w:p w14:paraId="3016A806" w14:textId="77777777" w:rsidR="00AC69D6" w:rsidRPr="005110DC" w:rsidRDefault="00AC69D6" w:rsidP="005601BA">
      <w:pPr>
        <w:pStyle w:val="Alineazaodstavkom"/>
        <w:numPr>
          <w:ilvl w:val="0"/>
          <w:numId w:val="77"/>
        </w:numPr>
        <w:overflowPunct/>
        <w:autoSpaceDE/>
        <w:autoSpaceDN/>
        <w:adjustRightInd/>
        <w:spacing w:line="240" w:lineRule="auto"/>
        <w:textAlignment w:val="auto"/>
        <w:rPr>
          <w:sz w:val="20"/>
          <w:szCs w:val="20"/>
        </w:rPr>
      </w:pPr>
      <w:r w:rsidRPr="005110DC">
        <w:rPr>
          <w:sz w:val="20"/>
          <w:szCs w:val="20"/>
        </w:rPr>
        <w:t>osebno ime in registracijsko številko vseh pooblaščenih revizorjev, ki so zaposleni v revizijski družbi ali pa so z revizijsko družbo povezani kot partnerji ali kako drugače,</w:t>
      </w:r>
    </w:p>
    <w:p w14:paraId="7038C76B" w14:textId="77777777" w:rsidR="00AC69D6" w:rsidRPr="005110DC" w:rsidRDefault="00AC69D6" w:rsidP="005601BA">
      <w:pPr>
        <w:pStyle w:val="Alineazaodstavkom"/>
        <w:numPr>
          <w:ilvl w:val="0"/>
          <w:numId w:val="77"/>
        </w:numPr>
        <w:overflowPunct/>
        <w:autoSpaceDE/>
        <w:autoSpaceDN/>
        <w:adjustRightInd/>
        <w:spacing w:line="240" w:lineRule="auto"/>
        <w:textAlignment w:val="auto"/>
        <w:rPr>
          <w:sz w:val="20"/>
          <w:szCs w:val="20"/>
        </w:rPr>
      </w:pPr>
      <w:r w:rsidRPr="005110DC">
        <w:rPr>
          <w:sz w:val="20"/>
          <w:szCs w:val="20"/>
        </w:rPr>
        <w:t>osebna imena in poslovne naslove vseh družbenikov ali delničarjev,</w:t>
      </w:r>
    </w:p>
    <w:p w14:paraId="4D473A86" w14:textId="77777777" w:rsidR="00AC69D6" w:rsidRPr="005110DC" w:rsidRDefault="00AC69D6" w:rsidP="005601BA">
      <w:pPr>
        <w:pStyle w:val="Alineazaodstavkom"/>
        <w:numPr>
          <w:ilvl w:val="0"/>
          <w:numId w:val="77"/>
        </w:numPr>
        <w:overflowPunct/>
        <w:autoSpaceDE/>
        <w:autoSpaceDN/>
        <w:adjustRightInd/>
        <w:spacing w:line="240" w:lineRule="auto"/>
        <w:textAlignment w:val="auto"/>
        <w:rPr>
          <w:sz w:val="20"/>
          <w:szCs w:val="20"/>
        </w:rPr>
      </w:pPr>
      <w:r w:rsidRPr="005110DC">
        <w:rPr>
          <w:sz w:val="20"/>
          <w:szCs w:val="20"/>
        </w:rPr>
        <w:t>osebna imena in poslovne naslove vseh članov organa vodenja ali nadzora,</w:t>
      </w:r>
    </w:p>
    <w:p w14:paraId="409CFAD3" w14:textId="77777777" w:rsidR="00AC69D6" w:rsidRPr="005110DC" w:rsidRDefault="00AC69D6" w:rsidP="005601BA">
      <w:pPr>
        <w:pStyle w:val="Alineazaodstavkom"/>
        <w:numPr>
          <w:ilvl w:val="0"/>
          <w:numId w:val="77"/>
        </w:numPr>
        <w:overflowPunct/>
        <w:autoSpaceDE/>
        <w:autoSpaceDN/>
        <w:adjustRightInd/>
        <w:spacing w:line="240" w:lineRule="auto"/>
        <w:textAlignment w:val="auto"/>
        <w:rPr>
          <w:sz w:val="20"/>
          <w:szCs w:val="20"/>
        </w:rPr>
      </w:pPr>
      <w:r w:rsidRPr="005110DC">
        <w:rPr>
          <w:sz w:val="20"/>
          <w:szCs w:val="20"/>
        </w:rPr>
        <w:t>navedbo članstva v mreži ter seznam imen in naslovov vseh včlanjenih ali pridruženih podjetij ali navedbo mesta, kjer so taki podatki javno dostopni,</w:t>
      </w:r>
    </w:p>
    <w:p w14:paraId="614F49D1" w14:textId="77777777" w:rsidR="00AC69D6" w:rsidRPr="005110DC" w:rsidRDefault="00AC69D6" w:rsidP="005601BA">
      <w:pPr>
        <w:pStyle w:val="Alineazaodstavkom"/>
        <w:numPr>
          <w:ilvl w:val="0"/>
          <w:numId w:val="77"/>
        </w:numPr>
        <w:overflowPunct/>
        <w:autoSpaceDE/>
        <w:autoSpaceDN/>
        <w:adjustRightInd/>
        <w:spacing w:line="240" w:lineRule="auto"/>
        <w:textAlignment w:val="auto"/>
        <w:rPr>
          <w:sz w:val="20"/>
          <w:szCs w:val="20"/>
        </w:rPr>
      </w:pPr>
      <w:r w:rsidRPr="005110DC">
        <w:rPr>
          <w:sz w:val="20"/>
          <w:szCs w:val="20"/>
        </w:rPr>
        <w:t>vse ostale registracije revizijske družbe pri pristojnih organih drugih držav članic ter kot revizijskega subjekta v tretjih državah, vključno z imenom organa za registriranje in registracijsko številko,</w:t>
      </w:r>
    </w:p>
    <w:p w14:paraId="39CFB69C" w14:textId="77777777" w:rsidR="00AC69D6" w:rsidRPr="005110DC" w:rsidRDefault="00AC69D6" w:rsidP="005601BA">
      <w:pPr>
        <w:pStyle w:val="Alineazaodstavkom"/>
        <w:numPr>
          <w:ilvl w:val="0"/>
          <w:numId w:val="77"/>
        </w:numPr>
        <w:overflowPunct/>
        <w:autoSpaceDE/>
        <w:autoSpaceDN/>
        <w:adjustRightInd/>
        <w:spacing w:line="240" w:lineRule="auto"/>
        <w:textAlignment w:val="auto"/>
        <w:rPr>
          <w:sz w:val="20"/>
          <w:szCs w:val="20"/>
        </w:rPr>
      </w:pPr>
      <w:r w:rsidRPr="005110DC">
        <w:rPr>
          <w:sz w:val="20"/>
          <w:szCs w:val="20"/>
        </w:rPr>
        <w:t>pravnomočne sankcije, razen odredb,</w:t>
      </w:r>
    </w:p>
    <w:p w14:paraId="709D56C9" w14:textId="77777777" w:rsidR="00AC69D6" w:rsidRPr="005110DC" w:rsidRDefault="00AC69D6" w:rsidP="005601BA">
      <w:pPr>
        <w:pStyle w:val="Alineazaodstavkom"/>
        <w:numPr>
          <w:ilvl w:val="0"/>
          <w:numId w:val="77"/>
        </w:numPr>
        <w:overflowPunct/>
        <w:autoSpaceDE/>
        <w:autoSpaceDN/>
        <w:adjustRightInd/>
        <w:spacing w:line="240" w:lineRule="auto"/>
        <w:textAlignment w:val="auto"/>
        <w:rPr>
          <w:sz w:val="20"/>
          <w:szCs w:val="20"/>
        </w:rPr>
      </w:pPr>
      <w:r w:rsidRPr="005110DC">
        <w:rPr>
          <w:sz w:val="20"/>
          <w:szCs w:val="20"/>
        </w:rPr>
        <w:t>da je revizijsko podjetje registrirano v skladu s 160.a členom tega zakona, če so za to izpolnjeni pogoji.</w:t>
      </w:r>
    </w:p>
    <w:p w14:paraId="5F174E3C" w14:textId="77777777" w:rsidR="00AC69D6" w:rsidRPr="009451DF" w:rsidRDefault="00AC69D6" w:rsidP="00AC69D6">
      <w:pPr>
        <w:pStyle w:val="Odstavek"/>
        <w:rPr>
          <w:sz w:val="20"/>
          <w:szCs w:val="20"/>
        </w:rPr>
      </w:pPr>
      <w:r w:rsidRPr="005110DC">
        <w:rPr>
          <w:sz w:val="20"/>
          <w:szCs w:val="20"/>
        </w:rPr>
        <w:t xml:space="preserve">(2) </w:t>
      </w:r>
      <w:r w:rsidRPr="009451DF">
        <w:rPr>
          <w:sz w:val="20"/>
          <w:szCs w:val="20"/>
        </w:rPr>
        <w:t>Revizijski subjekti tretjih držav, registrirani v skladu s 161. členom tega zakona, so v registru jasno prikazani kot taki in ne kot revizijska podjetja.</w:t>
      </w:r>
    </w:p>
    <w:p w14:paraId="49AF6B7E" w14:textId="15534407" w:rsidR="009451DF" w:rsidRPr="009451DF" w:rsidRDefault="009451DF" w:rsidP="009451DF">
      <w:pPr>
        <w:pStyle w:val="len0"/>
        <w:shd w:val="clear" w:color="auto" w:fill="FFFFFF"/>
        <w:spacing w:before="480" w:beforeAutospacing="0" w:after="0" w:afterAutospacing="0"/>
        <w:jc w:val="center"/>
        <w:rPr>
          <w:rFonts w:ascii="Arial" w:hAnsi="Arial" w:cs="Arial"/>
          <w:b/>
          <w:bCs/>
          <w:color w:val="000000"/>
          <w:sz w:val="20"/>
          <w:szCs w:val="20"/>
        </w:rPr>
      </w:pPr>
      <w:r>
        <w:rPr>
          <w:rFonts w:ascii="Arial" w:hAnsi="Arial" w:cs="Arial"/>
          <w:b/>
          <w:bCs/>
          <w:color w:val="000000"/>
          <w:sz w:val="20"/>
          <w:szCs w:val="20"/>
        </w:rPr>
        <w:t>1</w:t>
      </w:r>
      <w:r w:rsidRPr="009451DF">
        <w:rPr>
          <w:rFonts w:ascii="Arial" w:hAnsi="Arial" w:cs="Arial"/>
          <w:b/>
          <w:bCs/>
          <w:color w:val="000000"/>
          <w:sz w:val="20"/>
          <w:szCs w:val="20"/>
        </w:rPr>
        <w:t>61. člen</w:t>
      </w:r>
    </w:p>
    <w:p w14:paraId="69BB9FEE" w14:textId="77777777" w:rsidR="009451DF" w:rsidRPr="009451DF" w:rsidRDefault="009451DF" w:rsidP="009451DF">
      <w:pPr>
        <w:pStyle w:val="lennaslov0"/>
        <w:shd w:val="clear" w:color="auto" w:fill="FFFFFF"/>
        <w:spacing w:before="0" w:beforeAutospacing="0" w:after="0" w:afterAutospacing="0"/>
        <w:jc w:val="center"/>
        <w:rPr>
          <w:rFonts w:ascii="Arial" w:hAnsi="Arial" w:cs="Arial"/>
          <w:b/>
          <w:bCs/>
          <w:color w:val="000000"/>
          <w:sz w:val="20"/>
          <w:szCs w:val="20"/>
        </w:rPr>
      </w:pPr>
      <w:r w:rsidRPr="009451DF">
        <w:rPr>
          <w:rFonts w:ascii="Arial" w:hAnsi="Arial" w:cs="Arial"/>
          <w:b/>
          <w:bCs/>
          <w:color w:val="000000"/>
          <w:sz w:val="20"/>
          <w:szCs w:val="20"/>
        </w:rPr>
        <w:t>(vpis revizorjev in revizijskih subjektov tretjih držav v register)</w:t>
      </w:r>
    </w:p>
    <w:p w14:paraId="5DF36186" w14:textId="77777777" w:rsidR="009451DF" w:rsidRPr="009451DF" w:rsidRDefault="009451DF" w:rsidP="009451DF">
      <w:pPr>
        <w:pStyle w:val="odstavek0"/>
        <w:shd w:val="clear" w:color="auto" w:fill="FFFFFF"/>
        <w:spacing w:before="240" w:beforeAutospacing="0" w:after="0" w:afterAutospacing="0"/>
        <w:ind w:firstLine="1021"/>
        <w:jc w:val="both"/>
        <w:rPr>
          <w:rFonts w:ascii="Arial" w:hAnsi="Arial" w:cs="Arial"/>
          <w:color w:val="000000"/>
          <w:sz w:val="20"/>
          <w:szCs w:val="20"/>
        </w:rPr>
      </w:pPr>
      <w:r w:rsidRPr="009451DF">
        <w:rPr>
          <w:rFonts w:ascii="Arial" w:hAnsi="Arial" w:cs="Arial"/>
          <w:color w:val="000000"/>
          <w:sz w:val="20"/>
          <w:szCs w:val="20"/>
        </w:rPr>
        <w:t>(1) Agencija v register iz 157. člena tega zakona vpiše vse revizorje in revizijske subjekte tretjih držav, ki pripravijo revizorjevo poročilo o posamičnih ali konsolidiranih računovodskih izkazih družbe, ki je registrirana zunaj Evropske unije in katere prenosljivi vrednostni papirji so sprejeti v trgovanje na slovenskem organiziranem trgu, razen kadar je družba izdajatelj izključno nedospelih dolžniških vrednostnih papirjev, za katere velja eno od naslednjega:</w:t>
      </w:r>
    </w:p>
    <w:p w14:paraId="5CF13961" w14:textId="77777777" w:rsidR="009451DF" w:rsidRPr="009451DF" w:rsidRDefault="009451DF" w:rsidP="009451DF">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9451DF">
        <w:rPr>
          <w:rFonts w:ascii="Arial" w:hAnsi="Arial" w:cs="Arial"/>
          <w:color w:val="000000"/>
          <w:sz w:val="20"/>
          <w:szCs w:val="20"/>
        </w:rPr>
        <w:t>-</w:t>
      </w:r>
      <w:r w:rsidRPr="009451DF">
        <w:rPr>
          <w:color w:val="000000"/>
          <w:sz w:val="20"/>
          <w:szCs w:val="20"/>
        </w:rPr>
        <w:t>        </w:t>
      </w:r>
      <w:r w:rsidRPr="009451DF">
        <w:rPr>
          <w:rFonts w:ascii="Arial" w:hAnsi="Arial" w:cs="Arial"/>
          <w:color w:val="000000"/>
          <w:sz w:val="20"/>
          <w:szCs w:val="20"/>
        </w:rPr>
        <w:t>v trgovanje na slovenskem organiziranem trgu so bili sprejeti do vključno 31. decembra 2010 in njihova nominalna vrednost na enoto je na dan izdaje najmanj 50.000 eurov ali v primeru dolžniških vrednostnih papirjev, nominiranih v drugi valuti, enakovredna najmanj 50.000 eurov,</w:t>
      </w:r>
    </w:p>
    <w:p w14:paraId="2D332710" w14:textId="77777777" w:rsidR="009451DF" w:rsidRPr="009451DF" w:rsidRDefault="009451DF" w:rsidP="009451DF">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9451DF">
        <w:rPr>
          <w:rFonts w:ascii="Arial" w:hAnsi="Arial" w:cs="Arial"/>
          <w:color w:val="000000"/>
          <w:sz w:val="20"/>
          <w:szCs w:val="20"/>
        </w:rPr>
        <w:t>-</w:t>
      </w:r>
      <w:r w:rsidRPr="009451DF">
        <w:rPr>
          <w:color w:val="000000"/>
          <w:sz w:val="20"/>
          <w:szCs w:val="20"/>
        </w:rPr>
        <w:t>        </w:t>
      </w:r>
      <w:r w:rsidRPr="009451DF">
        <w:rPr>
          <w:rFonts w:ascii="Arial" w:hAnsi="Arial" w:cs="Arial"/>
          <w:color w:val="000000"/>
          <w:sz w:val="20"/>
          <w:szCs w:val="20"/>
        </w:rPr>
        <w:t>v trgovanje na slovenskem organiziranem trgu so bili sprejeti od vključno 1. januarja 2011 in njihova nominalna vrednost na enoto je na dan izdaje najmanj 100.000 eurov ali v primeru dolžniških vrednostnih papirjev, nominiranih v drugi valuti, enakovredna najmanj 100.000 eurov.</w:t>
      </w:r>
    </w:p>
    <w:p w14:paraId="1E6E6F13" w14:textId="77777777" w:rsidR="009451DF" w:rsidRPr="009451DF" w:rsidRDefault="009451DF" w:rsidP="009451DF">
      <w:pPr>
        <w:pStyle w:val="odstavek0"/>
        <w:shd w:val="clear" w:color="auto" w:fill="FFFFFF"/>
        <w:spacing w:before="240" w:beforeAutospacing="0" w:after="0" w:afterAutospacing="0"/>
        <w:ind w:firstLine="1021"/>
        <w:jc w:val="both"/>
        <w:rPr>
          <w:rFonts w:ascii="Arial" w:hAnsi="Arial" w:cs="Arial"/>
          <w:color w:val="000000"/>
          <w:sz w:val="20"/>
          <w:szCs w:val="20"/>
        </w:rPr>
      </w:pPr>
      <w:r w:rsidRPr="009451DF">
        <w:rPr>
          <w:rFonts w:ascii="Arial" w:hAnsi="Arial" w:cs="Arial"/>
          <w:color w:val="000000"/>
          <w:sz w:val="20"/>
          <w:szCs w:val="20"/>
        </w:rPr>
        <w:t>(2) Za vodenje registra revizorjev in revizijskih subjektov tretjih držav se smiselno uporabljajo določbe 159. in 160. člena tega zakona.</w:t>
      </w:r>
    </w:p>
    <w:p w14:paraId="0DA7F2B7" w14:textId="77777777" w:rsidR="009451DF" w:rsidRPr="009451DF" w:rsidRDefault="009451DF" w:rsidP="009451DF">
      <w:pPr>
        <w:pStyle w:val="odstavek0"/>
        <w:shd w:val="clear" w:color="auto" w:fill="FFFFFF"/>
        <w:spacing w:before="240" w:beforeAutospacing="0" w:after="0" w:afterAutospacing="0"/>
        <w:ind w:firstLine="1021"/>
        <w:jc w:val="both"/>
        <w:rPr>
          <w:rFonts w:ascii="Arial" w:hAnsi="Arial" w:cs="Arial"/>
          <w:color w:val="000000"/>
          <w:sz w:val="20"/>
          <w:szCs w:val="20"/>
        </w:rPr>
      </w:pPr>
      <w:r w:rsidRPr="009451DF">
        <w:rPr>
          <w:rFonts w:ascii="Arial" w:hAnsi="Arial" w:cs="Arial"/>
          <w:color w:val="000000"/>
          <w:sz w:val="20"/>
          <w:szCs w:val="20"/>
        </w:rPr>
        <w:t>(3) Agencija lahko v register iz 157. člena tega zakona vpiše revizijske subjekte iz tretjih držav le, če:</w:t>
      </w:r>
    </w:p>
    <w:p w14:paraId="7F16FC8A" w14:textId="77777777" w:rsidR="009451DF" w:rsidRPr="009451DF" w:rsidRDefault="009451DF" w:rsidP="009451DF">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9451DF">
        <w:rPr>
          <w:rFonts w:ascii="Arial" w:hAnsi="Arial" w:cs="Arial"/>
          <w:color w:val="000000"/>
          <w:sz w:val="20"/>
          <w:szCs w:val="20"/>
        </w:rPr>
        <w:t>-</w:t>
      </w:r>
      <w:r w:rsidRPr="009451DF">
        <w:rPr>
          <w:color w:val="000000"/>
          <w:sz w:val="20"/>
          <w:szCs w:val="20"/>
        </w:rPr>
        <w:t>        </w:t>
      </w:r>
      <w:r w:rsidRPr="009451DF">
        <w:rPr>
          <w:rFonts w:ascii="Arial" w:hAnsi="Arial" w:cs="Arial"/>
          <w:color w:val="000000"/>
          <w:sz w:val="20"/>
          <w:szCs w:val="20"/>
        </w:rPr>
        <w:t>izpolnjujejo pogoje, enakovredne tistim iz 48. in 49. člena oziroma iz 61. do 65. člena in 69. člena tega zakona;</w:t>
      </w:r>
    </w:p>
    <w:p w14:paraId="2FE344D4" w14:textId="77777777" w:rsidR="009451DF" w:rsidRPr="009451DF" w:rsidRDefault="009451DF" w:rsidP="009451DF">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9451DF">
        <w:rPr>
          <w:rFonts w:ascii="Arial" w:hAnsi="Arial" w:cs="Arial"/>
          <w:color w:val="000000"/>
          <w:sz w:val="20"/>
          <w:szCs w:val="20"/>
        </w:rPr>
        <w:t>-</w:t>
      </w:r>
      <w:r w:rsidRPr="009451DF">
        <w:rPr>
          <w:color w:val="000000"/>
          <w:sz w:val="20"/>
          <w:szCs w:val="20"/>
        </w:rPr>
        <w:t>        </w:t>
      </w:r>
      <w:r w:rsidRPr="009451DF">
        <w:rPr>
          <w:rFonts w:ascii="Arial" w:hAnsi="Arial" w:cs="Arial"/>
          <w:color w:val="000000"/>
          <w:sz w:val="20"/>
          <w:szCs w:val="20"/>
        </w:rPr>
        <w:t>večina članov organa vodenja ali nadzora revizijskega subjekta tretje države izpolnjuje pogoje, enakovredne tistim iz 48. in 49. člena tega zakona;</w:t>
      </w:r>
    </w:p>
    <w:p w14:paraId="3CD434E2" w14:textId="77777777" w:rsidR="009451DF" w:rsidRPr="009451DF" w:rsidRDefault="009451DF" w:rsidP="009451DF">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9451DF">
        <w:rPr>
          <w:rFonts w:ascii="Arial" w:hAnsi="Arial" w:cs="Arial"/>
          <w:color w:val="000000"/>
          <w:sz w:val="20"/>
          <w:szCs w:val="20"/>
        </w:rPr>
        <w:t>-</w:t>
      </w:r>
      <w:r w:rsidRPr="009451DF">
        <w:rPr>
          <w:color w:val="000000"/>
          <w:sz w:val="20"/>
          <w:szCs w:val="20"/>
        </w:rPr>
        <w:t>        </w:t>
      </w:r>
      <w:r w:rsidRPr="009451DF">
        <w:rPr>
          <w:rFonts w:ascii="Arial" w:hAnsi="Arial" w:cs="Arial"/>
          <w:color w:val="000000"/>
          <w:sz w:val="20"/>
          <w:szCs w:val="20"/>
        </w:rPr>
        <w:t>revizor tretje države, ki izvaja revizijo v imenu revizijskega subjekta tretje države, izpolnjuje pogoje, enakovredne tistim iz 48. in 49. člena tega zakona;</w:t>
      </w:r>
    </w:p>
    <w:p w14:paraId="33FDA0F6" w14:textId="77777777" w:rsidR="009451DF" w:rsidRPr="009451DF" w:rsidRDefault="009451DF" w:rsidP="009451DF">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9451DF">
        <w:rPr>
          <w:rFonts w:ascii="Arial" w:hAnsi="Arial" w:cs="Arial"/>
          <w:color w:val="000000"/>
          <w:sz w:val="20"/>
          <w:szCs w:val="20"/>
        </w:rPr>
        <w:t>-</w:t>
      </w:r>
      <w:r w:rsidRPr="009451DF">
        <w:rPr>
          <w:color w:val="000000"/>
          <w:sz w:val="20"/>
          <w:szCs w:val="20"/>
        </w:rPr>
        <w:t>        </w:t>
      </w:r>
      <w:r w:rsidRPr="009451DF">
        <w:rPr>
          <w:rFonts w:ascii="Arial" w:hAnsi="Arial" w:cs="Arial"/>
          <w:color w:val="000000"/>
          <w:sz w:val="20"/>
          <w:szCs w:val="20"/>
        </w:rPr>
        <w:t>se revizije posamičnih ali konsolidiranih računovodskih izkazov iz prvega odstavka tega člena izvajajo v skladu z mednarodnimi revizijskimi standardi in zahtevami, enakovrednimi zahtevam tega zakona;</w:t>
      </w:r>
    </w:p>
    <w:p w14:paraId="65854758" w14:textId="60897B7D" w:rsidR="009451DF" w:rsidRPr="009451DF" w:rsidRDefault="009451DF" w:rsidP="009451DF">
      <w:pPr>
        <w:pStyle w:val="alineazaodstavkom0"/>
        <w:shd w:val="clear" w:color="auto" w:fill="FFFFFF"/>
        <w:spacing w:before="0" w:beforeAutospacing="0" w:after="0" w:afterAutospacing="0"/>
        <w:ind w:left="425" w:hanging="425"/>
        <w:jc w:val="both"/>
        <w:rPr>
          <w:sz w:val="20"/>
          <w:szCs w:val="20"/>
        </w:rPr>
      </w:pPr>
      <w:r w:rsidRPr="009451DF">
        <w:rPr>
          <w:rFonts w:ascii="Arial" w:hAnsi="Arial" w:cs="Arial"/>
          <w:color w:val="000000"/>
          <w:sz w:val="20"/>
          <w:szCs w:val="20"/>
        </w:rPr>
        <w:t>-</w:t>
      </w:r>
      <w:r w:rsidRPr="009451DF">
        <w:rPr>
          <w:color w:val="000000"/>
          <w:sz w:val="20"/>
          <w:szCs w:val="20"/>
        </w:rPr>
        <w:t>        </w:t>
      </w:r>
      <w:r w:rsidRPr="009451DF">
        <w:rPr>
          <w:rFonts w:ascii="Arial" w:hAnsi="Arial" w:cs="Arial"/>
          <w:color w:val="000000"/>
          <w:sz w:val="20"/>
          <w:szCs w:val="20"/>
        </w:rPr>
        <w:t>na svoji spletni strani objavijo letno poročilo o preglednosti, ki vključuje podatke iz 79. člena tega zakona, ali izpolnijo enakovredne zahteve po razkritjih.</w:t>
      </w:r>
    </w:p>
    <w:p w14:paraId="40D2080A" w14:textId="77777777" w:rsidR="00AC69D6" w:rsidRPr="009451DF" w:rsidRDefault="00AC69D6" w:rsidP="00AC69D6">
      <w:pPr>
        <w:pStyle w:val="len"/>
        <w:rPr>
          <w:sz w:val="20"/>
          <w:szCs w:val="20"/>
        </w:rPr>
      </w:pPr>
      <w:r w:rsidRPr="009451DF">
        <w:rPr>
          <w:sz w:val="20"/>
          <w:szCs w:val="20"/>
        </w:rPr>
        <w:t>162. člen</w:t>
      </w:r>
    </w:p>
    <w:p w14:paraId="548B36FB" w14:textId="77777777" w:rsidR="00AC69D6" w:rsidRPr="009451DF" w:rsidRDefault="00AC69D6" w:rsidP="00AC69D6">
      <w:pPr>
        <w:pStyle w:val="lennaslov"/>
        <w:rPr>
          <w:sz w:val="20"/>
          <w:szCs w:val="20"/>
        </w:rPr>
      </w:pPr>
      <w:r w:rsidRPr="009451DF">
        <w:rPr>
          <w:sz w:val="20"/>
          <w:szCs w:val="20"/>
        </w:rPr>
        <w:t>(težje kršitve revizijske družbe)</w:t>
      </w:r>
    </w:p>
    <w:p w14:paraId="7BC922BB" w14:textId="77777777" w:rsidR="00AC69D6" w:rsidRPr="009451DF" w:rsidRDefault="00AC69D6" w:rsidP="00AC69D6">
      <w:pPr>
        <w:pStyle w:val="Odstavek"/>
        <w:rPr>
          <w:sz w:val="20"/>
          <w:szCs w:val="20"/>
        </w:rPr>
      </w:pPr>
      <w:r w:rsidRPr="009451DF">
        <w:rPr>
          <w:sz w:val="20"/>
          <w:szCs w:val="20"/>
        </w:rPr>
        <w:t>(1) Z globo od 10.000 do 250.000 eurov se za prekršek kaznuje revizijska družba, če:</w:t>
      </w:r>
    </w:p>
    <w:p w14:paraId="6E46612F" w14:textId="77777777" w:rsidR="00AC69D6" w:rsidRPr="009451DF" w:rsidRDefault="00AC69D6" w:rsidP="005601BA">
      <w:pPr>
        <w:pStyle w:val="Alineazaodstavkom"/>
        <w:numPr>
          <w:ilvl w:val="0"/>
          <w:numId w:val="78"/>
        </w:numPr>
        <w:overflowPunct/>
        <w:autoSpaceDE/>
        <w:autoSpaceDN/>
        <w:adjustRightInd/>
        <w:spacing w:line="240" w:lineRule="auto"/>
        <w:textAlignment w:val="auto"/>
        <w:rPr>
          <w:sz w:val="20"/>
          <w:szCs w:val="20"/>
        </w:rPr>
      </w:pPr>
      <w:r w:rsidRPr="009451DF">
        <w:rPr>
          <w:sz w:val="20"/>
          <w:szCs w:val="20"/>
        </w:rPr>
        <w:t>krši tretji odstavek 4. člena Uredbe 537/2014/EU (kršitev neobveščanja revizijske komisije);</w:t>
      </w:r>
    </w:p>
    <w:p w14:paraId="1D0B2EA7" w14:textId="77777777" w:rsidR="00AC69D6" w:rsidRPr="009451DF" w:rsidRDefault="00AC69D6" w:rsidP="005601BA">
      <w:pPr>
        <w:pStyle w:val="Alineazaodstavkom"/>
        <w:numPr>
          <w:ilvl w:val="0"/>
          <w:numId w:val="78"/>
        </w:numPr>
        <w:overflowPunct/>
        <w:autoSpaceDE/>
        <w:autoSpaceDN/>
        <w:adjustRightInd/>
        <w:spacing w:line="240" w:lineRule="auto"/>
        <w:textAlignment w:val="auto"/>
        <w:rPr>
          <w:sz w:val="20"/>
          <w:szCs w:val="20"/>
        </w:rPr>
      </w:pPr>
      <w:r w:rsidRPr="009451DF">
        <w:rPr>
          <w:sz w:val="20"/>
          <w:szCs w:val="20"/>
        </w:rPr>
        <w:t>krši 5. člen Uredbe 537/2014/EU (prepoved opravljanja nerevizijskih storitev);</w:t>
      </w:r>
    </w:p>
    <w:p w14:paraId="510989C5" w14:textId="77777777" w:rsidR="00AC69D6" w:rsidRPr="009451DF" w:rsidRDefault="00AC69D6" w:rsidP="005601BA">
      <w:pPr>
        <w:pStyle w:val="Alineazaodstavkom"/>
        <w:numPr>
          <w:ilvl w:val="0"/>
          <w:numId w:val="78"/>
        </w:numPr>
        <w:overflowPunct/>
        <w:autoSpaceDE/>
        <w:autoSpaceDN/>
        <w:adjustRightInd/>
        <w:spacing w:line="240" w:lineRule="auto"/>
        <w:textAlignment w:val="auto"/>
        <w:rPr>
          <w:sz w:val="20"/>
          <w:szCs w:val="20"/>
        </w:rPr>
      </w:pPr>
      <w:r w:rsidRPr="009451DF">
        <w:rPr>
          <w:sz w:val="20"/>
          <w:szCs w:val="20"/>
        </w:rPr>
        <w:t>krši prvi ali drugi odstavek 8. člena Uredbe 537/2014/EU (ocenjevanje kakovosti posla) ali ocenjevanja kakovosti posla ne opravi pooblaščeni revizor ali v skupini ne sodeluje vsaj en pooblaščeni revizor;</w:t>
      </w:r>
    </w:p>
    <w:p w14:paraId="75F720E1" w14:textId="77777777" w:rsidR="00AC69D6" w:rsidRPr="005110DC" w:rsidRDefault="00AC69D6" w:rsidP="005601BA">
      <w:pPr>
        <w:pStyle w:val="Alineazaodstavkom"/>
        <w:numPr>
          <w:ilvl w:val="0"/>
          <w:numId w:val="78"/>
        </w:numPr>
        <w:overflowPunct/>
        <w:autoSpaceDE/>
        <w:autoSpaceDN/>
        <w:adjustRightInd/>
        <w:spacing w:line="240" w:lineRule="auto"/>
        <w:textAlignment w:val="auto"/>
        <w:rPr>
          <w:sz w:val="20"/>
          <w:szCs w:val="20"/>
        </w:rPr>
      </w:pPr>
      <w:r w:rsidRPr="005110DC">
        <w:rPr>
          <w:sz w:val="20"/>
          <w:szCs w:val="20"/>
        </w:rPr>
        <w:t>krši 10. člen Uredbe 537/2014/EU (ne pripravi revizijskega poročila);</w:t>
      </w:r>
    </w:p>
    <w:p w14:paraId="24B56189" w14:textId="77777777" w:rsidR="00AC69D6" w:rsidRPr="005110DC" w:rsidRDefault="00AC69D6" w:rsidP="005601BA">
      <w:pPr>
        <w:pStyle w:val="Alineazaodstavkom"/>
        <w:numPr>
          <w:ilvl w:val="0"/>
          <w:numId w:val="78"/>
        </w:numPr>
        <w:overflowPunct/>
        <w:autoSpaceDE/>
        <w:autoSpaceDN/>
        <w:adjustRightInd/>
        <w:spacing w:line="240" w:lineRule="auto"/>
        <w:textAlignment w:val="auto"/>
        <w:rPr>
          <w:sz w:val="20"/>
          <w:szCs w:val="20"/>
        </w:rPr>
      </w:pPr>
      <w:r w:rsidRPr="005110DC">
        <w:rPr>
          <w:sz w:val="20"/>
          <w:szCs w:val="20"/>
        </w:rPr>
        <w:t>krši 11. člen Uredbe 537/2014/EU (ne pripravi dodatnega poročila revizijski komisiji);</w:t>
      </w:r>
    </w:p>
    <w:p w14:paraId="5D6B79BE" w14:textId="77777777" w:rsidR="00AC69D6" w:rsidRPr="005110DC" w:rsidRDefault="00AC69D6" w:rsidP="005601BA">
      <w:pPr>
        <w:pStyle w:val="Alineazaodstavkom"/>
        <w:numPr>
          <w:ilvl w:val="0"/>
          <w:numId w:val="78"/>
        </w:numPr>
        <w:overflowPunct/>
        <w:autoSpaceDE/>
        <w:autoSpaceDN/>
        <w:adjustRightInd/>
        <w:spacing w:line="240" w:lineRule="auto"/>
        <w:textAlignment w:val="auto"/>
        <w:rPr>
          <w:sz w:val="20"/>
          <w:szCs w:val="20"/>
        </w:rPr>
      </w:pPr>
      <w:r w:rsidRPr="005110DC">
        <w:rPr>
          <w:sz w:val="20"/>
          <w:szCs w:val="20"/>
        </w:rPr>
        <w:t>krši 12. člen Uredbe 537/2014/EU (ne pripravi poročila nadzornikom subjektov javnega interesa);</w:t>
      </w:r>
    </w:p>
    <w:p w14:paraId="7F2A57F8" w14:textId="77777777" w:rsidR="00AC69D6" w:rsidRPr="005110DC" w:rsidRDefault="00AC69D6" w:rsidP="005601BA">
      <w:pPr>
        <w:pStyle w:val="Alineazaodstavkom"/>
        <w:numPr>
          <w:ilvl w:val="0"/>
          <w:numId w:val="78"/>
        </w:numPr>
        <w:overflowPunct/>
        <w:autoSpaceDE/>
        <w:autoSpaceDN/>
        <w:adjustRightInd/>
        <w:spacing w:line="240" w:lineRule="auto"/>
        <w:textAlignment w:val="auto"/>
        <w:rPr>
          <w:sz w:val="20"/>
          <w:szCs w:val="20"/>
        </w:rPr>
      </w:pPr>
      <w:r w:rsidRPr="005110DC">
        <w:rPr>
          <w:sz w:val="20"/>
          <w:szCs w:val="20"/>
        </w:rPr>
        <w:t>pri sklepanju pogodb o revidiranju krši omejitve iz prvega odstavka 17. člena Uredbe 537/2014/EU (trajanje revizijskega posla);</w:t>
      </w:r>
    </w:p>
    <w:p w14:paraId="167DBF28" w14:textId="77777777" w:rsidR="00AC69D6" w:rsidRPr="005110DC" w:rsidRDefault="00AC69D6" w:rsidP="005601BA">
      <w:pPr>
        <w:pStyle w:val="Alineazaodstavkom"/>
        <w:numPr>
          <w:ilvl w:val="0"/>
          <w:numId w:val="78"/>
        </w:numPr>
        <w:overflowPunct/>
        <w:autoSpaceDE/>
        <w:autoSpaceDN/>
        <w:adjustRightInd/>
        <w:spacing w:line="240" w:lineRule="auto"/>
        <w:textAlignment w:val="auto"/>
        <w:rPr>
          <w:sz w:val="20"/>
          <w:szCs w:val="20"/>
        </w:rPr>
      </w:pPr>
      <w:r w:rsidRPr="005110DC">
        <w:rPr>
          <w:sz w:val="20"/>
          <w:szCs w:val="20"/>
        </w:rPr>
        <w:t>pri revizijski družbi opravljajo naloge revidiranja osebe, ki ne izpolnjujejo pogojev, določenih s tem zakonom (drugi odstavek 5. člena);</w:t>
      </w:r>
    </w:p>
    <w:p w14:paraId="711B10F5" w14:textId="77777777" w:rsidR="00AC69D6" w:rsidRPr="005110DC" w:rsidRDefault="00AC69D6" w:rsidP="005601BA">
      <w:pPr>
        <w:pStyle w:val="Alineazaodstavkom"/>
        <w:numPr>
          <w:ilvl w:val="0"/>
          <w:numId w:val="78"/>
        </w:numPr>
        <w:overflowPunct/>
        <w:autoSpaceDE/>
        <w:autoSpaceDN/>
        <w:adjustRightInd/>
        <w:spacing w:line="240" w:lineRule="auto"/>
        <w:textAlignment w:val="auto"/>
        <w:rPr>
          <w:sz w:val="20"/>
          <w:szCs w:val="20"/>
        </w:rPr>
      </w:pPr>
      <w:r w:rsidRPr="005110DC">
        <w:rPr>
          <w:sz w:val="20"/>
          <w:szCs w:val="20"/>
        </w:rPr>
        <w:t>v nasprotju z določbami tega zakona storitve revidiranja opravlja revizijska družba, ki ima sicer dovoljenje pristojnega organa države članice (tretji odstavek 5. člena);</w:t>
      </w:r>
    </w:p>
    <w:p w14:paraId="36668662" w14:textId="77777777" w:rsidR="00AC69D6" w:rsidRPr="005110DC" w:rsidRDefault="00AC69D6" w:rsidP="005601BA">
      <w:pPr>
        <w:pStyle w:val="Alineazaodstavkom"/>
        <w:numPr>
          <w:ilvl w:val="0"/>
          <w:numId w:val="78"/>
        </w:numPr>
        <w:overflowPunct/>
        <w:autoSpaceDE/>
        <w:autoSpaceDN/>
        <w:adjustRightInd/>
        <w:spacing w:line="240" w:lineRule="auto"/>
        <w:textAlignment w:val="auto"/>
        <w:rPr>
          <w:sz w:val="20"/>
          <w:szCs w:val="20"/>
        </w:rPr>
      </w:pPr>
      <w:r w:rsidRPr="005110DC">
        <w:rPr>
          <w:sz w:val="20"/>
          <w:szCs w:val="20"/>
        </w:rPr>
        <w:t>krši dolžnost varovanja zaupnih podatkov (prvi odstavek 38. člena);</w:t>
      </w:r>
    </w:p>
    <w:p w14:paraId="163E2F5A" w14:textId="77777777" w:rsidR="00AC69D6" w:rsidRPr="005110DC" w:rsidRDefault="00AC69D6" w:rsidP="005601BA">
      <w:pPr>
        <w:pStyle w:val="Alineazaodstavkom"/>
        <w:numPr>
          <w:ilvl w:val="0"/>
          <w:numId w:val="78"/>
        </w:numPr>
        <w:overflowPunct/>
        <w:autoSpaceDE/>
        <w:autoSpaceDN/>
        <w:adjustRightInd/>
        <w:spacing w:line="240" w:lineRule="auto"/>
        <w:textAlignment w:val="auto"/>
        <w:rPr>
          <w:sz w:val="20"/>
          <w:szCs w:val="20"/>
        </w:rPr>
      </w:pPr>
      <w:r w:rsidRPr="005110DC">
        <w:rPr>
          <w:sz w:val="20"/>
          <w:szCs w:val="20"/>
        </w:rPr>
        <w:t>pri opravljanju revidiranja ne upošteva pravil revidiranja (kršitev prvega odstavka 39. člena);</w:t>
      </w:r>
    </w:p>
    <w:p w14:paraId="6AAB49B0" w14:textId="77777777" w:rsidR="00AC69D6" w:rsidRPr="005110DC" w:rsidRDefault="00AC69D6" w:rsidP="005601BA">
      <w:pPr>
        <w:pStyle w:val="Alineazaodstavkom"/>
        <w:numPr>
          <w:ilvl w:val="0"/>
          <w:numId w:val="78"/>
        </w:numPr>
        <w:overflowPunct/>
        <w:autoSpaceDE/>
        <w:autoSpaceDN/>
        <w:adjustRightInd/>
        <w:spacing w:line="240" w:lineRule="auto"/>
        <w:textAlignment w:val="auto"/>
        <w:rPr>
          <w:sz w:val="20"/>
          <w:szCs w:val="20"/>
        </w:rPr>
      </w:pPr>
      <w:r w:rsidRPr="005110DC">
        <w:rPr>
          <w:sz w:val="20"/>
          <w:szCs w:val="20"/>
        </w:rPr>
        <w:t>ne zagotovi ustrezne sestave revizijske skupine (kršitev drugega odstavka 39. člena);</w:t>
      </w:r>
    </w:p>
    <w:p w14:paraId="4836D568" w14:textId="77777777" w:rsidR="00AC69D6" w:rsidRPr="005110DC" w:rsidRDefault="00AC69D6" w:rsidP="005601BA">
      <w:pPr>
        <w:pStyle w:val="Alineazaodstavkom"/>
        <w:numPr>
          <w:ilvl w:val="0"/>
          <w:numId w:val="78"/>
        </w:numPr>
        <w:overflowPunct/>
        <w:autoSpaceDE/>
        <w:autoSpaceDN/>
        <w:adjustRightInd/>
        <w:spacing w:line="240" w:lineRule="auto"/>
        <w:textAlignment w:val="auto"/>
        <w:rPr>
          <w:sz w:val="20"/>
          <w:szCs w:val="20"/>
        </w:rPr>
      </w:pPr>
      <w:r w:rsidRPr="005110DC">
        <w:rPr>
          <w:sz w:val="20"/>
          <w:szCs w:val="20"/>
        </w:rPr>
        <w:t>v primeru začetega nadzora nad kakovostjo dela revizijske družbe in pooblaščenih revizorjev ter v primeru začetega postopka za izrek ukrepa nadzora ne hrani revizijske dokumentacije do pravnomočnosti odločitve (peti odstavek 39. člena);</w:t>
      </w:r>
    </w:p>
    <w:p w14:paraId="7AA5C2E8" w14:textId="77777777" w:rsidR="00AC69D6" w:rsidRPr="005110DC" w:rsidRDefault="00AC69D6" w:rsidP="005601BA">
      <w:pPr>
        <w:pStyle w:val="Alineazaodstavkom"/>
        <w:numPr>
          <w:ilvl w:val="0"/>
          <w:numId w:val="78"/>
        </w:numPr>
        <w:overflowPunct/>
        <w:autoSpaceDE/>
        <w:autoSpaceDN/>
        <w:adjustRightInd/>
        <w:spacing w:line="240" w:lineRule="auto"/>
        <w:textAlignment w:val="auto"/>
        <w:rPr>
          <w:sz w:val="20"/>
          <w:szCs w:val="20"/>
        </w:rPr>
      </w:pPr>
      <w:r w:rsidRPr="005110DC">
        <w:rPr>
          <w:sz w:val="20"/>
          <w:szCs w:val="20"/>
        </w:rPr>
        <w:t>sestavi poročilo o revidiranju, katerega vsebina je v nasprotju s 40. členom tega zakona;</w:t>
      </w:r>
    </w:p>
    <w:p w14:paraId="44332D1A" w14:textId="77777777" w:rsidR="00AC69D6" w:rsidRPr="005110DC" w:rsidRDefault="00AC69D6" w:rsidP="005601BA">
      <w:pPr>
        <w:pStyle w:val="Alineazaodstavkom"/>
        <w:numPr>
          <w:ilvl w:val="0"/>
          <w:numId w:val="78"/>
        </w:numPr>
        <w:overflowPunct/>
        <w:autoSpaceDE/>
        <w:autoSpaceDN/>
        <w:adjustRightInd/>
        <w:spacing w:line="240" w:lineRule="auto"/>
        <w:textAlignment w:val="auto"/>
        <w:rPr>
          <w:sz w:val="20"/>
          <w:szCs w:val="20"/>
        </w:rPr>
      </w:pPr>
      <w:r w:rsidRPr="005110DC">
        <w:rPr>
          <w:sz w:val="20"/>
          <w:szCs w:val="20"/>
        </w:rPr>
        <w:t>revizijsko poročilo ne podpiše izključno ključni revizijski partner ali ključni revizijski partnerji (prvi odstavek 40. člena);</w:t>
      </w:r>
    </w:p>
    <w:p w14:paraId="7A560ACB" w14:textId="77777777" w:rsidR="00AC69D6" w:rsidRPr="005110DC" w:rsidRDefault="00AC69D6" w:rsidP="005601BA">
      <w:pPr>
        <w:pStyle w:val="Alineazaodstavkom"/>
        <w:numPr>
          <w:ilvl w:val="0"/>
          <w:numId w:val="78"/>
        </w:numPr>
        <w:overflowPunct/>
        <w:autoSpaceDE/>
        <w:autoSpaceDN/>
        <w:adjustRightInd/>
        <w:spacing w:line="240" w:lineRule="auto"/>
        <w:textAlignment w:val="auto"/>
        <w:rPr>
          <w:sz w:val="20"/>
          <w:szCs w:val="20"/>
        </w:rPr>
      </w:pPr>
      <w:r w:rsidRPr="005110DC">
        <w:rPr>
          <w:sz w:val="20"/>
          <w:szCs w:val="20"/>
        </w:rPr>
        <w:t>krši neodvisnost in nepristranskost revidiranja (44. člen);</w:t>
      </w:r>
    </w:p>
    <w:p w14:paraId="51E91178" w14:textId="77777777" w:rsidR="00AC69D6" w:rsidRPr="005110DC" w:rsidRDefault="00AC69D6" w:rsidP="005601BA">
      <w:pPr>
        <w:pStyle w:val="Alineazaodstavkom"/>
        <w:numPr>
          <w:ilvl w:val="0"/>
          <w:numId w:val="78"/>
        </w:numPr>
        <w:overflowPunct/>
        <w:autoSpaceDE/>
        <w:autoSpaceDN/>
        <w:adjustRightInd/>
        <w:spacing w:line="240" w:lineRule="auto"/>
        <w:textAlignment w:val="auto"/>
        <w:rPr>
          <w:sz w:val="20"/>
          <w:szCs w:val="20"/>
        </w:rPr>
      </w:pPr>
      <w:r w:rsidRPr="005110DC">
        <w:rPr>
          <w:sz w:val="20"/>
          <w:szCs w:val="20"/>
        </w:rPr>
        <w:t>ne obvladuje nasprotij interesov (tretji odstavek 44.a člena);</w:t>
      </w:r>
    </w:p>
    <w:p w14:paraId="75500F05" w14:textId="77777777" w:rsidR="00AC69D6" w:rsidRPr="005110DC" w:rsidRDefault="00AC69D6" w:rsidP="005601BA">
      <w:pPr>
        <w:pStyle w:val="Alineazaodstavkom"/>
        <w:numPr>
          <w:ilvl w:val="0"/>
          <w:numId w:val="78"/>
        </w:numPr>
        <w:overflowPunct/>
        <w:autoSpaceDE/>
        <w:autoSpaceDN/>
        <w:adjustRightInd/>
        <w:spacing w:line="240" w:lineRule="auto"/>
        <w:textAlignment w:val="auto"/>
        <w:rPr>
          <w:sz w:val="20"/>
          <w:szCs w:val="20"/>
        </w:rPr>
      </w:pPr>
      <w:r w:rsidRPr="005110DC">
        <w:rPr>
          <w:sz w:val="20"/>
          <w:szCs w:val="20"/>
        </w:rPr>
        <w:t>krši prepoved revidiranja v pravni osebi (prvi odstavek 45. člena);</w:t>
      </w:r>
    </w:p>
    <w:p w14:paraId="1B5D1846" w14:textId="77777777" w:rsidR="00AC69D6" w:rsidRPr="005110DC" w:rsidRDefault="00AC69D6" w:rsidP="005601BA">
      <w:pPr>
        <w:pStyle w:val="Alineazaodstavkom"/>
        <w:numPr>
          <w:ilvl w:val="0"/>
          <w:numId w:val="78"/>
        </w:numPr>
        <w:overflowPunct/>
        <w:autoSpaceDE/>
        <w:autoSpaceDN/>
        <w:adjustRightInd/>
        <w:spacing w:line="240" w:lineRule="auto"/>
        <w:textAlignment w:val="auto"/>
        <w:rPr>
          <w:sz w:val="20"/>
          <w:szCs w:val="20"/>
        </w:rPr>
      </w:pPr>
      <w:r w:rsidRPr="005110DC">
        <w:rPr>
          <w:sz w:val="20"/>
          <w:szCs w:val="20"/>
        </w:rPr>
        <w:t>ne zagotovi rotacije ključnega revizijskega partnerja (tretji odstavek 45. člena);</w:t>
      </w:r>
    </w:p>
    <w:p w14:paraId="5D78E6CE" w14:textId="77777777" w:rsidR="00AC69D6" w:rsidRPr="005110DC" w:rsidRDefault="00AC69D6" w:rsidP="005601BA">
      <w:pPr>
        <w:pStyle w:val="Alineazaodstavkom"/>
        <w:numPr>
          <w:ilvl w:val="0"/>
          <w:numId w:val="78"/>
        </w:numPr>
        <w:overflowPunct/>
        <w:autoSpaceDE/>
        <w:autoSpaceDN/>
        <w:adjustRightInd/>
        <w:spacing w:line="240" w:lineRule="auto"/>
        <w:textAlignment w:val="auto"/>
        <w:rPr>
          <w:sz w:val="20"/>
          <w:szCs w:val="20"/>
        </w:rPr>
      </w:pPr>
      <w:r w:rsidRPr="005110DC">
        <w:rPr>
          <w:sz w:val="20"/>
          <w:szCs w:val="20"/>
        </w:rPr>
        <w:t>ne vzpostavi notranjega obvladovanja kakovosti v skladu s 45.a členom tega zakona;</w:t>
      </w:r>
    </w:p>
    <w:p w14:paraId="023B6194" w14:textId="77777777" w:rsidR="00AC69D6" w:rsidRPr="005110DC" w:rsidRDefault="00AC69D6" w:rsidP="005601BA">
      <w:pPr>
        <w:pStyle w:val="Alineazaodstavkom"/>
        <w:numPr>
          <w:ilvl w:val="0"/>
          <w:numId w:val="78"/>
        </w:numPr>
        <w:overflowPunct/>
        <w:autoSpaceDE/>
        <w:autoSpaceDN/>
        <w:adjustRightInd/>
        <w:spacing w:line="240" w:lineRule="auto"/>
        <w:textAlignment w:val="auto"/>
        <w:rPr>
          <w:sz w:val="20"/>
          <w:szCs w:val="20"/>
        </w:rPr>
      </w:pPr>
      <w:r w:rsidRPr="005110DC">
        <w:rPr>
          <w:sz w:val="20"/>
          <w:szCs w:val="20"/>
        </w:rPr>
        <w:t>ne ravna v skladu s 45.b členom tega zakona glede organizacije dela;</w:t>
      </w:r>
    </w:p>
    <w:p w14:paraId="3B1B1E18" w14:textId="77777777" w:rsidR="00AC69D6" w:rsidRPr="005110DC" w:rsidRDefault="00AC69D6" w:rsidP="005601BA">
      <w:pPr>
        <w:pStyle w:val="Alineazaodstavkom"/>
        <w:numPr>
          <w:ilvl w:val="0"/>
          <w:numId w:val="78"/>
        </w:numPr>
        <w:overflowPunct/>
        <w:autoSpaceDE/>
        <w:autoSpaceDN/>
        <w:adjustRightInd/>
        <w:spacing w:line="240" w:lineRule="auto"/>
        <w:textAlignment w:val="auto"/>
        <w:rPr>
          <w:sz w:val="20"/>
          <w:szCs w:val="20"/>
        </w:rPr>
      </w:pPr>
      <w:r w:rsidRPr="005110DC">
        <w:rPr>
          <w:sz w:val="20"/>
          <w:szCs w:val="20"/>
        </w:rPr>
        <w:t>opravlja dejavnosti, ki jih ne sme opravljati (58. člen);</w:t>
      </w:r>
    </w:p>
    <w:p w14:paraId="1A5E4275" w14:textId="77777777" w:rsidR="00AC69D6" w:rsidRPr="005110DC" w:rsidRDefault="00AC69D6" w:rsidP="005601BA">
      <w:pPr>
        <w:pStyle w:val="Alineazaodstavkom"/>
        <w:numPr>
          <w:ilvl w:val="0"/>
          <w:numId w:val="78"/>
        </w:numPr>
        <w:overflowPunct/>
        <w:autoSpaceDE/>
        <w:autoSpaceDN/>
        <w:adjustRightInd/>
        <w:spacing w:line="240" w:lineRule="auto"/>
        <w:textAlignment w:val="auto"/>
        <w:rPr>
          <w:sz w:val="20"/>
          <w:szCs w:val="20"/>
        </w:rPr>
      </w:pPr>
      <w:r w:rsidRPr="005110DC">
        <w:rPr>
          <w:sz w:val="20"/>
          <w:szCs w:val="20"/>
        </w:rPr>
        <w:t>v roku ne izvrši dodatnega ukrepa iz 81.a. člena tega zakona.</w:t>
      </w:r>
    </w:p>
    <w:p w14:paraId="2D2854C7" w14:textId="77777777" w:rsidR="00AC69D6" w:rsidRPr="005110DC" w:rsidRDefault="00AC69D6" w:rsidP="00AC69D6">
      <w:pPr>
        <w:pStyle w:val="Odstavek"/>
        <w:rPr>
          <w:sz w:val="20"/>
          <w:szCs w:val="20"/>
        </w:rPr>
      </w:pPr>
      <w:r w:rsidRPr="005110DC">
        <w:rPr>
          <w:sz w:val="20"/>
          <w:szCs w:val="20"/>
        </w:rPr>
        <w:t>(2) Z globo od 2.500 do 10.000 eurov se za prekršek kaznuje odgovorna oseba, ki ni pooblaščeni revizor iz prvega odstavka 164. člena tega zakona, ki stori prekršek iz prejšnjega odstavka.</w:t>
      </w:r>
    </w:p>
    <w:p w14:paraId="7F491AB3" w14:textId="77777777" w:rsidR="00AC69D6" w:rsidRPr="005110DC" w:rsidRDefault="00AC69D6" w:rsidP="00AC69D6">
      <w:pPr>
        <w:pStyle w:val="len"/>
        <w:rPr>
          <w:sz w:val="20"/>
          <w:szCs w:val="20"/>
        </w:rPr>
      </w:pPr>
      <w:r w:rsidRPr="005110DC">
        <w:rPr>
          <w:sz w:val="20"/>
          <w:szCs w:val="20"/>
        </w:rPr>
        <w:t>163. člen</w:t>
      </w:r>
    </w:p>
    <w:p w14:paraId="32923F03" w14:textId="77777777" w:rsidR="00AC69D6" w:rsidRPr="005110DC" w:rsidRDefault="00AC69D6" w:rsidP="00AC69D6">
      <w:pPr>
        <w:pStyle w:val="lennaslov"/>
        <w:rPr>
          <w:sz w:val="20"/>
          <w:szCs w:val="20"/>
        </w:rPr>
      </w:pPr>
      <w:r w:rsidRPr="005110DC">
        <w:rPr>
          <w:sz w:val="20"/>
          <w:szCs w:val="20"/>
        </w:rPr>
        <w:t>(lažje kršitve revizijske družbe)</w:t>
      </w:r>
    </w:p>
    <w:p w14:paraId="2F8824D7" w14:textId="77777777" w:rsidR="00AC69D6" w:rsidRPr="005110DC" w:rsidRDefault="00AC69D6" w:rsidP="00AC69D6">
      <w:pPr>
        <w:pStyle w:val="Odstavek"/>
        <w:rPr>
          <w:sz w:val="20"/>
          <w:szCs w:val="20"/>
        </w:rPr>
      </w:pPr>
      <w:r w:rsidRPr="005110DC">
        <w:rPr>
          <w:sz w:val="20"/>
          <w:szCs w:val="20"/>
        </w:rPr>
        <w:t>(1) Z globo od 2.500 do 25.000 eurov se za prekršek kaznuje revizijska družba, če:</w:t>
      </w:r>
    </w:p>
    <w:p w14:paraId="14FA2247" w14:textId="77777777" w:rsidR="00AC69D6" w:rsidRPr="005110DC" w:rsidRDefault="00AC69D6" w:rsidP="005601BA">
      <w:pPr>
        <w:pStyle w:val="Alineazaodstavkom"/>
        <w:numPr>
          <w:ilvl w:val="0"/>
          <w:numId w:val="79"/>
        </w:numPr>
        <w:overflowPunct/>
        <w:autoSpaceDE/>
        <w:autoSpaceDN/>
        <w:adjustRightInd/>
        <w:spacing w:line="240" w:lineRule="auto"/>
        <w:textAlignment w:val="auto"/>
        <w:rPr>
          <w:sz w:val="20"/>
          <w:szCs w:val="20"/>
        </w:rPr>
      </w:pPr>
      <w:r w:rsidRPr="005110DC">
        <w:rPr>
          <w:sz w:val="20"/>
          <w:szCs w:val="20"/>
        </w:rPr>
        <w:t>krši drugi odstavek 4. člena Uredbe 537/2014/EU (kršitev skupne omejitve nerevizijskih storitev);</w:t>
      </w:r>
    </w:p>
    <w:p w14:paraId="5B01ACEC" w14:textId="77777777" w:rsidR="00AC69D6" w:rsidRPr="005110DC" w:rsidRDefault="00AC69D6" w:rsidP="005601BA">
      <w:pPr>
        <w:pStyle w:val="Alineazaodstavkom"/>
        <w:numPr>
          <w:ilvl w:val="0"/>
          <w:numId w:val="79"/>
        </w:numPr>
        <w:overflowPunct/>
        <w:autoSpaceDE/>
        <w:autoSpaceDN/>
        <w:adjustRightInd/>
        <w:spacing w:line="240" w:lineRule="auto"/>
        <w:textAlignment w:val="auto"/>
        <w:rPr>
          <w:sz w:val="20"/>
          <w:szCs w:val="20"/>
        </w:rPr>
      </w:pPr>
      <w:r w:rsidRPr="005110DC">
        <w:rPr>
          <w:sz w:val="20"/>
          <w:szCs w:val="20"/>
        </w:rPr>
        <w:t>krši 6. člen Uredbe 537/2014/EU (ne sporoča nepravilnosti);</w:t>
      </w:r>
    </w:p>
    <w:p w14:paraId="6A53BD3D" w14:textId="77777777" w:rsidR="00AC69D6" w:rsidRPr="005110DC" w:rsidRDefault="00AC69D6" w:rsidP="005601BA">
      <w:pPr>
        <w:pStyle w:val="Alineazaodstavkom"/>
        <w:numPr>
          <w:ilvl w:val="0"/>
          <w:numId w:val="79"/>
        </w:numPr>
        <w:overflowPunct/>
        <w:autoSpaceDE/>
        <w:autoSpaceDN/>
        <w:adjustRightInd/>
        <w:spacing w:line="240" w:lineRule="auto"/>
        <w:textAlignment w:val="auto"/>
        <w:rPr>
          <w:sz w:val="20"/>
          <w:szCs w:val="20"/>
        </w:rPr>
      </w:pPr>
      <w:r w:rsidRPr="005110DC">
        <w:rPr>
          <w:sz w:val="20"/>
          <w:szCs w:val="20"/>
        </w:rPr>
        <w:t>krši 7. člen Uredbe 537/2014/EU (ne obvešča o sumu ali utemeljenih razlogih za sum);</w:t>
      </w:r>
    </w:p>
    <w:p w14:paraId="298FAF65" w14:textId="77777777" w:rsidR="00AC69D6" w:rsidRPr="005110DC" w:rsidRDefault="00AC69D6" w:rsidP="005601BA">
      <w:pPr>
        <w:pStyle w:val="Alineazaodstavkom"/>
        <w:numPr>
          <w:ilvl w:val="0"/>
          <w:numId w:val="79"/>
        </w:numPr>
        <w:overflowPunct/>
        <w:autoSpaceDE/>
        <w:autoSpaceDN/>
        <w:adjustRightInd/>
        <w:spacing w:line="240" w:lineRule="auto"/>
        <w:textAlignment w:val="auto"/>
        <w:rPr>
          <w:sz w:val="20"/>
          <w:szCs w:val="20"/>
        </w:rPr>
      </w:pPr>
      <w:r w:rsidRPr="005110DC">
        <w:rPr>
          <w:sz w:val="20"/>
          <w:szCs w:val="20"/>
        </w:rPr>
        <w:t>krši katero od obveznosti iz četrtega do sedmega odstavka 8. člena Uredbe 537/2014/EU (ocenjevanje kakovosti posla);</w:t>
      </w:r>
    </w:p>
    <w:p w14:paraId="08486E31" w14:textId="77777777" w:rsidR="00AC69D6" w:rsidRPr="005110DC" w:rsidRDefault="00AC69D6" w:rsidP="005601BA">
      <w:pPr>
        <w:pStyle w:val="Alineazaodstavkom"/>
        <w:numPr>
          <w:ilvl w:val="0"/>
          <w:numId w:val="79"/>
        </w:numPr>
        <w:overflowPunct/>
        <w:autoSpaceDE/>
        <w:autoSpaceDN/>
        <w:adjustRightInd/>
        <w:spacing w:line="240" w:lineRule="auto"/>
        <w:textAlignment w:val="auto"/>
        <w:rPr>
          <w:sz w:val="20"/>
          <w:szCs w:val="20"/>
        </w:rPr>
      </w:pPr>
      <w:r w:rsidRPr="005110DC">
        <w:rPr>
          <w:sz w:val="20"/>
          <w:szCs w:val="20"/>
        </w:rPr>
        <w:t>pristojnim organom za nadzor trga vrednostih papirjev, bank, kreditnih institucij in zavarovalnic pravočasno ne predloži poročila ali ne da dodatnih pojasnil (sedmi odstavek 40. člena in 11. člen Uredbe 537/2014/EU);</w:t>
      </w:r>
    </w:p>
    <w:p w14:paraId="5DB7FFA0" w14:textId="77777777" w:rsidR="00AC69D6" w:rsidRPr="005110DC" w:rsidRDefault="00AC69D6" w:rsidP="005601BA">
      <w:pPr>
        <w:pStyle w:val="Alineazaodstavkom"/>
        <w:numPr>
          <w:ilvl w:val="0"/>
          <w:numId w:val="79"/>
        </w:numPr>
        <w:overflowPunct/>
        <w:autoSpaceDE/>
        <w:autoSpaceDN/>
        <w:adjustRightInd/>
        <w:spacing w:line="240" w:lineRule="auto"/>
        <w:textAlignment w:val="auto"/>
        <w:rPr>
          <w:sz w:val="20"/>
          <w:szCs w:val="20"/>
        </w:rPr>
      </w:pPr>
      <w:r w:rsidRPr="005110DC">
        <w:rPr>
          <w:sz w:val="20"/>
          <w:szCs w:val="20"/>
        </w:rPr>
        <w:t>krši 13. člen Uredbe 537/2014/EU (ne objavi letnega poročila o preglednosti);</w:t>
      </w:r>
    </w:p>
    <w:p w14:paraId="76D6954F" w14:textId="77777777" w:rsidR="00AC69D6" w:rsidRPr="005110DC" w:rsidRDefault="00AC69D6" w:rsidP="005601BA">
      <w:pPr>
        <w:pStyle w:val="Alineazaodstavkom"/>
        <w:numPr>
          <w:ilvl w:val="0"/>
          <w:numId w:val="79"/>
        </w:numPr>
        <w:overflowPunct/>
        <w:autoSpaceDE/>
        <w:autoSpaceDN/>
        <w:adjustRightInd/>
        <w:spacing w:line="240" w:lineRule="auto"/>
        <w:textAlignment w:val="auto"/>
        <w:rPr>
          <w:sz w:val="20"/>
          <w:szCs w:val="20"/>
        </w:rPr>
      </w:pPr>
      <w:r w:rsidRPr="005110DC">
        <w:rPr>
          <w:sz w:val="20"/>
          <w:szCs w:val="20"/>
        </w:rPr>
        <w:t>krši 14. člen Uredbe 537/2014/EU (ne obvešča pristojnih organov);</w:t>
      </w:r>
    </w:p>
    <w:p w14:paraId="212ADF07" w14:textId="77777777" w:rsidR="00AC69D6" w:rsidRPr="005110DC" w:rsidRDefault="00AC69D6" w:rsidP="005601BA">
      <w:pPr>
        <w:pStyle w:val="Alineazaodstavkom"/>
        <w:numPr>
          <w:ilvl w:val="0"/>
          <w:numId w:val="79"/>
        </w:numPr>
        <w:overflowPunct/>
        <w:autoSpaceDE/>
        <w:autoSpaceDN/>
        <w:adjustRightInd/>
        <w:spacing w:line="240" w:lineRule="auto"/>
        <w:textAlignment w:val="auto"/>
        <w:rPr>
          <w:sz w:val="20"/>
          <w:szCs w:val="20"/>
        </w:rPr>
      </w:pPr>
      <w:r w:rsidRPr="005110DC">
        <w:rPr>
          <w:sz w:val="20"/>
          <w:szCs w:val="20"/>
        </w:rPr>
        <w:t>krši 15. člen Uredbe 537/2014/EU (ne hrani dokumentov vsaj pet let po njihovi pripravi);</w:t>
      </w:r>
    </w:p>
    <w:p w14:paraId="04BAD59B" w14:textId="77777777" w:rsidR="00AC69D6" w:rsidRPr="005110DC" w:rsidRDefault="00AC69D6" w:rsidP="005601BA">
      <w:pPr>
        <w:pStyle w:val="Alineazaodstavkom"/>
        <w:numPr>
          <w:ilvl w:val="0"/>
          <w:numId w:val="79"/>
        </w:numPr>
        <w:overflowPunct/>
        <w:autoSpaceDE/>
        <w:autoSpaceDN/>
        <w:adjustRightInd/>
        <w:spacing w:line="240" w:lineRule="auto"/>
        <w:textAlignment w:val="auto"/>
        <w:rPr>
          <w:sz w:val="20"/>
          <w:szCs w:val="20"/>
        </w:rPr>
      </w:pPr>
      <w:r w:rsidRPr="005110DC">
        <w:rPr>
          <w:sz w:val="20"/>
          <w:szCs w:val="20"/>
        </w:rPr>
        <w:t>krši sedmi odstavek 17. člena Uredbe 537/2014/EU (kršitev pravil o rotaciji ključnega revizijskega partnerja in osebja);</w:t>
      </w:r>
    </w:p>
    <w:p w14:paraId="0EA1486B" w14:textId="77777777" w:rsidR="00AC69D6" w:rsidRPr="005110DC" w:rsidRDefault="00AC69D6" w:rsidP="005601BA">
      <w:pPr>
        <w:pStyle w:val="Alineazaodstavkom"/>
        <w:numPr>
          <w:ilvl w:val="0"/>
          <w:numId w:val="79"/>
        </w:numPr>
        <w:overflowPunct/>
        <w:autoSpaceDE/>
        <w:autoSpaceDN/>
        <w:adjustRightInd/>
        <w:spacing w:line="240" w:lineRule="auto"/>
        <w:textAlignment w:val="auto"/>
        <w:rPr>
          <w:sz w:val="20"/>
          <w:szCs w:val="20"/>
        </w:rPr>
      </w:pPr>
      <w:r w:rsidRPr="005110DC">
        <w:rPr>
          <w:sz w:val="20"/>
          <w:szCs w:val="20"/>
        </w:rPr>
        <w:t>krši 18. člen Uredbe 537/2014/EU (ne pripravi dokumenta o primopredaji);</w:t>
      </w:r>
    </w:p>
    <w:p w14:paraId="5C63F1AF" w14:textId="77777777" w:rsidR="00AC69D6" w:rsidRPr="005110DC" w:rsidRDefault="00AC69D6" w:rsidP="005601BA">
      <w:pPr>
        <w:pStyle w:val="Alineazaodstavkom"/>
        <w:numPr>
          <w:ilvl w:val="0"/>
          <w:numId w:val="79"/>
        </w:numPr>
        <w:overflowPunct/>
        <w:autoSpaceDE/>
        <w:autoSpaceDN/>
        <w:adjustRightInd/>
        <w:spacing w:line="240" w:lineRule="auto"/>
        <w:textAlignment w:val="auto"/>
        <w:rPr>
          <w:sz w:val="20"/>
          <w:szCs w:val="20"/>
        </w:rPr>
      </w:pPr>
      <w:r w:rsidRPr="005110DC">
        <w:rPr>
          <w:sz w:val="20"/>
          <w:szCs w:val="20"/>
        </w:rPr>
        <w:t>ne pripravi in ne vodi revizijske dokumentacije (tretji odstavek 39. člena);</w:t>
      </w:r>
    </w:p>
    <w:p w14:paraId="013BA4FD" w14:textId="77777777" w:rsidR="00AC69D6" w:rsidRPr="005110DC" w:rsidRDefault="00AC69D6" w:rsidP="005601BA">
      <w:pPr>
        <w:pStyle w:val="Alineazaodstavkom"/>
        <w:numPr>
          <w:ilvl w:val="0"/>
          <w:numId w:val="79"/>
        </w:numPr>
        <w:overflowPunct/>
        <w:autoSpaceDE/>
        <w:autoSpaceDN/>
        <w:adjustRightInd/>
        <w:spacing w:line="240" w:lineRule="auto"/>
        <w:textAlignment w:val="auto"/>
        <w:rPr>
          <w:sz w:val="20"/>
          <w:szCs w:val="20"/>
        </w:rPr>
      </w:pPr>
      <w:r w:rsidRPr="005110DC">
        <w:rPr>
          <w:sz w:val="20"/>
          <w:szCs w:val="20"/>
        </w:rPr>
        <w:t>ne hrani revizijske dokumentacije do izteka predpisanega obdobja (četrti in šesti odstavek 39. člena);</w:t>
      </w:r>
    </w:p>
    <w:p w14:paraId="68352C4A" w14:textId="77777777" w:rsidR="00AC69D6" w:rsidRPr="005110DC" w:rsidRDefault="00AC69D6" w:rsidP="005601BA">
      <w:pPr>
        <w:pStyle w:val="Alineazaodstavkom"/>
        <w:numPr>
          <w:ilvl w:val="0"/>
          <w:numId w:val="79"/>
        </w:numPr>
        <w:overflowPunct/>
        <w:autoSpaceDE/>
        <w:autoSpaceDN/>
        <w:adjustRightInd/>
        <w:spacing w:line="240" w:lineRule="auto"/>
        <w:textAlignment w:val="auto"/>
        <w:rPr>
          <w:sz w:val="20"/>
          <w:szCs w:val="20"/>
        </w:rPr>
      </w:pPr>
      <w:r w:rsidRPr="005110DC">
        <w:rPr>
          <w:sz w:val="20"/>
          <w:szCs w:val="20"/>
        </w:rPr>
        <w:t>pogodba o revidiranju ni sklenjena v pisni obliki in nima predpisanih sestavin (drugi in tretji odstavek 47. člena);</w:t>
      </w:r>
    </w:p>
    <w:p w14:paraId="5AF0FD6E" w14:textId="77777777" w:rsidR="00AC69D6" w:rsidRPr="005110DC" w:rsidRDefault="00AC69D6" w:rsidP="005601BA">
      <w:pPr>
        <w:pStyle w:val="Alineazaodstavkom"/>
        <w:numPr>
          <w:ilvl w:val="0"/>
          <w:numId w:val="79"/>
        </w:numPr>
        <w:overflowPunct/>
        <w:autoSpaceDE/>
        <w:autoSpaceDN/>
        <w:adjustRightInd/>
        <w:spacing w:line="240" w:lineRule="auto"/>
        <w:textAlignment w:val="auto"/>
        <w:rPr>
          <w:sz w:val="20"/>
          <w:szCs w:val="20"/>
        </w:rPr>
      </w:pPr>
      <w:r w:rsidRPr="005110DC">
        <w:rPr>
          <w:sz w:val="20"/>
          <w:szCs w:val="20"/>
        </w:rPr>
        <w:t>ne obvesti Agencije o okoliščinah iz tretjega odstavka 62. člena tega zakona;</w:t>
      </w:r>
    </w:p>
    <w:p w14:paraId="6A375580" w14:textId="77777777" w:rsidR="00AC69D6" w:rsidRPr="005110DC" w:rsidRDefault="00AC69D6" w:rsidP="005601BA">
      <w:pPr>
        <w:pStyle w:val="Alineazaodstavkom"/>
        <w:numPr>
          <w:ilvl w:val="0"/>
          <w:numId w:val="79"/>
        </w:numPr>
        <w:overflowPunct/>
        <w:autoSpaceDE/>
        <w:autoSpaceDN/>
        <w:adjustRightInd/>
        <w:spacing w:line="240" w:lineRule="auto"/>
        <w:textAlignment w:val="auto"/>
        <w:rPr>
          <w:sz w:val="20"/>
          <w:szCs w:val="20"/>
        </w:rPr>
      </w:pPr>
      <w:r w:rsidRPr="005110DC">
        <w:rPr>
          <w:sz w:val="20"/>
          <w:szCs w:val="20"/>
        </w:rPr>
        <w:t>pravočasno ne poravnava nadomestila za opravljanje nadzorne funkcije (75. člen);</w:t>
      </w:r>
    </w:p>
    <w:p w14:paraId="67D808F5" w14:textId="77777777" w:rsidR="00AC69D6" w:rsidRPr="005110DC" w:rsidRDefault="00AC69D6" w:rsidP="005601BA">
      <w:pPr>
        <w:pStyle w:val="Alineazaodstavkom"/>
        <w:numPr>
          <w:ilvl w:val="0"/>
          <w:numId w:val="79"/>
        </w:numPr>
        <w:overflowPunct/>
        <w:autoSpaceDE/>
        <w:autoSpaceDN/>
        <w:adjustRightInd/>
        <w:spacing w:line="240" w:lineRule="auto"/>
        <w:textAlignment w:val="auto"/>
        <w:rPr>
          <w:sz w:val="20"/>
          <w:szCs w:val="20"/>
        </w:rPr>
      </w:pPr>
      <w:r w:rsidRPr="005110DC">
        <w:rPr>
          <w:sz w:val="20"/>
          <w:szCs w:val="20"/>
        </w:rPr>
        <w:t>ne poroča Agenciji v skladu s 77., 78. in 159. členom tega zakona;</w:t>
      </w:r>
    </w:p>
    <w:p w14:paraId="65DC89B3" w14:textId="77777777" w:rsidR="00AC69D6" w:rsidRPr="005110DC" w:rsidRDefault="00AC69D6" w:rsidP="005601BA">
      <w:pPr>
        <w:pStyle w:val="Alineazaodstavkom"/>
        <w:numPr>
          <w:ilvl w:val="0"/>
          <w:numId w:val="79"/>
        </w:numPr>
        <w:overflowPunct/>
        <w:autoSpaceDE/>
        <w:autoSpaceDN/>
        <w:adjustRightInd/>
        <w:spacing w:line="240" w:lineRule="auto"/>
        <w:textAlignment w:val="auto"/>
        <w:rPr>
          <w:sz w:val="20"/>
          <w:szCs w:val="20"/>
        </w:rPr>
      </w:pPr>
      <w:r w:rsidRPr="005110DC">
        <w:rPr>
          <w:sz w:val="20"/>
          <w:szCs w:val="20"/>
        </w:rPr>
        <w:t>izvajalcu nadzora ne omogoči ali ovira pregled poslovanja ali drugače krši prvi, drugi ali tretji odstavek 124. člena tega zakona;</w:t>
      </w:r>
    </w:p>
    <w:p w14:paraId="589B8B0B" w14:textId="77777777" w:rsidR="00AC69D6" w:rsidRPr="005110DC" w:rsidRDefault="00AC69D6" w:rsidP="005601BA">
      <w:pPr>
        <w:pStyle w:val="Alineazaodstavkom"/>
        <w:numPr>
          <w:ilvl w:val="0"/>
          <w:numId w:val="79"/>
        </w:numPr>
        <w:overflowPunct/>
        <w:autoSpaceDE/>
        <w:autoSpaceDN/>
        <w:adjustRightInd/>
        <w:spacing w:line="240" w:lineRule="auto"/>
        <w:textAlignment w:val="auto"/>
        <w:rPr>
          <w:sz w:val="20"/>
          <w:szCs w:val="20"/>
        </w:rPr>
      </w:pPr>
      <w:r w:rsidRPr="005110DC">
        <w:rPr>
          <w:sz w:val="20"/>
          <w:szCs w:val="20"/>
        </w:rPr>
        <w:t>na poziv nadzornega organa ne poda zahtevanih poročil in informacij v roku (drugi odstavek 125. člena);</w:t>
      </w:r>
    </w:p>
    <w:p w14:paraId="6231F7DD" w14:textId="77777777" w:rsidR="00AC69D6" w:rsidRPr="005110DC" w:rsidRDefault="00AC69D6" w:rsidP="005601BA">
      <w:pPr>
        <w:pStyle w:val="Alineazaodstavkom"/>
        <w:numPr>
          <w:ilvl w:val="0"/>
          <w:numId w:val="79"/>
        </w:numPr>
        <w:overflowPunct/>
        <w:autoSpaceDE/>
        <w:autoSpaceDN/>
        <w:adjustRightInd/>
        <w:spacing w:line="240" w:lineRule="auto"/>
        <w:textAlignment w:val="auto"/>
        <w:rPr>
          <w:sz w:val="20"/>
          <w:szCs w:val="20"/>
        </w:rPr>
      </w:pPr>
      <w:r w:rsidRPr="005110DC">
        <w:rPr>
          <w:sz w:val="20"/>
          <w:szCs w:val="20"/>
        </w:rPr>
        <w:t>ne zagotovi pogojev za opravljanje pregleda ali ne zagotovi dostave dokumentacije na sedež Agencije (127. člen);</w:t>
      </w:r>
    </w:p>
    <w:p w14:paraId="31FED571" w14:textId="77777777" w:rsidR="00AC69D6" w:rsidRPr="005110DC" w:rsidRDefault="00AC69D6" w:rsidP="005601BA">
      <w:pPr>
        <w:pStyle w:val="Alineazaodstavkom"/>
        <w:numPr>
          <w:ilvl w:val="0"/>
          <w:numId w:val="79"/>
        </w:numPr>
        <w:overflowPunct/>
        <w:autoSpaceDE/>
        <w:autoSpaceDN/>
        <w:adjustRightInd/>
        <w:spacing w:line="240" w:lineRule="auto"/>
        <w:textAlignment w:val="auto"/>
        <w:rPr>
          <w:sz w:val="20"/>
          <w:szCs w:val="20"/>
        </w:rPr>
      </w:pPr>
      <w:r w:rsidRPr="005110DC">
        <w:rPr>
          <w:sz w:val="20"/>
          <w:szCs w:val="20"/>
        </w:rPr>
        <w:t>ne zagotovi pogojev za pregled računalniško vodene dokumentacije in evidenc oziroma neustrezno evidentira spremembe računalniških rešitev (128. člen).</w:t>
      </w:r>
    </w:p>
    <w:p w14:paraId="184F2911" w14:textId="77777777" w:rsidR="00AC69D6" w:rsidRPr="005110DC" w:rsidRDefault="00AC69D6" w:rsidP="00AC69D6">
      <w:pPr>
        <w:pStyle w:val="Odstavek"/>
        <w:rPr>
          <w:sz w:val="20"/>
          <w:szCs w:val="20"/>
        </w:rPr>
      </w:pPr>
      <w:r w:rsidRPr="005110DC">
        <w:rPr>
          <w:sz w:val="20"/>
          <w:szCs w:val="20"/>
        </w:rPr>
        <w:t>(2) Z globo od 2.500 do 5.000 eurov se za prekršek kaznuje odgovorna oseba, ki ni pooblaščeni revizor iz prvega odstavka 164. člena tega zakona, ki stori prekršek iz prejšnjega odstavka.</w:t>
      </w:r>
    </w:p>
    <w:p w14:paraId="2FE742ED" w14:textId="77777777" w:rsidR="00AC69D6" w:rsidRPr="005110DC" w:rsidRDefault="00AC69D6" w:rsidP="00AC69D6">
      <w:pPr>
        <w:pStyle w:val="len"/>
        <w:rPr>
          <w:sz w:val="20"/>
          <w:szCs w:val="20"/>
        </w:rPr>
      </w:pPr>
      <w:r w:rsidRPr="005110DC">
        <w:rPr>
          <w:sz w:val="20"/>
          <w:szCs w:val="20"/>
        </w:rPr>
        <w:t>164. člen</w:t>
      </w:r>
    </w:p>
    <w:p w14:paraId="55FF3817" w14:textId="77777777" w:rsidR="00AC69D6" w:rsidRPr="005110DC" w:rsidRDefault="00AC69D6" w:rsidP="00AC69D6">
      <w:pPr>
        <w:pStyle w:val="lennaslov"/>
        <w:rPr>
          <w:sz w:val="20"/>
          <w:szCs w:val="20"/>
        </w:rPr>
      </w:pPr>
      <w:r w:rsidRPr="005110DC">
        <w:rPr>
          <w:sz w:val="20"/>
          <w:szCs w:val="20"/>
        </w:rPr>
        <w:t>(kršitve pooblaščenega revizorja)</w:t>
      </w:r>
    </w:p>
    <w:p w14:paraId="3B17BAD3" w14:textId="77777777" w:rsidR="00AC69D6" w:rsidRPr="005110DC" w:rsidRDefault="00AC69D6" w:rsidP="00AC69D6">
      <w:pPr>
        <w:pStyle w:val="Odstavek"/>
        <w:rPr>
          <w:sz w:val="20"/>
          <w:szCs w:val="20"/>
        </w:rPr>
      </w:pPr>
      <w:r w:rsidRPr="005110DC">
        <w:rPr>
          <w:sz w:val="20"/>
          <w:szCs w:val="20"/>
        </w:rPr>
        <w:t>(1) Z globo od 2.500 do 10.000 eurov se za prekršek kaznuje pooblaščeni revizor, ki je sestavil in podpisal poročilo o revidiranju, če:</w:t>
      </w:r>
    </w:p>
    <w:p w14:paraId="1866FCC8" w14:textId="77777777" w:rsidR="00AC69D6" w:rsidRPr="005110DC" w:rsidRDefault="00AC69D6" w:rsidP="005601BA">
      <w:pPr>
        <w:pStyle w:val="Alineazaodstavkom"/>
        <w:numPr>
          <w:ilvl w:val="0"/>
          <w:numId w:val="80"/>
        </w:numPr>
        <w:overflowPunct/>
        <w:autoSpaceDE/>
        <w:autoSpaceDN/>
        <w:adjustRightInd/>
        <w:spacing w:line="240" w:lineRule="auto"/>
        <w:textAlignment w:val="auto"/>
        <w:rPr>
          <w:sz w:val="20"/>
          <w:szCs w:val="20"/>
        </w:rPr>
      </w:pPr>
      <w:r w:rsidRPr="005110DC">
        <w:rPr>
          <w:sz w:val="20"/>
          <w:szCs w:val="20"/>
        </w:rPr>
        <w:t>samostojno opravlja storitve revidiranja (prvi odstavek 5. člena);</w:t>
      </w:r>
    </w:p>
    <w:p w14:paraId="41FC4D1D" w14:textId="77777777" w:rsidR="00AC69D6" w:rsidRPr="005110DC" w:rsidRDefault="00AC69D6" w:rsidP="005601BA">
      <w:pPr>
        <w:pStyle w:val="Alineazaodstavkom"/>
        <w:numPr>
          <w:ilvl w:val="0"/>
          <w:numId w:val="80"/>
        </w:numPr>
        <w:overflowPunct/>
        <w:autoSpaceDE/>
        <w:autoSpaceDN/>
        <w:adjustRightInd/>
        <w:spacing w:line="240" w:lineRule="auto"/>
        <w:textAlignment w:val="auto"/>
        <w:rPr>
          <w:sz w:val="20"/>
          <w:szCs w:val="20"/>
        </w:rPr>
      </w:pPr>
      <w:r w:rsidRPr="005110DC">
        <w:rPr>
          <w:sz w:val="20"/>
          <w:szCs w:val="20"/>
        </w:rPr>
        <w:t>storitve revidiranja opravlja v imenu družbe, ki ni revizijska družba, ali v imenu revizijske družbe, v kateri ni zaposlen skladno s tem zakonom (drugi odstavek 5. člena);</w:t>
      </w:r>
    </w:p>
    <w:p w14:paraId="07271DD1" w14:textId="77777777" w:rsidR="00AC69D6" w:rsidRPr="005110DC" w:rsidRDefault="00AC69D6" w:rsidP="005601BA">
      <w:pPr>
        <w:pStyle w:val="Alineazaodstavkom"/>
        <w:numPr>
          <w:ilvl w:val="0"/>
          <w:numId w:val="80"/>
        </w:numPr>
        <w:overflowPunct/>
        <w:autoSpaceDE/>
        <w:autoSpaceDN/>
        <w:adjustRightInd/>
        <w:spacing w:line="240" w:lineRule="auto"/>
        <w:textAlignment w:val="auto"/>
        <w:rPr>
          <w:sz w:val="20"/>
          <w:szCs w:val="20"/>
        </w:rPr>
      </w:pPr>
      <w:r w:rsidRPr="005110DC">
        <w:rPr>
          <w:sz w:val="20"/>
          <w:szCs w:val="20"/>
        </w:rPr>
        <w:t>krši dolžnost varovanja zaupnih podatkov (38. člen);</w:t>
      </w:r>
    </w:p>
    <w:p w14:paraId="02AF8AF5" w14:textId="77777777" w:rsidR="00AC69D6" w:rsidRPr="005110DC" w:rsidRDefault="00AC69D6" w:rsidP="005601BA">
      <w:pPr>
        <w:pStyle w:val="Alineazaodstavkom"/>
        <w:numPr>
          <w:ilvl w:val="0"/>
          <w:numId w:val="80"/>
        </w:numPr>
        <w:overflowPunct/>
        <w:autoSpaceDE/>
        <w:autoSpaceDN/>
        <w:adjustRightInd/>
        <w:spacing w:line="240" w:lineRule="auto"/>
        <w:textAlignment w:val="auto"/>
        <w:rPr>
          <w:sz w:val="20"/>
          <w:szCs w:val="20"/>
        </w:rPr>
      </w:pPr>
      <w:r w:rsidRPr="005110DC">
        <w:rPr>
          <w:sz w:val="20"/>
          <w:szCs w:val="20"/>
        </w:rPr>
        <w:t>opusti ali v nezadostnem obsegu opravi revizijske postopke na pomembnem področju revidiranja (39. člen);</w:t>
      </w:r>
    </w:p>
    <w:p w14:paraId="23729D0A" w14:textId="77777777" w:rsidR="00AC69D6" w:rsidRPr="005110DC" w:rsidRDefault="00AC69D6" w:rsidP="005601BA">
      <w:pPr>
        <w:pStyle w:val="Alineazaodstavkom"/>
        <w:numPr>
          <w:ilvl w:val="0"/>
          <w:numId w:val="80"/>
        </w:numPr>
        <w:overflowPunct/>
        <w:autoSpaceDE/>
        <w:autoSpaceDN/>
        <w:adjustRightInd/>
        <w:spacing w:line="240" w:lineRule="auto"/>
        <w:textAlignment w:val="auto"/>
        <w:rPr>
          <w:sz w:val="20"/>
          <w:szCs w:val="20"/>
        </w:rPr>
      </w:pPr>
      <w:r w:rsidRPr="005110DC">
        <w:rPr>
          <w:sz w:val="20"/>
          <w:szCs w:val="20"/>
        </w:rPr>
        <w:t xml:space="preserve">sestavi poročilo o revidiranju, katerega vsebina je v nasprotju z 40. členom tega zakona; </w:t>
      </w:r>
    </w:p>
    <w:p w14:paraId="7EFF5FC6" w14:textId="77777777" w:rsidR="00AC69D6" w:rsidRPr="005110DC" w:rsidRDefault="00AC69D6" w:rsidP="005601BA">
      <w:pPr>
        <w:pStyle w:val="Alineazaodstavkom"/>
        <w:numPr>
          <w:ilvl w:val="0"/>
          <w:numId w:val="80"/>
        </w:numPr>
        <w:overflowPunct/>
        <w:autoSpaceDE/>
        <w:autoSpaceDN/>
        <w:adjustRightInd/>
        <w:spacing w:line="240" w:lineRule="auto"/>
        <w:textAlignment w:val="auto"/>
        <w:rPr>
          <w:sz w:val="20"/>
          <w:szCs w:val="20"/>
        </w:rPr>
      </w:pPr>
      <w:r w:rsidRPr="005110DC">
        <w:rPr>
          <w:sz w:val="20"/>
          <w:szCs w:val="20"/>
        </w:rPr>
        <w:t>ne spoštuje pravil o rotaciji ključnega revizijskega partnerja (tretji odstavek 45. člena);</w:t>
      </w:r>
    </w:p>
    <w:p w14:paraId="260A294A" w14:textId="77777777" w:rsidR="00AC69D6" w:rsidRPr="005110DC" w:rsidRDefault="00AC69D6" w:rsidP="005601BA">
      <w:pPr>
        <w:pStyle w:val="Alineazaodstavkom"/>
        <w:numPr>
          <w:ilvl w:val="0"/>
          <w:numId w:val="80"/>
        </w:numPr>
        <w:overflowPunct/>
        <w:autoSpaceDE/>
        <w:autoSpaceDN/>
        <w:adjustRightInd/>
        <w:spacing w:line="240" w:lineRule="auto"/>
        <w:textAlignment w:val="auto"/>
        <w:rPr>
          <w:sz w:val="20"/>
          <w:szCs w:val="20"/>
        </w:rPr>
      </w:pPr>
      <w:r w:rsidRPr="005110DC">
        <w:rPr>
          <w:sz w:val="20"/>
          <w:szCs w:val="20"/>
        </w:rPr>
        <w:t>krši prepoved revidiranja (45. člen);</w:t>
      </w:r>
    </w:p>
    <w:p w14:paraId="6EDEC72F" w14:textId="77777777" w:rsidR="00AC69D6" w:rsidRPr="005110DC" w:rsidRDefault="00AC69D6" w:rsidP="005601BA">
      <w:pPr>
        <w:pStyle w:val="Alineazaodstavkom"/>
        <w:numPr>
          <w:ilvl w:val="0"/>
          <w:numId w:val="80"/>
        </w:numPr>
        <w:overflowPunct/>
        <w:autoSpaceDE/>
        <w:autoSpaceDN/>
        <w:adjustRightInd/>
        <w:spacing w:line="240" w:lineRule="auto"/>
        <w:textAlignment w:val="auto"/>
        <w:rPr>
          <w:sz w:val="20"/>
          <w:szCs w:val="20"/>
        </w:rPr>
      </w:pPr>
      <w:r w:rsidRPr="005110DC">
        <w:rPr>
          <w:sz w:val="20"/>
          <w:szCs w:val="20"/>
        </w:rPr>
        <w:t>krši prepoved zaposlitve ali članstva pri naročniku revizije (46. člen);</w:t>
      </w:r>
    </w:p>
    <w:p w14:paraId="738C44F7" w14:textId="77777777" w:rsidR="00AC69D6" w:rsidRPr="005110DC" w:rsidRDefault="00AC69D6" w:rsidP="005601BA">
      <w:pPr>
        <w:pStyle w:val="Alineazaodstavkom"/>
        <w:numPr>
          <w:ilvl w:val="0"/>
          <w:numId w:val="80"/>
        </w:numPr>
        <w:overflowPunct/>
        <w:autoSpaceDE/>
        <w:autoSpaceDN/>
        <w:adjustRightInd/>
        <w:spacing w:line="240" w:lineRule="auto"/>
        <w:textAlignment w:val="auto"/>
        <w:rPr>
          <w:sz w:val="20"/>
          <w:szCs w:val="20"/>
        </w:rPr>
      </w:pPr>
      <w:r w:rsidRPr="005110DC">
        <w:rPr>
          <w:sz w:val="20"/>
          <w:szCs w:val="20"/>
        </w:rPr>
        <w:t>ne poroča revizijski družbi in Agenciji v skladu z 52. in 159. členom tega zakona;</w:t>
      </w:r>
    </w:p>
    <w:p w14:paraId="673EB156" w14:textId="77777777" w:rsidR="00AC69D6" w:rsidRPr="005110DC" w:rsidRDefault="00AC69D6" w:rsidP="005601BA">
      <w:pPr>
        <w:pStyle w:val="Alineazaodstavkom"/>
        <w:numPr>
          <w:ilvl w:val="0"/>
          <w:numId w:val="80"/>
        </w:numPr>
        <w:overflowPunct/>
        <w:autoSpaceDE/>
        <w:autoSpaceDN/>
        <w:adjustRightInd/>
        <w:spacing w:line="240" w:lineRule="auto"/>
        <w:textAlignment w:val="auto"/>
        <w:rPr>
          <w:sz w:val="20"/>
          <w:szCs w:val="20"/>
        </w:rPr>
      </w:pPr>
      <w:r w:rsidRPr="005110DC">
        <w:rPr>
          <w:sz w:val="20"/>
          <w:szCs w:val="20"/>
        </w:rPr>
        <w:t>pripravi pomanjkljivo ali zavajajoče mnenje o računovodskih izkazih, ki so bili predmet revidiranja (šesta alineja prvega odstavka 84. člena).</w:t>
      </w:r>
    </w:p>
    <w:p w14:paraId="6B2628F3" w14:textId="77777777" w:rsidR="00AC69D6" w:rsidRPr="005110DC" w:rsidRDefault="00AC69D6" w:rsidP="00AC69D6">
      <w:pPr>
        <w:pStyle w:val="Odstavek"/>
        <w:rPr>
          <w:sz w:val="20"/>
          <w:szCs w:val="20"/>
        </w:rPr>
      </w:pPr>
      <w:r w:rsidRPr="005110DC">
        <w:rPr>
          <w:sz w:val="20"/>
          <w:szCs w:val="20"/>
        </w:rPr>
        <w:t>(2) Z globo od 2.500 do 25.000 eurov se za prekršek iz dvanajste alineje prejšnjega odstavka kaznuje tudi revizijska družba, v imenu katere je pooblaščeni revizor pripravil mnenje o računovodskih izkazih, z globo od 2.500 do 10.000 eurov pa odgovorna oseba revizijske družbe, ki ni pooblaščeni revizor iz prejšnjega odstavka.</w:t>
      </w:r>
    </w:p>
    <w:p w14:paraId="2EB2D763" w14:textId="77777777" w:rsidR="00AC69D6" w:rsidRPr="005110DC" w:rsidRDefault="00AC69D6" w:rsidP="00AC69D6">
      <w:pPr>
        <w:pStyle w:val="len"/>
        <w:rPr>
          <w:sz w:val="20"/>
          <w:szCs w:val="20"/>
        </w:rPr>
      </w:pPr>
      <w:r w:rsidRPr="005110DC">
        <w:rPr>
          <w:sz w:val="20"/>
          <w:szCs w:val="20"/>
        </w:rPr>
        <w:t>166. člen</w:t>
      </w:r>
    </w:p>
    <w:p w14:paraId="1DFDC377" w14:textId="77777777" w:rsidR="00AC69D6" w:rsidRPr="005110DC" w:rsidRDefault="00AC69D6" w:rsidP="00AC69D6">
      <w:pPr>
        <w:pStyle w:val="lennaslov"/>
        <w:rPr>
          <w:sz w:val="20"/>
          <w:szCs w:val="20"/>
        </w:rPr>
      </w:pPr>
      <w:r w:rsidRPr="005110DC">
        <w:rPr>
          <w:sz w:val="20"/>
          <w:szCs w:val="20"/>
        </w:rPr>
        <w:t>(kršitve naročnika)</w:t>
      </w:r>
    </w:p>
    <w:p w14:paraId="2B405F2F" w14:textId="77777777" w:rsidR="00AC69D6" w:rsidRPr="005110DC" w:rsidRDefault="00AC69D6" w:rsidP="00AC69D6">
      <w:pPr>
        <w:pStyle w:val="Odstavek"/>
        <w:rPr>
          <w:sz w:val="20"/>
          <w:szCs w:val="20"/>
        </w:rPr>
      </w:pPr>
      <w:r w:rsidRPr="005110DC">
        <w:rPr>
          <w:sz w:val="20"/>
          <w:szCs w:val="20"/>
        </w:rPr>
        <w:t>(1) Z globo od 1.500 do 25.000 eurov se za prekršek kaznuje naročnik storitve revidiranja, ki je pravna oseba, samostojni podjetnik posameznik in posameznik, ki samostojno opravlja dejavnost, če:</w:t>
      </w:r>
    </w:p>
    <w:p w14:paraId="5F905554" w14:textId="77777777" w:rsidR="00AC69D6" w:rsidRPr="005110DC" w:rsidRDefault="00AC69D6" w:rsidP="005601BA">
      <w:pPr>
        <w:pStyle w:val="Alineazaodstavkom"/>
        <w:numPr>
          <w:ilvl w:val="0"/>
          <w:numId w:val="81"/>
        </w:numPr>
        <w:overflowPunct/>
        <w:autoSpaceDE/>
        <w:autoSpaceDN/>
        <w:adjustRightInd/>
        <w:spacing w:line="240" w:lineRule="auto"/>
        <w:textAlignment w:val="auto"/>
        <w:rPr>
          <w:sz w:val="20"/>
          <w:szCs w:val="20"/>
        </w:rPr>
      </w:pPr>
      <w:r w:rsidRPr="005110DC">
        <w:rPr>
          <w:sz w:val="20"/>
          <w:szCs w:val="20"/>
        </w:rPr>
        <w:t>pri opravljanju revidiranja poslovodstvo revizijski družbi posreduje neresnično izjavo, da je revizijski družbi zagotovilo vse ustrezne informacije in dostop do njih, kot je dogovorjeno po pogojih revizijskega posla, posla dajanja zagotovil in posla opravljanja dogovorjenih postopkov, ali neresnično izjavo, da so bili vsi posli knjiženi in so izkazani v računovodskih izkazih (36. člen);</w:t>
      </w:r>
    </w:p>
    <w:p w14:paraId="3F266DC1" w14:textId="77777777" w:rsidR="00AC69D6" w:rsidRPr="005110DC" w:rsidRDefault="00AC69D6" w:rsidP="005601BA">
      <w:pPr>
        <w:pStyle w:val="Alineazaodstavkom"/>
        <w:numPr>
          <w:ilvl w:val="0"/>
          <w:numId w:val="81"/>
        </w:numPr>
        <w:overflowPunct/>
        <w:autoSpaceDE/>
        <w:autoSpaceDN/>
        <w:adjustRightInd/>
        <w:spacing w:line="240" w:lineRule="auto"/>
        <w:textAlignment w:val="auto"/>
        <w:rPr>
          <w:sz w:val="20"/>
          <w:szCs w:val="20"/>
        </w:rPr>
      </w:pPr>
      <w:r w:rsidRPr="005110DC">
        <w:rPr>
          <w:sz w:val="20"/>
          <w:szCs w:val="20"/>
        </w:rPr>
        <w:t>poslovodstvo naročnika revidiranja ne zagotovi pogojev za opravljanje revidiranja iz prvega in drugega odstavka 37. člena tega zakona;</w:t>
      </w:r>
    </w:p>
    <w:p w14:paraId="404D50B7" w14:textId="77777777" w:rsidR="00AC69D6" w:rsidRPr="005110DC" w:rsidRDefault="00AC69D6" w:rsidP="005601BA">
      <w:pPr>
        <w:pStyle w:val="Alineazaodstavkom"/>
        <w:numPr>
          <w:ilvl w:val="0"/>
          <w:numId w:val="81"/>
        </w:numPr>
        <w:overflowPunct/>
        <w:autoSpaceDE/>
        <w:autoSpaceDN/>
        <w:adjustRightInd/>
        <w:spacing w:line="240" w:lineRule="auto"/>
        <w:textAlignment w:val="auto"/>
        <w:rPr>
          <w:sz w:val="20"/>
          <w:szCs w:val="20"/>
        </w:rPr>
      </w:pPr>
      <w:r w:rsidRPr="005110DC">
        <w:rPr>
          <w:sz w:val="20"/>
          <w:szCs w:val="20"/>
        </w:rPr>
        <w:t>brez utemeljenega razloga razreši revizijsko družbo ali ne obvesti Agencije o razrešitvi (tretji odstavek 37. člena);</w:t>
      </w:r>
    </w:p>
    <w:p w14:paraId="711E60E2" w14:textId="77777777" w:rsidR="00AC69D6" w:rsidRPr="005110DC" w:rsidRDefault="00AC69D6" w:rsidP="005601BA">
      <w:pPr>
        <w:pStyle w:val="Alineazaodstavkom"/>
        <w:numPr>
          <w:ilvl w:val="0"/>
          <w:numId w:val="81"/>
        </w:numPr>
        <w:overflowPunct/>
        <w:autoSpaceDE/>
        <w:autoSpaceDN/>
        <w:adjustRightInd/>
        <w:spacing w:line="240" w:lineRule="auto"/>
        <w:textAlignment w:val="auto"/>
        <w:rPr>
          <w:sz w:val="20"/>
          <w:szCs w:val="20"/>
        </w:rPr>
      </w:pPr>
      <w:r w:rsidRPr="005110DC">
        <w:rPr>
          <w:sz w:val="20"/>
          <w:szCs w:val="20"/>
        </w:rPr>
        <w:t>s pogodbo, statutom, sklepom organa opravljanja ali drugače krši prepoved omejevanja izbire revizijske družbe (četrti odstavek 37. člena);</w:t>
      </w:r>
    </w:p>
    <w:p w14:paraId="3577A73A" w14:textId="77777777" w:rsidR="00AC69D6" w:rsidRPr="005110DC" w:rsidRDefault="00AC69D6" w:rsidP="005601BA">
      <w:pPr>
        <w:pStyle w:val="Alineazaodstavkom"/>
        <w:numPr>
          <w:ilvl w:val="0"/>
          <w:numId w:val="81"/>
        </w:numPr>
        <w:overflowPunct/>
        <w:autoSpaceDE/>
        <w:autoSpaceDN/>
        <w:adjustRightInd/>
        <w:spacing w:line="240" w:lineRule="auto"/>
        <w:textAlignment w:val="auto"/>
        <w:rPr>
          <w:sz w:val="20"/>
          <w:szCs w:val="20"/>
        </w:rPr>
      </w:pPr>
      <w:r w:rsidRPr="005110DC">
        <w:rPr>
          <w:sz w:val="20"/>
          <w:szCs w:val="20"/>
        </w:rPr>
        <w:t>poslovodstvo revidirane pravne osebe ne zagotovi javne objave popravljenega revizorjevega poročila (peti odstavek 37. člena);</w:t>
      </w:r>
    </w:p>
    <w:p w14:paraId="4A572FEA" w14:textId="77777777" w:rsidR="00AC69D6" w:rsidRPr="005110DC" w:rsidRDefault="00AC69D6" w:rsidP="005601BA">
      <w:pPr>
        <w:pStyle w:val="Alineazaodstavkom"/>
        <w:numPr>
          <w:ilvl w:val="0"/>
          <w:numId w:val="81"/>
        </w:numPr>
        <w:overflowPunct/>
        <w:autoSpaceDE/>
        <w:autoSpaceDN/>
        <w:adjustRightInd/>
        <w:spacing w:line="240" w:lineRule="auto"/>
        <w:textAlignment w:val="auto"/>
        <w:rPr>
          <w:sz w:val="20"/>
          <w:szCs w:val="20"/>
        </w:rPr>
      </w:pPr>
      <w:r w:rsidRPr="005110DC">
        <w:rPr>
          <w:sz w:val="20"/>
          <w:szCs w:val="20"/>
        </w:rPr>
        <w:t>v nasprotju s tem zakonom zaposli ali imenuje pooblaščene revizorje ali ostale zaposlene v revizijski družbi (46. člen);</w:t>
      </w:r>
    </w:p>
    <w:p w14:paraId="0DD607AA" w14:textId="77777777" w:rsidR="00AC69D6" w:rsidRPr="005110DC" w:rsidRDefault="00AC69D6" w:rsidP="005601BA">
      <w:pPr>
        <w:pStyle w:val="Alineazaodstavkom"/>
        <w:numPr>
          <w:ilvl w:val="0"/>
          <w:numId w:val="81"/>
        </w:numPr>
        <w:overflowPunct/>
        <w:autoSpaceDE/>
        <w:autoSpaceDN/>
        <w:adjustRightInd/>
        <w:spacing w:line="240" w:lineRule="auto"/>
        <w:textAlignment w:val="auto"/>
        <w:rPr>
          <w:sz w:val="20"/>
          <w:szCs w:val="20"/>
        </w:rPr>
      </w:pPr>
      <w:r w:rsidRPr="005110DC">
        <w:rPr>
          <w:sz w:val="20"/>
          <w:szCs w:val="20"/>
        </w:rPr>
        <w:t>pogodba o revidiranju ni sklenjena v pisni obliki in nima predpisanih sestavin (drugi odstavek 47. člena).</w:t>
      </w:r>
    </w:p>
    <w:p w14:paraId="66F0CE8F" w14:textId="77777777" w:rsidR="00AC69D6" w:rsidRPr="005110DC" w:rsidRDefault="00AC69D6" w:rsidP="00AC69D6">
      <w:pPr>
        <w:pStyle w:val="Odstavek"/>
        <w:rPr>
          <w:sz w:val="20"/>
          <w:szCs w:val="20"/>
        </w:rPr>
      </w:pPr>
      <w:r w:rsidRPr="005110DC">
        <w:rPr>
          <w:sz w:val="20"/>
          <w:szCs w:val="20"/>
        </w:rPr>
        <w:t>(2) Z globo od 1.500 do 10.000 eurov se za prekršek kaznuje odgovorna oseba naročnika, ki stori prekršek iz prejšnjega odstavka.</w:t>
      </w:r>
    </w:p>
    <w:p w14:paraId="3F3140EE" w14:textId="77777777" w:rsidR="00AC69D6" w:rsidRDefault="00AC69D6" w:rsidP="00AC69D6">
      <w:pPr>
        <w:pStyle w:val="Odstavek"/>
        <w:rPr>
          <w:sz w:val="20"/>
          <w:szCs w:val="20"/>
        </w:rPr>
      </w:pPr>
      <w:r w:rsidRPr="005110DC">
        <w:rPr>
          <w:sz w:val="20"/>
          <w:szCs w:val="20"/>
        </w:rPr>
        <w:t>(3) Za prekrška iz prve in pete alineje prvega odstavka tega člena se z globo od 1.500 do 25.000 eurov kaznuje pravna oseba, zavezana k obvezni reviziji, ki sama ni naročnica storitev revidiranja, ki se opravljajo pri njej na podlagi naročila tretje osebe, kadar sama pogodbeno ali dejansko soglaša, da se te storitve opravljajo pri njej.</w:t>
      </w:r>
    </w:p>
    <w:p w14:paraId="6D511F3D" w14:textId="77777777" w:rsidR="009451DF" w:rsidRDefault="009451DF" w:rsidP="00AC69D6">
      <w:pPr>
        <w:pStyle w:val="Odstavek"/>
        <w:rPr>
          <w:sz w:val="20"/>
          <w:szCs w:val="20"/>
        </w:rPr>
      </w:pPr>
    </w:p>
    <w:p w14:paraId="1112DA93" w14:textId="77777777" w:rsidR="009451DF" w:rsidRPr="005110DC" w:rsidRDefault="009451DF" w:rsidP="00AC69D6">
      <w:pPr>
        <w:pStyle w:val="Odstavek"/>
        <w:rPr>
          <w:sz w:val="20"/>
          <w:szCs w:val="20"/>
        </w:rPr>
      </w:pPr>
    </w:p>
    <w:tbl>
      <w:tblPr>
        <w:tblW w:w="0" w:type="auto"/>
        <w:tblLook w:val="04A0" w:firstRow="1" w:lastRow="0" w:firstColumn="1" w:lastColumn="0" w:noHBand="0" w:noVBand="1"/>
      </w:tblPr>
      <w:tblGrid>
        <w:gridCol w:w="9072"/>
      </w:tblGrid>
      <w:tr w:rsidR="00241AE5" w:rsidRPr="005110DC" w14:paraId="788B6DB8" w14:textId="77777777" w:rsidTr="00600BFF">
        <w:tc>
          <w:tcPr>
            <w:tcW w:w="9072" w:type="dxa"/>
          </w:tcPr>
          <w:p w14:paraId="05390BEE" w14:textId="3A31C498" w:rsidR="00241AE5" w:rsidRPr="005110DC" w:rsidRDefault="00DC6E26" w:rsidP="00DC6E26">
            <w:pPr>
              <w:pStyle w:val="Poglavje"/>
              <w:spacing w:before="0" w:after="0" w:line="260" w:lineRule="exact"/>
              <w:jc w:val="both"/>
              <w:rPr>
                <w:sz w:val="20"/>
                <w:szCs w:val="20"/>
              </w:rPr>
            </w:pPr>
            <w:r w:rsidRPr="005110DC">
              <w:rPr>
                <w:szCs w:val="20"/>
              </w:rPr>
              <w:br w:type="page"/>
            </w:r>
            <w:r w:rsidR="00241AE5" w:rsidRPr="005110DC">
              <w:rPr>
                <w:sz w:val="20"/>
                <w:szCs w:val="20"/>
              </w:rPr>
              <w:t>V. PREDLOG, DA SE PREDLOG ZAKONA OBRAVNAVA PO NUJNEM OZIROMA SKRAJŠANEM POSTOPKU</w:t>
            </w:r>
          </w:p>
        </w:tc>
      </w:tr>
      <w:tr w:rsidR="00241AE5" w:rsidRPr="005110DC" w14:paraId="638A5CF8" w14:textId="77777777" w:rsidTr="00600BFF">
        <w:tc>
          <w:tcPr>
            <w:tcW w:w="9072" w:type="dxa"/>
          </w:tcPr>
          <w:p w14:paraId="17FD17E5" w14:textId="466050C4" w:rsidR="00241AE5" w:rsidRPr="005110DC" w:rsidRDefault="00DC6E26" w:rsidP="00DA6942">
            <w:pPr>
              <w:pStyle w:val="Neotevilenodstavek"/>
              <w:spacing w:before="0" w:after="0" w:line="260" w:lineRule="exact"/>
              <w:rPr>
                <w:sz w:val="20"/>
                <w:szCs w:val="20"/>
              </w:rPr>
            </w:pPr>
            <w:r w:rsidRPr="005110DC">
              <w:rPr>
                <w:sz w:val="20"/>
                <w:szCs w:val="20"/>
              </w:rPr>
              <w:t>/</w:t>
            </w:r>
          </w:p>
        </w:tc>
      </w:tr>
    </w:tbl>
    <w:p w14:paraId="46DC8F03" w14:textId="77777777" w:rsidR="00FB397B" w:rsidRPr="005110DC" w:rsidRDefault="00FB397B" w:rsidP="009451DF">
      <w:pPr>
        <w:rPr>
          <w:rFonts w:cs="Arial"/>
          <w:szCs w:val="20"/>
        </w:rPr>
      </w:pPr>
    </w:p>
    <w:sectPr w:rsidR="00FB397B" w:rsidRPr="005110DC" w:rsidSect="009451DF">
      <w:footerReference w:type="default" r:id="rId9"/>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B07D4" w14:textId="77777777" w:rsidR="008C148C" w:rsidRDefault="008C148C">
      <w:pPr>
        <w:spacing w:line="240" w:lineRule="auto"/>
      </w:pPr>
      <w:r>
        <w:separator/>
      </w:r>
    </w:p>
  </w:endnote>
  <w:endnote w:type="continuationSeparator" w:id="0">
    <w:p w14:paraId="4D58C67A" w14:textId="77777777" w:rsidR="008C148C" w:rsidRDefault="008C1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badi">
    <w:altName w:val="Arial"/>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Noto Sans Symbols">
    <w:altName w:val="Times New Roman"/>
    <w:charset w:val="00"/>
    <w:family w:val="auto"/>
    <w:pitch w:val="default"/>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352445"/>
      <w:docPartObj>
        <w:docPartGallery w:val="Page Numbers (Bottom of Page)"/>
        <w:docPartUnique/>
      </w:docPartObj>
    </w:sdtPr>
    <w:sdtEndPr/>
    <w:sdtContent>
      <w:p w14:paraId="1680B630" w14:textId="4879F883" w:rsidR="002C00FA" w:rsidRDefault="002C00FA">
        <w:pPr>
          <w:pStyle w:val="Noga"/>
          <w:jc w:val="right"/>
        </w:pPr>
        <w:r>
          <w:fldChar w:fldCharType="begin"/>
        </w:r>
        <w:r>
          <w:instrText>PAGE   \* MERGEFORMAT</w:instrText>
        </w:r>
        <w:r>
          <w:fldChar w:fldCharType="separate"/>
        </w:r>
        <w:r w:rsidR="008C148C">
          <w:rPr>
            <w:noProof/>
          </w:rPr>
          <w:t>1</w:t>
        </w:r>
        <w:r>
          <w:fldChar w:fldCharType="end"/>
        </w:r>
      </w:p>
    </w:sdtContent>
  </w:sdt>
  <w:p w14:paraId="7F706870" w14:textId="77777777" w:rsidR="002C00FA" w:rsidRDefault="002C00F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1C40A" w14:textId="77777777" w:rsidR="008C148C" w:rsidRDefault="008C148C">
      <w:pPr>
        <w:spacing w:line="240" w:lineRule="auto"/>
      </w:pPr>
      <w:r>
        <w:separator/>
      </w:r>
    </w:p>
  </w:footnote>
  <w:footnote w:type="continuationSeparator" w:id="0">
    <w:p w14:paraId="0666ED77" w14:textId="77777777" w:rsidR="008C148C" w:rsidRDefault="008C148C">
      <w:pPr>
        <w:spacing w:line="240" w:lineRule="auto"/>
      </w:pPr>
      <w:r>
        <w:continuationSeparator/>
      </w:r>
    </w:p>
  </w:footnote>
  <w:footnote w:id="1">
    <w:p w14:paraId="59D8A011" w14:textId="4D2E382E" w:rsidR="00815554" w:rsidRPr="00815554" w:rsidRDefault="00815554" w:rsidP="003856F1">
      <w:pPr>
        <w:pStyle w:val="Sprotnaopomba-besedilo"/>
        <w:jc w:val="both"/>
        <w:rPr>
          <w:lang w:val="sl-SI"/>
        </w:rPr>
      </w:pPr>
      <w:r>
        <w:rPr>
          <w:rStyle w:val="Sprotnaopomba-sklic"/>
        </w:rPr>
        <w:footnoteRef/>
      </w:r>
      <w:r>
        <w:t xml:space="preserve"> </w:t>
      </w:r>
      <w:r w:rsidR="003856F1" w:rsidRPr="003856F1">
        <w:rPr>
          <w:sz w:val="16"/>
          <w:szCs w:val="16"/>
          <w:lang w:val="sl-SI"/>
        </w:rPr>
        <w:t>Direktiva 2006/43/ES Evropskega parlamenta in Sveta z dne 17. maja 2006 o obveznih revizijah za letne in konsolidirane računovodske izkaze, spremembi direktiv Sveta 78/660/EGS in 83/349/EGS ter razveljavitvi Direktive Sveta 84/253/EGS</w:t>
      </w:r>
      <w:r w:rsidR="003856F1">
        <w:rPr>
          <w:sz w:val="16"/>
          <w:szCs w:val="16"/>
          <w:lang w:val="sl-SI"/>
        </w:rPr>
        <w:t xml:space="preserve"> </w:t>
      </w:r>
      <w:r w:rsidR="003856F1" w:rsidRPr="003856F1">
        <w:rPr>
          <w:sz w:val="16"/>
          <w:szCs w:val="16"/>
          <w:lang w:val="sl-SI"/>
        </w:rPr>
        <w:t>(UL L št. 15</w:t>
      </w:r>
      <w:r w:rsidR="00672665">
        <w:rPr>
          <w:sz w:val="16"/>
          <w:szCs w:val="16"/>
          <w:lang w:val="sl-SI"/>
        </w:rPr>
        <w:t>7</w:t>
      </w:r>
      <w:r w:rsidR="003856F1" w:rsidRPr="003856F1">
        <w:rPr>
          <w:sz w:val="16"/>
          <w:szCs w:val="16"/>
          <w:lang w:val="sl-SI"/>
        </w:rPr>
        <w:t xml:space="preserve"> z dne </w:t>
      </w:r>
      <w:r w:rsidR="00672665">
        <w:rPr>
          <w:sz w:val="16"/>
          <w:szCs w:val="16"/>
          <w:lang w:val="sl-SI"/>
        </w:rPr>
        <w:t>9</w:t>
      </w:r>
      <w:r w:rsidR="003856F1" w:rsidRPr="003856F1">
        <w:rPr>
          <w:sz w:val="16"/>
          <w:szCs w:val="16"/>
          <w:lang w:val="sl-SI"/>
        </w:rPr>
        <w:t xml:space="preserve">. </w:t>
      </w:r>
      <w:r w:rsidR="00672665">
        <w:rPr>
          <w:sz w:val="16"/>
          <w:szCs w:val="16"/>
          <w:lang w:val="sl-SI"/>
        </w:rPr>
        <w:t>6</w:t>
      </w:r>
      <w:r w:rsidR="003856F1" w:rsidRPr="003856F1">
        <w:rPr>
          <w:sz w:val="16"/>
          <w:szCs w:val="16"/>
          <w:lang w:val="sl-SI"/>
        </w:rPr>
        <w:t>. 20</w:t>
      </w:r>
      <w:r w:rsidR="00672665">
        <w:rPr>
          <w:sz w:val="16"/>
          <w:szCs w:val="16"/>
          <w:lang w:val="sl-SI"/>
        </w:rPr>
        <w:t>06</w:t>
      </w:r>
      <w:r w:rsidR="003856F1" w:rsidRPr="003856F1">
        <w:rPr>
          <w:sz w:val="16"/>
          <w:szCs w:val="16"/>
          <w:lang w:val="sl-SI"/>
        </w:rPr>
        <w:t xml:space="preserve">, str. </w:t>
      </w:r>
      <w:r w:rsidR="00672665">
        <w:rPr>
          <w:sz w:val="16"/>
          <w:szCs w:val="16"/>
          <w:lang w:val="sl-SI"/>
        </w:rPr>
        <w:t>87</w:t>
      </w:r>
      <w:r w:rsidR="003856F1" w:rsidRPr="003856F1">
        <w:rPr>
          <w:sz w:val="16"/>
          <w:szCs w:val="16"/>
          <w:lang w:val="sl-SI"/>
        </w:rPr>
        <w:t>)</w:t>
      </w:r>
    </w:p>
  </w:footnote>
  <w:footnote w:id="2">
    <w:p w14:paraId="5F68A9A8" w14:textId="6D0CCE15" w:rsidR="003856F1" w:rsidRPr="00672665" w:rsidRDefault="003856F1" w:rsidP="003856F1">
      <w:pPr>
        <w:pStyle w:val="Sprotnaopomba-besedilo"/>
        <w:jc w:val="both"/>
        <w:rPr>
          <w:sz w:val="16"/>
          <w:szCs w:val="16"/>
          <w:lang w:val="sl-SI"/>
        </w:rPr>
      </w:pPr>
      <w:r w:rsidRPr="00672665">
        <w:rPr>
          <w:sz w:val="16"/>
          <w:szCs w:val="16"/>
          <w:lang w:val="sl-SI"/>
        </w:rPr>
        <w:footnoteRef/>
      </w:r>
      <w:r w:rsidRPr="00672665">
        <w:rPr>
          <w:sz w:val="16"/>
          <w:szCs w:val="16"/>
          <w:lang w:val="sl-SI"/>
        </w:rPr>
        <w:t xml:space="preserve"> </w:t>
      </w:r>
      <w:r w:rsidRPr="003856F1">
        <w:rPr>
          <w:sz w:val="16"/>
          <w:szCs w:val="16"/>
          <w:lang w:val="sl-SI"/>
        </w:rPr>
        <w:t>Direktiva 2014/56/EU Evropskega parlamenta in Sveta z dne 16. aprila 2014 o spremembi Direktive 2006/43/ES o obveznih revizijah za letne in konsolidirane računovodske izkaze (UL L št. 158 z dne 27. 5. 2014, str. 196)</w:t>
      </w:r>
    </w:p>
  </w:footnote>
  <w:footnote w:id="3">
    <w:p w14:paraId="5E5BC971" w14:textId="0A382E4A" w:rsidR="00672665" w:rsidRPr="00672665" w:rsidRDefault="00672665" w:rsidP="00672665">
      <w:pPr>
        <w:pStyle w:val="Sprotnaopomba-besedilo"/>
        <w:jc w:val="both"/>
        <w:rPr>
          <w:lang w:val="sl-SI"/>
        </w:rPr>
      </w:pPr>
      <w:r w:rsidRPr="00672665">
        <w:rPr>
          <w:sz w:val="16"/>
          <w:szCs w:val="16"/>
          <w:lang w:val="sl-SI"/>
        </w:rPr>
        <w:footnoteRef/>
      </w:r>
      <w:r w:rsidRPr="00672665">
        <w:rPr>
          <w:sz w:val="16"/>
          <w:szCs w:val="16"/>
          <w:lang w:val="sl-SI"/>
        </w:rPr>
        <w:t xml:space="preserve"> Uredba (EU) št. 537/2014 Evropskega parlamenta in Sveta z dne 16. aprila 2014 o posebnih zahtevah v zvezi z obvezno revizijo subjektov javnega interesa in razveljavitvi Sklepa Komisije 2005/909/ES </w:t>
      </w:r>
      <w:r w:rsidRPr="003856F1">
        <w:rPr>
          <w:sz w:val="16"/>
          <w:szCs w:val="16"/>
          <w:lang w:val="sl-SI"/>
        </w:rPr>
        <w:t>(UL L št. 15</w:t>
      </w:r>
      <w:r>
        <w:rPr>
          <w:sz w:val="16"/>
          <w:szCs w:val="16"/>
          <w:lang w:val="sl-SI"/>
        </w:rPr>
        <w:t>8</w:t>
      </w:r>
      <w:r w:rsidRPr="003856F1">
        <w:rPr>
          <w:sz w:val="16"/>
          <w:szCs w:val="16"/>
          <w:lang w:val="sl-SI"/>
        </w:rPr>
        <w:t xml:space="preserve"> z dne </w:t>
      </w:r>
      <w:r>
        <w:rPr>
          <w:sz w:val="16"/>
          <w:szCs w:val="16"/>
          <w:lang w:val="sl-SI"/>
        </w:rPr>
        <w:t>27</w:t>
      </w:r>
      <w:r w:rsidRPr="003856F1">
        <w:rPr>
          <w:sz w:val="16"/>
          <w:szCs w:val="16"/>
          <w:lang w:val="sl-SI"/>
        </w:rPr>
        <w:t xml:space="preserve">. </w:t>
      </w:r>
      <w:r>
        <w:rPr>
          <w:sz w:val="16"/>
          <w:szCs w:val="16"/>
          <w:lang w:val="sl-SI"/>
        </w:rPr>
        <w:t>5</w:t>
      </w:r>
      <w:r w:rsidRPr="003856F1">
        <w:rPr>
          <w:sz w:val="16"/>
          <w:szCs w:val="16"/>
          <w:lang w:val="sl-SI"/>
        </w:rPr>
        <w:t>. 20</w:t>
      </w:r>
      <w:r>
        <w:rPr>
          <w:sz w:val="16"/>
          <w:szCs w:val="16"/>
          <w:lang w:val="sl-SI"/>
        </w:rPr>
        <w:t>14</w:t>
      </w:r>
      <w:r w:rsidRPr="003856F1">
        <w:rPr>
          <w:sz w:val="16"/>
          <w:szCs w:val="16"/>
          <w:lang w:val="sl-SI"/>
        </w:rPr>
        <w:t xml:space="preserve">, str. </w:t>
      </w:r>
      <w:r>
        <w:rPr>
          <w:sz w:val="16"/>
          <w:szCs w:val="16"/>
          <w:lang w:val="sl-SI"/>
        </w:rPr>
        <w:t>77</w:t>
      </w:r>
      <w:r w:rsidRPr="003856F1">
        <w:rPr>
          <w:sz w:val="16"/>
          <w:szCs w:val="16"/>
          <w:lang w:val="sl-SI"/>
        </w:rPr>
        <w:t>)</w:t>
      </w:r>
    </w:p>
  </w:footnote>
  <w:footnote w:id="4">
    <w:p w14:paraId="4993570F" w14:textId="4B157C12" w:rsidR="00921435" w:rsidRPr="00921435" w:rsidRDefault="00921435">
      <w:pPr>
        <w:pStyle w:val="Sprotnaopomba-besedilo"/>
        <w:rPr>
          <w:lang w:val="it-IT"/>
        </w:rPr>
      </w:pPr>
      <w:r>
        <w:rPr>
          <w:rStyle w:val="Sprotnaopomba-sklic"/>
        </w:rPr>
        <w:footnoteRef/>
      </w:r>
      <w:r w:rsidRPr="00921435">
        <w:rPr>
          <w:lang w:val="sl-SI"/>
        </w:rPr>
        <w:t xml:space="preserve"> </w:t>
      </w:r>
      <w:r w:rsidRPr="00921435">
        <w:rPr>
          <w:sz w:val="16"/>
          <w:szCs w:val="16"/>
          <w:lang w:val="sl-SI"/>
        </w:rPr>
        <w:t>Zakon o revidiranju (Uradni list RS, št. 65/08, 63/13 – ZS-K, 84/18 in 115/21)</w:t>
      </w:r>
    </w:p>
  </w:footnote>
  <w:footnote w:id="5">
    <w:p w14:paraId="6B9E7DA5" w14:textId="732B0DA2" w:rsidR="001352F1" w:rsidRPr="00A73E33" w:rsidRDefault="001352F1" w:rsidP="003E0782">
      <w:pPr>
        <w:pStyle w:val="Sprotnaopomba-besedilo"/>
        <w:jc w:val="both"/>
        <w:rPr>
          <w:sz w:val="16"/>
          <w:szCs w:val="16"/>
          <w:lang w:val="sl-SI"/>
        </w:rPr>
      </w:pPr>
      <w:r>
        <w:rPr>
          <w:rStyle w:val="Sprotnaopomba-sklic"/>
        </w:rPr>
        <w:footnoteRef/>
      </w:r>
      <w:r w:rsidRPr="001352F1">
        <w:rPr>
          <w:lang w:val="it-IT"/>
        </w:rPr>
        <w:t xml:space="preserve"> </w:t>
      </w:r>
      <w:r w:rsidRPr="00912D69">
        <w:rPr>
          <w:sz w:val="16"/>
          <w:szCs w:val="16"/>
          <w:lang w:val="sl-SI"/>
        </w:rPr>
        <w:t>Direktiva 2014/95/EU Evropskega parlamenta in Sveta z dne 22. oktobra 2014 o spremembi Direktive 2013/34/EU glede razkritja nefinančnih informacij in informacij o raznolikosti nekaterih velikih podjetij in skupin (UL L št. 330 z dne 15. 11. 2014, str. 1)</w:t>
      </w:r>
    </w:p>
  </w:footnote>
  <w:footnote w:id="6">
    <w:p w14:paraId="0CE680D9" w14:textId="77777777" w:rsidR="008C14F6" w:rsidRPr="003E0782" w:rsidRDefault="008C14F6" w:rsidP="003E0782">
      <w:pPr>
        <w:pStyle w:val="Sprotnaopomba-besedilo"/>
        <w:jc w:val="both"/>
        <w:rPr>
          <w:sz w:val="16"/>
          <w:szCs w:val="16"/>
          <w:lang w:val="sl-SI"/>
        </w:rPr>
      </w:pPr>
      <w:r w:rsidRPr="00912D69">
        <w:rPr>
          <w:rStyle w:val="Sprotnaopomba-sklic"/>
          <w:sz w:val="16"/>
          <w:szCs w:val="16"/>
        </w:rPr>
        <w:footnoteRef/>
      </w:r>
      <w:r w:rsidRPr="00912D69">
        <w:rPr>
          <w:sz w:val="16"/>
          <w:szCs w:val="16"/>
          <w:lang w:val="sl-SI"/>
        </w:rPr>
        <w:t xml:space="preserve"> </w:t>
      </w:r>
      <w:r w:rsidRPr="003E0782">
        <w:rPr>
          <w:sz w:val="16"/>
          <w:szCs w:val="16"/>
          <w:lang w:val="sl-SI"/>
        </w:rPr>
        <w:t>Direktiva 2013/34/EU Evropskega parlamenta in Sveta z dne 26. junija 2013 o letnih računovodskih izkazih, konsolidiranih računovodskih izkazih in povezanih poročilih nekaterih vrst podjetij, spremembi Direktive 2006/43/ES Evropskega parlamenta in Sveta ter razveljavitvi direktiv Sveta 78/660/EGS in 83/349/EGS.</w:t>
      </w:r>
    </w:p>
  </w:footnote>
  <w:footnote w:id="7">
    <w:p w14:paraId="01E9BC35" w14:textId="77777777" w:rsidR="008C14F6" w:rsidRPr="003E0782" w:rsidRDefault="008C14F6" w:rsidP="003E0782">
      <w:pPr>
        <w:pStyle w:val="Sprotnaopomba-besedilo"/>
        <w:jc w:val="both"/>
        <w:rPr>
          <w:sz w:val="16"/>
          <w:szCs w:val="16"/>
          <w:lang w:val="sl-SI"/>
        </w:rPr>
      </w:pPr>
      <w:r w:rsidRPr="003E0782">
        <w:rPr>
          <w:rStyle w:val="Sprotnaopomba-sklic"/>
          <w:sz w:val="16"/>
          <w:szCs w:val="16"/>
        </w:rPr>
        <w:footnoteRef/>
      </w:r>
      <w:r w:rsidRPr="003E0782">
        <w:rPr>
          <w:sz w:val="16"/>
          <w:szCs w:val="16"/>
          <w:lang w:val="sl-SI"/>
        </w:rPr>
        <w:t xml:space="preserve"> Direktiva 2004/109/ES Evropskega parlamenta in Sveta z dne 15. decembra 2004 o uskladitvi zahtev v zvezi s preglednostjo informacij o izdajateljih, katerih vrednostni papirji so sprejeti v trgovanje na reguliranem trgu, in o spremembah Direktive 2001/34/ES.</w:t>
      </w:r>
    </w:p>
  </w:footnote>
  <w:footnote w:id="8">
    <w:p w14:paraId="7EE5F9A5" w14:textId="3076901D" w:rsidR="008C14F6" w:rsidRPr="003E0782" w:rsidRDefault="008C14F6" w:rsidP="003E0782">
      <w:pPr>
        <w:pStyle w:val="Sprotnaopomba-besedilo"/>
        <w:jc w:val="both"/>
        <w:rPr>
          <w:sz w:val="16"/>
          <w:szCs w:val="16"/>
          <w:lang w:val="sl-SI"/>
        </w:rPr>
      </w:pPr>
      <w:r w:rsidRPr="003E0782">
        <w:rPr>
          <w:rStyle w:val="Sprotnaopomba-sklic"/>
          <w:sz w:val="16"/>
          <w:szCs w:val="16"/>
        </w:rPr>
        <w:footnoteRef/>
      </w:r>
      <w:r w:rsidRPr="003E0782">
        <w:rPr>
          <w:sz w:val="16"/>
          <w:szCs w:val="16"/>
          <w:lang w:val="sl-SI"/>
        </w:rPr>
        <w:t xml:space="preserve"> Direktiva 2009/138/ES Evropskega parlamenta in Sveta z dne 25. novembra 2009 o začetku opravljanja in opravljanju dejavnosti zavarovanja in pozavarovanja (Solventnost II)</w:t>
      </w:r>
      <w:r w:rsidR="003E0782" w:rsidRPr="003E0782">
        <w:rPr>
          <w:sz w:val="16"/>
          <w:szCs w:val="16"/>
          <w:lang w:val="sl-SI"/>
        </w:rPr>
        <w:t xml:space="preserve"> (prenovitev) (UL L št. 335 z dne 17. 12. 2009, str. 1)</w:t>
      </w:r>
      <w:r w:rsidRPr="003E0782">
        <w:rPr>
          <w:sz w:val="16"/>
          <w:szCs w:val="16"/>
          <w:lang w:val="sl-SI"/>
        </w:rPr>
        <w:t>.</w:t>
      </w:r>
    </w:p>
  </w:footnote>
  <w:footnote w:id="9">
    <w:p w14:paraId="4F969B2E" w14:textId="103740B0" w:rsidR="003E0782" w:rsidRPr="003E0782" w:rsidRDefault="003E0782" w:rsidP="003E0782">
      <w:pPr>
        <w:pStyle w:val="Sprotnaopomba-besedilo"/>
        <w:jc w:val="both"/>
        <w:rPr>
          <w:lang w:val="it-IT"/>
        </w:rPr>
      </w:pPr>
      <w:r w:rsidRPr="003E0782">
        <w:rPr>
          <w:rStyle w:val="Sprotnaopomba-sklic"/>
          <w:sz w:val="16"/>
          <w:szCs w:val="16"/>
        </w:rPr>
        <w:footnoteRef/>
      </w:r>
      <w:r w:rsidRPr="00A73E33">
        <w:rPr>
          <w:sz w:val="16"/>
          <w:szCs w:val="16"/>
          <w:lang w:val="sl-SI"/>
        </w:rPr>
        <w:t xml:space="preserve"> Direktiva (EU) 2022/2464 Evropskega parlamenta in Sveta z dne 14. decembra 2022 o spremembi Uredbe (EU) št. 537/2014, Direktive 2004/109/ES, Direktive 2006/43/ES in Direktive 2013/34/EU glede poročanja podjetij o trajnostnosti </w:t>
      </w:r>
      <w:r w:rsidRPr="003E0782">
        <w:rPr>
          <w:sz w:val="16"/>
          <w:szCs w:val="16"/>
          <w:lang w:val="sl-SI"/>
        </w:rPr>
        <w:t xml:space="preserve"> (UL L št. 322 z dne 16. 12. 2022, str. 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7CF"/>
    <w:multiLevelType w:val="hybridMultilevel"/>
    <w:tmpl w:val="73AAB0B6"/>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3546DCA"/>
    <w:multiLevelType w:val="hybridMultilevel"/>
    <w:tmpl w:val="673CC42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nsid w:val="04113F44"/>
    <w:multiLevelType w:val="hybridMultilevel"/>
    <w:tmpl w:val="94004538"/>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5AA69FD"/>
    <w:multiLevelType w:val="hybridMultilevel"/>
    <w:tmpl w:val="C9E86A4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0725515B"/>
    <w:multiLevelType w:val="hybridMultilevel"/>
    <w:tmpl w:val="894A7D02"/>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89F6F67"/>
    <w:multiLevelType w:val="hybridMultilevel"/>
    <w:tmpl w:val="14E28DD2"/>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BC77893"/>
    <w:multiLevelType w:val="hybridMultilevel"/>
    <w:tmpl w:val="09405072"/>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217306D"/>
    <w:multiLevelType w:val="hybridMultilevel"/>
    <w:tmpl w:val="28C8FC8E"/>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2613C8A"/>
    <w:multiLevelType w:val="hybridMultilevel"/>
    <w:tmpl w:val="6FCA07A8"/>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30F6475"/>
    <w:multiLevelType w:val="hybridMultilevel"/>
    <w:tmpl w:val="4CAA780E"/>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4BE65F8"/>
    <w:multiLevelType w:val="hybridMultilevel"/>
    <w:tmpl w:val="688AFA20"/>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nsid w:val="1A376AA7"/>
    <w:multiLevelType w:val="hybridMultilevel"/>
    <w:tmpl w:val="9372E9D0"/>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1B722A1B"/>
    <w:multiLevelType w:val="hybridMultilevel"/>
    <w:tmpl w:val="02967420"/>
    <w:lvl w:ilvl="0" w:tplc="76865996">
      <w:start w:val="1"/>
      <w:numFmt w:val="lowerLetter"/>
      <w:pStyle w:val="rkovnatokazatevilnotokoa"/>
      <w:lvlText w:val="%1."/>
      <w:lvlJc w:val="left"/>
      <w:pPr>
        <w:ind w:left="757" w:hanging="360"/>
      </w:pPr>
    </w:lvl>
    <w:lvl w:ilvl="1" w:tplc="04240019">
      <w:start w:val="1"/>
      <w:numFmt w:val="lowerLetter"/>
      <w:lvlText w:val="%2."/>
      <w:lvlJc w:val="left"/>
      <w:pPr>
        <w:ind w:left="2234" w:hanging="360"/>
      </w:pPr>
    </w:lvl>
    <w:lvl w:ilvl="2" w:tplc="0424001B">
      <w:start w:val="1"/>
      <w:numFmt w:val="lowerRoman"/>
      <w:lvlText w:val="%3."/>
      <w:lvlJc w:val="right"/>
      <w:pPr>
        <w:ind w:left="2954" w:hanging="180"/>
      </w:pPr>
    </w:lvl>
    <w:lvl w:ilvl="3" w:tplc="0424000F">
      <w:start w:val="1"/>
      <w:numFmt w:val="decimal"/>
      <w:lvlText w:val="%4."/>
      <w:lvlJc w:val="left"/>
      <w:pPr>
        <w:ind w:left="3674" w:hanging="360"/>
      </w:pPr>
    </w:lvl>
    <w:lvl w:ilvl="4" w:tplc="04240019">
      <w:start w:val="1"/>
      <w:numFmt w:val="lowerLetter"/>
      <w:lvlText w:val="%5."/>
      <w:lvlJc w:val="left"/>
      <w:pPr>
        <w:ind w:left="4394" w:hanging="360"/>
      </w:pPr>
    </w:lvl>
    <w:lvl w:ilvl="5" w:tplc="0424001B">
      <w:start w:val="1"/>
      <w:numFmt w:val="lowerRoman"/>
      <w:lvlText w:val="%6."/>
      <w:lvlJc w:val="right"/>
      <w:pPr>
        <w:ind w:left="5114" w:hanging="180"/>
      </w:pPr>
    </w:lvl>
    <w:lvl w:ilvl="6" w:tplc="0424000F">
      <w:start w:val="1"/>
      <w:numFmt w:val="decimal"/>
      <w:lvlText w:val="%7."/>
      <w:lvlJc w:val="left"/>
      <w:pPr>
        <w:ind w:left="5834" w:hanging="360"/>
      </w:pPr>
    </w:lvl>
    <w:lvl w:ilvl="7" w:tplc="04240019">
      <w:start w:val="1"/>
      <w:numFmt w:val="lowerLetter"/>
      <w:lvlText w:val="%8."/>
      <w:lvlJc w:val="left"/>
      <w:pPr>
        <w:ind w:left="6554" w:hanging="360"/>
      </w:pPr>
    </w:lvl>
    <w:lvl w:ilvl="8" w:tplc="0424001B">
      <w:start w:val="1"/>
      <w:numFmt w:val="lowerRoman"/>
      <w:lvlText w:val="%9."/>
      <w:lvlJc w:val="right"/>
      <w:pPr>
        <w:ind w:left="7274" w:hanging="180"/>
      </w:pPr>
    </w:lvl>
  </w:abstractNum>
  <w:abstractNum w:abstractNumId="13">
    <w:nsid w:val="20801996"/>
    <w:multiLevelType w:val="hybridMultilevel"/>
    <w:tmpl w:val="68DE8DCE"/>
    <w:lvl w:ilvl="0" w:tplc="2AAEC4D0">
      <w:start w:val="1000"/>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22D20DC2"/>
    <w:multiLevelType w:val="hybridMultilevel"/>
    <w:tmpl w:val="DB168EAC"/>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39846E7"/>
    <w:multiLevelType w:val="multilevel"/>
    <w:tmpl w:val="B7AE1C64"/>
    <w:styleLink w:val="Alinejazaodstavkom"/>
    <w:lvl w:ilvl="0">
      <w:start w:val="1"/>
      <w:numFmt w:val="bullet"/>
      <w:lvlText w:val="-"/>
      <w:lvlJc w:val="left"/>
      <w:pPr>
        <w:ind w:left="720" w:hanging="360"/>
      </w:pPr>
      <w:rPr>
        <w:rFonts w:ascii="Arial" w:eastAsia="Times New Roma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3D55570"/>
    <w:multiLevelType w:val="hybridMultilevel"/>
    <w:tmpl w:val="D0FAB7A2"/>
    <w:lvl w:ilvl="0" w:tplc="6F269CA6">
      <w:start w:val="1"/>
      <w:numFmt w:val="bullet"/>
      <w:lvlText w:val="–"/>
      <w:lvlJc w:val="left"/>
      <w:pPr>
        <w:ind w:left="1145" w:hanging="360"/>
      </w:pPr>
      <w:rPr>
        <w:rFonts w:ascii="Abadi" w:hAnsi="Abadi"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17">
    <w:nsid w:val="281F5F68"/>
    <w:multiLevelType w:val="hybridMultilevel"/>
    <w:tmpl w:val="D632DEF8"/>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cs="Times New Roman" w:hint="default"/>
        <w:caps w:val="0"/>
        <w:strike w:val="0"/>
        <w:dstrike w:val="0"/>
        <w:outline w:val="0"/>
        <w:shadow w:val="0"/>
        <w:emboss w:val="0"/>
        <w:imprint w:val="0"/>
        <w:vanish w:val="0"/>
        <w:webHidden w:val="0"/>
        <w:sz w:val="22"/>
        <w:u w:val="none"/>
        <w:effect w:val="none"/>
        <w:vertAlign w:val="baseli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0">
    <w:nsid w:val="2CCC4191"/>
    <w:multiLevelType w:val="hybridMultilevel"/>
    <w:tmpl w:val="0CCAE788"/>
    <w:lvl w:ilvl="0" w:tplc="6F269CA6">
      <w:start w:val="1"/>
      <w:numFmt w:val="bullet"/>
      <w:lvlText w:val="–"/>
      <w:lvlJc w:val="left"/>
      <w:pPr>
        <w:ind w:left="1145" w:hanging="360"/>
      </w:pPr>
      <w:rPr>
        <w:rFonts w:ascii="Abadi" w:hAnsi="Abadi"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21">
    <w:nsid w:val="2D3912C8"/>
    <w:multiLevelType w:val="hybridMultilevel"/>
    <w:tmpl w:val="8416A808"/>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08F2BF8"/>
    <w:multiLevelType w:val="hybridMultilevel"/>
    <w:tmpl w:val="E7C03CA2"/>
    <w:lvl w:ilvl="0" w:tplc="2188E894">
      <w:start w:val="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nsid w:val="30FE40B5"/>
    <w:multiLevelType w:val="hybridMultilevel"/>
    <w:tmpl w:val="33302E04"/>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15303B4"/>
    <w:multiLevelType w:val="hybridMultilevel"/>
    <w:tmpl w:val="75163C98"/>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316D544B"/>
    <w:multiLevelType w:val="hybridMultilevel"/>
    <w:tmpl w:val="FF7E0B48"/>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330C1F28"/>
    <w:multiLevelType w:val="hybridMultilevel"/>
    <w:tmpl w:val="06B82EB6"/>
    <w:lvl w:ilvl="0" w:tplc="56F68B84">
      <w:start w:val="1"/>
      <w:numFmt w:val="upperLetter"/>
      <w:pStyle w:val="rkovnatokazatevilnotokoA0"/>
      <w:lvlText w:val="%1)"/>
      <w:lvlJc w:val="left"/>
      <w:pPr>
        <w:tabs>
          <w:tab w:val="num" w:pos="782"/>
        </w:tabs>
        <w:ind w:left="782" w:hanging="357"/>
      </w:pPr>
    </w:lvl>
    <w:lvl w:ilvl="1" w:tplc="04240019">
      <w:start w:val="1"/>
      <w:numFmt w:val="lowerLetter"/>
      <w:lvlText w:val="%2."/>
      <w:lvlJc w:val="left"/>
      <w:pPr>
        <w:ind w:left="2222" w:hanging="360"/>
      </w:pPr>
    </w:lvl>
    <w:lvl w:ilvl="2" w:tplc="0424001B">
      <w:start w:val="1"/>
      <w:numFmt w:val="lowerRoman"/>
      <w:lvlText w:val="%3."/>
      <w:lvlJc w:val="right"/>
      <w:pPr>
        <w:ind w:left="2942" w:hanging="180"/>
      </w:pPr>
    </w:lvl>
    <w:lvl w:ilvl="3" w:tplc="0424000F">
      <w:start w:val="1"/>
      <w:numFmt w:val="decimal"/>
      <w:lvlText w:val="%4."/>
      <w:lvlJc w:val="left"/>
      <w:pPr>
        <w:ind w:left="3662" w:hanging="360"/>
      </w:pPr>
    </w:lvl>
    <w:lvl w:ilvl="4" w:tplc="04240019">
      <w:start w:val="1"/>
      <w:numFmt w:val="lowerLetter"/>
      <w:lvlText w:val="%5."/>
      <w:lvlJc w:val="left"/>
      <w:pPr>
        <w:ind w:left="4382" w:hanging="360"/>
      </w:pPr>
    </w:lvl>
    <w:lvl w:ilvl="5" w:tplc="0424001B">
      <w:start w:val="1"/>
      <w:numFmt w:val="lowerRoman"/>
      <w:lvlText w:val="%6."/>
      <w:lvlJc w:val="right"/>
      <w:pPr>
        <w:ind w:left="5102" w:hanging="180"/>
      </w:pPr>
    </w:lvl>
    <w:lvl w:ilvl="6" w:tplc="0424000F">
      <w:start w:val="1"/>
      <w:numFmt w:val="decimal"/>
      <w:lvlText w:val="%7."/>
      <w:lvlJc w:val="left"/>
      <w:pPr>
        <w:ind w:left="5822" w:hanging="360"/>
      </w:pPr>
    </w:lvl>
    <w:lvl w:ilvl="7" w:tplc="04240019">
      <w:start w:val="1"/>
      <w:numFmt w:val="lowerLetter"/>
      <w:lvlText w:val="%8."/>
      <w:lvlJc w:val="left"/>
      <w:pPr>
        <w:ind w:left="6542" w:hanging="360"/>
      </w:pPr>
    </w:lvl>
    <w:lvl w:ilvl="8" w:tplc="0424001B">
      <w:start w:val="1"/>
      <w:numFmt w:val="lowerRoman"/>
      <w:lvlText w:val="%9."/>
      <w:lvlJc w:val="right"/>
      <w:pPr>
        <w:ind w:left="7262" w:hanging="180"/>
      </w:pPr>
    </w:lvl>
  </w:abstractNum>
  <w:abstractNum w:abstractNumId="27">
    <w:nsid w:val="33B55990"/>
    <w:multiLevelType w:val="hybridMultilevel"/>
    <w:tmpl w:val="6FD48AB8"/>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3790577F"/>
    <w:multiLevelType w:val="hybridMultilevel"/>
    <w:tmpl w:val="15F22F7A"/>
    <w:lvl w:ilvl="0" w:tplc="E6888A80">
      <w:start w:val="1"/>
      <w:numFmt w:val="lowerRoman"/>
      <w:pStyle w:val="rkovnatokazaodstavkomi"/>
      <w:lvlText w:val="(%1)"/>
      <w:lvlJc w:val="left"/>
      <w:pPr>
        <w:tabs>
          <w:tab w:val="num" w:pos="425"/>
        </w:tabs>
        <w:ind w:left="425" w:hanging="425"/>
      </w:pPr>
      <w:rPr>
        <w:caps w:val="0"/>
        <w:strike w:val="0"/>
        <w:dstrike w:val="0"/>
        <w:outline w:val="0"/>
        <w:shadow w:val="0"/>
        <w:emboss w:val="0"/>
        <w:imprint w:val="0"/>
        <w:vanish w:val="0"/>
        <w:webHidden w:val="0"/>
        <w:color w:val="000000"/>
        <w:spacing w:val="0"/>
        <w:sz w:val="22"/>
        <w:u w:val="none"/>
        <w:effect w:val="none"/>
        <w:vertAlign w:val="baseli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9">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caps w:val="0"/>
        <w:strike w:val="0"/>
        <w:dstrike w:val="0"/>
        <w:outline w:val="0"/>
        <w:shadow w:val="0"/>
        <w:emboss w:val="0"/>
        <w:imprint w:val="0"/>
        <w:vanish w:val="0"/>
        <w:webHidden w:val="0"/>
        <w:sz w:val="22"/>
        <w:u w:val="none"/>
        <w:effect w:val="none"/>
        <w:vertAlign w:val="baseline"/>
        <w:specVanish w:val="0"/>
      </w:rPr>
    </w:lvl>
    <w:lvl w:ilvl="1" w:tplc="04240019">
      <w:start w:val="1"/>
      <w:numFmt w:val="lowerLetter"/>
      <w:lvlText w:val="%2."/>
      <w:lvlJc w:val="left"/>
      <w:pPr>
        <w:ind w:left="1837" w:hanging="360"/>
      </w:pPr>
    </w:lvl>
    <w:lvl w:ilvl="2" w:tplc="0424001B">
      <w:start w:val="1"/>
      <w:numFmt w:val="lowerRoman"/>
      <w:lvlText w:val="%3."/>
      <w:lvlJc w:val="right"/>
      <w:pPr>
        <w:ind w:left="2557" w:hanging="180"/>
      </w:pPr>
    </w:lvl>
    <w:lvl w:ilvl="3" w:tplc="0424000F">
      <w:start w:val="1"/>
      <w:numFmt w:val="decimal"/>
      <w:lvlText w:val="%4."/>
      <w:lvlJc w:val="left"/>
      <w:pPr>
        <w:ind w:left="3277" w:hanging="360"/>
      </w:pPr>
    </w:lvl>
    <w:lvl w:ilvl="4" w:tplc="04240019">
      <w:start w:val="1"/>
      <w:numFmt w:val="lowerLetter"/>
      <w:lvlText w:val="%5."/>
      <w:lvlJc w:val="left"/>
      <w:pPr>
        <w:ind w:left="3997" w:hanging="360"/>
      </w:pPr>
    </w:lvl>
    <w:lvl w:ilvl="5" w:tplc="0424001B">
      <w:start w:val="1"/>
      <w:numFmt w:val="lowerRoman"/>
      <w:lvlText w:val="%6."/>
      <w:lvlJc w:val="right"/>
      <w:pPr>
        <w:ind w:left="4717" w:hanging="180"/>
      </w:pPr>
    </w:lvl>
    <w:lvl w:ilvl="6" w:tplc="0424000F">
      <w:start w:val="1"/>
      <w:numFmt w:val="decimal"/>
      <w:lvlText w:val="%7."/>
      <w:lvlJc w:val="left"/>
      <w:pPr>
        <w:ind w:left="5437" w:hanging="360"/>
      </w:pPr>
    </w:lvl>
    <w:lvl w:ilvl="7" w:tplc="04240019">
      <w:start w:val="1"/>
      <w:numFmt w:val="lowerLetter"/>
      <w:lvlText w:val="%8."/>
      <w:lvlJc w:val="left"/>
      <w:pPr>
        <w:ind w:left="6157" w:hanging="360"/>
      </w:pPr>
    </w:lvl>
    <w:lvl w:ilvl="8" w:tplc="0424001B">
      <w:start w:val="1"/>
      <w:numFmt w:val="lowerRoman"/>
      <w:lvlText w:val="%9."/>
      <w:lvlJc w:val="right"/>
      <w:pPr>
        <w:ind w:left="6877" w:hanging="180"/>
      </w:pPr>
    </w:lvl>
  </w:abstractNum>
  <w:abstractNum w:abstractNumId="31">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2">
    <w:nsid w:val="39F400B2"/>
    <w:multiLevelType w:val="hybridMultilevel"/>
    <w:tmpl w:val="BFFE217E"/>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nsid w:val="3D4826F5"/>
    <w:multiLevelType w:val="hybridMultilevel"/>
    <w:tmpl w:val="7A20B5A4"/>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3E573F79"/>
    <w:multiLevelType w:val="hybridMultilevel"/>
    <w:tmpl w:val="B0E849D6"/>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3EBC7A4C"/>
    <w:multiLevelType w:val="hybridMultilevel"/>
    <w:tmpl w:val="9AE01DE2"/>
    <w:lvl w:ilvl="0" w:tplc="22B267B6">
      <w:start w:val="1"/>
      <w:numFmt w:val="upperRoman"/>
      <w:pStyle w:val="Rimskatevilnatoka"/>
      <w:lvlText w:val="%1."/>
      <w:lvlJc w:val="left"/>
      <w:pPr>
        <w:tabs>
          <w:tab w:val="num" w:pos="425"/>
        </w:tabs>
        <w:ind w:left="425" w:hanging="425"/>
      </w:pPr>
    </w:lvl>
    <w:lvl w:ilvl="1" w:tplc="04240019">
      <w:start w:val="1"/>
      <w:numFmt w:val="lowerLetter"/>
      <w:lvlText w:val="%2."/>
      <w:lvlJc w:val="left"/>
      <w:pPr>
        <w:ind w:left="1270" w:hanging="360"/>
      </w:pPr>
    </w:lvl>
    <w:lvl w:ilvl="2" w:tplc="0424001B">
      <w:start w:val="1"/>
      <w:numFmt w:val="lowerRoman"/>
      <w:lvlText w:val="%3."/>
      <w:lvlJc w:val="right"/>
      <w:pPr>
        <w:ind w:left="1990" w:hanging="180"/>
      </w:pPr>
    </w:lvl>
    <w:lvl w:ilvl="3" w:tplc="0424000F">
      <w:start w:val="1"/>
      <w:numFmt w:val="decimal"/>
      <w:lvlText w:val="%4."/>
      <w:lvlJc w:val="left"/>
      <w:pPr>
        <w:ind w:left="2710" w:hanging="360"/>
      </w:pPr>
    </w:lvl>
    <w:lvl w:ilvl="4" w:tplc="04240019">
      <w:start w:val="1"/>
      <w:numFmt w:val="lowerLetter"/>
      <w:lvlText w:val="%5."/>
      <w:lvlJc w:val="left"/>
      <w:pPr>
        <w:ind w:left="3430" w:hanging="360"/>
      </w:pPr>
    </w:lvl>
    <w:lvl w:ilvl="5" w:tplc="0424001B">
      <w:start w:val="1"/>
      <w:numFmt w:val="lowerRoman"/>
      <w:lvlText w:val="%6."/>
      <w:lvlJc w:val="right"/>
      <w:pPr>
        <w:ind w:left="4150" w:hanging="180"/>
      </w:pPr>
    </w:lvl>
    <w:lvl w:ilvl="6" w:tplc="0424000F">
      <w:start w:val="1"/>
      <w:numFmt w:val="decimal"/>
      <w:lvlText w:val="%7."/>
      <w:lvlJc w:val="left"/>
      <w:pPr>
        <w:ind w:left="4870" w:hanging="360"/>
      </w:pPr>
    </w:lvl>
    <w:lvl w:ilvl="7" w:tplc="04240019">
      <w:start w:val="1"/>
      <w:numFmt w:val="lowerLetter"/>
      <w:lvlText w:val="%8."/>
      <w:lvlJc w:val="left"/>
      <w:pPr>
        <w:ind w:left="5590" w:hanging="360"/>
      </w:pPr>
    </w:lvl>
    <w:lvl w:ilvl="8" w:tplc="0424001B">
      <w:start w:val="1"/>
      <w:numFmt w:val="lowerRoman"/>
      <w:lvlText w:val="%9."/>
      <w:lvlJc w:val="right"/>
      <w:pPr>
        <w:ind w:left="6310" w:hanging="180"/>
      </w:pPr>
    </w:lvl>
  </w:abstractNum>
  <w:abstractNum w:abstractNumId="37">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cs="Times New Roman" w:hint="default"/>
        <w:caps w:val="0"/>
        <w:strike w:val="0"/>
        <w:dstrike w:val="0"/>
        <w:outline w:val="0"/>
        <w:shadow w:val="0"/>
        <w:emboss w:val="0"/>
        <w:imprint w:val="0"/>
        <w:vanish w:val="0"/>
        <w:webHidden w:val="0"/>
        <w:sz w:val="22"/>
        <w:u w:val="none"/>
        <w:effect w:val="none"/>
        <w:vertAlign w:val="baseli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8">
    <w:nsid w:val="3F585474"/>
    <w:multiLevelType w:val="hybridMultilevel"/>
    <w:tmpl w:val="4E14AF32"/>
    <w:lvl w:ilvl="0" w:tplc="2AAEC4D0">
      <w:start w:val="1000"/>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nsid w:val="3F9A4821"/>
    <w:multiLevelType w:val="hybridMultilevel"/>
    <w:tmpl w:val="7C321DCC"/>
    <w:lvl w:ilvl="0" w:tplc="E7D8E5CE">
      <w:numFmt w:val="bullet"/>
      <w:lvlText w:val="-"/>
      <w:lvlJc w:val="left"/>
      <w:pPr>
        <w:ind w:left="360" w:hanging="360"/>
      </w:pPr>
      <w:rPr>
        <w:rFonts w:ascii="Calibri" w:eastAsiaTheme="minorHAnsi" w:hAnsi="Calibri" w:cs="Calibri" w:hint="default"/>
      </w:rPr>
    </w:lvl>
    <w:lvl w:ilvl="1" w:tplc="63A070B0">
      <w:numFmt w:val="bullet"/>
      <w:lvlText w:val="•"/>
      <w:lvlJc w:val="left"/>
      <w:pPr>
        <w:ind w:left="1080" w:hanging="360"/>
      </w:pPr>
      <w:rPr>
        <w:rFonts w:ascii="Calibri" w:eastAsiaTheme="minorHAnsi" w:hAnsi="Calibri" w:cs="Calibri"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0">
    <w:nsid w:val="3FAE4A2C"/>
    <w:multiLevelType w:val="hybridMultilevel"/>
    <w:tmpl w:val="98A09FD8"/>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41535757"/>
    <w:multiLevelType w:val="hybridMultilevel"/>
    <w:tmpl w:val="D084D6FA"/>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42544CA9"/>
    <w:multiLevelType w:val="hybridMultilevel"/>
    <w:tmpl w:val="85FCB8D6"/>
    <w:lvl w:ilvl="0" w:tplc="2188E894">
      <w:start w:val="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nsid w:val="42700C24"/>
    <w:multiLevelType w:val="hybridMultilevel"/>
    <w:tmpl w:val="BFE8D78A"/>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443270F1"/>
    <w:multiLevelType w:val="hybridMultilevel"/>
    <w:tmpl w:val="43D00BA0"/>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44C44EEF"/>
    <w:multiLevelType w:val="hybridMultilevel"/>
    <w:tmpl w:val="DF08CC7A"/>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46F022B7"/>
    <w:multiLevelType w:val="hybridMultilevel"/>
    <w:tmpl w:val="E62CDD9A"/>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47F7215B"/>
    <w:multiLevelType w:val="hybridMultilevel"/>
    <w:tmpl w:val="A1467642"/>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4841266E"/>
    <w:multiLevelType w:val="hybridMultilevel"/>
    <w:tmpl w:val="06764918"/>
    <w:lvl w:ilvl="0" w:tplc="2AAEC4D0">
      <w:start w:val="1000"/>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cs="Times New Roman" w:hint="default"/>
        <w:caps w:val="0"/>
        <w:strike w:val="0"/>
        <w:dstrike w:val="0"/>
        <w:vanish w:val="0"/>
        <w:webHidden w:val="0"/>
        <w:color w:val="000000"/>
        <w:sz w:val="22"/>
        <w:u w:val="none"/>
        <w:effect w:val="none"/>
        <w:vertAlign w:val="baseli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0">
    <w:nsid w:val="4E4C1153"/>
    <w:multiLevelType w:val="hybridMultilevel"/>
    <w:tmpl w:val="B9F811EA"/>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nsid w:val="4EAE2167"/>
    <w:multiLevelType w:val="multilevel"/>
    <w:tmpl w:val="99CA707C"/>
    <w:lvl w:ilvl="0">
      <w:start w:val="1"/>
      <w:numFmt w:val="decimal"/>
      <w:pStyle w:val="tevilnatoka"/>
      <w:lvlText w:val="%1."/>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rPr>
        <w:rFonts w:cs="Times New Roman" w:hint="default"/>
        <w:b w:val="0"/>
        <w:bCs w:val="0"/>
        <w:i w:val="0"/>
        <w:iCs w:val="0"/>
        <w:caps w:val="0"/>
        <w:smallCaps w:val="0"/>
        <w:strike w:val="0"/>
        <w:dstrike w:val="0"/>
        <w:vanish w:val="0"/>
        <w:color w:val="000000"/>
        <w:spacing w:val="-2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nsid w:val="51002173"/>
    <w:multiLevelType w:val="hybridMultilevel"/>
    <w:tmpl w:val="06007C92"/>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51B14B64"/>
    <w:multiLevelType w:val="hybridMultilevel"/>
    <w:tmpl w:val="09345996"/>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nsid w:val="52BB148D"/>
    <w:multiLevelType w:val="hybridMultilevel"/>
    <w:tmpl w:val="146CF4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nsid w:val="556D7D8E"/>
    <w:multiLevelType w:val="hybridMultilevel"/>
    <w:tmpl w:val="2BBAE19E"/>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nsid w:val="556F39D7"/>
    <w:multiLevelType w:val="hybridMultilevel"/>
    <w:tmpl w:val="55DEAE38"/>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nsid w:val="5AE26B3D"/>
    <w:multiLevelType w:val="hybridMultilevel"/>
    <w:tmpl w:val="97E47F22"/>
    <w:lvl w:ilvl="0" w:tplc="2188E894">
      <w:start w:val="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nsid w:val="5C3D5711"/>
    <w:multiLevelType w:val="hybridMultilevel"/>
    <w:tmpl w:val="CC06B532"/>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nsid w:val="5D792959"/>
    <w:multiLevelType w:val="hybridMultilevel"/>
    <w:tmpl w:val="EF02D5C8"/>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nsid w:val="5FF45C20"/>
    <w:multiLevelType w:val="hybridMultilevel"/>
    <w:tmpl w:val="3AAADCEE"/>
    <w:lvl w:ilvl="0" w:tplc="2AAEC4D0">
      <w:start w:val="1000"/>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nsid w:val="69785CDF"/>
    <w:multiLevelType w:val="hybridMultilevel"/>
    <w:tmpl w:val="5BD6B51A"/>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3">
    <w:nsid w:val="69E953E4"/>
    <w:multiLevelType w:val="multilevel"/>
    <w:tmpl w:val="313C17CA"/>
    <w:lvl w:ilvl="0">
      <w:start w:val="1"/>
      <w:numFmt w:val="bullet"/>
      <w:lvlText w:val="–"/>
      <w:lvlJc w:val="left"/>
      <w:pPr>
        <w:ind w:left="360" w:hanging="360"/>
      </w:pPr>
      <w:rPr>
        <w:rFonts w:ascii="Arial" w:hAnsi="Aria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4">
    <w:nsid w:val="6A187845"/>
    <w:multiLevelType w:val="multilevel"/>
    <w:tmpl w:val="8B584BCC"/>
    <w:lvl w:ilvl="0">
      <w:start w:val="1"/>
      <w:numFmt w:val="decimal"/>
      <w:pStyle w:val="Alineazaodstavkom"/>
      <w:lvlText w:val="%1."/>
      <w:lvlJc w:val="left"/>
      <w:pPr>
        <w:tabs>
          <w:tab w:val="num" w:pos="-134"/>
        </w:tabs>
        <w:ind w:left="-134" w:hanging="720"/>
      </w:pPr>
    </w:lvl>
    <w:lvl w:ilvl="1">
      <w:start w:val="1"/>
      <w:numFmt w:val="decimal"/>
      <w:lvlText w:val="%2."/>
      <w:lvlJc w:val="left"/>
      <w:pPr>
        <w:tabs>
          <w:tab w:val="num" w:pos="586"/>
        </w:tabs>
        <w:ind w:left="586" w:hanging="720"/>
      </w:pPr>
    </w:lvl>
    <w:lvl w:ilvl="2">
      <w:start w:val="1"/>
      <w:numFmt w:val="decimal"/>
      <w:lvlText w:val="%3."/>
      <w:lvlJc w:val="left"/>
      <w:pPr>
        <w:tabs>
          <w:tab w:val="num" w:pos="1306"/>
        </w:tabs>
        <w:ind w:left="1306" w:hanging="720"/>
      </w:pPr>
    </w:lvl>
    <w:lvl w:ilvl="3">
      <w:start w:val="1"/>
      <w:numFmt w:val="decimal"/>
      <w:lvlText w:val="%4."/>
      <w:lvlJc w:val="left"/>
      <w:pPr>
        <w:tabs>
          <w:tab w:val="num" w:pos="2026"/>
        </w:tabs>
        <w:ind w:left="2026" w:hanging="720"/>
      </w:pPr>
    </w:lvl>
    <w:lvl w:ilvl="4">
      <w:start w:val="1"/>
      <w:numFmt w:val="decimal"/>
      <w:lvlText w:val="%5."/>
      <w:lvlJc w:val="left"/>
      <w:pPr>
        <w:tabs>
          <w:tab w:val="num" w:pos="2746"/>
        </w:tabs>
        <w:ind w:left="2746" w:hanging="720"/>
      </w:pPr>
    </w:lvl>
    <w:lvl w:ilvl="5">
      <w:start w:val="1"/>
      <w:numFmt w:val="decimal"/>
      <w:lvlText w:val="%6."/>
      <w:lvlJc w:val="left"/>
      <w:pPr>
        <w:tabs>
          <w:tab w:val="num" w:pos="3466"/>
        </w:tabs>
        <w:ind w:left="3466" w:hanging="720"/>
      </w:pPr>
    </w:lvl>
    <w:lvl w:ilvl="6">
      <w:start w:val="1"/>
      <w:numFmt w:val="decimal"/>
      <w:lvlText w:val="%7."/>
      <w:lvlJc w:val="left"/>
      <w:pPr>
        <w:tabs>
          <w:tab w:val="num" w:pos="4186"/>
        </w:tabs>
        <w:ind w:left="4186" w:hanging="720"/>
      </w:pPr>
    </w:lvl>
    <w:lvl w:ilvl="7">
      <w:start w:val="1"/>
      <w:numFmt w:val="decimal"/>
      <w:lvlText w:val="%8."/>
      <w:lvlJc w:val="left"/>
      <w:pPr>
        <w:tabs>
          <w:tab w:val="num" w:pos="4906"/>
        </w:tabs>
        <w:ind w:left="4906" w:hanging="720"/>
      </w:pPr>
    </w:lvl>
    <w:lvl w:ilvl="8">
      <w:start w:val="1"/>
      <w:numFmt w:val="decimal"/>
      <w:lvlText w:val="%9."/>
      <w:lvlJc w:val="left"/>
      <w:pPr>
        <w:tabs>
          <w:tab w:val="num" w:pos="5626"/>
        </w:tabs>
        <w:ind w:left="5626" w:hanging="720"/>
      </w:pPr>
    </w:lvl>
  </w:abstractNum>
  <w:abstractNum w:abstractNumId="65">
    <w:nsid w:val="6A6C7F3F"/>
    <w:multiLevelType w:val="hybridMultilevel"/>
    <w:tmpl w:val="B046F406"/>
    <w:lvl w:ilvl="0" w:tplc="2AAEC4D0">
      <w:start w:val="1000"/>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nsid w:val="6A870AC5"/>
    <w:multiLevelType w:val="hybridMultilevel"/>
    <w:tmpl w:val="97DE938C"/>
    <w:lvl w:ilvl="0" w:tplc="C5B8A3A0">
      <w:start w:val="1"/>
      <w:numFmt w:val="bullet"/>
      <w:lvlText w:val="-"/>
      <w:lvlJc w:val="left"/>
      <w:pPr>
        <w:tabs>
          <w:tab w:val="num" w:pos="1560"/>
        </w:tabs>
        <w:ind w:left="1560"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6C030027"/>
    <w:multiLevelType w:val="hybridMultilevel"/>
    <w:tmpl w:val="140A034E"/>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nsid w:val="770B320D"/>
    <w:multiLevelType w:val="hybridMultilevel"/>
    <w:tmpl w:val="D3C2609E"/>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nsid w:val="7AC36C4E"/>
    <w:multiLevelType w:val="hybridMultilevel"/>
    <w:tmpl w:val="6C6CFB76"/>
    <w:lvl w:ilvl="0" w:tplc="02BC5AB6">
      <w:start w:val="1"/>
      <w:numFmt w:val="upperLetter"/>
      <w:pStyle w:val="rkovnatokazatevilnotokoA1"/>
      <w:lvlText w:val="(%1)"/>
      <w:lvlJc w:val="left"/>
      <w:pPr>
        <w:ind w:left="785" w:hanging="360"/>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tplc="04240019">
      <w:start w:val="1"/>
      <w:numFmt w:val="lowerLetter"/>
      <w:lvlText w:val="%2."/>
      <w:lvlJc w:val="left"/>
      <w:pPr>
        <w:ind w:left="2222" w:hanging="360"/>
      </w:pPr>
    </w:lvl>
    <w:lvl w:ilvl="2" w:tplc="0424001B">
      <w:start w:val="1"/>
      <w:numFmt w:val="lowerRoman"/>
      <w:lvlText w:val="%3."/>
      <w:lvlJc w:val="right"/>
      <w:pPr>
        <w:ind w:left="2942" w:hanging="180"/>
      </w:pPr>
    </w:lvl>
    <w:lvl w:ilvl="3" w:tplc="0424000F">
      <w:start w:val="1"/>
      <w:numFmt w:val="decimal"/>
      <w:lvlText w:val="%4."/>
      <w:lvlJc w:val="left"/>
      <w:pPr>
        <w:ind w:left="3662" w:hanging="360"/>
      </w:pPr>
    </w:lvl>
    <w:lvl w:ilvl="4" w:tplc="04240019">
      <w:start w:val="1"/>
      <w:numFmt w:val="lowerLetter"/>
      <w:lvlText w:val="%5."/>
      <w:lvlJc w:val="left"/>
      <w:pPr>
        <w:ind w:left="4382" w:hanging="360"/>
      </w:pPr>
    </w:lvl>
    <w:lvl w:ilvl="5" w:tplc="0424001B">
      <w:start w:val="1"/>
      <w:numFmt w:val="lowerRoman"/>
      <w:lvlText w:val="%6."/>
      <w:lvlJc w:val="right"/>
      <w:pPr>
        <w:ind w:left="5102" w:hanging="180"/>
      </w:pPr>
    </w:lvl>
    <w:lvl w:ilvl="6" w:tplc="0424000F">
      <w:start w:val="1"/>
      <w:numFmt w:val="decimal"/>
      <w:lvlText w:val="%7."/>
      <w:lvlJc w:val="left"/>
      <w:pPr>
        <w:ind w:left="5822" w:hanging="360"/>
      </w:pPr>
    </w:lvl>
    <w:lvl w:ilvl="7" w:tplc="04240019">
      <w:start w:val="1"/>
      <w:numFmt w:val="lowerLetter"/>
      <w:lvlText w:val="%8."/>
      <w:lvlJc w:val="left"/>
      <w:pPr>
        <w:ind w:left="6542" w:hanging="360"/>
      </w:pPr>
    </w:lvl>
    <w:lvl w:ilvl="8" w:tplc="0424001B">
      <w:start w:val="1"/>
      <w:numFmt w:val="lowerRoman"/>
      <w:lvlText w:val="%9."/>
      <w:lvlJc w:val="right"/>
      <w:pPr>
        <w:ind w:left="7262" w:hanging="180"/>
      </w:pPr>
    </w:lvl>
  </w:abstractNum>
  <w:abstractNum w:abstractNumId="70">
    <w:nsid w:val="7AE44B67"/>
    <w:multiLevelType w:val="hybridMultilevel"/>
    <w:tmpl w:val="03E4C058"/>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nsid w:val="7CB92413"/>
    <w:multiLevelType w:val="hybridMultilevel"/>
    <w:tmpl w:val="4582EE3C"/>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nsid w:val="7CCF701F"/>
    <w:multiLevelType w:val="hybridMultilevel"/>
    <w:tmpl w:val="F8CC758C"/>
    <w:lvl w:ilvl="0" w:tplc="2188E894">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nsid w:val="7DD5290C"/>
    <w:multiLevelType w:val="hybridMultilevel"/>
    <w:tmpl w:val="1D68A3F6"/>
    <w:lvl w:ilvl="0" w:tplc="1E8E7490">
      <w:start w:val="1"/>
      <w:numFmt w:val="lowerLetter"/>
      <w:pStyle w:val="rkovnatokazatevilnotokoa2"/>
      <w:lvlText w:val="(%1)"/>
      <w:lvlJc w:val="left"/>
      <w:pPr>
        <w:tabs>
          <w:tab w:val="num" w:pos="782"/>
        </w:tabs>
        <w:ind w:left="782" w:hanging="357"/>
      </w:pPr>
    </w:lvl>
    <w:lvl w:ilvl="1" w:tplc="04240019">
      <w:start w:val="1"/>
      <w:numFmt w:val="lowerLetter"/>
      <w:lvlText w:val="%2."/>
      <w:lvlJc w:val="left"/>
      <w:pPr>
        <w:ind w:left="1477" w:hanging="360"/>
      </w:pPr>
    </w:lvl>
    <w:lvl w:ilvl="2" w:tplc="0424001B">
      <w:start w:val="1"/>
      <w:numFmt w:val="lowerRoman"/>
      <w:lvlText w:val="%3."/>
      <w:lvlJc w:val="right"/>
      <w:pPr>
        <w:ind w:left="2197" w:hanging="180"/>
      </w:pPr>
    </w:lvl>
    <w:lvl w:ilvl="3" w:tplc="0424000F">
      <w:start w:val="1"/>
      <w:numFmt w:val="decimal"/>
      <w:lvlText w:val="%4."/>
      <w:lvlJc w:val="left"/>
      <w:pPr>
        <w:ind w:left="2917" w:hanging="360"/>
      </w:pPr>
    </w:lvl>
    <w:lvl w:ilvl="4" w:tplc="04240019">
      <w:start w:val="1"/>
      <w:numFmt w:val="lowerLetter"/>
      <w:lvlText w:val="%5."/>
      <w:lvlJc w:val="left"/>
      <w:pPr>
        <w:ind w:left="3637" w:hanging="360"/>
      </w:pPr>
    </w:lvl>
    <w:lvl w:ilvl="5" w:tplc="0424001B">
      <w:start w:val="1"/>
      <w:numFmt w:val="lowerRoman"/>
      <w:lvlText w:val="%6."/>
      <w:lvlJc w:val="right"/>
      <w:pPr>
        <w:ind w:left="4357" w:hanging="180"/>
      </w:pPr>
    </w:lvl>
    <w:lvl w:ilvl="6" w:tplc="0424000F">
      <w:start w:val="1"/>
      <w:numFmt w:val="decimal"/>
      <w:lvlText w:val="%7."/>
      <w:lvlJc w:val="left"/>
      <w:pPr>
        <w:ind w:left="5077" w:hanging="360"/>
      </w:pPr>
    </w:lvl>
    <w:lvl w:ilvl="7" w:tplc="04240019">
      <w:start w:val="1"/>
      <w:numFmt w:val="lowerLetter"/>
      <w:lvlText w:val="%8."/>
      <w:lvlJc w:val="left"/>
      <w:pPr>
        <w:ind w:left="5797" w:hanging="360"/>
      </w:pPr>
    </w:lvl>
    <w:lvl w:ilvl="8" w:tplc="0424001B">
      <w:start w:val="1"/>
      <w:numFmt w:val="lowerRoman"/>
      <w:lvlText w:val="%9."/>
      <w:lvlJc w:val="right"/>
      <w:pPr>
        <w:ind w:left="6517" w:hanging="180"/>
      </w:pPr>
    </w:lvl>
  </w:abstractNum>
  <w:abstractNum w:abstractNumId="74">
    <w:nsid w:val="7EF5625D"/>
    <w:multiLevelType w:val="hybridMultilevel"/>
    <w:tmpl w:val="91CEF262"/>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9"/>
  </w:num>
  <w:num w:numId="2">
    <w:abstractNumId w:val="31"/>
    <w:lvlOverride w:ilvl="0">
      <w:startOverride w:val="1"/>
    </w:lvlOverride>
  </w:num>
  <w:num w:numId="3">
    <w:abstractNumId w:val="33"/>
  </w:num>
  <w:num w:numId="4">
    <w:abstractNumId w:val="64"/>
  </w:num>
  <w:num w:numId="5">
    <w:abstractNumId w:val="72"/>
  </w:num>
  <w:num w:numId="6">
    <w:abstractNumId w:val="63"/>
  </w:num>
  <w:num w:numId="7">
    <w:abstractNumId w:val="60"/>
  </w:num>
  <w:num w:numId="8">
    <w:abstractNumId w:val="39"/>
  </w:num>
  <w:num w:numId="9">
    <w:abstractNumId w:val="51"/>
  </w:num>
  <w:num w:numId="10">
    <w:abstractNumId w:val="38"/>
  </w:num>
  <w:num w:numId="11">
    <w:abstractNumId w:val="22"/>
  </w:num>
  <w:num w:numId="12">
    <w:abstractNumId w:val="42"/>
  </w:num>
  <w:num w:numId="13">
    <w:abstractNumId w:val="13"/>
  </w:num>
  <w:num w:numId="14">
    <w:abstractNumId w:val="1"/>
  </w:num>
  <w:num w:numId="15">
    <w:abstractNumId w:val="57"/>
  </w:num>
  <w:num w:numId="16">
    <w:abstractNumId w:val="65"/>
  </w:num>
  <w:num w:numId="17">
    <w:abstractNumId w:val="3"/>
  </w:num>
  <w:num w:numId="18">
    <w:abstractNumId w:val="48"/>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8"/>
  </w:num>
  <w:num w:numId="22">
    <w:abstractNumId w:val="37"/>
  </w:num>
  <w:num w:numId="23">
    <w:abstractNumId w:val="12"/>
  </w:num>
  <w:num w:numId="24">
    <w:abstractNumId w:val="36"/>
  </w:num>
  <w:num w:numId="25">
    <w:abstractNumId w:val="28"/>
  </w:num>
  <w:num w:numId="26">
    <w:abstractNumId w:val="49"/>
  </w:num>
  <w:num w:numId="27">
    <w:abstractNumId w:val="19"/>
  </w:num>
  <w:num w:numId="28">
    <w:abstractNumId w:val="62"/>
  </w:num>
  <w:num w:numId="29">
    <w:abstractNumId w:val="69"/>
  </w:num>
  <w:num w:numId="30">
    <w:abstractNumId w:val="26"/>
  </w:num>
  <w:num w:numId="31">
    <w:abstractNumId w:val="73"/>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0"/>
  </w:num>
  <w:num w:numId="41">
    <w:abstractNumId w:val="20"/>
  </w:num>
  <w:num w:numId="42">
    <w:abstractNumId w:val="66"/>
  </w:num>
  <w:num w:numId="43">
    <w:abstractNumId w:val="55"/>
  </w:num>
  <w:num w:numId="44">
    <w:abstractNumId w:val="17"/>
  </w:num>
  <w:num w:numId="45">
    <w:abstractNumId w:val="56"/>
  </w:num>
  <w:num w:numId="46">
    <w:abstractNumId w:val="25"/>
  </w:num>
  <w:num w:numId="47">
    <w:abstractNumId w:val="47"/>
  </w:num>
  <w:num w:numId="48">
    <w:abstractNumId w:val="16"/>
  </w:num>
  <w:num w:numId="49">
    <w:abstractNumId w:val="4"/>
  </w:num>
  <w:num w:numId="50">
    <w:abstractNumId w:val="2"/>
  </w:num>
  <w:num w:numId="51">
    <w:abstractNumId w:val="0"/>
  </w:num>
  <w:num w:numId="52">
    <w:abstractNumId w:val="74"/>
  </w:num>
  <w:num w:numId="53">
    <w:abstractNumId w:val="35"/>
  </w:num>
  <w:num w:numId="54">
    <w:abstractNumId w:val="44"/>
  </w:num>
  <w:num w:numId="55">
    <w:abstractNumId w:val="58"/>
  </w:num>
  <w:num w:numId="56">
    <w:abstractNumId w:val="23"/>
  </w:num>
  <w:num w:numId="57">
    <w:abstractNumId w:val="9"/>
  </w:num>
  <w:num w:numId="58">
    <w:abstractNumId w:val="27"/>
  </w:num>
  <w:num w:numId="59">
    <w:abstractNumId w:val="43"/>
  </w:num>
  <w:num w:numId="60">
    <w:abstractNumId w:val="45"/>
  </w:num>
  <w:num w:numId="61">
    <w:abstractNumId w:val="11"/>
  </w:num>
  <w:num w:numId="62">
    <w:abstractNumId w:val="5"/>
  </w:num>
  <w:num w:numId="63">
    <w:abstractNumId w:val="32"/>
  </w:num>
  <w:num w:numId="64">
    <w:abstractNumId w:val="52"/>
  </w:num>
  <w:num w:numId="65">
    <w:abstractNumId w:val="34"/>
  </w:num>
  <w:num w:numId="66">
    <w:abstractNumId w:val="8"/>
  </w:num>
  <w:num w:numId="67">
    <w:abstractNumId w:val="7"/>
  </w:num>
  <w:num w:numId="68">
    <w:abstractNumId w:val="53"/>
  </w:num>
  <w:num w:numId="69">
    <w:abstractNumId w:val="46"/>
  </w:num>
  <w:num w:numId="70">
    <w:abstractNumId w:val="24"/>
  </w:num>
  <w:num w:numId="71">
    <w:abstractNumId w:val="41"/>
  </w:num>
  <w:num w:numId="72">
    <w:abstractNumId w:val="6"/>
  </w:num>
  <w:num w:numId="73">
    <w:abstractNumId w:val="70"/>
  </w:num>
  <w:num w:numId="74">
    <w:abstractNumId w:val="21"/>
  </w:num>
  <w:num w:numId="75">
    <w:abstractNumId w:val="59"/>
  </w:num>
  <w:num w:numId="76">
    <w:abstractNumId w:val="71"/>
  </w:num>
  <w:num w:numId="77">
    <w:abstractNumId w:val="50"/>
  </w:num>
  <w:num w:numId="78">
    <w:abstractNumId w:val="67"/>
  </w:num>
  <w:num w:numId="79">
    <w:abstractNumId w:val="40"/>
  </w:num>
  <w:num w:numId="80">
    <w:abstractNumId w:val="61"/>
  </w:num>
  <w:num w:numId="81">
    <w:abstractNumId w:val="14"/>
  </w:num>
  <w:num w:numId="82">
    <w:abstractNumId w:val="68"/>
  </w:num>
  <w:num w:numId="83">
    <w:abstractNumId w:val="5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AE5"/>
    <w:rsid w:val="00000629"/>
    <w:rsid w:val="00001DC7"/>
    <w:rsid w:val="00001E33"/>
    <w:rsid w:val="000033DB"/>
    <w:rsid w:val="00010CEB"/>
    <w:rsid w:val="000121F0"/>
    <w:rsid w:val="00012747"/>
    <w:rsid w:val="00026FC2"/>
    <w:rsid w:val="0003576C"/>
    <w:rsid w:val="00037D45"/>
    <w:rsid w:val="00045F95"/>
    <w:rsid w:val="00050111"/>
    <w:rsid w:val="0005187D"/>
    <w:rsid w:val="00061070"/>
    <w:rsid w:val="0006335A"/>
    <w:rsid w:val="00063521"/>
    <w:rsid w:val="0006613B"/>
    <w:rsid w:val="00066C7F"/>
    <w:rsid w:val="00072C5E"/>
    <w:rsid w:val="00074E1F"/>
    <w:rsid w:val="00076DAB"/>
    <w:rsid w:val="00084D5A"/>
    <w:rsid w:val="00085F99"/>
    <w:rsid w:val="00086287"/>
    <w:rsid w:val="000868A7"/>
    <w:rsid w:val="00096C43"/>
    <w:rsid w:val="000977F1"/>
    <w:rsid w:val="0009785C"/>
    <w:rsid w:val="000A0573"/>
    <w:rsid w:val="000A5EE1"/>
    <w:rsid w:val="000B0F6D"/>
    <w:rsid w:val="000B1887"/>
    <w:rsid w:val="000B2BE8"/>
    <w:rsid w:val="000B2D21"/>
    <w:rsid w:val="000B3CBE"/>
    <w:rsid w:val="000B48D4"/>
    <w:rsid w:val="000C3723"/>
    <w:rsid w:val="000C3F58"/>
    <w:rsid w:val="000C5D6E"/>
    <w:rsid w:val="000D28E3"/>
    <w:rsid w:val="000D5210"/>
    <w:rsid w:val="000D743E"/>
    <w:rsid w:val="000E3BA0"/>
    <w:rsid w:val="000E4024"/>
    <w:rsid w:val="000E4AA2"/>
    <w:rsid w:val="000E7384"/>
    <w:rsid w:val="000E7D63"/>
    <w:rsid w:val="000F2E7C"/>
    <w:rsid w:val="000F3EE3"/>
    <w:rsid w:val="000F5B45"/>
    <w:rsid w:val="000F7636"/>
    <w:rsid w:val="0010129D"/>
    <w:rsid w:val="0011255E"/>
    <w:rsid w:val="00115158"/>
    <w:rsid w:val="00120E3C"/>
    <w:rsid w:val="00123E3D"/>
    <w:rsid w:val="001352F1"/>
    <w:rsid w:val="00137258"/>
    <w:rsid w:val="00150152"/>
    <w:rsid w:val="00151135"/>
    <w:rsid w:val="00151357"/>
    <w:rsid w:val="001532F9"/>
    <w:rsid w:val="001543BB"/>
    <w:rsid w:val="00155D75"/>
    <w:rsid w:val="001632B3"/>
    <w:rsid w:val="0017028C"/>
    <w:rsid w:val="0017261E"/>
    <w:rsid w:val="00175270"/>
    <w:rsid w:val="00176886"/>
    <w:rsid w:val="00190F15"/>
    <w:rsid w:val="00196F74"/>
    <w:rsid w:val="001973E4"/>
    <w:rsid w:val="0019777E"/>
    <w:rsid w:val="00197A74"/>
    <w:rsid w:val="001A2DA4"/>
    <w:rsid w:val="001A55E6"/>
    <w:rsid w:val="001A67BE"/>
    <w:rsid w:val="001B064B"/>
    <w:rsid w:val="001B6311"/>
    <w:rsid w:val="001C133A"/>
    <w:rsid w:val="001C42F6"/>
    <w:rsid w:val="001C4D1C"/>
    <w:rsid w:val="001C4F2B"/>
    <w:rsid w:val="001C50ED"/>
    <w:rsid w:val="001C51AD"/>
    <w:rsid w:val="001D410B"/>
    <w:rsid w:val="001D5781"/>
    <w:rsid w:val="001D6AD4"/>
    <w:rsid w:val="001D6B9A"/>
    <w:rsid w:val="001E3E4F"/>
    <w:rsid w:val="001E7269"/>
    <w:rsid w:val="001E7CF1"/>
    <w:rsid w:val="001F120F"/>
    <w:rsid w:val="001F3F35"/>
    <w:rsid w:val="001F477B"/>
    <w:rsid w:val="001F4BD6"/>
    <w:rsid w:val="0020091D"/>
    <w:rsid w:val="00206ED6"/>
    <w:rsid w:val="00207645"/>
    <w:rsid w:val="002117CA"/>
    <w:rsid w:val="0021272A"/>
    <w:rsid w:val="00212932"/>
    <w:rsid w:val="00213C2A"/>
    <w:rsid w:val="00221A2C"/>
    <w:rsid w:val="00222A8B"/>
    <w:rsid w:val="002234E6"/>
    <w:rsid w:val="00225B94"/>
    <w:rsid w:val="002277A5"/>
    <w:rsid w:val="00232455"/>
    <w:rsid w:val="00232FBC"/>
    <w:rsid w:val="00233FB9"/>
    <w:rsid w:val="00241AE5"/>
    <w:rsid w:val="0024645E"/>
    <w:rsid w:val="002473BC"/>
    <w:rsid w:val="00257CAE"/>
    <w:rsid w:val="00263C80"/>
    <w:rsid w:val="0027080D"/>
    <w:rsid w:val="00275601"/>
    <w:rsid w:val="00277734"/>
    <w:rsid w:val="00280D00"/>
    <w:rsid w:val="00281636"/>
    <w:rsid w:val="0028330C"/>
    <w:rsid w:val="00287469"/>
    <w:rsid w:val="0029175D"/>
    <w:rsid w:val="00292954"/>
    <w:rsid w:val="002938CB"/>
    <w:rsid w:val="00295266"/>
    <w:rsid w:val="00295A03"/>
    <w:rsid w:val="002A32D7"/>
    <w:rsid w:val="002A4D95"/>
    <w:rsid w:val="002A4F23"/>
    <w:rsid w:val="002A6FDF"/>
    <w:rsid w:val="002A73F7"/>
    <w:rsid w:val="002B21E2"/>
    <w:rsid w:val="002B29AD"/>
    <w:rsid w:val="002B2F57"/>
    <w:rsid w:val="002B7890"/>
    <w:rsid w:val="002C00FA"/>
    <w:rsid w:val="002C06B6"/>
    <w:rsid w:val="002D0050"/>
    <w:rsid w:val="002F089E"/>
    <w:rsid w:val="002F3260"/>
    <w:rsid w:val="00300416"/>
    <w:rsid w:val="00305BF0"/>
    <w:rsid w:val="0030714C"/>
    <w:rsid w:val="00321A64"/>
    <w:rsid w:val="00322670"/>
    <w:rsid w:val="00322A30"/>
    <w:rsid w:val="00327AB9"/>
    <w:rsid w:val="00331191"/>
    <w:rsid w:val="00335C54"/>
    <w:rsid w:val="0033670F"/>
    <w:rsid w:val="00337D54"/>
    <w:rsid w:val="00341E83"/>
    <w:rsid w:val="00343B11"/>
    <w:rsid w:val="0035494C"/>
    <w:rsid w:val="003549DB"/>
    <w:rsid w:val="003578BF"/>
    <w:rsid w:val="00363058"/>
    <w:rsid w:val="003654F6"/>
    <w:rsid w:val="00366029"/>
    <w:rsid w:val="00367F2D"/>
    <w:rsid w:val="00370651"/>
    <w:rsid w:val="00370A04"/>
    <w:rsid w:val="00371AB1"/>
    <w:rsid w:val="00374E8C"/>
    <w:rsid w:val="003755D3"/>
    <w:rsid w:val="00381607"/>
    <w:rsid w:val="003819B9"/>
    <w:rsid w:val="00381B09"/>
    <w:rsid w:val="003856F1"/>
    <w:rsid w:val="003903FE"/>
    <w:rsid w:val="0039475D"/>
    <w:rsid w:val="00394F90"/>
    <w:rsid w:val="00397564"/>
    <w:rsid w:val="003A0B88"/>
    <w:rsid w:val="003A3600"/>
    <w:rsid w:val="003A4AFA"/>
    <w:rsid w:val="003A5496"/>
    <w:rsid w:val="003C2ECC"/>
    <w:rsid w:val="003C2F48"/>
    <w:rsid w:val="003D6EC2"/>
    <w:rsid w:val="003E0782"/>
    <w:rsid w:val="003E4547"/>
    <w:rsid w:val="003E478F"/>
    <w:rsid w:val="003E772F"/>
    <w:rsid w:val="003F1703"/>
    <w:rsid w:val="003F69D6"/>
    <w:rsid w:val="00400E3A"/>
    <w:rsid w:val="004019B6"/>
    <w:rsid w:val="00403E7A"/>
    <w:rsid w:val="004111E8"/>
    <w:rsid w:val="0041381C"/>
    <w:rsid w:val="00416A09"/>
    <w:rsid w:val="00432E03"/>
    <w:rsid w:val="00433DE5"/>
    <w:rsid w:val="004457D9"/>
    <w:rsid w:val="00447576"/>
    <w:rsid w:val="0045142A"/>
    <w:rsid w:val="00455FFD"/>
    <w:rsid w:val="004578D8"/>
    <w:rsid w:val="004611C3"/>
    <w:rsid w:val="00462FB9"/>
    <w:rsid w:val="00466C6B"/>
    <w:rsid w:val="00467A5D"/>
    <w:rsid w:val="004717B5"/>
    <w:rsid w:val="00474768"/>
    <w:rsid w:val="00474DBC"/>
    <w:rsid w:val="00480153"/>
    <w:rsid w:val="004829BD"/>
    <w:rsid w:val="004859A7"/>
    <w:rsid w:val="00492628"/>
    <w:rsid w:val="004A2F1C"/>
    <w:rsid w:val="004A68A4"/>
    <w:rsid w:val="004B0DA5"/>
    <w:rsid w:val="004B5520"/>
    <w:rsid w:val="004C6A2A"/>
    <w:rsid w:val="004D7C99"/>
    <w:rsid w:val="004E0508"/>
    <w:rsid w:val="004E4DDC"/>
    <w:rsid w:val="004F07A0"/>
    <w:rsid w:val="004F3A4E"/>
    <w:rsid w:val="004F7D36"/>
    <w:rsid w:val="00501612"/>
    <w:rsid w:val="005033E8"/>
    <w:rsid w:val="005110DC"/>
    <w:rsid w:val="00512CC3"/>
    <w:rsid w:val="00513BE7"/>
    <w:rsid w:val="00516CA9"/>
    <w:rsid w:val="00521180"/>
    <w:rsid w:val="005242D1"/>
    <w:rsid w:val="0052707E"/>
    <w:rsid w:val="00530582"/>
    <w:rsid w:val="0053290D"/>
    <w:rsid w:val="0053507B"/>
    <w:rsid w:val="005351F4"/>
    <w:rsid w:val="005352F8"/>
    <w:rsid w:val="00541929"/>
    <w:rsid w:val="005422C2"/>
    <w:rsid w:val="00546928"/>
    <w:rsid w:val="00547A30"/>
    <w:rsid w:val="00555CDE"/>
    <w:rsid w:val="005560D2"/>
    <w:rsid w:val="005579D1"/>
    <w:rsid w:val="00557AC1"/>
    <w:rsid w:val="00560166"/>
    <w:rsid w:val="005601BA"/>
    <w:rsid w:val="00562365"/>
    <w:rsid w:val="005641E9"/>
    <w:rsid w:val="00564806"/>
    <w:rsid w:val="0057240A"/>
    <w:rsid w:val="00573AF3"/>
    <w:rsid w:val="00575E54"/>
    <w:rsid w:val="00591427"/>
    <w:rsid w:val="00594345"/>
    <w:rsid w:val="00596300"/>
    <w:rsid w:val="00597BDE"/>
    <w:rsid w:val="005A00A0"/>
    <w:rsid w:val="005A5D6C"/>
    <w:rsid w:val="005A6DD7"/>
    <w:rsid w:val="005B25B2"/>
    <w:rsid w:val="005B2D5C"/>
    <w:rsid w:val="005B3A50"/>
    <w:rsid w:val="005C0A9B"/>
    <w:rsid w:val="005C39ED"/>
    <w:rsid w:val="005C4232"/>
    <w:rsid w:val="005D5960"/>
    <w:rsid w:val="005D6108"/>
    <w:rsid w:val="005D68F7"/>
    <w:rsid w:val="005E2C65"/>
    <w:rsid w:val="005E3DEB"/>
    <w:rsid w:val="005E59D5"/>
    <w:rsid w:val="005E60BB"/>
    <w:rsid w:val="005E6145"/>
    <w:rsid w:val="005E733E"/>
    <w:rsid w:val="005E7519"/>
    <w:rsid w:val="005F16B8"/>
    <w:rsid w:val="005F218E"/>
    <w:rsid w:val="005F65EF"/>
    <w:rsid w:val="00600BFF"/>
    <w:rsid w:val="00604A0D"/>
    <w:rsid w:val="0060559A"/>
    <w:rsid w:val="00606E17"/>
    <w:rsid w:val="0061468D"/>
    <w:rsid w:val="006237B3"/>
    <w:rsid w:val="0063442E"/>
    <w:rsid w:val="00634E79"/>
    <w:rsid w:val="0063683D"/>
    <w:rsid w:val="006368E0"/>
    <w:rsid w:val="00636C6E"/>
    <w:rsid w:val="00637680"/>
    <w:rsid w:val="00642B57"/>
    <w:rsid w:val="00643CA5"/>
    <w:rsid w:val="006445F7"/>
    <w:rsid w:val="00645D59"/>
    <w:rsid w:val="00646094"/>
    <w:rsid w:val="00650006"/>
    <w:rsid w:val="00655456"/>
    <w:rsid w:val="00656A9B"/>
    <w:rsid w:val="006607F3"/>
    <w:rsid w:val="00663F4E"/>
    <w:rsid w:val="00670A39"/>
    <w:rsid w:val="00671876"/>
    <w:rsid w:val="00672665"/>
    <w:rsid w:val="00674D3A"/>
    <w:rsid w:val="00677E95"/>
    <w:rsid w:val="006901C4"/>
    <w:rsid w:val="00691444"/>
    <w:rsid w:val="006936A0"/>
    <w:rsid w:val="00693749"/>
    <w:rsid w:val="00693EEF"/>
    <w:rsid w:val="00695EC3"/>
    <w:rsid w:val="006A080E"/>
    <w:rsid w:val="006A58F7"/>
    <w:rsid w:val="006A6B8A"/>
    <w:rsid w:val="006B07FF"/>
    <w:rsid w:val="006B52B9"/>
    <w:rsid w:val="006B5E7C"/>
    <w:rsid w:val="006C1729"/>
    <w:rsid w:val="006C5C20"/>
    <w:rsid w:val="006D021B"/>
    <w:rsid w:val="006D10F3"/>
    <w:rsid w:val="006D13F7"/>
    <w:rsid w:val="006D46D1"/>
    <w:rsid w:val="006D5C63"/>
    <w:rsid w:val="006D5ED1"/>
    <w:rsid w:val="006F60F6"/>
    <w:rsid w:val="00701074"/>
    <w:rsid w:val="0070287B"/>
    <w:rsid w:val="00705224"/>
    <w:rsid w:val="0071007C"/>
    <w:rsid w:val="0071046D"/>
    <w:rsid w:val="00711039"/>
    <w:rsid w:val="00712327"/>
    <w:rsid w:val="0071614B"/>
    <w:rsid w:val="00721DEF"/>
    <w:rsid w:val="0072239F"/>
    <w:rsid w:val="00722812"/>
    <w:rsid w:val="0072471D"/>
    <w:rsid w:val="007267E9"/>
    <w:rsid w:val="007369BE"/>
    <w:rsid w:val="00736BCD"/>
    <w:rsid w:val="00740D90"/>
    <w:rsid w:val="00740F39"/>
    <w:rsid w:val="00741C45"/>
    <w:rsid w:val="007435A5"/>
    <w:rsid w:val="0074472B"/>
    <w:rsid w:val="00746673"/>
    <w:rsid w:val="00747FC9"/>
    <w:rsid w:val="007773A4"/>
    <w:rsid w:val="00784BC7"/>
    <w:rsid w:val="00790BB3"/>
    <w:rsid w:val="007952E7"/>
    <w:rsid w:val="00795ECD"/>
    <w:rsid w:val="007A073B"/>
    <w:rsid w:val="007A485F"/>
    <w:rsid w:val="007A7594"/>
    <w:rsid w:val="007B3BD7"/>
    <w:rsid w:val="007B7E9A"/>
    <w:rsid w:val="007C0324"/>
    <w:rsid w:val="007C6C14"/>
    <w:rsid w:val="007D5003"/>
    <w:rsid w:val="007E2C5B"/>
    <w:rsid w:val="007E3B3E"/>
    <w:rsid w:val="007E4CC7"/>
    <w:rsid w:val="00802436"/>
    <w:rsid w:val="0080244E"/>
    <w:rsid w:val="00802FE5"/>
    <w:rsid w:val="00803500"/>
    <w:rsid w:val="00803874"/>
    <w:rsid w:val="00803B40"/>
    <w:rsid w:val="00805F47"/>
    <w:rsid w:val="0080628B"/>
    <w:rsid w:val="00807561"/>
    <w:rsid w:val="00807670"/>
    <w:rsid w:val="00810F25"/>
    <w:rsid w:val="00815554"/>
    <w:rsid w:val="00815578"/>
    <w:rsid w:val="00815E74"/>
    <w:rsid w:val="00820A01"/>
    <w:rsid w:val="008217AD"/>
    <w:rsid w:val="00825604"/>
    <w:rsid w:val="00826746"/>
    <w:rsid w:val="008269A7"/>
    <w:rsid w:val="00830CF0"/>
    <w:rsid w:val="00831FBC"/>
    <w:rsid w:val="0083318C"/>
    <w:rsid w:val="00833E38"/>
    <w:rsid w:val="00847AA1"/>
    <w:rsid w:val="00847DFF"/>
    <w:rsid w:val="00850DB8"/>
    <w:rsid w:val="00852893"/>
    <w:rsid w:val="00853654"/>
    <w:rsid w:val="00860518"/>
    <w:rsid w:val="00860C84"/>
    <w:rsid w:val="008619B0"/>
    <w:rsid w:val="00861D57"/>
    <w:rsid w:val="0086454F"/>
    <w:rsid w:val="00865541"/>
    <w:rsid w:val="00867CED"/>
    <w:rsid w:val="0087095E"/>
    <w:rsid w:val="008730EB"/>
    <w:rsid w:val="00873C53"/>
    <w:rsid w:val="008757C6"/>
    <w:rsid w:val="008764B7"/>
    <w:rsid w:val="00877026"/>
    <w:rsid w:val="008807F8"/>
    <w:rsid w:val="00881061"/>
    <w:rsid w:val="008831D4"/>
    <w:rsid w:val="00883FB0"/>
    <w:rsid w:val="00884780"/>
    <w:rsid w:val="00891A1D"/>
    <w:rsid w:val="00897DD7"/>
    <w:rsid w:val="008A175D"/>
    <w:rsid w:val="008A3949"/>
    <w:rsid w:val="008A609F"/>
    <w:rsid w:val="008A63B9"/>
    <w:rsid w:val="008B561F"/>
    <w:rsid w:val="008C1217"/>
    <w:rsid w:val="008C148C"/>
    <w:rsid w:val="008C14F6"/>
    <w:rsid w:val="008D55B8"/>
    <w:rsid w:val="008E0B5B"/>
    <w:rsid w:val="008F0D73"/>
    <w:rsid w:val="008F210F"/>
    <w:rsid w:val="008F3E54"/>
    <w:rsid w:val="008F7522"/>
    <w:rsid w:val="00912D69"/>
    <w:rsid w:val="0091493B"/>
    <w:rsid w:val="00921435"/>
    <w:rsid w:val="009254AA"/>
    <w:rsid w:val="009272E2"/>
    <w:rsid w:val="00932A3B"/>
    <w:rsid w:val="00934AE0"/>
    <w:rsid w:val="00936050"/>
    <w:rsid w:val="009451DF"/>
    <w:rsid w:val="009472E9"/>
    <w:rsid w:val="009545D9"/>
    <w:rsid w:val="00962343"/>
    <w:rsid w:val="00966589"/>
    <w:rsid w:val="0097036A"/>
    <w:rsid w:val="00972531"/>
    <w:rsid w:val="009729BB"/>
    <w:rsid w:val="00972BF1"/>
    <w:rsid w:val="00973160"/>
    <w:rsid w:val="0097534C"/>
    <w:rsid w:val="0097691D"/>
    <w:rsid w:val="00982D59"/>
    <w:rsid w:val="00987963"/>
    <w:rsid w:val="009906F5"/>
    <w:rsid w:val="00990888"/>
    <w:rsid w:val="00992B42"/>
    <w:rsid w:val="00992C5B"/>
    <w:rsid w:val="009955B7"/>
    <w:rsid w:val="00995C26"/>
    <w:rsid w:val="00997E77"/>
    <w:rsid w:val="009A0729"/>
    <w:rsid w:val="009A0C4F"/>
    <w:rsid w:val="009A175A"/>
    <w:rsid w:val="009A556F"/>
    <w:rsid w:val="009A6A52"/>
    <w:rsid w:val="009A7A97"/>
    <w:rsid w:val="009B118E"/>
    <w:rsid w:val="009C0031"/>
    <w:rsid w:val="009C18A7"/>
    <w:rsid w:val="009C4A1A"/>
    <w:rsid w:val="009C6330"/>
    <w:rsid w:val="009C71BB"/>
    <w:rsid w:val="009D3FD9"/>
    <w:rsid w:val="009D6199"/>
    <w:rsid w:val="009E2A1B"/>
    <w:rsid w:val="009E6565"/>
    <w:rsid w:val="009F0AF3"/>
    <w:rsid w:val="009F256C"/>
    <w:rsid w:val="009F6168"/>
    <w:rsid w:val="009F7B27"/>
    <w:rsid w:val="00A32B76"/>
    <w:rsid w:val="00A36188"/>
    <w:rsid w:val="00A36231"/>
    <w:rsid w:val="00A406D0"/>
    <w:rsid w:val="00A43518"/>
    <w:rsid w:val="00A43A27"/>
    <w:rsid w:val="00A458C5"/>
    <w:rsid w:val="00A4689F"/>
    <w:rsid w:val="00A50C4A"/>
    <w:rsid w:val="00A673F4"/>
    <w:rsid w:val="00A73E33"/>
    <w:rsid w:val="00A73F7A"/>
    <w:rsid w:val="00A811DC"/>
    <w:rsid w:val="00A907FC"/>
    <w:rsid w:val="00A923B4"/>
    <w:rsid w:val="00A9287A"/>
    <w:rsid w:val="00A95606"/>
    <w:rsid w:val="00AA36AB"/>
    <w:rsid w:val="00AA3B23"/>
    <w:rsid w:val="00AA4DB4"/>
    <w:rsid w:val="00AA50E9"/>
    <w:rsid w:val="00AA7D36"/>
    <w:rsid w:val="00AB5E20"/>
    <w:rsid w:val="00AC0D2C"/>
    <w:rsid w:val="00AC13B9"/>
    <w:rsid w:val="00AC43AE"/>
    <w:rsid w:val="00AC69D6"/>
    <w:rsid w:val="00AD06DF"/>
    <w:rsid w:val="00AD43B5"/>
    <w:rsid w:val="00AD5CB0"/>
    <w:rsid w:val="00AE43C3"/>
    <w:rsid w:val="00AE5076"/>
    <w:rsid w:val="00AF07AC"/>
    <w:rsid w:val="00AF4896"/>
    <w:rsid w:val="00B01EE1"/>
    <w:rsid w:val="00B105EB"/>
    <w:rsid w:val="00B10F50"/>
    <w:rsid w:val="00B12E5C"/>
    <w:rsid w:val="00B14226"/>
    <w:rsid w:val="00B14B40"/>
    <w:rsid w:val="00B179AB"/>
    <w:rsid w:val="00B20706"/>
    <w:rsid w:val="00B21BEB"/>
    <w:rsid w:val="00B2201A"/>
    <w:rsid w:val="00B22211"/>
    <w:rsid w:val="00B33C79"/>
    <w:rsid w:val="00B33D12"/>
    <w:rsid w:val="00B34A2C"/>
    <w:rsid w:val="00B369F9"/>
    <w:rsid w:val="00B379A0"/>
    <w:rsid w:val="00B4376E"/>
    <w:rsid w:val="00B43E55"/>
    <w:rsid w:val="00B45C3D"/>
    <w:rsid w:val="00B54B86"/>
    <w:rsid w:val="00B60DC9"/>
    <w:rsid w:val="00B641C5"/>
    <w:rsid w:val="00B66776"/>
    <w:rsid w:val="00B709BD"/>
    <w:rsid w:val="00B758DF"/>
    <w:rsid w:val="00B75D76"/>
    <w:rsid w:val="00B8260A"/>
    <w:rsid w:val="00B86F0B"/>
    <w:rsid w:val="00B975F3"/>
    <w:rsid w:val="00BA495B"/>
    <w:rsid w:val="00BB0752"/>
    <w:rsid w:val="00BB3B60"/>
    <w:rsid w:val="00BB4AD1"/>
    <w:rsid w:val="00BB5F14"/>
    <w:rsid w:val="00BC1355"/>
    <w:rsid w:val="00BC1E42"/>
    <w:rsid w:val="00BC2C60"/>
    <w:rsid w:val="00BD2311"/>
    <w:rsid w:val="00BD3862"/>
    <w:rsid w:val="00BD45FD"/>
    <w:rsid w:val="00BD7B14"/>
    <w:rsid w:val="00BE1CBB"/>
    <w:rsid w:val="00BF0FED"/>
    <w:rsid w:val="00BF1776"/>
    <w:rsid w:val="00BF3F88"/>
    <w:rsid w:val="00BF5EA3"/>
    <w:rsid w:val="00C0110E"/>
    <w:rsid w:val="00C02F0B"/>
    <w:rsid w:val="00C0733B"/>
    <w:rsid w:val="00C13EAB"/>
    <w:rsid w:val="00C1795E"/>
    <w:rsid w:val="00C22291"/>
    <w:rsid w:val="00C24B2C"/>
    <w:rsid w:val="00C24CB4"/>
    <w:rsid w:val="00C25772"/>
    <w:rsid w:val="00C35A15"/>
    <w:rsid w:val="00C40880"/>
    <w:rsid w:val="00C42EB1"/>
    <w:rsid w:val="00C43500"/>
    <w:rsid w:val="00C43917"/>
    <w:rsid w:val="00C439F7"/>
    <w:rsid w:val="00C44C5F"/>
    <w:rsid w:val="00C4740C"/>
    <w:rsid w:val="00C50B8A"/>
    <w:rsid w:val="00C51990"/>
    <w:rsid w:val="00C528D5"/>
    <w:rsid w:val="00C532A2"/>
    <w:rsid w:val="00C540AA"/>
    <w:rsid w:val="00C55616"/>
    <w:rsid w:val="00C55890"/>
    <w:rsid w:val="00C57629"/>
    <w:rsid w:val="00C62274"/>
    <w:rsid w:val="00C65343"/>
    <w:rsid w:val="00C65A57"/>
    <w:rsid w:val="00C665FA"/>
    <w:rsid w:val="00C679DA"/>
    <w:rsid w:val="00C71CEF"/>
    <w:rsid w:val="00C828F8"/>
    <w:rsid w:val="00C8730B"/>
    <w:rsid w:val="00C87A5B"/>
    <w:rsid w:val="00C915B3"/>
    <w:rsid w:val="00C96838"/>
    <w:rsid w:val="00C96FBE"/>
    <w:rsid w:val="00C9793F"/>
    <w:rsid w:val="00CA3583"/>
    <w:rsid w:val="00CA3AB8"/>
    <w:rsid w:val="00CA451F"/>
    <w:rsid w:val="00CB03B9"/>
    <w:rsid w:val="00CB299E"/>
    <w:rsid w:val="00CB4624"/>
    <w:rsid w:val="00CC341A"/>
    <w:rsid w:val="00CC4D50"/>
    <w:rsid w:val="00CC5943"/>
    <w:rsid w:val="00CD1111"/>
    <w:rsid w:val="00CD6444"/>
    <w:rsid w:val="00CD6D23"/>
    <w:rsid w:val="00CE2323"/>
    <w:rsid w:val="00CE407C"/>
    <w:rsid w:val="00CE4D96"/>
    <w:rsid w:val="00CE526E"/>
    <w:rsid w:val="00CE56EB"/>
    <w:rsid w:val="00CF0272"/>
    <w:rsid w:val="00CF3F28"/>
    <w:rsid w:val="00CF7725"/>
    <w:rsid w:val="00D00BAF"/>
    <w:rsid w:val="00D0161F"/>
    <w:rsid w:val="00D01A4F"/>
    <w:rsid w:val="00D03899"/>
    <w:rsid w:val="00D0657B"/>
    <w:rsid w:val="00D069D8"/>
    <w:rsid w:val="00D12AF0"/>
    <w:rsid w:val="00D12D18"/>
    <w:rsid w:val="00D16D90"/>
    <w:rsid w:val="00D27072"/>
    <w:rsid w:val="00D372C3"/>
    <w:rsid w:val="00D44BB2"/>
    <w:rsid w:val="00D50892"/>
    <w:rsid w:val="00D50C2E"/>
    <w:rsid w:val="00D63CF7"/>
    <w:rsid w:val="00D64971"/>
    <w:rsid w:val="00D745B3"/>
    <w:rsid w:val="00D7591C"/>
    <w:rsid w:val="00D82547"/>
    <w:rsid w:val="00D9012F"/>
    <w:rsid w:val="00D90476"/>
    <w:rsid w:val="00D9222F"/>
    <w:rsid w:val="00D93CB1"/>
    <w:rsid w:val="00DA39DC"/>
    <w:rsid w:val="00DB0898"/>
    <w:rsid w:val="00DB1E0A"/>
    <w:rsid w:val="00DB3C11"/>
    <w:rsid w:val="00DB5B0B"/>
    <w:rsid w:val="00DB77DC"/>
    <w:rsid w:val="00DC0498"/>
    <w:rsid w:val="00DC1DB2"/>
    <w:rsid w:val="00DC4967"/>
    <w:rsid w:val="00DC6834"/>
    <w:rsid w:val="00DC6E26"/>
    <w:rsid w:val="00DC7955"/>
    <w:rsid w:val="00DD312A"/>
    <w:rsid w:val="00DD490D"/>
    <w:rsid w:val="00DD73C8"/>
    <w:rsid w:val="00DE0F4A"/>
    <w:rsid w:val="00DE1B9B"/>
    <w:rsid w:val="00DE67D7"/>
    <w:rsid w:val="00DE7A4B"/>
    <w:rsid w:val="00DF1032"/>
    <w:rsid w:val="00DF10F5"/>
    <w:rsid w:val="00DF1EC1"/>
    <w:rsid w:val="00DF2A29"/>
    <w:rsid w:val="00DF726A"/>
    <w:rsid w:val="00E02F5A"/>
    <w:rsid w:val="00E05C0F"/>
    <w:rsid w:val="00E0641D"/>
    <w:rsid w:val="00E07D0F"/>
    <w:rsid w:val="00E12246"/>
    <w:rsid w:val="00E16950"/>
    <w:rsid w:val="00E209CD"/>
    <w:rsid w:val="00E21161"/>
    <w:rsid w:val="00E3263E"/>
    <w:rsid w:val="00E33AFE"/>
    <w:rsid w:val="00E33DD7"/>
    <w:rsid w:val="00E364B1"/>
    <w:rsid w:val="00E3726B"/>
    <w:rsid w:val="00E43536"/>
    <w:rsid w:val="00E44883"/>
    <w:rsid w:val="00E46426"/>
    <w:rsid w:val="00E47782"/>
    <w:rsid w:val="00E53549"/>
    <w:rsid w:val="00E61E28"/>
    <w:rsid w:val="00E62B62"/>
    <w:rsid w:val="00E645A3"/>
    <w:rsid w:val="00E652D4"/>
    <w:rsid w:val="00E66204"/>
    <w:rsid w:val="00E6771F"/>
    <w:rsid w:val="00E73058"/>
    <w:rsid w:val="00E77A24"/>
    <w:rsid w:val="00E85E3A"/>
    <w:rsid w:val="00E86F14"/>
    <w:rsid w:val="00E911B6"/>
    <w:rsid w:val="00E94BD4"/>
    <w:rsid w:val="00E978B1"/>
    <w:rsid w:val="00EA13B7"/>
    <w:rsid w:val="00EA5292"/>
    <w:rsid w:val="00EA5989"/>
    <w:rsid w:val="00EA7800"/>
    <w:rsid w:val="00EB01A8"/>
    <w:rsid w:val="00EB5E0C"/>
    <w:rsid w:val="00EC5BCA"/>
    <w:rsid w:val="00ED0D89"/>
    <w:rsid w:val="00ED1904"/>
    <w:rsid w:val="00ED6CDB"/>
    <w:rsid w:val="00ED6FD8"/>
    <w:rsid w:val="00EE07F7"/>
    <w:rsid w:val="00EE3833"/>
    <w:rsid w:val="00EE5BA5"/>
    <w:rsid w:val="00EE7EDA"/>
    <w:rsid w:val="00EF1199"/>
    <w:rsid w:val="00EF1C6A"/>
    <w:rsid w:val="00EF5266"/>
    <w:rsid w:val="00EF54E5"/>
    <w:rsid w:val="00EF5C81"/>
    <w:rsid w:val="00EF7B4D"/>
    <w:rsid w:val="00F03BC3"/>
    <w:rsid w:val="00F051CD"/>
    <w:rsid w:val="00F06B9D"/>
    <w:rsid w:val="00F236ED"/>
    <w:rsid w:val="00F251CA"/>
    <w:rsid w:val="00F3190C"/>
    <w:rsid w:val="00F321AD"/>
    <w:rsid w:val="00F338F2"/>
    <w:rsid w:val="00F34D88"/>
    <w:rsid w:val="00F4217F"/>
    <w:rsid w:val="00F458A8"/>
    <w:rsid w:val="00F5534E"/>
    <w:rsid w:val="00F55E41"/>
    <w:rsid w:val="00F621B7"/>
    <w:rsid w:val="00F74D0B"/>
    <w:rsid w:val="00F7554E"/>
    <w:rsid w:val="00F85515"/>
    <w:rsid w:val="00F90A19"/>
    <w:rsid w:val="00FA4C2D"/>
    <w:rsid w:val="00FB1FDD"/>
    <w:rsid w:val="00FB3675"/>
    <w:rsid w:val="00FB397B"/>
    <w:rsid w:val="00FB4BAE"/>
    <w:rsid w:val="00FC1E1C"/>
    <w:rsid w:val="00FC3989"/>
    <w:rsid w:val="00FC7291"/>
    <w:rsid w:val="00FD10C1"/>
    <w:rsid w:val="00FD6E62"/>
    <w:rsid w:val="00FD7B61"/>
    <w:rsid w:val="00FE01BA"/>
    <w:rsid w:val="00FE5F1C"/>
    <w:rsid w:val="00FF1AE3"/>
    <w:rsid w:val="00FF2326"/>
    <w:rsid w:val="00FF3E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E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41AE5"/>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6376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4">
    <w:name w:val="heading 4"/>
    <w:aliases w:val="Grafika"/>
    <w:basedOn w:val="Navaden"/>
    <w:next w:val="Odstavek"/>
    <w:link w:val="Naslov4Znak"/>
    <w:semiHidden/>
    <w:unhideWhenUsed/>
    <w:qFormat/>
    <w:rsid w:val="00AC69D6"/>
    <w:pPr>
      <w:framePr w:vSpace="425" w:wrap="notBeside" w:vAnchor="text" w:hAnchor="page" w:xAlign="center" w:y="1"/>
      <w:spacing w:before="100" w:beforeAutospacing="1" w:after="100" w:afterAutospacing="1" w:line="240" w:lineRule="auto"/>
      <w:jc w:val="center"/>
      <w:outlineLvl w:val="3"/>
    </w:pPr>
    <w:rPr>
      <w:rFonts w:cs="Arial"/>
      <w:bCs/>
      <w:color w:val="000000"/>
      <w:sz w:val="22"/>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241AE5"/>
    <w:pPr>
      <w:tabs>
        <w:tab w:val="center" w:pos="4320"/>
        <w:tab w:val="right" w:pos="8640"/>
      </w:tabs>
    </w:pPr>
  </w:style>
  <w:style w:type="character" w:customStyle="1" w:styleId="GlavaZnak">
    <w:name w:val="Glava Znak"/>
    <w:basedOn w:val="Privzetapisavaodstavka"/>
    <w:link w:val="Glava"/>
    <w:uiPriority w:val="99"/>
    <w:rsid w:val="00241AE5"/>
    <w:rPr>
      <w:rFonts w:ascii="Arial" w:eastAsia="Times New Roman" w:hAnsi="Arial" w:cs="Times New Roman"/>
      <w:sz w:val="20"/>
      <w:szCs w:val="24"/>
    </w:rPr>
  </w:style>
  <w:style w:type="paragraph" w:customStyle="1" w:styleId="Naslovpredpisa">
    <w:name w:val="Naslov_predpisa"/>
    <w:basedOn w:val="Navaden"/>
    <w:link w:val="NaslovpredpisaZnak"/>
    <w:qFormat/>
    <w:rsid w:val="00241AE5"/>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41AE5"/>
    <w:rPr>
      <w:rFonts w:ascii="Arial" w:eastAsia="Times New Roman" w:hAnsi="Arial" w:cs="Arial"/>
      <w:b/>
      <w:lang w:eastAsia="sl-SI"/>
    </w:rPr>
  </w:style>
  <w:style w:type="paragraph" w:customStyle="1" w:styleId="Poglavje">
    <w:name w:val="Poglavje"/>
    <w:basedOn w:val="Navaden"/>
    <w:uiPriority w:val="99"/>
    <w:qFormat/>
    <w:rsid w:val="00241AE5"/>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41AE5"/>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41AE5"/>
    <w:rPr>
      <w:rFonts w:ascii="Arial" w:eastAsia="Times New Roman" w:hAnsi="Arial" w:cs="Arial"/>
      <w:lang w:eastAsia="sl-SI"/>
    </w:rPr>
  </w:style>
  <w:style w:type="paragraph" w:customStyle="1" w:styleId="Oddelek">
    <w:name w:val="Oddelek"/>
    <w:basedOn w:val="Navaden"/>
    <w:link w:val="OddelekZnak1"/>
    <w:qFormat/>
    <w:rsid w:val="00241AE5"/>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41AE5"/>
    <w:rPr>
      <w:rFonts w:ascii="Arial" w:eastAsia="Times New Roman" w:hAnsi="Arial" w:cs="Arial"/>
      <w:b/>
      <w:lang w:eastAsia="sl-SI"/>
    </w:rPr>
  </w:style>
  <w:style w:type="paragraph" w:customStyle="1" w:styleId="Alineazaodstavkom">
    <w:name w:val="Alinea za odstavkom"/>
    <w:basedOn w:val="Navaden"/>
    <w:link w:val="AlineazaodstavkomZnak"/>
    <w:qFormat/>
    <w:rsid w:val="00241AE5"/>
    <w:pPr>
      <w:numPr>
        <w:numId w:val="4"/>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241AE5"/>
    <w:rPr>
      <w:rFonts w:ascii="Arial" w:eastAsia="Times New Roman" w:hAnsi="Arial" w:cs="Arial"/>
      <w:lang w:eastAsia="sl-SI"/>
    </w:rPr>
  </w:style>
  <w:style w:type="paragraph" w:customStyle="1" w:styleId="Odstavekseznama1">
    <w:name w:val="Odstavek seznama1"/>
    <w:basedOn w:val="Navaden"/>
    <w:qFormat/>
    <w:rsid w:val="00241AE5"/>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241AE5"/>
    <w:pPr>
      <w:tabs>
        <w:tab w:val="num" w:pos="720"/>
      </w:tabs>
      <w:overflowPunct w:val="0"/>
      <w:autoSpaceDE w:val="0"/>
      <w:autoSpaceDN w:val="0"/>
      <w:adjustRightInd w:val="0"/>
      <w:spacing w:line="200" w:lineRule="exact"/>
      <w:ind w:left="720" w:hanging="720"/>
      <w:jc w:val="both"/>
      <w:textAlignment w:val="baseline"/>
    </w:pPr>
    <w:rPr>
      <w:rFonts w:cs="Arial"/>
      <w:sz w:val="22"/>
      <w:szCs w:val="22"/>
      <w:lang w:eastAsia="sl-SI"/>
    </w:rPr>
  </w:style>
  <w:style w:type="character" w:customStyle="1" w:styleId="AlineazatokoZnak">
    <w:name w:val="Alinea za točko Znak"/>
    <w:link w:val="Alineazatoko"/>
    <w:rsid w:val="00241AE5"/>
    <w:rPr>
      <w:rFonts w:ascii="Arial" w:eastAsia="Times New Roman" w:hAnsi="Arial" w:cs="Arial"/>
      <w:lang w:eastAsia="sl-SI"/>
    </w:rPr>
  </w:style>
  <w:style w:type="character" w:customStyle="1" w:styleId="rkovnatokazaodstavkomZnak">
    <w:name w:val="Črkovna točka_za odstavkom Znak"/>
    <w:link w:val="rkovnatokazaodstavkom"/>
    <w:rsid w:val="00241AE5"/>
    <w:rPr>
      <w:rFonts w:ascii="Arial" w:hAnsi="Arial"/>
      <w:lang w:eastAsia="sl-SI"/>
    </w:rPr>
  </w:style>
  <w:style w:type="paragraph" w:customStyle="1" w:styleId="rkovnatokazaodstavkom">
    <w:name w:val="Črkovna točka_za odstavkom"/>
    <w:basedOn w:val="Navaden"/>
    <w:link w:val="rkovnatokazaodstavkomZnak"/>
    <w:qFormat/>
    <w:rsid w:val="00241AE5"/>
    <w:pPr>
      <w:numPr>
        <w:numId w:val="2"/>
      </w:numPr>
      <w:overflowPunct w:val="0"/>
      <w:autoSpaceDE w:val="0"/>
      <w:autoSpaceDN w:val="0"/>
      <w:adjustRightInd w:val="0"/>
      <w:spacing w:line="200" w:lineRule="exact"/>
      <w:jc w:val="both"/>
      <w:textAlignment w:val="baseline"/>
    </w:pPr>
    <w:rPr>
      <w:rFonts w:eastAsiaTheme="minorHAnsi" w:cstheme="minorBidi"/>
      <w:sz w:val="22"/>
      <w:szCs w:val="22"/>
      <w:lang w:eastAsia="sl-SI"/>
    </w:rPr>
  </w:style>
  <w:style w:type="paragraph" w:customStyle="1" w:styleId="Odsek">
    <w:name w:val="Odsek"/>
    <w:basedOn w:val="Oddelek"/>
    <w:link w:val="OdsekZnak"/>
    <w:qFormat/>
    <w:rsid w:val="00241AE5"/>
    <w:pPr>
      <w:ind w:left="1428" w:hanging="360"/>
    </w:pPr>
  </w:style>
  <w:style w:type="character" w:customStyle="1" w:styleId="OdsekZnak">
    <w:name w:val="Odsek Znak"/>
    <w:basedOn w:val="OddelekZnak1"/>
    <w:link w:val="Odsek"/>
    <w:rsid w:val="00241AE5"/>
    <w:rPr>
      <w:rFonts w:ascii="Arial" w:eastAsia="Times New Roman" w:hAnsi="Arial" w:cs="Arial"/>
      <w:b/>
      <w:lang w:eastAsia="sl-SI"/>
    </w:rPr>
  </w:style>
  <w:style w:type="character" w:styleId="tevilkastrani">
    <w:name w:val="page number"/>
    <w:rsid w:val="00BE1CBB"/>
  </w:style>
  <w:style w:type="paragraph" w:styleId="Odstavekseznama">
    <w:name w:val="List Paragraph"/>
    <w:basedOn w:val="Navaden"/>
    <w:uiPriority w:val="34"/>
    <w:qFormat/>
    <w:rsid w:val="00BE1CBB"/>
    <w:pPr>
      <w:overflowPunct w:val="0"/>
      <w:autoSpaceDE w:val="0"/>
      <w:autoSpaceDN w:val="0"/>
      <w:adjustRightInd w:val="0"/>
      <w:spacing w:line="240" w:lineRule="auto"/>
      <w:ind w:left="708"/>
      <w:jc w:val="both"/>
      <w:textAlignment w:val="baseline"/>
    </w:pPr>
    <w:rPr>
      <w:sz w:val="22"/>
      <w:szCs w:val="16"/>
      <w:lang w:eastAsia="sl-SI"/>
    </w:rPr>
  </w:style>
  <w:style w:type="paragraph" w:styleId="Sprotnaopomba-besedilo">
    <w:name w:val="footnote text"/>
    <w:basedOn w:val="Navaden"/>
    <w:link w:val="Sprotnaopomba-besediloZnak"/>
    <w:uiPriority w:val="99"/>
    <w:unhideWhenUsed/>
    <w:rsid w:val="008C14F6"/>
    <w:pPr>
      <w:spacing w:line="240" w:lineRule="auto"/>
    </w:pPr>
    <w:rPr>
      <w:szCs w:val="20"/>
      <w:lang w:val="en-US"/>
    </w:rPr>
  </w:style>
  <w:style w:type="character" w:customStyle="1" w:styleId="Sprotnaopomba-besediloZnak">
    <w:name w:val="Sprotna opomba - besedilo Znak"/>
    <w:basedOn w:val="Privzetapisavaodstavka"/>
    <w:link w:val="Sprotnaopomba-besedilo"/>
    <w:uiPriority w:val="99"/>
    <w:rsid w:val="008C14F6"/>
    <w:rPr>
      <w:rFonts w:ascii="Arial" w:eastAsia="Times New Roman" w:hAnsi="Arial" w:cs="Times New Roman"/>
      <w:sz w:val="20"/>
      <w:szCs w:val="20"/>
      <w:lang w:val="en-US"/>
    </w:rPr>
  </w:style>
  <w:style w:type="character" w:styleId="Sprotnaopomba-sklic">
    <w:name w:val="footnote reference"/>
    <w:uiPriority w:val="99"/>
    <w:unhideWhenUsed/>
    <w:rsid w:val="008C14F6"/>
    <w:rPr>
      <w:vertAlign w:val="superscript"/>
    </w:rPr>
  </w:style>
  <w:style w:type="paragraph" w:styleId="Brezrazmikov">
    <w:name w:val="No Spacing"/>
    <w:uiPriority w:val="1"/>
    <w:qFormat/>
    <w:rsid w:val="009A175A"/>
    <w:pPr>
      <w:spacing w:after="0" w:line="240" w:lineRule="auto"/>
    </w:pPr>
  </w:style>
  <w:style w:type="paragraph" w:customStyle="1" w:styleId="Odstavek">
    <w:name w:val="Odstavek"/>
    <w:basedOn w:val="Navaden"/>
    <w:link w:val="OdstavekZnak"/>
    <w:qFormat/>
    <w:rsid w:val="00D12AF0"/>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D12AF0"/>
    <w:rPr>
      <w:rFonts w:ascii="Arial" w:eastAsia="Times New Roman" w:hAnsi="Arial" w:cs="Arial"/>
      <w:lang w:eastAsia="sl-SI"/>
    </w:rPr>
  </w:style>
  <w:style w:type="character" w:styleId="Pripombasklic">
    <w:name w:val="annotation reference"/>
    <w:basedOn w:val="Privzetapisavaodstavka"/>
    <w:uiPriority w:val="99"/>
    <w:semiHidden/>
    <w:unhideWhenUsed/>
    <w:rsid w:val="00D12AF0"/>
    <w:rPr>
      <w:sz w:val="16"/>
      <w:szCs w:val="16"/>
    </w:rPr>
  </w:style>
  <w:style w:type="paragraph" w:styleId="Pripombabesedilo">
    <w:name w:val="annotation text"/>
    <w:basedOn w:val="Navaden"/>
    <w:link w:val="PripombabesediloZnak"/>
    <w:uiPriority w:val="99"/>
    <w:unhideWhenUsed/>
    <w:rsid w:val="00D12AF0"/>
    <w:pPr>
      <w:overflowPunct w:val="0"/>
      <w:autoSpaceDE w:val="0"/>
      <w:autoSpaceDN w:val="0"/>
      <w:adjustRightInd w:val="0"/>
      <w:spacing w:line="240" w:lineRule="auto"/>
      <w:jc w:val="both"/>
      <w:textAlignment w:val="baseline"/>
    </w:pPr>
    <w:rPr>
      <w:szCs w:val="20"/>
      <w:lang w:eastAsia="sl-SI"/>
    </w:rPr>
  </w:style>
  <w:style w:type="character" w:customStyle="1" w:styleId="PripombabesediloZnak">
    <w:name w:val="Pripomba – besedilo Znak"/>
    <w:basedOn w:val="Privzetapisavaodstavka"/>
    <w:link w:val="Pripombabesedilo"/>
    <w:uiPriority w:val="99"/>
    <w:rsid w:val="00D12AF0"/>
    <w:rPr>
      <w:rFonts w:ascii="Arial" w:eastAsia="Times New Roman" w:hAnsi="Arial" w:cs="Times New Roman"/>
      <w:sz w:val="20"/>
      <w:szCs w:val="20"/>
      <w:lang w:eastAsia="sl-SI"/>
    </w:rPr>
  </w:style>
  <w:style w:type="paragraph" w:customStyle="1" w:styleId="len">
    <w:name w:val="Člen"/>
    <w:basedOn w:val="Navaden"/>
    <w:link w:val="lenZnak"/>
    <w:qFormat/>
    <w:rsid w:val="008A63B9"/>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paragraph" w:customStyle="1" w:styleId="tevilnatoka111">
    <w:name w:val="Številčna točka 1.1.1"/>
    <w:basedOn w:val="Navaden"/>
    <w:qFormat/>
    <w:rsid w:val="008A63B9"/>
    <w:pPr>
      <w:widowControl w:val="0"/>
      <w:numPr>
        <w:ilvl w:val="2"/>
        <w:numId w:val="9"/>
      </w:numPr>
      <w:overflowPunct w:val="0"/>
      <w:autoSpaceDE w:val="0"/>
      <w:autoSpaceDN w:val="0"/>
      <w:adjustRightInd w:val="0"/>
      <w:spacing w:line="240" w:lineRule="auto"/>
      <w:jc w:val="both"/>
      <w:textAlignment w:val="baseline"/>
    </w:pPr>
    <w:rPr>
      <w:sz w:val="22"/>
      <w:szCs w:val="16"/>
      <w:lang w:eastAsia="sl-SI"/>
    </w:rPr>
  </w:style>
  <w:style w:type="character" w:customStyle="1" w:styleId="lenZnak">
    <w:name w:val="Člen Znak"/>
    <w:link w:val="len"/>
    <w:rsid w:val="008A63B9"/>
    <w:rPr>
      <w:rFonts w:ascii="Arial" w:eastAsia="Times New Roman" w:hAnsi="Arial" w:cs="Arial"/>
      <w:b/>
      <w:lang w:eastAsia="sl-SI"/>
    </w:rPr>
  </w:style>
  <w:style w:type="paragraph" w:customStyle="1" w:styleId="Alineazatevilnotoko">
    <w:name w:val="Alinea za številčno točko"/>
    <w:basedOn w:val="Alineazaodstavkom"/>
    <w:link w:val="AlineazatevilnotokoZnak"/>
    <w:uiPriority w:val="99"/>
    <w:qFormat/>
    <w:rsid w:val="008A63B9"/>
    <w:pPr>
      <w:tabs>
        <w:tab w:val="left" w:pos="567"/>
        <w:tab w:val="num" w:pos="1560"/>
      </w:tabs>
      <w:overflowPunct/>
      <w:autoSpaceDE/>
      <w:autoSpaceDN/>
      <w:adjustRightInd/>
      <w:spacing w:line="240" w:lineRule="auto"/>
      <w:textAlignment w:val="auto"/>
    </w:pPr>
  </w:style>
  <w:style w:type="paragraph" w:customStyle="1" w:styleId="tevilnatoka">
    <w:name w:val="Številčna točka"/>
    <w:basedOn w:val="Navaden"/>
    <w:link w:val="tevilnatokaZnak"/>
    <w:qFormat/>
    <w:rsid w:val="008A63B9"/>
    <w:pPr>
      <w:numPr>
        <w:numId w:val="9"/>
      </w:numPr>
      <w:spacing w:line="240" w:lineRule="auto"/>
      <w:jc w:val="both"/>
    </w:pPr>
    <w:rPr>
      <w:sz w:val="22"/>
      <w:szCs w:val="22"/>
      <w:lang w:eastAsia="sl-SI"/>
    </w:rPr>
  </w:style>
  <w:style w:type="character" w:customStyle="1" w:styleId="AlineazatevilnotokoZnak">
    <w:name w:val="Alinea za številčno točko Znak"/>
    <w:basedOn w:val="rkovnatokazaodstavkomZnak"/>
    <w:link w:val="Alineazatevilnotoko"/>
    <w:uiPriority w:val="99"/>
    <w:rsid w:val="008A63B9"/>
    <w:rPr>
      <w:rFonts w:ascii="Arial" w:eastAsia="Times New Roman" w:hAnsi="Arial" w:cs="Arial"/>
      <w:lang w:eastAsia="sl-SI"/>
    </w:rPr>
  </w:style>
  <w:style w:type="character" w:customStyle="1" w:styleId="tevilnatokaZnak">
    <w:name w:val="Številčna točka Znak"/>
    <w:basedOn w:val="OdstavekZnak"/>
    <w:link w:val="tevilnatoka"/>
    <w:rsid w:val="008A63B9"/>
    <w:rPr>
      <w:rFonts w:ascii="Arial" w:eastAsia="Times New Roman" w:hAnsi="Arial" w:cs="Times New Roman"/>
      <w:lang w:eastAsia="sl-SI"/>
    </w:rPr>
  </w:style>
  <w:style w:type="paragraph" w:customStyle="1" w:styleId="lennaslov">
    <w:name w:val="Člen_naslov"/>
    <w:basedOn w:val="len"/>
    <w:qFormat/>
    <w:rsid w:val="008A63B9"/>
    <w:pPr>
      <w:spacing w:before="0"/>
    </w:pPr>
  </w:style>
  <w:style w:type="paragraph" w:customStyle="1" w:styleId="tevilnatoka11Nova">
    <w:name w:val="Številčna točka 1.1 Nova"/>
    <w:basedOn w:val="tevilnatoka"/>
    <w:link w:val="tevilnatoka11NovaZnak"/>
    <w:qFormat/>
    <w:rsid w:val="008A63B9"/>
    <w:pPr>
      <w:numPr>
        <w:ilvl w:val="1"/>
      </w:numPr>
      <w:ind w:left="2148" w:hanging="360"/>
    </w:pPr>
  </w:style>
  <w:style w:type="paragraph" w:customStyle="1" w:styleId="article-paragraph">
    <w:name w:val="article-paragraph"/>
    <w:basedOn w:val="Navaden"/>
    <w:rsid w:val="008A63B9"/>
    <w:pPr>
      <w:spacing w:before="100" w:beforeAutospacing="1" w:after="100" w:afterAutospacing="1" w:line="240" w:lineRule="auto"/>
    </w:pPr>
    <w:rPr>
      <w:rFonts w:ascii="Times New Roman" w:hAnsi="Times New Roman"/>
      <w:sz w:val="24"/>
      <w:lang w:eastAsia="sl-SI"/>
    </w:rPr>
  </w:style>
  <w:style w:type="character" w:customStyle="1" w:styleId="Naslov4Znak">
    <w:name w:val="Naslov 4 Znak"/>
    <w:aliases w:val="Grafika Znak"/>
    <w:basedOn w:val="Privzetapisavaodstavka"/>
    <w:link w:val="Naslov4"/>
    <w:semiHidden/>
    <w:rsid w:val="00AC69D6"/>
    <w:rPr>
      <w:rFonts w:ascii="Arial" w:eastAsia="Times New Roman" w:hAnsi="Arial" w:cs="Arial"/>
      <w:bCs/>
      <w:color w:val="000000"/>
      <w:szCs w:val="27"/>
      <w:lang w:eastAsia="sl-SI"/>
    </w:rPr>
  </w:style>
  <w:style w:type="character" w:styleId="Hiperpovezava">
    <w:name w:val="Hyperlink"/>
    <w:uiPriority w:val="99"/>
    <w:semiHidden/>
    <w:unhideWhenUsed/>
    <w:rsid w:val="00AC69D6"/>
    <w:rPr>
      <w:b/>
      <w:bCs w:val="0"/>
      <w:color w:val="0000FF"/>
      <w:u w:val="single"/>
    </w:rPr>
  </w:style>
  <w:style w:type="character" w:styleId="SledenaHiperpovezava">
    <w:name w:val="FollowedHyperlink"/>
    <w:basedOn w:val="Privzetapisavaodstavka"/>
    <w:uiPriority w:val="99"/>
    <w:semiHidden/>
    <w:unhideWhenUsed/>
    <w:rsid w:val="00AC69D6"/>
    <w:rPr>
      <w:color w:val="954F72" w:themeColor="followedHyperlink"/>
      <w:u w:val="single"/>
    </w:rPr>
  </w:style>
  <w:style w:type="character" w:customStyle="1" w:styleId="Naslov4Znak1">
    <w:name w:val="Naslov 4 Znak1"/>
    <w:aliases w:val="Grafika Znak1"/>
    <w:basedOn w:val="Privzetapisavaodstavka"/>
    <w:semiHidden/>
    <w:rsid w:val="00AC69D6"/>
    <w:rPr>
      <w:rFonts w:asciiTheme="majorHAnsi" w:eastAsiaTheme="majorEastAsia" w:hAnsiTheme="majorHAnsi" w:cstheme="majorBidi"/>
      <w:i/>
      <w:iCs/>
      <w:color w:val="2E74B5" w:themeColor="accent1" w:themeShade="BF"/>
      <w:sz w:val="22"/>
      <w:szCs w:val="16"/>
    </w:rPr>
  </w:style>
  <w:style w:type="paragraph" w:customStyle="1" w:styleId="msonormal0">
    <w:name w:val="msonormal"/>
    <w:basedOn w:val="Navaden"/>
    <w:uiPriority w:val="99"/>
    <w:semiHidden/>
    <w:rsid w:val="00AC69D6"/>
    <w:pPr>
      <w:spacing w:after="161" w:line="240" w:lineRule="auto"/>
      <w:jc w:val="both"/>
    </w:pPr>
    <w:rPr>
      <w:rFonts w:ascii="Times New Roman" w:hAnsi="Times New Roman"/>
      <w:color w:val="333333"/>
      <w:sz w:val="14"/>
      <w:szCs w:val="14"/>
      <w:lang w:eastAsia="sl-SI"/>
    </w:rPr>
  </w:style>
  <w:style w:type="paragraph" w:styleId="Navadensplet">
    <w:name w:val="Normal (Web)"/>
    <w:basedOn w:val="Navaden"/>
    <w:uiPriority w:val="99"/>
    <w:semiHidden/>
    <w:unhideWhenUsed/>
    <w:rsid w:val="00AC69D6"/>
    <w:pPr>
      <w:spacing w:after="161" w:line="240" w:lineRule="auto"/>
      <w:jc w:val="both"/>
    </w:pPr>
    <w:rPr>
      <w:rFonts w:ascii="Times New Roman" w:hAnsi="Times New Roman"/>
      <w:color w:val="333333"/>
      <w:sz w:val="14"/>
      <w:szCs w:val="14"/>
      <w:lang w:eastAsia="sl-SI"/>
    </w:rPr>
  </w:style>
  <w:style w:type="paragraph" w:styleId="Noga">
    <w:name w:val="footer"/>
    <w:basedOn w:val="Navaden"/>
    <w:link w:val="NogaZnak"/>
    <w:uiPriority w:val="99"/>
    <w:unhideWhenUsed/>
    <w:rsid w:val="00AC69D6"/>
    <w:pPr>
      <w:tabs>
        <w:tab w:val="center" w:pos="4536"/>
        <w:tab w:val="right" w:pos="9072"/>
      </w:tabs>
      <w:overflowPunct w:val="0"/>
      <w:autoSpaceDE w:val="0"/>
      <w:autoSpaceDN w:val="0"/>
      <w:adjustRightInd w:val="0"/>
      <w:spacing w:line="240" w:lineRule="auto"/>
      <w:jc w:val="both"/>
    </w:pPr>
    <w:rPr>
      <w:sz w:val="22"/>
      <w:szCs w:val="16"/>
      <w:lang w:eastAsia="sl-SI"/>
    </w:rPr>
  </w:style>
  <w:style w:type="character" w:customStyle="1" w:styleId="NogaZnak">
    <w:name w:val="Noga Znak"/>
    <w:basedOn w:val="Privzetapisavaodstavka"/>
    <w:link w:val="Noga"/>
    <w:uiPriority w:val="99"/>
    <w:rsid w:val="00AC69D6"/>
    <w:rPr>
      <w:rFonts w:ascii="Arial" w:eastAsia="Times New Roman" w:hAnsi="Arial" w:cs="Times New Roman"/>
      <w:szCs w:val="16"/>
      <w:lang w:eastAsia="sl-SI"/>
    </w:rPr>
  </w:style>
  <w:style w:type="paragraph" w:styleId="Besedilooblaka">
    <w:name w:val="Balloon Text"/>
    <w:basedOn w:val="Navaden"/>
    <w:link w:val="BesedilooblakaZnak"/>
    <w:uiPriority w:val="99"/>
    <w:semiHidden/>
    <w:unhideWhenUsed/>
    <w:rsid w:val="00AC69D6"/>
    <w:pPr>
      <w:overflowPunct w:val="0"/>
      <w:autoSpaceDE w:val="0"/>
      <w:autoSpaceDN w:val="0"/>
      <w:adjustRightInd w:val="0"/>
      <w:spacing w:line="240" w:lineRule="auto"/>
      <w:jc w:val="both"/>
    </w:pPr>
    <w:rPr>
      <w:rFonts w:ascii="Tahoma" w:hAnsi="Tahoma" w:cs="Tahoma"/>
      <w:sz w:val="16"/>
      <w:szCs w:val="16"/>
      <w:lang w:eastAsia="sl-SI"/>
    </w:rPr>
  </w:style>
  <w:style w:type="character" w:customStyle="1" w:styleId="BesedilooblakaZnak">
    <w:name w:val="Besedilo oblačka Znak"/>
    <w:basedOn w:val="Privzetapisavaodstavka"/>
    <w:link w:val="Besedilooblaka"/>
    <w:uiPriority w:val="99"/>
    <w:semiHidden/>
    <w:rsid w:val="00AC69D6"/>
    <w:rPr>
      <w:rFonts w:ascii="Tahoma" w:eastAsia="Times New Roman" w:hAnsi="Tahoma" w:cs="Tahoma"/>
      <w:sz w:val="16"/>
      <w:szCs w:val="16"/>
      <w:lang w:eastAsia="sl-SI"/>
    </w:rPr>
  </w:style>
  <w:style w:type="character" w:customStyle="1" w:styleId="VrstapredpisaZnak">
    <w:name w:val="Vrsta predpisa Znak"/>
    <w:link w:val="Vrstapredpisa"/>
    <w:semiHidden/>
    <w:locked/>
    <w:rsid w:val="00AC69D6"/>
    <w:rPr>
      <w:rFonts w:ascii="Arial" w:eastAsia="Times New Roman" w:hAnsi="Arial" w:cs="Arial"/>
      <w:b/>
      <w:bCs/>
      <w:color w:val="000000"/>
      <w:spacing w:val="40"/>
    </w:rPr>
  </w:style>
  <w:style w:type="paragraph" w:customStyle="1" w:styleId="Vrstapredpisa">
    <w:name w:val="Vrsta predpisa"/>
    <w:basedOn w:val="Navaden"/>
    <w:link w:val="VrstapredpisaZnak"/>
    <w:semiHidden/>
    <w:qFormat/>
    <w:rsid w:val="00AC69D6"/>
    <w:pPr>
      <w:suppressAutoHyphens/>
      <w:overflowPunct w:val="0"/>
      <w:autoSpaceDE w:val="0"/>
      <w:autoSpaceDN w:val="0"/>
      <w:adjustRightInd w:val="0"/>
      <w:spacing w:before="480" w:line="240" w:lineRule="auto"/>
      <w:jc w:val="center"/>
    </w:pPr>
    <w:rPr>
      <w:rFonts w:cs="Arial"/>
      <w:b/>
      <w:bCs/>
      <w:color w:val="000000"/>
      <w:spacing w:val="40"/>
      <w:sz w:val="22"/>
      <w:szCs w:val="22"/>
    </w:rPr>
  </w:style>
  <w:style w:type="character" w:customStyle="1" w:styleId="PravnapodlagaZnak">
    <w:name w:val="Pravna podlaga Znak"/>
    <w:basedOn w:val="OdstavekZnak"/>
    <w:link w:val="Pravnapodlaga"/>
    <w:semiHidden/>
    <w:locked/>
    <w:rsid w:val="00AC69D6"/>
    <w:rPr>
      <w:rFonts w:ascii="Arial" w:eastAsia="Times New Roman" w:hAnsi="Arial" w:cs="Arial"/>
      <w:lang w:eastAsia="sl-SI"/>
    </w:rPr>
  </w:style>
  <w:style w:type="paragraph" w:customStyle="1" w:styleId="Pravnapodlaga">
    <w:name w:val="Pravna podlaga"/>
    <w:basedOn w:val="Odstavek"/>
    <w:link w:val="PravnapodlagaZnak"/>
    <w:semiHidden/>
    <w:qFormat/>
    <w:rsid w:val="00AC69D6"/>
    <w:pPr>
      <w:spacing w:before="480"/>
      <w:textAlignment w:val="auto"/>
    </w:pPr>
  </w:style>
  <w:style w:type="paragraph" w:customStyle="1" w:styleId="Prehodneinkoncnedolocbe">
    <w:name w:val="Prehodne in koncne dolocbe"/>
    <w:basedOn w:val="Navaden"/>
    <w:uiPriority w:val="99"/>
    <w:semiHidden/>
    <w:rsid w:val="00AC69D6"/>
    <w:pPr>
      <w:overflowPunct w:val="0"/>
      <w:autoSpaceDE w:val="0"/>
      <w:autoSpaceDN w:val="0"/>
      <w:adjustRightInd w:val="0"/>
      <w:spacing w:before="400" w:after="600" w:line="240" w:lineRule="auto"/>
      <w:jc w:val="both"/>
    </w:pPr>
    <w:rPr>
      <w:b/>
      <w:sz w:val="22"/>
      <w:szCs w:val="16"/>
      <w:lang w:eastAsia="sl-SI"/>
    </w:rPr>
  </w:style>
  <w:style w:type="character" w:customStyle="1" w:styleId="DelZnak">
    <w:name w:val="Del Znak"/>
    <w:link w:val="Del"/>
    <w:semiHidden/>
    <w:locked/>
    <w:rsid w:val="00AC69D6"/>
    <w:rPr>
      <w:rFonts w:ascii="Arial" w:eastAsia="Times New Roman" w:hAnsi="Arial" w:cs="Arial"/>
    </w:rPr>
  </w:style>
  <w:style w:type="paragraph" w:customStyle="1" w:styleId="Del">
    <w:name w:val="Del"/>
    <w:basedOn w:val="Poglavje"/>
    <w:link w:val="DelZnak"/>
    <w:semiHidden/>
    <w:qFormat/>
    <w:rsid w:val="00AC69D6"/>
    <w:pPr>
      <w:spacing w:before="480" w:after="0" w:line="240" w:lineRule="auto"/>
      <w:textAlignment w:val="auto"/>
      <w:outlineLvl w:val="9"/>
    </w:pPr>
    <w:rPr>
      <w:b w:val="0"/>
      <w:lang w:eastAsia="en-US"/>
    </w:rPr>
  </w:style>
  <w:style w:type="character" w:customStyle="1" w:styleId="NaslovnadlenomZnak">
    <w:name w:val="Naslov nad členom Znak"/>
    <w:link w:val="Naslovnadlenom"/>
    <w:semiHidden/>
    <w:locked/>
    <w:rsid w:val="00AC69D6"/>
    <w:rPr>
      <w:rFonts w:ascii="Arial" w:eastAsia="Times New Roman" w:hAnsi="Arial" w:cs="Arial"/>
      <w:b/>
    </w:rPr>
  </w:style>
  <w:style w:type="paragraph" w:customStyle="1" w:styleId="Naslovnadlenom">
    <w:name w:val="Naslov nad členom"/>
    <w:basedOn w:val="Navaden"/>
    <w:link w:val="NaslovnadlenomZnak"/>
    <w:semiHidden/>
    <w:qFormat/>
    <w:rsid w:val="00AC69D6"/>
    <w:pPr>
      <w:overflowPunct w:val="0"/>
      <w:autoSpaceDE w:val="0"/>
      <w:autoSpaceDN w:val="0"/>
      <w:adjustRightInd w:val="0"/>
      <w:spacing w:before="480" w:line="240" w:lineRule="auto"/>
      <w:jc w:val="center"/>
    </w:pPr>
    <w:rPr>
      <w:rFonts w:cs="Arial"/>
      <w:b/>
      <w:sz w:val="22"/>
      <w:szCs w:val="22"/>
    </w:rPr>
  </w:style>
  <w:style w:type="character" w:customStyle="1" w:styleId="NazivpodpisnikaZnak">
    <w:name w:val="Naziv podpisnika Znak"/>
    <w:link w:val="Nazivpodpisnika"/>
    <w:semiHidden/>
    <w:locked/>
    <w:rsid w:val="00AC69D6"/>
    <w:rPr>
      <w:rFonts w:ascii="Arial" w:eastAsia="Times New Roman" w:hAnsi="Arial" w:cs="Arial"/>
    </w:rPr>
  </w:style>
  <w:style w:type="paragraph" w:customStyle="1" w:styleId="Nazivpodpisnika">
    <w:name w:val="Naziv podpisnika"/>
    <w:basedOn w:val="Navaden"/>
    <w:link w:val="NazivpodpisnikaZnak"/>
    <w:semiHidden/>
    <w:rsid w:val="00AC69D6"/>
    <w:pPr>
      <w:overflowPunct w:val="0"/>
      <w:autoSpaceDE w:val="0"/>
      <w:autoSpaceDN w:val="0"/>
      <w:adjustRightInd w:val="0"/>
      <w:spacing w:line="240" w:lineRule="auto"/>
      <w:ind w:left="5670"/>
      <w:jc w:val="center"/>
    </w:pPr>
    <w:rPr>
      <w:rFonts w:cs="Arial"/>
      <w:sz w:val="22"/>
      <w:szCs w:val="22"/>
    </w:rPr>
  </w:style>
  <w:style w:type="character" w:customStyle="1" w:styleId="rkovnatokazatevilnotokoZnak">
    <w:name w:val="Črkovna točka za številčno točko Znak"/>
    <w:link w:val="rkovnatokazatevilnotoko"/>
    <w:semiHidden/>
    <w:locked/>
    <w:rsid w:val="00AC69D6"/>
    <w:rPr>
      <w:rFonts w:ascii="Arial" w:eastAsia="Times New Roman" w:hAnsi="Arial" w:cs="Arial"/>
    </w:rPr>
  </w:style>
  <w:style w:type="paragraph" w:customStyle="1" w:styleId="rkovnatokazatevilnotoko">
    <w:name w:val="Črkovna točka za številčno točko"/>
    <w:link w:val="rkovnatokazatevilnotokoZnak"/>
    <w:semiHidden/>
    <w:qFormat/>
    <w:rsid w:val="00AC69D6"/>
    <w:pPr>
      <w:numPr>
        <w:numId w:val="20"/>
      </w:numPr>
      <w:spacing w:after="0" w:line="240" w:lineRule="auto"/>
      <w:jc w:val="both"/>
    </w:pPr>
    <w:rPr>
      <w:rFonts w:ascii="Arial" w:eastAsia="Times New Roman" w:hAnsi="Arial" w:cs="Arial"/>
    </w:rPr>
  </w:style>
  <w:style w:type="character" w:customStyle="1" w:styleId="DatumsprejetjaZnak">
    <w:name w:val="Datum sprejetja Znak"/>
    <w:link w:val="Datumsprejetja"/>
    <w:semiHidden/>
    <w:locked/>
    <w:rsid w:val="00AC69D6"/>
    <w:rPr>
      <w:rFonts w:ascii="Arial" w:eastAsia="Times New Roman" w:hAnsi="Arial" w:cs="Arial"/>
      <w:color w:val="000000"/>
    </w:rPr>
  </w:style>
  <w:style w:type="paragraph" w:customStyle="1" w:styleId="Datumsprejetja">
    <w:name w:val="Datum sprejetja"/>
    <w:basedOn w:val="Navaden"/>
    <w:link w:val="DatumsprejetjaZnak"/>
    <w:semiHidden/>
    <w:qFormat/>
    <w:rsid w:val="00AC69D6"/>
    <w:pPr>
      <w:overflowPunct w:val="0"/>
      <w:autoSpaceDE w:val="0"/>
      <w:autoSpaceDN w:val="0"/>
      <w:adjustRightInd w:val="0"/>
      <w:snapToGrid w:val="0"/>
      <w:spacing w:line="240" w:lineRule="auto"/>
      <w:jc w:val="both"/>
    </w:pPr>
    <w:rPr>
      <w:rFonts w:cs="Arial"/>
      <w:color w:val="000000"/>
      <w:sz w:val="22"/>
      <w:szCs w:val="22"/>
    </w:rPr>
  </w:style>
  <w:style w:type="character" w:customStyle="1" w:styleId="PodpisnikZnak">
    <w:name w:val="Podpisnik Znak"/>
    <w:basedOn w:val="NazivpodpisnikaZnak"/>
    <w:link w:val="Podpisnik"/>
    <w:semiHidden/>
    <w:locked/>
    <w:rsid w:val="00AC69D6"/>
    <w:rPr>
      <w:rFonts w:ascii="Arial" w:eastAsia="Times New Roman" w:hAnsi="Arial" w:cs="Arial"/>
    </w:rPr>
  </w:style>
  <w:style w:type="paragraph" w:customStyle="1" w:styleId="Podpisnik">
    <w:name w:val="Podpisnik"/>
    <w:basedOn w:val="Navaden"/>
    <w:link w:val="PodpisnikZnak"/>
    <w:semiHidden/>
    <w:qFormat/>
    <w:rsid w:val="00AC69D6"/>
    <w:pPr>
      <w:overflowPunct w:val="0"/>
      <w:autoSpaceDE w:val="0"/>
      <w:autoSpaceDN w:val="0"/>
      <w:adjustRightInd w:val="0"/>
      <w:spacing w:line="240" w:lineRule="auto"/>
      <w:ind w:left="5670"/>
      <w:jc w:val="center"/>
    </w:pPr>
    <w:rPr>
      <w:rFonts w:cs="Arial"/>
      <w:sz w:val="22"/>
      <w:szCs w:val="22"/>
    </w:rPr>
  </w:style>
  <w:style w:type="character" w:customStyle="1" w:styleId="PododdelekZnak">
    <w:name w:val="Pododdelek Znak"/>
    <w:link w:val="Pododdelek"/>
    <w:semiHidden/>
    <w:locked/>
    <w:rsid w:val="00AC69D6"/>
    <w:rPr>
      <w:rFonts w:ascii="Arial" w:eastAsia="Times New Roman" w:hAnsi="Arial" w:cs="Arial"/>
    </w:rPr>
  </w:style>
  <w:style w:type="paragraph" w:customStyle="1" w:styleId="Pododdelek">
    <w:name w:val="Pododdelek"/>
    <w:basedOn w:val="Navaden"/>
    <w:link w:val="PododdelekZnak"/>
    <w:semiHidden/>
    <w:qFormat/>
    <w:rsid w:val="00AC69D6"/>
    <w:pPr>
      <w:tabs>
        <w:tab w:val="left" w:pos="540"/>
        <w:tab w:val="left" w:pos="900"/>
      </w:tabs>
      <w:overflowPunct w:val="0"/>
      <w:autoSpaceDE w:val="0"/>
      <w:autoSpaceDN w:val="0"/>
      <w:adjustRightInd w:val="0"/>
      <w:spacing w:before="480" w:line="240" w:lineRule="auto"/>
      <w:jc w:val="center"/>
    </w:pPr>
    <w:rPr>
      <w:rFonts w:cs="Arial"/>
      <w:sz w:val="22"/>
      <w:szCs w:val="22"/>
    </w:rPr>
  </w:style>
  <w:style w:type="character" w:customStyle="1" w:styleId="EVAZnak">
    <w:name w:val="EVA Znak"/>
    <w:link w:val="EVA"/>
    <w:semiHidden/>
    <w:locked/>
    <w:rsid w:val="00AC69D6"/>
    <w:rPr>
      <w:rFonts w:ascii="Arial" w:eastAsia="Times New Roman" w:hAnsi="Arial" w:cs="Arial"/>
    </w:rPr>
  </w:style>
  <w:style w:type="paragraph" w:customStyle="1" w:styleId="EVA">
    <w:name w:val="EVA"/>
    <w:basedOn w:val="Navaden"/>
    <w:link w:val="EVAZnak"/>
    <w:semiHidden/>
    <w:qFormat/>
    <w:rsid w:val="00AC69D6"/>
    <w:pPr>
      <w:overflowPunct w:val="0"/>
      <w:autoSpaceDE w:val="0"/>
      <w:autoSpaceDN w:val="0"/>
      <w:adjustRightInd w:val="0"/>
      <w:spacing w:line="240" w:lineRule="auto"/>
      <w:jc w:val="both"/>
    </w:pPr>
    <w:rPr>
      <w:rFonts w:cs="Arial"/>
      <w:sz w:val="22"/>
      <w:szCs w:val="22"/>
    </w:rPr>
  </w:style>
  <w:style w:type="character" w:customStyle="1" w:styleId="ImeorganaZnak">
    <w:name w:val="Ime organa Znak"/>
    <w:link w:val="Imeorgana"/>
    <w:semiHidden/>
    <w:locked/>
    <w:rsid w:val="00AC69D6"/>
    <w:rPr>
      <w:rFonts w:ascii="Arial" w:eastAsia="Times New Roman" w:hAnsi="Arial" w:cs="Arial"/>
    </w:rPr>
  </w:style>
  <w:style w:type="paragraph" w:customStyle="1" w:styleId="Imeorgana">
    <w:name w:val="Ime organa"/>
    <w:basedOn w:val="Navaden"/>
    <w:link w:val="ImeorganaZnak"/>
    <w:semiHidden/>
    <w:qFormat/>
    <w:rsid w:val="00AC69D6"/>
    <w:pPr>
      <w:overflowPunct w:val="0"/>
      <w:autoSpaceDE w:val="0"/>
      <w:autoSpaceDN w:val="0"/>
      <w:adjustRightInd w:val="0"/>
      <w:spacing w:before="480" w:line="240" w:lineRule="auto"/>
      <w:ind w:left="5670"/>
      <w:jc w:val="center"/>
    </w:pPr>
    <w:rPr>
      <w:rFonts w:cs="Arial"/>
      <w:sz w:val="22"/>
      <w:szCs w:val="22"/>
    </w:rPr>
  </w:style>
  <w:style w:type="paragraph" w:customStyle="1" w:styleId="esegmenth4">
    <w:name w:val="esegment_h4"/>
    <w:basedOn w:val="Navaden"/>
    <w:uiPriority w:val="99"/>
    <w:semiHidden/>
    <w:rsid w:val="00AC69D6"/>
    <w:pPr>
      <w:spacing w:after="168" w:line="240" w:lineRule="auto"/>
      <w:jc w:val="center"/>
    </w:pPr>
    <w:rPr>
      <w:rFonts w:ascii="Times New Roman" w:hAnsi="Times New Roman"/>
      <w:b/>
      <w:bCs/>
      <w:color w:val="333333"/>
      <w:sz w:val="14"/>
      <w:szCs w:val="14"/>
      <w:lang w:eastAsia="sl-SI"/>
    </w:rPr>
  </w:style>
  <w:style w:type="character" w:customStyle="1" w:styleId="OpozoriloZnak">
    <w:name w:val="Opozorilo Znak"/>
    <w:link w:val="Opozorilo"/>
    <w:semiHidden/>
    <w:locked/>
    <w:rsid w:val="00AC69D6"/>
    <w:rPr>
      <w:rFonts w:ascii="Arial" w:eastAsia="Times New Roman" w:hAnsi="Arial" w:cs="Arial"/>
      <w:color w:val="808080"/>
    </w:rPr>
  </w:style>
  <w:style w:type="paragraph" w:customStyle="1" w:styleId="Opozorilo">
    <w:name w:val="Opozorilo"/>
    <w:basedOn w:val="Navaden"/>
    <w:link w:val="OpozoriloZnak"/>
    <w:semiHidden/>
    <w:qFormat/>
    <w:rsid w:val="00AC69D6"/>
    <w:pPr>
      <w:overflowPunct w:val="0"/>
      <w:autoSpaceDE w:val="0"/>
      <w:autoSpaceDN w:val="0"/>
      <w:adjustRightInd w:val="0"/>
      <w:spacing w:before="480" w:line="240" w:lineRule="auto"/>
      <w:jc w:val="both"/>
    </w:pPr>
    <w:rPr>
      <w:rFonts w:cs="Arial"/>
      <w:color w:val="808080"/>
      <w:sz w:val="22"/>
      <w:szCs w:val="22"/>
    </w:rPr>
  </w:style>
  <w:style w:type="character" w:customStyle="1" w:styleId="lennoveleZnak">
    <w:name w:val="Člen_novele Znak"/>
    <w:basedOn w:val="lenZnak"/>
    <w:link w:val="lennovele"/>
    <w:locked/>
    <w:rsid w:val="00AC69D6"/>
    <w:rPr>
      <w:rFonts w:ascii="Arial" w:eastAsia="Times New Roman" w:hAnsi="Arial" w:cs="Arial"/>
      <w:b w:val="0"/>
      <w:lang w:eastAsia="sl-SI"/>
    </w:rPr>
  </w:style>
  <w:style w:type="paragraph" w:customStyle="1" w:styleId="lennovele">
    <w:name w:val="Člen_novele"/>
    <w:basedOn w:val="len"/>
    <w:link w:val="lennoveleZnak"/>
    <w:qFormat/>
    <w:rsid w:val="00AC69D6"/>
    <w:pPr>
      <w:textAlignment w:val="auto"/>
    </w:pPr>
    <w:rPr>
      <w:b w:val="0"/>
      <w:lang w:eastAsia="en-US"/>
    </w:rPr>
  </w:style>
  <w:style w:type="character" w:customStyle="1" w:styleId="PrilogaZnak">
    <w:name w:val="Priloga Znak"/>
    <w:link w:val="Priloga"/>
    <w:semiHidden/>
    <w:locked/>
    <w:rsid w:val="00AC69D6"/>
    <w:rPr>
      <w:rFonts w:ascii="Arial" w:eastAsia="Times New Roman" w:hAnsi="Arial" w:cs="Arial"/>
      <w:szCs w:val="17"/>
    </w:rPr>
  </w:style>
  <w:style w:type="paragraph" w:customStyle="1" w:styleId="Priloga">
    <w:name w:val="Priloga"/>
    <w:basedOn w:val="Navaden"/>
    <w:link w:val="PrilogaZnak"/>
    <w:semiHidden/>
    <w:qFormat/>
    <w:rsid w:val="00AC69D6"/>
    <w:pPr>
      <w:overflowPunct w:val="0"/>
      <w:autoSpaceDE w:val="0"/>
      <w:autoSpaceDN w:val="0"/>
      <w:adjustRightInd w:val="0"/>
      <w:spacing w:before="380" w:after="60" w:line="200" w:lineRule="exact"/>
      <w:jc w:val="both"/>
    </w:pPr>
    <w:rPr>
      <w:rFonts w:cs="Arial"/>
      <w:sz w:val="22"/>
      <w:szCs w:val="17"/>
    </w:rPr>
  </w:style>
  <w:style w:type="character" w:customStyle="1" w:styleId="rtaZnak">
    <w:name w:val="Črta Znak"/>
    <w:link w:val="rta"/>
    <w:semiHidden/>
    <w:locked/>
    <w:rsid w:val="00AC69D6"/>
    <w:rPr>
      <w:rFonts w:ascii="Arial" w:eastAsia="Times New Roman" w:hAnsi="Arial" w:cs="Arial"/>
    </w:rPr>
  </w:style>
  <w:style w:type="paragraph" w:customStyle="1" w:styleId="rta">
    <w:name w:val="Črta"/>
    <w:basedOn w:val="Navaden"/>
    <w:link w:val="rtaZnak"/>
    <w:semiHidden/>
    <w:qFormat/>
    <w:rsid w:val="00AC69D6"/>
    <w:pPr>
      <w:overflowPunct w:val="0"/>
      <w:autoSpaceDE w:val="0"/>
      <w:autoSpaceDN w:val="0"/>
      <w:adjustRightInd w:val="0"/>
      <w:spacing w:before="360" w:line="240" w:lineRule="auto"/>
      <w:jc w:val="center"/>
    </w:pPr>
    <w:rPr>
      <w:rFonts w:cs="Arial"/>
      <w:sz w:val="22"/>
      <w:szCs w:val="22"/>
    </w:rPr>
  </w:style>
  <w:style w:type="paragraph" w:customStyle="1" w:styleId="NPB">
    <w:name w:val="NPB"/>
    <w:basedOn w:val="Vrstapredpisa"/>
    <w:uiPriority w:val="99"/>
    <w:semiHidden/>
    <w:qFormat/>
    <w:rsid w:val="00AC69D6"/>
    <w:rPr>
      <w:spacing w:val="0"/>
    </w:rPr>
  </w:style>
  <w:style w:type="character" w:customStyle="1" w:styleId="ZamaknjenadolobaprvinivoZnak">
    <w:name w:val="Zamaknjena določba_prvi nivo Znak"/>
    <w:basedOn w:val="OdstavekZnak"/>
    <w:link w:val="Zamaknjenadolobaprvinivo"/>
    <w:semiHidden/>
    <w:locked/>
    <w:rsid w:val="00AC69D6"/>
    <w:rPr>
      <w:rFonts w:ascii="Arial" w:eastAsia="Times New Roman" w:hAnsi="Arial" w:cs="Arial"/>
      <w:lang w:eastAsia="sl-SI"/>
    </w:rPr>
  </w:style>
  <w:style w:type="paragraph" w:customStyle="1" w:styleId="Zamaknjenadolobaprvinivo">
    <w:name w:val="Zamaknjena določba_prvi nivo"/>
    <w:basedOn w:val="Alineazaodstavkom"/>
    <w:link w:val="ZamaknjenadolobaprvinivoZnak"/>
    <w:semiHidden/>
    <w:qFormat/>
    <w:rsid w:val="00AC69D6"/>
    <w:pPr>
      <w:numPr>
        <w:numId w:val="0"/>
      </w:numPr>
      <w:overflowPunct/>
      <w:autoSpaceDE/>
      <w:autoSpaceDN/>
      <w:adjustRightInd/>
      <w:spacing w:line="240" w:lineRule="auto"/>
      <w:textAlignment w:val="auto"/>
    </w:pPr>
  </w:style>
  <w:style w:type="character" w:customStyle="1" w:styleId="ZamaknjenadolobadruginivoZnak">
    <w:name w:val="Zamaknjena določba_drugi nivo Znak"/>
    <w:link w:val="Zamaknjenadolobadruginivo"/>
    <w:semiHidden/>
    <w:locked/>
    <w:rsid w:val="00AC69D6"/>
    <w:rPr>
      <w:rFonts w:ascii="Arial" w:eastAsia="Times New Roman" w:hAnsi="Arial" w:cs="Arial"/>
    </w:rPr>
  </w:style>
  <w:style w:type="paragraph" w:customStyle="1" w:styleId="Zamaknjenadolobadruginivo">
    <w:name w:val="Zamaknjena določba_drugi nivo"/>
    <w:basedOn w:val="rkovnatokazatevilnotoko"/>
    <w:link w:val="ZamaknjenadolobadruginivoZnak"/>
    <w:semiHidden/>
    <w:qFormat/>
    <w:rsid w:val="00AC69D6"/>
    <w:pPr>
      <w:numPr>
        <w:numId w:val="0"/>
      </w:numPr>
      <w:ind w:left="425"/>
    </w:pPr>
  </w:style>
  <w:style w:type="character" w:customStyle="1" w:styleId="AlineazapodtokoZnak">
    <w:name w:val="Alinea za podtočko Znak"/>
    <w:link w:val="Alineazapodtoko"/>
    <w:semiHidden/>
    <w:locked/>
    <w:rsid w:val="00AC69D6"/>
    <w:rPr>
      <w:rFonts w:ascii="Arial" w:eastAsia="Times New Roman" w:hAnsi="Arial" w:cs="Arial"/>
    </w:rPr>
  </w:style>
  <w:style w:type="paragraph" w:customStyle="1" w:styleId="Alineazapodtoko">
    <w:name w:val="Alinea za podtočko"/>
    <w:basedOn w:val="Alineazaodstavkom"/>
    <w:link w:val="AlineazapodtokoZnak"/>
    <w:semiHidden/>
    <w:qFormat/>
    <w:rsid w:val="00AC69D6"/>
    <w:pPr>
      <w:tabs>
        <w:tab w:val="clear" w:pos="-134"/>
        <w:tab w:val="left" w:pos="794"/>
      </w:tabs>
      <w:overflowPunct/>
      <w:autoSpaceDE/>
      <w:autoSpaceDN/>
      <w:adjustRightInd/>
      <w:spacing w:line="240" w:lineRule="auto"/>
      <w:ind w:left="794" w:hanging="227"/>
      <w:textAlignment w:val="auto"/>
    </w:pPr>
    <w:rPr>
      <w:lang w:eastAsia="en-US"/>
    </w:rPr>
  </w:style>
  <w:style w:type="character" w:customStyle="1" w:styleId="ZamakanjenadolobatretjinivoZnak">
    <w:name w:val="Zamakanjena določba_tretji nivo Znak"/>
    <w:basedOn w:val="ZamaknjenadolobadruginivoZnak"/>
    <w:link w:val="Zamakanjenadolobatretjinivo"/>
    <w:semiHidden/>
    <w:locked/>
    <w:rsid w:val="00AC69D6"/>
    <w:rPr>
      <w:rFonts w:ascii="Arial" w:eastAsia="Times New Roman" w:hAnsi="Arial" w:cs="Arial"/>
    </w:rPr>
  </w:style>
  <w:style w:type="paragraph" w:customStyle="1" w:styleId="Zamakanjenadolobatretjinivo">
    <w:name w:val="Zamakanjena določba_tretji nivo"/>
    <w:basedOn w:val="Zamaknjenadolobadruginivo"/>
    <w:link w:val="ZamakanjenadolobatretjinivoZnak"/>
    <w:semiHidden/>
    <w:qFormat/>
    <w:rsid w:val="00AC69D6"/>
    <w:pPr>
      <w:ind w:left="993"/>
    </w:pPr>
  </w:style>
  <w:style w:type="character" w:customStyle="1" w:styleId="rkovnatokazaodstavkomaZnak">
    <w:name w:val="Črkovna točka za odstavkom (a) Znak"/>
    <w:link w:val="rkovnatokazaodstavkoma"/>
    <w:semiHidden/>
    <w:locked/>
    <w:rsid w:val="00AC69D6"/>
    <w:rPr>
      <w:rFonts w:ascii="Arial" w:eastAsia="Times New Roman" w:hAnsi="Arial" w:cs="Arial"/>
      <w:szCs w:val="16"/>
    </w:rPr>
  </w:style>
  <w:style w:type="paragraph" w:customStyle="1" w:styleId="rkovnatokazaodstavkoma">
    <w:name w:val="Črkovna točka za odstavkom (a)"/>
    <w:link w:val="rkovnatokazaodstavkomaZnak"/>
    <w:semiHidden/>
    <w:qFormat/>
    <w:rsid w:val="00AC69D6"/>
    <w:pPr>
      <w:numPr>
        <w:numId w:val="21"/>
      </w:numPr>
      <w:spacing w:after="0" w:line="240" w:lineRule="auto"/>
      <w:jc w:val="both"/>
    </w:pPr>
    <w:rPr>
      <w:rFonts w:ascii="Arial" w:eastAsia="Times New Roman" w:hAnsi="Arial" w:cs="Arial"/>
      <w:szCs w:val="16"/>
    </w:rPr>
  </w:style>
  <w:style w:type="paragraph" w:customStyle="1" w:styleId="rkovnatokazaodstavkomA1">
    <w:name w:val="Črkovna točka za odstavkom A."/>
    <w:basedOn w:val="Navaden"/>
    <w:uiPriority w:val="99"/>
    <w:semiHidden/>
    <w:rsid w:val="00AC69D6"/>
    <w:pPr>
      <w:numPr>
        <w:numId w:val="22"/>
      </w:numPr>
      <w:overflowPunct w:val="0"/>
      <w:autoSpaceDE w:val="0"/>
      <w:autoSpaceDN w:val="0"/>
      <w:adjustRightInd w:val="0"/>
      <w:spacing w:line="240" w:lineRule="auto"/>
      <w:jc w:val="both"/>
    </w:pPr>
    <w:rPr>
      <w:sz w:val="22"/>
      <w:szCs w:val="16"/>
      <w:lang w:eastAsia="sl-SI"/>
    </w:rPr>
  </w:style>
  <w:style w:type="paragraph" w:customStyle="1" w:styleId="lennaslovnovele">
    <w:name w:val="Člen naslov novele"/>
    <w:basedOn w:val="lennaslov"/>
    <w:uiPriority w:val="99"/>
    <w:semiHidden/>
    <w:rsid w:val="00AC69D6"/>
    <w:pPr>
      <w:textAlignment w:val="auto"/>
    </w:pPr>
    <w:rPr>
      <w:b w:val="0"/>
      <w:lang w:eastAsia="en-US"/>
    </w:rPr>
  </w:style>
  <w:style w:type="paragraph" w:customStyle="1" w:styleId="rkovnatokazaodstavkoma3">
    <w:name w:val="Črkovna točka za odstavkom a."/>
    <w:uiPriority w:val="99"/>
    <w:semiHidden/>
    <w:rsid w:val="00AC69D6"/>
    <w:pPr>
      <w:tabs>
        <w:tab w:val="num" w:pos="425"/>
      </w:tabs>
      <w:spacing w:after="0" w:line="240" w:lineRule="auto"/>
      <w:ind w:left="425" w:hanging="425"/>
      <w:jc w:val="both"/>
    </w:pPr>
    <w:rPr>
      <w:rFonts w:ascii="Arial" w:eastAsia="Times New Roman" w:hAnsi="Arial" w:cs="Arial"/>
      <w:lang w:eastAsia="sl-SI"/>
    </w:rPr>
  </w:style>
  <w:style w:type="paragraph" w:customStyle="1" w:styleId="rkovnatokazatevilnotokoa">
    <w:name w:val="Črkovna točka za številčno točko a."/>
    <w:uiPriority w:val="99"/>
    <w:semiHidden/>
    <w:rsid w:val="00AC69D6"/>
    <w:pPr>
      <w:numPr>
        <w:numId w:val="23"/>
      </w:numPr>
      <w:tabs>
        <w:tab w:val="left" w:pos="782"/>
      </w:tabs>
      <w:spacing w:after="0" w:line="240" w:lineRule="auto"/>
      <w:ind w:left="782" w:hanging="357"/>
      <w:jc w:val="both"/>
    </w:pPr>
    <w:rPr>
      <w:rFonts w:ascii="Arial" w:eastAsia="Times New Roman" w:hAnsi="Arial" w:cs="Times New Roman"/>
      <w:szCs w:val="16"/>
      <w:lang w:eastAsia="sl-SI"/>
    </w:rPr>
  </w:style>
  <w:style w:type="paragraph" w:customStyle="1" w:styleId="Rimskatevilnatoka">
    <w:name w:val="Rimska številčna točka"/>
    <w:basedOn w:val="Navaden"/>
    <w:uiPriority w:val="99"/>
    <w:semiHidden/>
    <w:rsid w:val="00AC69D6"/>
    <w:pPr>
      <w:numPr>
        <w:numId w:val="24"/>
      </w:numPr>
      <w:overflowPunct w:val="0"/>
      <w:autoSpaceDE w:val="0"/>
      <w:autoSpaceDN w:val="0"/>
      <w:adjustRightInd w:val="0"/>
      <w:spacing w:line="240" w:lineRule="auto"/>
      <w:jc w:val="both"/>
    </w:pPr>
    <w:rPr>
      <w:sz w:val="22"/>
      <w:szCs w:val="16"/>
      <w:lang w:eastAsia="sl-SI"/>
    </w:rPr>
  </w:style>
  <w:style w:type="character" w:customStyle="1" w:styleId="rkovnatokazaodstavkomiZnak">
    <w:name w:val="Črkovna točka za odstavkom (i) Znak"/>
    <w:basedOn w:val="AlineazaodstavkomZnak"/>
    <w:link w:val="rkovnatokazaodstavkomi"/>
    <w:semiHidden/>
    <w:locked/>
    <w:rsid w:val="00AC69D6"/>
    <w:rPr>
      <w:rFonts w:ascii="Arial" w:eastAsia="Times New Roman" w:hAnsi="Arial" w:cs="Arial"/>
      <w:lang w:eastAsia="sl-SI"/>
    </w:rPr>
  </w:style>
  <w:style w:type="paragraph" w:customStyle="1" w:styleId="rkovnatokazaodstavkomi">
    <w:name w:val="Črkovna točka za odstavkom (i)"/>
    <w:basedOn w:val="Alineazaodstavkom"/>
    <w:link w:val="rkovnatokazaodstavkomiZnak"/>
    <w:semiHidden/>
    <w:rsid w:val="00AC69D6"/>
    <w:pPr>
      <w:numPr>
        <w:numId w:val="25"/>
      </w:numPr>
      <w:overflowPunct/>
      <w:autoSpaceDE/>
      <w:autoSpaceDN/>
      <w:adjustRightInd/>
      <w:spacing w:line="240" w:lineRule="auto"/>
      <w:textAlignment w:val="auto"/>
    </w:pPr>
    <w:rPr>
      <w:lang w:eastAsia="en-US"/>
    </w:rPr>
  </w:style>
  <w:style w:type="character" w:customStyle="1" w:styleId="tevilnatoka11NovaZnak">
    <w:name w:val="Številčna točka 1.1 Nova Znak"/>
    <w:basedOn w:val="tevilnatokaZnak"/>
    <w:link w:val="tevilnatoka11Nova"/>
    <w:locked/>
    <w:rsid w:val="00AC69D6"/>
    <w:rPr>
      <w:rFonts w:ascii="Arial" w:eastAsia="Times New Roman" w:hAnsi="Arial" w:cs="Times New Roman"/>
      <w:lang w:eastAsia="sl-SI"/>
    </w:rPr>
  </w:style>
  <w:style w:type="paragraph" w:customStyle="1" w:styleId="rkovnatokazatevilnotokoi">
    <w:name w:val="Črkovna točka za številčno točko (i)"/>
    <w:uiPriority w:val="99"/>
    <w:semiHidden/>
    <w:rsid w:val="00AC69D6"/>
    <w:pPr>
      <w:numPr>
        <w:numId w:val="26"/>
      </w:numPr>
      <w:spacing w:after="0" w:line="240" w:lineRule="auto"/>
    </w:pPr>
    <w:rPr>
      <w:rFonts w:ascii="Arial" w:eastAsia="Times New Roman" w:hAnsi="Arial" w:cs="Arial"/>
      <w:lang w:eastAsia="sl-SI"/>
    </w:rPr>
  </w:style>
  <w:style w:type="character" w:customStyle="1" w:styleId="rkovnatokazaodstavkomAZnak0">
    <w:name w:val="Črkovna točka za odstavkom (A) Znak"/>
    <w:link w:val="rkovnatokazaodstavkomA0"/>
    <w:semiHidden/>
    <w:locked/>
    <w:rsid w:val="00AC69D6"/>
    <w:rPr>
      <w:rFonts w:ascii="Arial" w:eastAsia="Times New Roman" w:hAnsi="Arial" w:cs="Arial"/>
      <w:szCs w:val="16"/>
    </w:rPr>
  </w:style>
  <w:style w:type="paragraph" w:customStyle="1" w:styleId="rkovnatokazaodstavkomA0">
    <w:name w:val="Črkovna točka za odstavkom (A)"/>
    <w:link w:val="rkovnatokazaodstavkomAZnak0"/>
    <w:semiHidden/>
    <w:qFormat/>
    <w:rsid w:val="00AC69D6"/>
    <w:pPr>
      <w:numPr>
        <w:numId w:val="27"/>
      </w:numPr>
      <w:spacing w:after="0" w:line="240" w:lineRule="auto"/>
      <w:jc w:val="both"/>
    </w:pPr>
    <w:rPr>
      <w:rFonts w:ascii="Arial" w:eastAsia="Times New Roman" w:hAnsi="Arial" w:cs="Arial"/>
      <w:szCs w:val="16"/>
    </w:rPr>
  </w:style>
  <w:style w:type="character" w:customStyle="1" w:styleId="rkovnatokazaodstavkomAZnak1">
    <w:name w:val="Črkovna točka za odstavkom A) Znak"/>
    <w:link w:val="rkovnatokazaodstavkomA2"/>
    <w:semiHidden/>
    <w:locked/>
    <w:rsid w:val="00AC69D6"/>
    <w:rPr>
      <w:rFonts w:ascii="Arial" w:eastAsia="Times New Roman" w:hAnsi="Arial" w:cs="Arial"/>
      <w:szCs w:val="16"/>
    </w:rPr>
  </w:style>
  <w:style w:type="paragraph" w:customStyle="1" w:styleId="rkovnatokazaodstavkomA2">
    <w:name w:val="Črkovna točka za odstavkom A)"/>
    <w:link w:val="rkovnatokazaodstavkomAZnak1"/>
    <w:semiHidden/>
    <w:qFormat/>
    <w:rsid w:val="00AC69D6"/>
    <w:pPr>
      <w:numPr>
        <w:numId w:val="28"/>
      </w:numPr>
      <w:spacing w:after="0" w:line="240" w:lineRule="auto"/>
      <w:jc w:val="both"/>
    </w:pPr>
    <w:rPr>
      <w:rFonts w:ascii="Arial" w:eastAsia="Times New Roman" w:hAnsi="Arial" w:cs="Arial"/>
      <w:szCs w:val="16"/>
    </w:rPr>
  </w:style>
  <w:style w:type="character" w:customStyle="1" w:styleId="rkovnatokazatevilnotokoAZnak">
    <w:name w:val="Črkovna točka za številčno točko (A) Znak"/>
    <w:link w:val="rkovnatokazatevilnotokoA1"/>
    <w:semiHidden/>
    <w:locked/>
    <w:rsid w:val="00AC69D6"/>
    <w:rPr>
      <w:rFonts w:ascii="Arial" w:eastAsia="Times New Roman" w:hAnsi="Arial" w:cs="Arial"/>
      <w:szCs w:val="16"/>
    </w:rPr>
  </w:style>
  <w:style w:type="paragraph" w:customStyle="1" w:styleId="rkovnatokazatevilnotokoA1">
    <w:name w:val="Črkovna točka za številčno točko (A)"/>
    <w:link w:val="rkovnatokazatevilnotokoAZnak"/>
    <w:semiHidden/>
    <w:qFormat/>
    <w:rsid w:val="00AC69D6"/>
    <w:pPr>
      <w:numPr>
        <w:numId w:val="29"/>
      </w:numPr>
      <w:spacing w:after="0" w:line="240" w:lineRule="auto"/>
      <w:jc w:val="both"/>
    </w:pPr>
    <w:rPr>
      <w:rFonts w:ascii="Arial" w:eastAsia="Times New Roman" w:hAnsi="Arial" w:cs="Arial"/>
      <w:szCs w:val="16"/>
    </w:rPr>
  </w:style>
  <w:style w:type="character" w:customStyle="1" w:styleId="rkovnatokazatevilnotokoAZnak0">
    <w:name w:val="Črkovna točka za številčno točko A) Znak"/>
    <w:link w:val="rkovnatokazatevilnotokoA0"/>
    <w:semiHidden/>
    <w:locked/>
    <w:rsid w:val="00AC69D6"/>
    <w:rPr>
      <w:rFonts w:ascii="Arial" w:eastAsia="Times New Roman" w:hAnsi="Arial" w:cs="Arial"/>
      <w:szCs w:val="16"/>
    </w:rPr>
  </w:style>
  <w:style w:type="paragraph" w:customStyle="1" w:styleId="rkovnatokazatevilnotokoA0">
    <w:name w:val="Črkovna točka za številčno točko A)"/>
    <w:link w:val="rkovnatokazatevilnotokoAZnak0"/>
    <w:semiHidden/>
    <w:qFormat/>
    <w:rsid w:val="00AC69D6"/>
    <w:pPr>
      <w:numPr>
        <w:numId w:val="30"/>
      </w:numPr>
      <w:spacing w:after="0" w:line="240" w:lineRule="auto"/>
      <w:jc w:val="both"/>
    </w:pPr>
    <w:rPr>
      <w:rFonts w:ascii="Arial" w:eastAsia="Times New Roman" w:hAnsi="Arial" w:cs="Arial"/>
      <w:szCs w:val="16"/>
    </w:rPr>
  </w:style>
  <w:style w:type="paragraph" w:customStyle="1" w:styleId="Slikanasredino">
    <w:name w:val="Slika_na sredino"/>
    <w:basedOn w:val="Navaden"/>
    <w:uiPriority w:val="99"/>
    <w:semiHidden/>
    <w:qFormat/>
    <w:rsid w:val="00AC69D6"/>
    <w:pPr>
      <w:overflowPunct w:val="0"/>
      <w:autoSpaceDE w:val="0"/>
      <w:autoSpaceDN w:val="0"/>
      <w:adjustRightInd w:val="0"/>
      <w:spacing w:before="400" w:after="400" w:line="240" w:lineRule="auto"/>
      <w:jc w:val="center"/>
    </w:pPr>
    <w:rPr>
      <w:sz w:val="22"/>
      <w:szCs w:val="16"/>
      <w:lang w:eastAsia="sl-SI"/>
    </w:rPr>
  </w:style>
  <w:style w:type="paragraph" w:customStyle="1" w:styleId="tevilkanakoncupredpisa">
    <w:name w:val="Številka na koncu predpisa"/>
    <w:basedOn w:val="Datumsprejetja"/>
    <w:link w:val="tevilkanakoncupredpisaZnak"/>
    <w:qFormat/>
    <w:rsid w:val="00AC69D6"/>
    <w:pPr>
      <w:spacing w:before="480"/>
    </w:pPr>
  </w:style>
  <w:style w:type="character" w:customStyle="1" w:styleId="tevilkanakoncupredpisaZnak">
    <w:name w:val="Številka na koncu predpisa Znak"/>
    <w:link w:val="tevilkanakoncupredpisa"/>
    <w:locked/>
    <w:rsid w:val="00AC69D6"/>
    <w:rPr>
      <w:rFonts w:ascii="Arial" w:eastAsia="Times New Roman" w:hAnsi="Arial" w:cs="Arial"/>
      <w:color w:val="000000"/>
    </w:rPr>
  </w:style>
  <w:style w:type="character" w:customStyle="1" w:styleId="Komentar-besediloZnak">
    <w:name w:val="Komentar - besedilo Znak"/>
    <w:locked/>
    <w:rsid w:val="00AC69D6"/>
    <w:rPr>
      <w:rFonts w:ascii="Arial" w:eastAsia="Times New Roman" w:hAnsi="Arial" w:cs="Arial" w:hint="default"/>
      <w:lang w:eastAsia="en-US"/>
    </w:rPr>
  </w:style>
  <w:style w:type="character" w:customStyle="1" w:styleId="Neuvrsceno">
    <w:name w:val="Neuvrsceno"/>
    <w:uiPriority w:val="1"/>
    <w:rsid w:val="00AC69D6"/>
    <w:rPr>
      <w:bdr w:val="none" w:sz="0" w:space="0" w:color="auto" w:frame="1"/>
      <w:shd w:val="clear" w:color="auto" w:fill="FFFF00"/>
    </w:rPr>
  </w:style>
  <w:style w:type="character" w:customStyle="1" w:styleId="AlinejazarkovnotokoZnak">
    <w:name w:val="Alineja za črkovno točko Znak"/>
    <w:basedOn w:val="Privzetapisavaodstavka"/>
    <w:link w:val="Alinejazarkovnotoko"/>
    <w:rsid w:val="00AC69D6"/>
  </w:style>
  <w:style w:type="paragraph" w:customStyle="1" w:styleId="Alinejazarkovnotoko">
    <w:name w:val="Alineja za črkovno točko"/>
    <w:basedOn w:val="Alineazatevilnotoko"/>
    <w:link w:val="AlinejazarkovnotokoZnak"/>
    <w:qFormat/>
    <w:rsid w:val="00AC69D6"/>
    <w:pPr>
      <w:tabs>
        <w:tab w:val="clear" w:pos="-134"/>
        <w:tab w:val="clear" w:pos="1560"/>
      </w:tabs>
    </w:pPr>
    <w:rPr>
      <w:rFonts w:asciiTheme="minorHAnsi" w:eastAsiaTheme="minorHAnsi" w:hAnsiTheme="minorHAnsi" w:cstheme="minorBidi"/>
      <w:lang w:eastAsia="en-US"/>
    </w:rPr>
  </w:style>
  <w:style w:type="paragraph" w:customStyle="1" w:styleId="rkovnatokazatevilnotokoa2">
    <w:name w:val="Črkovna točka za številčno točko (a)"/>
    <w:basedOn w:val="rkovnatokazatevilnotoko"/>
    <w:rsid w:val="00AC69D6"/>
    <w:pPr>
      <w:numPr>
        <w:numId w:val="31"/>
      </w:numPr>
      <w:tabs>
        <w:tab w:val="clear" w:pos="782"/>
        <w:tab w:val="num" w:pos="360"/>
      </w:tabs>
      <w:ind w:left="1068" w:hanging="356"/>
    </w:pPr>
  </w:style>
  <w:style w:type="numbering" w:customStyle="1" w:styleId="Alinejazaodstavkom">
    <w:name w:val="Alineja za odstavkom"/>
    <w:uiPriority w:val="99"/>
    <w:rsid w:val="00AC69D6"/>
    <w:pPr>
      <w:numPr>
        <w:numId w:val="39"/>
      </w:numPr>
    </w:pPr>
  </w:style>
  <w:style w:type="character" w:customStyle="1" w:styleId="Naslov1Znak">
    <w:name w:val="Naslov 1 Znak"/>
    <w:basedOn w:val="Privzetapisavaodstavka"/>
    <w:link w:val="Naslov1"/>
    <w:uiPriority w:val="9"/>
    <w:rsid w:val="00637680"/>
    <w:rPr>
      <w:rFonts w:asciiTheme="majorHAnsi" w:eastAsiaTheme="majorEastAsia" w:hAnsiTheme="majorHAnsi" w:cstheme="majorBidi"/>
      <w:color w:val="2E74B5" w:themeColor="accent1" w:themeShade="BF"/>
      <w:sz w:val="32"/>
      <w:szCs w:val="32"/>
    </w:rPr>
  </w:style>
  <w:style w:type="paragraph" w:customStyle="1" w:styleId="Default">
    <w:name w:val="Default"/>
    <w:rsid w:val="008831D4"/>
    <w:pPr>
      <w:autoSpaceDE w:val="0"/>
      <w:autoSpaceDN w:val="0"/>
      <w:adjustRightInd w:val="0"/>
      <w:spacing w:after="0" w:line="240" w:lineRule="auto"/>
    </w:pPr>
    <w:rPr>
      <w:rFonts w:ascii="Arial" w:hAnsi="Arial" w:cs="Arial"/>
      <w:color w:val="000000"/>
      <w:sz w:val="24"/>
      <w:szCs w:val="24"/>
    </w:rPr>
  </w:style>
  <w:style w:type="table" w:styleId="Tabelamrea">
    <w:name w:val="Table Grid"/>
    <w:basedOn w:val="Navadnatabela"/>
    <w:uiPriority w:val="39"/>
    <w:rsid w:val="00976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0">
    <w:name w:val="len"/>
    <w:basedOn w:val="Navaden"/>
    <w:rsid w:val="009451DF"/>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9451DF"/>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9451DF"/>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9451DF"/>
    <w:pPr>
      <w:spacing w:before="100" w:beforeAutospacing="1" w:after="100" w:afterAutospacing="1" w:line="240" w:lineRule="auto"/>
    </w:pPr>
    <w:rPr>
      <w:rFonts w:ascii="Times New Roman" w:hAnsi="Times New Roman"/>
      <w:sz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41AE5"/>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6376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4">
    <w:name w:val="heading 4"/>
    <w:aliases w:val="Grafika"/>
    <w:basedOn w:val="Navaden"/>
    <w:next w:val="Odstavek"/>
    <w:link w:val="Naslov4Znak"/>
    <w:semiHidden/>
    <w:unhideWhenUsed/>
    <w:qFormat/>
    <w:rsid w:val="00AC69D6"/>
    <w:pPr>
      <w:framePr w:vSpace="425" w:wrap="notBeside" w:vAnchor="text" w:hAnchor="page" w:xAlign="center" w:y="1"/>
      <w:spacing w:before="100" w:beforeAutospacing="1" w:after="100" w:afterAutospacing="1" w:line="240" w:lineRule="auto"/>
      <w:jc w:val="center"/>
      <w:outlineLvl w:val="3"/>
    </w:pPr>
    <w:rPr>
      <w:rFonts w:cs="Arial"/>
      <w:bCs/>
      <w:color w:val="000000"/>
      <w:sz w:val="22"/>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241AE5"/>
    <w:pPr>
      <w:tabs>
        <w:tab w:val="center" w:pos="4320"/>
        <w:tab w:val="right" w:pos="8640"/>
      </w:tabs>
    </w:pPr>
  </w:style>
  <w:style w:type="character" w:customStyle="1" w:styleId="GlavaZnak">
    <w:name w:val="Glava Znak"/>
    <w:basedOn w:val="Privzetapisavaodstavka"/>
    <w:link w:val="Glava"/>
    <w:uiPriority w:val="99"/>
    <w:rsid w:val="00241AE5"/>
    <w:rPr>
      <w:rFonts w:ascii="Arial" w:eastAsia="Times New Roman" w:hAnsi="Arial" w:cs="Times New Roman"/>
      <w:sz w:val="20"/>
      <w:szCs w:val="24"/>
    </w:rPr>
  </w:style>
  <w:style w:type="paragraph" w:customStyle="1" w:styleId="Naslovpredpisa">
    <w:name w:val="Naslov_predpisa"/>
    <w:basedOn w:val="Navaden"/>
    <w:link w:val="NaslovpredpisaZnak"/>
    <w:qFormat/>
    <w:rsid w:val="00241AE5"/>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41AE5"/>
    <w:rPr>
      <w:rFonts w:ascii="Arial" w:eastAsia="Times New Roman" w:hAnsi="Arial" w:cs="Arial"/>
      <w:b/>
      <w:lang w:eastAsia="sl-SI"/>
    </w:rPr>
  </w:style>
  <w:style w:type="paragraph" w:customStyle="1" w:styleId="Poglavje">
    <w:name w:val="Poglavje"/>
    <w:basedOn w:val="Navaden"/>
    <w:uiPriority w:val="99"/>
    <w:qFormat/>
    <w:rsid w:val="00241AE5"/>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41AE5"/>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41AE5"/>
    <w:rPr>
      <w:rFonts w:ascii="Arial" w:eastAsia="Times New Roman" w:hAnsi="Arial" w:cs="Arial"/>
      <w:lang w:eastAsia="sl-SI"/>
    </w:rPr>
  </w:style>
  <w:style w:type="paragraph" w:customStyle="1" w:styleId="Oddelek">
    <w:name w:val="Oddelek"/>
    <w:basedOn w:val="Navaden"/>
    <w:link w:val="OddelekZnak1"/>
    <w:qFormat/>
    <w:rsid w:val="00241AE5"/>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41AE5"/>
    <w:rPr>
      <w:rFonts w:ascii="Arial" w:eastAsia="Times New Roman" w:hAnsi="Arial" w:cs="Arial"/>
      <w:b/>
      <w:lang w:eastAsia="sl-SI"/>
    </w:rPr>
  </w:style>
  <w:style w:type="paragraph" w:customStyle="1" w:styleId="Alineazaodstavkom">
    <w:name w:val="Alinea za odstavkom"/>
    <w:basedOn w:val="Navaden"/>
    <w:link w:val="AlineazaodstavkomZnak"/>
    <w:qFormat/>
    <w:rsid w:val="00241AE5"/>
    <w:pPr>
      <w:numPr>
        <w:numId w:val="4"/>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241AE5"/>
    <w:rPr>
      <w:rFonts w:ascii="Arial" w:eastAsia="Times New Roman" w:hAnsi="Arial" w:cs="Arial"/>
      <w:lang w:eastAsia="sl-SI"/>
    </w:rPr>
  </w:style>
  <w:style w:type="paragraph" w:customStyle="1" w:styleId="Odstavekseznama1">
    <w:name w:val="Odstavek seznama1"/>
    <w:basedOn w:val="Navaden"/>
    <w:qFormat/>
    <w:rsid w:val="00241AE5"/>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241AE5"/>
    <w:pPr>
      <w:tabs>
        <w:tab w:val="num" w:pos="720"/>
      </w:tabs>
      <w:overflowPunct w:val="0"/>
      <w:autoSpaceDE w:val="0"/>
      <w:autoSpaceDN w:val="0"/>
      <w:adjustRightInd w:val="0"/>
      <w:spacing w:line="200" w:lineRule="exact"/>
      <w:ind w:left="720" w:hanging="720"/>
      <w:jc w:val="both"/>
      <w:textAlignment w:val="baseline"/>
    </w:pPr>
    <w:rPr>
      <w:rFonts w:cs="Arial"/>
      <w:sz w:val="22"/>
      <w:szCs w:val="22"/>
      <w:lang w:eastAsia="sl-SI"/>
    </w:rPr>
  </w:style>
  <w:style w:type="character" w:customStyle="1" w:styleId="AlineazatokoZnak">
    <w:name w:val="Alinea za točko Znak"/>
    <w:link w:val="Alineazatoko"/>
    <w:rsid w:val="00241AE5"/>
    <w:rPr>
      <w:rFonts w:ascii="Arial" w:eastAsia="Times New Roman" w:hAnsi="Arial" w:cs="Arial"/>
      <w:lang w:eastAsia="sl-SI"/>
    </w:rPr>
  </w:style>
  <w:style w:type="character" w:customStyle="1" w:styleId="rkovnatokazaodstavkomZnak">
    <w:name w:val="Črkovna točka_za odstavkom Znak"/>
    <w:link w:val="rkovnatokazaodstavkom"/>
    <w:rsid w:val="00241AE5"/>
    <w:rPr>
      <w:rFonts w:ascii="Arial" w:hAnsi="Arial"/>
      <w:lang w:eastAsia="sl-SI"/>
    </w:rPr>
  </w:style>
  <w:style w:type="paragraph" w:customStyle="1" w:styleId="rkovnatokazaodstavkom">
    <w:name w:val="Črkovna točka_za odstavkom"/>
    <w:basedOn w:val="Navaden"/>
    <w:link w:val="rkovnatokazaodstavkomZnak"/>
    <w:qFormat/>
    <w:rsid w:val="00241AE5"/>
    <w:pPr>
      <w:numPr>
        <w:numId w:val="2"/>
      </w:numPr>
      <w:overflowPunct w:val="0"/>
      <w:autoSpaceDE w:val="0"/>
      <w:autoSpaceDN w:val="0"/>
      <w:adjustRightInd w:val="0"/>
      <w:spacing w:line="200" w:lineRule="exact"/>
      <w:jc w:val="both"/>
      <w:textAlignment w:val="baseline"/>
    </w:pPr>
    <w:rPr>
      <w:rFonts w:eastAsiaTheme="minorHAnsi" w:cstheme="minorBidi"/>
      <w:sz w:val="22"/>
      <w:szCs w:val="22"/>
      <w:lang w:eastAsia="sl-SI"/>
    </w:rPr>
  </w:style>
  <w:style w:type="paragraph" w:customStyle="1" w:styleId="Odsek">
    <w:name w:val="Odsek"/>
    <w:basedOn w:val="Oddelek"/>
    <w:link w:val="OdsekZnak"/>
    <w:qFormat/>
    <w:rsid w:val="00241AE5"/>
    <w:pPr>
      <w:ind w:left="1428" w:hanging="360"/>
    </w:pPr>
  </w:style>
  <w:style w:type="character" w:customStyle="1" w:styleId="OdsekZnak">
    <w:name w:val="Odsek Znak"/>
    <w:basedOn w:val="OddelekZnak1"/>
    <w:link w:val="Odsek"/>
    <w:rsid w:val="00241AE5"/>
    <w:rPr>
      <w:rFonts w:ascii="Arial" w:eastAsia="Times New Roman" w:hAnsi="Arial" w:cs="Arial"/>
      <w:b/>
      <w:lang w:eastAsia="sl-SI"/>
    </w:rPr>
  </w:style>
  <w:style w:type="character" w:styleId="tevilkastrani">
    <w:name w:val="page number"/>
    <w:rsid w:val="00BE1CBB"/>
  </w:style>
  <w:style w:type="paragraph" w:styleId="Odstavekseznama">
    <w:name w:val="List Paragraph"/>
    <w:basedOn w:val="Navaden"/>
    <w:uiPriority w:val="34"/>
    <w:qFormat/>
    <w:rsid w:val="00BE1CBB"/>
    <w:pPr>
      <w:overflowPunct w:val="0"/>
      <w:autoSpaceDE w:val="0"/>
      <w:autoSpaceDN w:val="0"/>
      <w:adjustRightInd w:val="0"/>
      <w:spacing w:line="240" w:lineRule="auto"/>
      <w:ind w:left="708"/>
      <w:jc w:val="both"/>
      <w:textAlignment w:val="baseline"/>
    </w:pPr>
    <w:rPr>
      <w:sz w:val="22"/>
      <w:szCs w:val="16"/>
      <w:lang w:eastAsia="sl-SI"/>
    </w:rPr>
  </w:style>
  <w:style w:type="paragraph" w:styleId="Sprotnaopomba-besedilo">
    <w:name w:val="footnote text"/>
    <w:basedOn w:val="Navaden"/>
    <w:link w:val="Sprotnaopomba-besediloZnak"/>
    <w:uiPriority w:val="99"/>
    <w:unhideWhenUsed/>
    <w:rsid w:val="008C14F6"/>
    <w:pPr>
      <w:spacing w:line="240" w:lineRule="auto"/>
    </w:pPr>
    <w:rPr>
      <w:szCs w:val="20"/>
      <w:lang w:val="en-US"/>
    </w:rPr>
  </w:style>
  <w:style w:type="character" w:customStyle="1" w:styleId="Sprotnaopomba-besediloZnak">
    <w:name w:val="Sprotna opomba - besedilo Znak"/>
    <w:basedOn w:val="Privzetapisavaodstavka"/>
    <w:link w:val="Sprotnaopomba-besedilo"/>
    <w:uiPriority w:val="99"/>
    <w:rsid w:val="008C14F6"/>
    <w:rPr>
      <w:rFonts w:ascii="Arial" w:eastAsia="Times New Roman" w:hAnsi="Arial" w:cs="Times New Roman"/>
      <w:sz w:val="20"/>
      <w:szCs w:val="20"/>
      <w:lang w:val="en-US"/>
    </w:rPr>
  </w:style>
  <w:style w:type="character" w:styleId="Sprotnaopomba-sklic">
    <w:name w:val="footnote reference"/>
    <w:uiPriority w:val="99"/>
    <w:unhideWhenUsed/>
    <w:rsid w:val="008C14F6"/>
    <w:rPr>
      <w:vertAlign w:val="superscript"/>
    </w:rPr>
  </w:style>
  <w:style w:type="paragraph" w:styleId="Brezrazmikov">
    <w:name w:val="No Spacing"/>
    <w:uiPriority w:val="1"/>
    <w:qFormat/>
    <w:rsid w:val="009A175A"/>
    <w:pPr>
      <w:spacing w:after="0" w:line="240" w:lineRule="auto"/>
    </w:pPr>
  </w:style>
  <w:style w:type="paragraph" w:customStyle="1" w:styleId="Odstavek">
    <w:name w:val="Odstavek"/>
    <w:basedOn w:val="Navaden"/>
    <w:link w:val="OdstavekZnak"/>
    <w:qFormat/>
    <w:rsid w:val="00D12AF0"/>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D12AF0"/>
    <w:rPr>
      <w:rFonts w:ascii="Arial" w:eastAsia="Times New Roman" w:hAnsi="Arial" w:cs="Arial"/>
      <w:lang w:eastAsia="sl-SI"/>
    </w:rPr>
  </w:style>
  <w:style w:type="character" w:styleId="Pripombasklic">
    <w:name w:val="annotation reference"/>
    <w:basedOn w:val="Privzetapisavaodstavka"/>
    <w:uiPriority w:val="99"/>
    <w:semiHidden/>
    <w:unhideWhenUsed/>
    <w:rsid w:val="00D12AF0"/>
    <w:rPr>
      <w:sz w:val="16"/>
      <w:szCs w:val="16"/>
    </w:rPr>
  </w:style>
  <w:style w:type="paragraph" w:styleId="Pripombabesedilo">
    <w:name w:val="annotation text"/>
    <w:basedOn w:val="Navaden"/>
    <w:link w:val="PripombabesediloZnak"/>
    <w:uiPriority w:val="99"/>
    <w:unhideWhenUsed/>
    <w:rsid w:val="00D12AF0"/>
    <w:pPr>
      <w:overflowPunct w:val="0"/>
      <w:autoSpaceDE w:val="0"/>
      <w:autoSpaceDN w:val="0"/>
      <w:adjustRightInd w:val="0"/>
      <w:spacing w:line="240" w:lineRule="auto"/>
      <w:jc w:val="both"/>
      <w:textAlignment w:val="baseline"/>
    </w:pPr>
    <w:rPr>
      <w:szCs w:val="20"/>
      <w:lang w:eastAsia="sl-SI"/>
    </w:rPr>
  </w:style>
  <w:style w:type="character" w:customStyle="1" w:styleId="PripombabesediloZnak">
    <w:name w:val="Pripomba – besedilo Znak"/>
    <w:basedOn w:val="Privzetapisavaodstavka"/>
    <w:link w:val="Pripombabesedilo"/>
    <w:uiPriority w:val="99"/>
    <w:rsid w:val="00D12AF0"/>
    <w:rPr>
      <w:rFonts w:ascii="Arial" w:eastAsia="Times New Roman" w:hAnsi="Arial" w:cs="Times New Roman"/>
      <w:sz w:val="20"/>
      <w:szCs w:val="20"/>
      <w:lang w:eastAsia="sl-SI"/>
    </w:rPr>
  </w:style>
  <w:style w:type="paragraph" w:customStyle="1" w:styleId="len">
    <w:name w:val="Člen"/>
    <w:basedOn w:val="Navaden"/>
    <w:link w:val="lenZnak"/>
    <w:qFormat/>
    <w:rsid w:val="008A63B9"/>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paragraph" w:customStyle="1" w:styleId="tevilnatoka111">
    <w:name w:val="Številčna točka 1.1.1"/>
    <w:basedOn w:val="Navaden"/>
    <w:qFormat/>
    <w:rsid w:val="008A63B9"/>
    <w:pPr>
      <w:widowControl w:val="0"/>
      <w:numPr>
        <w:ilvl w:val="2"/>
        <w:numId w:val="9"/>
      </w:numPr>
      <w:overflowPunct w:val="0"/>
      <w:autoSpaceDE w:val="0"/>
      <w:autoSpaceDN w:val="0"/>
      <w:adjustRightInd w:val="0"/>
      <w:spacing w:line="240" w:lineRule="auto"/>
      <w:jc w:val="both"/>
      <w:textAlignment w:val="baseline"/>
    </w:pPr>
    <w:rPr>
      <w:sz w:val="22"/>
      <w:szCs w:val="16"/>
      <w:lang w:eastAsia="sl-SI"/>
    </w:rPr>
  </w:style>
  <w:style w:type="character" w:customStyle="1" w:styleId="lenZnak">
    <w:name w:val="Člen Znak"/>
    <w:link w:val="len"/>
    <w:rsid w:val="008A63B9"/>
    <w:rPr>
      <w:rFonts w:ascii="Arial" w:eastAsia="Times New Roman" w:hAnsi="Arial" w:cs="Arial"/>
      <w:b/>
      <w:lang w:eastAsia="sl-SI"/>
    </w:rPr>
  </w:style>
  <w:style w:type="paragraph" w:customStyle="1" w:styleId="Alineazatevilnotoko">
    <w:name w:val="Alinea za številčno točko"/>
    <w:basedOn w:val="Alineazaodstavkom"/>
    <w:link w:val="AlineazatevilnotokoZnak"/>
    <w:uiPriority w:val="99"/>
    <w:qFormat/>
    <w:rsid w:val="008A63B9"/>
    <w:pPr>
      <w:tabs>
        <w:tab w:val="left" w:pos="567"/>
        <w:tab w:val="num" w:pos="1560"/>
      </w:tabs>
      <w:overflowPunct/>
      <w:autoSpaceDE/>
      <w:autoSpaceDN/>
      <w:adjustRightInd/>
      <w:spacing w:line="240" w:lineRule="auto"/>
      <w:textAlignment w:val="auto"/>
    </w:pPr>
  </w:style>
  <w:style w:type="paragraph" w:customStyle="1" w:styleId="tevilnatoka">
    <w:name w:val="Številčna točka"/>
    <w:basedOn w:val="Navaden"/>
    <w:link w:val="tevilnatokaZnak"/>
    <w:qFormat/>
    <w:rsid w:val="008A63B9"/>
    <w:pPr>
      <w:numPr>
        <w:numId w:val="9"/>
      </w:numPr>
      <w:spacing w:line="240" w:lineRule="auto"/>
      <w:jc w:val="both"/>
    </w:pPr>
    <w:rPr>
      <w:sz w:val="22"/>
      <w:szCs w:val="22"/>
      <w:lang w:eastAsia="sl-SI"/>
    </w:rPr>
  </w:style>
  <w:style w:type="character" w:customStyle="1" w:styleId="AlineazatevilnotokoZnak">
    <w:name w:val="Alinea za številčno točko Znak"/>
    <w:basedOn w:val="rkovnatokazaodstavkomZnak"/>
    <w:link w:val="Alineazatevilnotoko"/>
    <w:uiPriority w:val="99"/>
    <w:rsid w:val="008A63B9"/>
    <w:rPr>
      <w:rFonts w:ascii="Arial" w:eastAsia="Times New Roman" w:hAnsi="Arial" w:cs="Arial"/>
      <w:lang w:eastAsia="sl-SI"/>
    </w:rPr>
  </w:style>
  <w:style w:type="character" w:customStyle="1" w:styleId="tevilnatokaZnak">
    <w:name w:val="Številčna točka Znak"/>
    <w:basedOn w:val="OdstavekZnak"/>
    <w:link w:val="tevilnatoka"/>
    <w:rsid w:val="008A63B9"/>
    <w:rPr>
      <w:rFonts w:ascii="Arial" w:eastAsia="Times New Roman" w:hAnsi="Arial" w:cs="Times New Roman"/>
      <w:lang w:eastAsia="sl-SI"/>
    </w:rPr>
  </w:style>
  <w:style w:type="paragraph" w:customStyle="1" w:styleId="lennaslov">
    <w:name w:val="Člen_naslov"/>
    <w:basedOn w:val="len"/>
    <w:qFormat/>
    <w:rsid w:val="008A63B9"/>
    <w:pPr>
      <w:spacing w:before="0"/>
    </w:pPr>
  </w:style>
  <w:style w:type="paragraph" w:customStyle="1" w:styleId="tevilnatoka11Nova">
    <w:name w:val="Številčna točka 1.1 Nova"/>
    <w:basedOn w:val="tevilnatoka"/>
    <w:link w:val="tevilnatoka11NovaZnak"/>
    <w:qFormat/>
    <w:rsid w:val="008A63B9"/>
    <w:pPr>
      <w:numPr>
        <w:ilvl w:val="1"/>
      </w:numPr>
      <w:ind w:left="2148" w:hanging="360"/>
    </w:pPr>
  </w:style>
  <w:style w:type="paragraph" w:customStyle="1" w:styleId="article-paragraph">
    <w:name w:val="article-paragraph"/>
    <w:basedOn w:val="Navaden"/>
    <w:rsid w:val="008A63B9"/>
    <w:pPr>
      <w:spacing w:before="100" w:beforeAutospacing="1" w:after="100" w:afterAutospacing="1" w:line="240" w:lineRule="auto"/>
    </w:pPr>
    <w:rPr>
      <w:rFonts w:ascii="Times New Roman" w:hAnsi="Times New Roman"/>
      <w:sz w:val="24"/>
      <w:lang w:eastAsia="sl-SI"/>
    </w:rPr>
  </w:style>
  <w:style w:type="character" w:customStyle="1" w:styleId="Naslov4Znak">
    <w:name w:val="Naslov 4 Znak"/>
    <w:aliases w:val="Grafika Znak"/>
    <w:basedOn w:val="Privzetapisavaodstavka"/>
    <w:link w:val="Naslov4"/>
    <w:semiHidden/>
    <w:rsid w:val="00AC69D6"/>
    <w:rPr>
      <w:rFonts w:ascii="Arial" w:eastAsia="Times New Roman" w:hAnsi="Arial" w:cs="Arial"/>
      <w:bCs/>
      <w:color w:val="000000"/>
      <w:szCs w:val="27"/>
      <w:lang w:eastAsia="sl-SI"/>
    </w:rPr>
  </w:style>
  <w:style w:type="character" w:styleId="Hiperpovezava">
    <w:name w:val="Hyperlink"/>
    <w:uiPriority w:val="99"/>
    <w:semiHidden/>
    <w:unhideWhenUsed/>
    <w:rsid w:val="00AC69D6"/>
    <w:rPr>
      <w:b/>
      <w:bCs w:val="0"/>
      <w:color w:val="0000FF"/>
      <w:u w:val="single"/>
    </w:rPr>
  </w:style>
  <w:style w:type="character" w:styleId="SledenaHiperpovezava">
    <w:name w:val="FollowedHyperlink"/>
    <w:basedOn w:val="Privzetapisavaodstavka"/>
    <w:uiPriority w:val="99"/>
    <w:semiHidden/>
    <w:unhideWhenUsed/>
    <w:rsid w:val="00AC69D6"/>
    <w:rPr>
      <w:color w:val="954F72" w:themeColor="followedHyperlink"/>
      <w:u w:val="single"/>
    </w:rPr>
  </w:style>
  <w:style w:type="character" w:customStyle="1" w:styleId="Naslov4Znak1">
    <w:name w:val="Naslov 4 Znak1"/>
    <w:aliases w:val="Grafika Znak1"/>
    <w:basedOn w:val="Privzetapisavaodstavka"/>
    <w:semiHidden/>
    <w:rsid w:val="00AC69D6"/>
    <w:rPr>
      <w:rFonts w:asciiTheme="majorHAnsi" w:eastAsiaTheme="majorEastAsia" w:hAnsiTheme="majorHAnsi" w:cstheme="majorBidi"/>
      <w:i/>
      <w:iCs/>
      <w:color w:val="2E74B5" w:themeColor="accent1" w:themeShade="BF"/>
      <w:sz w:val="22"/>
      <w:szCs w:val="16"/>
    </w:rPr>
  </w:style>
  <w:style w:type="paragraph" w:customStyle="1" w:styleId="msonormal0">
    <w:name w:val="msonormal"/>
    <w:basedOn w:val="Navaden"/>
    <w:uiPriority w:val="99"/>
    <w:semiHidden/>
    <w:rsid w:val="00AC69D6"/>
    <w:pPr>
      <w:spacing w:after="161" w:line="240" w:lineRule="auto"/>
      <w:jc w:val="both"/>
    </w:pPr>
    <w:rPr>
      <w:rFonts w:ascii="Times New Roman" w:hAnsi="Times New Roman"/>
      <w:color w:val="333333"/>
      <w:sz w:val="14"/>
      <w:szCs w:val="14"/>
      <w:lang w:eastAsia="sl-SI"/>
    </w:rPr>
  </w:style>
  <w:style w:type="paragraph" w:styleId="Navadensplet">
    <w:name w:val="Normal (Web)"/>
    <w:basedOn w:val="Navaden"/>
    <w:uiPriority w:val="99"/>
    <w:semiHidden/>
    <w:unhideWhenUsed/>
    <w:rsid w:val="00AC69D6"/>
    <w:pPr>
      <w:spacing w:after="161" w:line="240" w:lineRule="auto"/>
      <w:jc w:val="both"/>
    </w:pPr>
    <w:rPr>
      <w:rFonts w:ascii="Times New Roman" w:hAnsi="Times New Roman"/>
      <w:color w:val="333333"/>
      <w:sz w:val="14"/>
      <w:szCs w:val="14"/>
      <w:lang w:eastAsia="sl-SI"/>
    </w:rPr>
  </w:style>
  <w:style w:type="paragraph" w:styleId="Noga">
    <w:name w:val="footer"/>
    <w:basedOn w:val="Navaden"/>
    <w:link w:val="NogaZnak"/>
    <w:uiPriority w:val="99"/>
    <w:unhideWhenUsed/>
    <w:rsid w:val="00AC69D6"/>
    <w:pPr>
      <w:tabs>
        <w:tab w:val="center" w:pos="4536"/>
        <w:tab w:val="right" w:pos="9072"/>
      </w:tabs>
      <w:overflowPunct w:val="0"/>
      <w:autoSpaceDE w:val="0"/>
      <w:autoSpaceDN w:val="0"/>
      <w:adjustRightInd w:val="0"/>
      <w:spacing w:line="240" w:lineRule="auto"/>
      <w:jc w:val="both"/>
    </w:pPr>
    <w:rPr>
      <w:sz w:val="22"/>
      <w:szCs w:val="16"/>
      <w:lang w:eastAsia="sl-SI"/>
    </w:rPr>
  </w:style>
  <w:style w:type="character" w:customStyle="1" w:styleId="NogaZnak">
    <w:name w:val="Noga Znak"/>
    <w:basedOn w:val="Privzetapisavaodstavka"/>
    <w:link w:val="Noga"/>
    <w:uiPriority w:val="99"/>
    <w:rsid w:val="00AC69D6"/>
    <w:rPr>
      <w:rFonts w:ascii="Arial" w:eastAsia="Times New Roman" w:hAnsi="Arial" w:cs="Times New Roman"/>
      <w:szCs w:val="16"/>
      <w:lang w:eastAsia="sl-SI"/>
    </w:rPr>
  </w:style>
  <w:style w:type="paragraph" w:styleId="Besedilooblaka">
    <w:name w:val="Balloon Text"/>
    <w:basedOn w:val="Navaden"/>
    <w:link w:val="BesedilooblakaZnak"/>
    <w:uiPriority w:val="99"/>
    <w:semiHidden/>
    <w:unhideWhenUsed/>
    <w:rsid w:val="00AC69D6"/>
    <w:pPr>
      <w:overflowPunct w:val="0"/>
      <w:autoSpaceDE w:val="0"/>
      <w:autoSpaceDN w:val="0"/>
      <w:adjustRightInd w:val="0"/>
      <w:spacing w:line="240" w:lineRule="auto"/>
      <w:jc w:val="both"/>
    </w:pPr>
    <w:rPr>
      <w:rFonts w:ascii="Tahoma" w:hAnsi="Tahoma" w:cs="Tahoma"/>
      <w:sz w:val="16"/>
      <w:szCs w:val="16"/>
      <w:lang w:eastAsia="sl-SI"/>
    </w:rPr>
  </w:style>
  <w:style w:type="character" w:customStyle="1" w:styleId="BesedilooblakaZnak">
    <w:name w:val="Besedilo oblačka Znak"/>
    <w:basedOn w:val="Privzetapisavaodstavka"/>
    <w:link w:val="Besedilooblaka"/>
    <w:uiPriority w:val="99"/>
    <w:semiHidden/>
    <w:rsid w:val="00AC69D6"/>
    <w:rPr>
      <w:rFonts w:ascii="Tahoma" w:eastAsia="Times New Roman" w:hAnsi="Tahoma" w:cs="Tahoma"/>
      <w:sz w:val="16"/>
      <w:szCs w:val="16"/>
      <w:lang w:eastAsia="sl-SI"/>
    </w:rPr>
  </w:style>
  <w:style w:type="character" w:customStyle="1" w:styleId="VrstapredpisaZnak">
    <w:name w:val="Vrsta predpisa Znak"/>
    <w:link w:val="Vrstapredpisa"/>
    <w:semiHidden/>
    <w:locked/>
    <w:rsid w:val="00AC69D6"/>
    <w:rPr>
      <w:rFonts w:ascii="Arial" w:eastAsia="Times New Roman" w:hAnsi="Arial" w:cs="Arial"/>
      <w:b/>
      <w:bCs/>
      <w:color w:val="000000"/>
      <w:spacing w:val="40"/>
    </w:rPr>
  </w:style>
  <w:style w:type="paragraph" w:customStyle="1" w:styleId="Vrstapredpisa">
    <w:name w:val="Vrsta predpisa"/>
    <w:basedOn w:val="Navaden"/>
    <w:link w:val="VrstapredpisaZnak"/>
    <w:semiHidden/>
    <w:qFormat/>
    <w:rsid w:val="00AC69D6"/>
    <w:pPr>
      <w:suppressAutoHyphens/>
      <w:overflowPunct w:val="0"/>
      <w:autoSpaceDE w:val="0"/>
      <w:autoSpaceDN w:val="0"/>
      <w:adjustRightInd w:val="0"/>
      <w:spacing w:before="480" w:line="240" w:lineRule="auto"/>
      <w:jc w:val="center"/>
    </w:pPr>
    <w:rPr>
      <w:rFonts w:cs="Arial"/>
      <w:b/>
      <w:bCs/>
      <w:color w:val="000000"/>
      <w:spacing w:val="40"/>
      <w:sz w:val="22"/>
      <w:szCs w:val="22"/>
    </w:rPr>
  </w:style>
  <w:style w:type="character" w:customStyle="1" w:styleId="PravnapodlagaZnak">
    <w:name w:val="Pravna podlaga Znak"/>
    <w:basedOn w:val="OdstavekZnak"/>
    <w:link w:val="Pravnapodlaga"/>
    <w:semiHidden/>
    <w:locked/>
    <w:rsid w:val="00AC69D6"/>
    <w:rPr>
      <w:rFonts w:ascii="Arial" w:eastAsia="Times New Roman" w:hAnsi="Arial" w:cs="Arial"/>
      <w:lang w:eastAsia="sl-SI"/>
    </w:rPr>
  </w:style>
  <w:style w:type="paragraph" w:customStyle="1" w:styleId="Pravnapodlaga">
    <w:name w:val="Pravna podlaga"/>
    <w:basedOn w:val="Odstavek"/>
    <w:link w:val="PravnapodlagaZnak"/>
    <w:semiHidden/>
    <w:qFormat/>
    <w:rsid w:val="00AC69D6"/>
    <w:pPr>
      <w:spacing w:before="480"/>
      <w:textAlignment w:val="auto"/>
    </w:pPr>
  </w:style>
  <w:style w:type="paragraph" w:customStyle="1" w:styleId="Prehodneinkoncnedolocbe">
    <w:name w:val="Prehodne in koncne dolocbe"/>
    <w:basedOn w:val="Navaden"/>
    <w:uiPriority w:val="99"/>
    <w:semiHidden/>
    <w:rsid w:val="00AC69D6"/>
    <w:pPr>
      <w:overflowPunct w:val="0"/>
      <w:autoSpaceDE w:val="0"/>
      <w:autoSpaceDN w:val="0"/>
      <w:adjustRightInd w:val="0"/>
      <w:spacing w:before="400" w:after="600" w:line="240" w:lineRule="auto"/>
      <w:jc w:val="both"/>
    </w:pPr>
    <w:rPr>
      <w:b/>
      <w:sz w:val="22"/>
      <w:szCs w:val="16"/>
      <w:lang w:eastAsia="sl-SI"/>
    </w:rPr>
  </w:style>
  <w:style w:type="character" w:customStyle="1" w:styleId="DelZnak">
    <w:name w:val="Del Znak"/>
    <w:link w:val="Del"/>
    <w:semiHidden/>
    <w:locked/>
    <w:rsid w:val="00AC69D6"/>
    <w:rPr>
      <w:rFonts w:ascii="Arial" w:eastAsia="Times New Roman" w:hAnsi="Arial" w:cs="Arial"/>
    </w:rPr>
  </w:style>
  <w:style w:type="paragraph" w:customStyle="1" w:styleId="Del">
    <w:name w:val="Del"/>
    <w:basedOn w:val="Poglavje"/>
    <w:link w:val="DelZnak"/>
    <w:semiHidden/>
    <w:qFormat/>
    <w:rsid w:val="00AC69D6"/>
    <w:pPr>
      <w:spacing w:before="480" w:after="0" w:line="240" w:lineRule="auto"/>
      <w:textAlignment w:val="auto"/>
      <w:outlineLvl w:val="9"/>
    </w:pPr>
    <w:rPr>
      <w:b w:val="0"/>
      <w:lang w:eastAsia="en-US"/>
    </w:rPr>
  </w:style>
  <w:style w:type="character" w:customStyle="1" w:styleId="NaslovnadlenomZnak">
    <w:name w:val="Naslov nad členom Znak"/>
    <w:link w:val="Naslovnadlenom"/>
    <w:semiHidden/>
    <w:locked/>
    <w:rsid w:val="00AC69D6"/>
    <w:rPr>
      <w:rFonts w:ascii="Arial" w:eastAsia="Times New Roman" w:hAnsi="Arial" w:cs="Arial"/>
      <w:b/>
    </w:rPr>
  </w:style>
  <w:style w:type="paragraph" w:customStyle="1" w:styleId="Naslovnadlenom">
    <w:name w:val="Naslov nad členom"/>
    <w:basedOn w:val="Navaden"/>
    <w:link w:val="NaslovnadlenomZnak"/>
    <w:semiHidden/>
    <w:qFormat/>
    <w:rsid w:val="00AC69D6"/>
    <w:pPr>
      <w:overflowPunct w:val="0"/>
      <w:autoSpaceDE w:val="0"/>
      <w:autoSpaceDN w:val="0"/>
      <w:adjustRightInd w:val="0"/>
      <w:spacing w:before="480" w:line="240" w:lineRule="auto"/>
      <w:jc w:val="center"/>
    </w:pPr>
    <w:rPr>
      <w:rFonts w:cs="Arial"/>
      <w:b/>
      <w:sz w:val="22"/>
      <w:szCs w:val="22"/>
    </w:rPr>
  </w:style>
  <w:style w:type="character" w:customStyle="1" w:styleId="NazivpodpisnikaZnak">
    <w:name w:val="Naziv podpisnika Znak"/>
    <w:link w:val="Nazivpodpisnika"/>
    <w:semiHidden/>
    <w:locked/>
    <w:rsid w:val="00AC69D6"/>
    <w:rPr>
      <w:rFonts w:ascii="Arial" w:eastAsia="Times New Roman" w:hAnsi="Arial" w:cs="Arial"/>
    </w:rPr>
  </w:style>
  <w:style w:type="paragraph" w:customStyle="1" w:styleId="Nazivpodpisnika">
    <w:name w:val="Naziv podpisnika"/>
    <w:basedOn w:val="Navaden"/>
    <w:link w:val="NazivpodpisnikaZnak"/>
    <w:semiHidden/>
    <w:rsid w:val="00AC69D6"/>
    <w:pPr>
      <w:overflowPunct w:val="0"/>
      <w:autoSpaceDE w:val="0"/>
      <w:autoSpaceDN w:val="0"/>
      <w:adjustRightInd w:val="0"/>
      <w:spacing w:line="240" w:lineRule="auto"/>
      <w:ind w:left="5670"/>
      <w:jc w:val="center"/>
    </w:pPr>
    <w:rPr>
      <w:rFonts w:cs="Arial"/>
      <w:sz w:val="22"/>
      <w:szCs w:val="22"/>
    </w:rPr>
  </w:style>
  <w:style w:type="character" w:customStyle="1" w:styleId="rkovnatokazatevilnotokoZnak">
    <w:name w:val="Črkovna točka za številčno točko Znak"/>
    <w:link w:val="rkovnatokazatevilnotoko"/>
    <w:semiHidden/>
    <w:locked/>
    <w:rsid w:val="00AC69D6"/>
    <w:rPr>
      <w:rFonts w:ascii="Arial" w:eastAsia="Times New Roman" w:hAnsi="Arial" w:cs="Arial"/>
    </w:rPr>
  </w:style>
  <w:style w:type="paragraph" w:customStyle="1" w:styleId="rkovnatokazatevilnotoko">
    <w:name w:val="Črkovna točka za številčno točko"/>
    <w:link w:val="rkovnatokazatevilnotokoZnak"/>
    <w:semiHidden/>
    <w:qFormat/>
    <w:rsid w:val="00AC69D6"/>
    <w:pPr>
      <w:numPr>
        <w:numId w:val="20"/>
      </w:numPr>
      <w:spacing w:after="0" w:line="240" w:lineRule="auto"/>
      <w:jc w:val="both"/>
    </w:pPr>
    <w:rPr>
      <w:rFonts w:ascii="Arial" w:eastAsia="Times New Roman" w:hAnsi="Arial" w:cs="Arial"/>
    </w:rPr>
  </w:style>
  <w:style w:type="character" w:customStyle="1" w:styleId="DatumsprejetjaZnak">
    <w:name w:val="Datum sprejetja Znak"/>
    <w:link w:val="Datumsprejetja"/>
    <w:semiHidden/>
    <w:locked/>
    <w:rsid w:val="00AC69D6"/>
    <w:rPr>
      <w:rFonts w:ascii="Arial" w:eastAsia="Times New Roman" w:hAnsi="Arial" w:cs="Arial"/>
      <w:color w:val="000000"/>
    </w:rPr>
  </w:style>
  <w:style w:type="paragraph" w:customStyle="1" w:styleId="Datumsprejetja">
    <w:name w:val="Datum sprejetja"/>
    <w:basedOn w:val="Navaden"/>
    <w:link w:val="DatumsprejetjaZnak"/>
    <w:semiHidden/>
    <w:qFormat/>
    <w:rsid w:val="00AC69D6"/>
    <w:pPr>
      <w:overflowPunct w:val="0"/>
      <w:autoSpaceDE w:val="0"/>
      <w:autoSpaceDN w:val="0"/>
      <w:adjustRightInd w:val="0"/>
      <w:snapToGrid w:val="0"/>
      <w:spacing w:line="240" w:lineRule="auto"/>
      <w:jc w:val="both"/>
    </w:pPr>
    <w:rPr>
      <w:rFonts w:cs="Arial"/>
      <w:color w:val="000000"/>
      <w:sz w:val="22"/>
      <w:szCs w:val="22"/>
    </w:rPr>
  </w:style>
  <w:style w:type="character" w:customStyle="1" w:styleId="PodpisnikZnak">
    <w:name w:val="Podpisnik Znak"/>
    <w:basedOn w:val="NazivpodpisnikaZnak"/>
    <w:link w:val="Podpisnik"/>
    <w:semiHidden/>
    <w:locked/>
    <w:rsid w:val="00AC69D6"/>
    <w:rPr>
      <w:rFonts w:ascii="Arial" w:eastAsia="Times New Roman" w:hAnsi="Arial" w:cs="Arial"/>
    </w:rPr>
  </w:style>
  <w:style w:type="paragraph" w:customStyle="1" w:styleId="Podpisnik">
    <w:name w:val="Podpisnik"/>
    <w:basedOn w:val="Navaden"/>
    <w:link w:val="PodpisnikZnak"/>
    <w:semiHidden/>
    <w:qFormat/>
    <w:rsid w:val="00AC69D6"/>
    <w:pPr>
      <w:overflowPunct w:val="0"/>
      <w:autoSpaceDE w:val="0"/>
      <w:autoSpaceDN w:val="0"/>
      <w:adjustRightInd w:val="0"/>
      <w:spacing w:line="240" w:lineRule="auto"/>
      <w:ind w:left="5670"/>
      <w:jc w:val="center"/>
    </w:pPr>
    <w:rPr>
      <w:rFonts w:cs="Arial"/>
      <w:sz w:val="22"/>
      <w:szCs w:val="22"/>
    </w:rPr>
  </w:style>
  <w:style w:type="character" w:customStyle="1" w:styleId="PododdelekZnak">
    <w:name w:val="Pododdelek Znak"/>
    <w:link w:val="Pododdelek"/>
    <w:semiHidden/>
    <w:locked/>
    <w:rsid w:val="00AC69D6"/>
    <w:rPr>
      <w:rFonts w:ascii="Arial" w:eastAsia="Times New Roman" w:hAnsi="Arial" w:cs="Arial"/>
    </w:rPr>
  </w:style>
  <w:style w:type="paragraph" w:customStyle="1" w:styleId="Pododdelek">
    <w:name w:val="Pododdelek"/>
    <w:basedOn w:val="Navaden"/>
    <w:link w:val="PododdelekZnak"/>
    <w:semiHidden/>
    <w:qFormat/>
    <w:rsid w:val="00AC69D6"/>
    <w:pPr>
      <w:tabs>
        <w:tab w:val="left" w:pos="540"/>
        <w:tab w:val="left" w:pos="900"/>
      </w:tabs>
      <w:overflowPunct w:val="0"/>
      <w:autoSpaceDE w:val="0"/>
      <w:autoSpaceDN w:val="0"/>
      <w:adjustRightInd w:val="0"/>
      <w:spacing w:before="480" w:line="240" w:lineRule="auto"/>
      <w:jc w:val="center"/>
    </w:pPr>
    <w:rPr>
      <w:rFonts w:cs="Arial"/>
      <w:sz w:val="22"/>
      <w:szCs w:val="22"/>
    </w:rPr>
  </w:style>
  <w:style w:type="character" w:customStyle="1" w:styleId="EVAZnak">
    <w:name w:val="EVA Znak"/>
    <w:link w:val="EVA"/>
    <w:semiHidden/>
    <w:locked/>
    <w:rsid w:val="00AC69D6"/>
    <w:rPr>
      <w:rFonts w:ascii="Arial" w:eastAsia="Times New Roman" w:hAnsi="Arial" w:cs="Arial"/>
    </w:rPr>
  </w:style>
  <w:style w:type="paragraph" w:customStyle="1" w:styleId="EVA">
    <w:name w:val="EVA"/>
    <w:basedOn w:val="Navaden"/>
    <w:link w:val="EVAZnak"/>
    <w:semiHidden/>
    <w:qFormat/>
    <w:rsid w:val="00AC69D6"/>
    <w:pPr>
      <w:overflowPunct w:val="0"/>
      <w:autoSpaceDE w:val="0"/>
      <w:autoSpaceDN w:val="0"/>
      <w:adjustRightInd w:val="0"/>
      <w:spacing w:line="240" w:lineRule="auto"/>
      <w:jc w:val="both"/>
    </w:pPr>
    <w:rPr>
      <w:rFonts w:cs="Arial"/>
      <w:sz w:val="22"/>
      <w:szCs w:val="22"/>
    </w:rPr>
  </w:style>
  <w:style w:type="character" w:customStyle="1" w:styleId="ImeorganaZnak">
    <w:name w:val="Ime organa Znak"/>
    <w:link w:val="Imeorgana"/>
    <w:semiHidden/>
    <w:locked/>
    <w:rsid w:val="00AC69D6"/>
    <w:rPr>
      <w:rFonts w:ascii="Arial" w:eastAsia="Times New Roman" w:hAnsi="Arial" w:cs="Arial"/>
    </w:rPr>
  </w:style>
  <w:style w:type="paragraph" w:customStyle="1" w:styleId="Imeorgana">
    <w:name w:val="Ime organa"/>
    <w:basedOn w:val="Navaden"/>
    <w:link w:val="ImeorganaZnak"/>
    <w:semiHidden/>
    <w:qFormat/>
    <w:rsid w:val="00AC69D6"/>
    <w:pPr>
      <w:overflowPunct w:val="0"/>
      <w:autoSpaceDE w:val="0"/>
      <w:autoSpaceDN w:val="0"/>
      <w:adjustRightInd w:val="0"/>
      <w:spacing w:before="480" w:line="240" w:lineRule="auto"/>
      <w:ind w:left="5670"/>
      <w:jc w:val="center"/>
    </w:pPr>
    <w:rPr>
      <w:rFonts w:cs="Arial"/>
      <w:sz w:val="22"/>
      <w:szCs w:val="22"/>
    </w:rPr>
  </w:style>
  <w:style w:type="paragraph" w:customStyle="1" w:styleId="esegmenth4">
    <w:name w:val="esegment_h4"/>
    <w:basedOn w:val="Navaden"/>
    <w:uiPriority w:val="99"/>
    <w:semiHidden/>
    <w:rsid w:val="00AC69D6"/>
    <w:pPr>
      <w:spacing w:after="168" w:line="240" w:lineRule="auto"/>
      <w:jc w:val="center"/>
    </w:pPr>
    <w:rPr>
      <w:rFonts w:ascii="Times New Roman" w:hAnsi="Times New Roman"/>
      <w:b/>
      <w:bCs/>
      <w:color w:val="333333"/>
      <w:sz w:val="14"/>
      <w:szCs w:val="14"/>
      <w:lang w:eastAsia="sl-SI"/>
    </w:rPr>
  </w:style>
  <w:style w:type="character" w:customStyle="1" w:styleId="OpozoriloZnak">
    <w:name w:val="Opozorilo Znak"/>
    <w:link w:val="Opozorilo"/>
    <w:semiHidden/>
    <w:locked/>
    <w:rsid w:val="00AC69D6"/>
    <w:rPr>
      <w:rFonts w:ascii="Arial" w:eastAsia="Times New Roman" w:hAnsi="Arial" w:cs="Arial"/>
      <w:color w:val="808080"/>
    </w:rPr>
  </w:style>
  <w:style w:type="paragraph" w:customStyle="1" w:styleId="Opozorilo">
    <w:name w:val="Opozorilo"/>
    <w:basedOn w:val="Navaden"/>
    <w:link w:val="OpozoriloZnak"/>
    <w:semiHidden/>
    <w:qFormat/>
    <w:rsid w:val="00AC69D6"/>
    <w:pPr>
      <w:overflowPunct w:val="0"/>
      <w:autoSpaceDE w:val="0"/>
      <w:autoSpaceDN w:val="0"/>
      <w:adjustRightInd w:val="0"/>
      <w:spacing w:before="480" w:line="240" w:lineRule="auto"/>
      <w:jc w:val="both"/>
    </w:pPr>
    <w:rPr>
      <w:rFonts w:cs="Arial"/>
      <w:color w:val="808080"/>
      <w:sz w:val="22"/>
      <w:szCs w:val="22"/>
    </w:rPr>
  </w:style>
  <w:style w:type="character" w:customStyle="1" w:styleId="lennoveleZnak">
    <w:name w:val="Člen_novele Znak"/>
    <w:basedOn w:val="lenZnak"/>
    <w:link w:val="lennovele"/>
    <w:locked/>
    <w:rsid w:val="00AC69D6"/>
    <w:rPr>
      <w:rFonts w:ascii="Arial" w:eastAsia="Times New Roman" w:hAnsi="Arial" w:cs="Arial"/>
      <w:b w:val="0"/>
      <w:lang w:eastAsia="sl-SI"/>
    </w:rPr>
  </w:style>
  <w:style w:type="paragraph" w:customStyle="1" w:styleId="lennovele">
    <w:name w:val="Člen_novele"/>
    <w:basedOn w:val="len"/>
    <w:link w:val="lennoveleZnak"/>
    <w:qFormat/>
    <w:rsid w:val="00AC69D6"/>
    <w:pPr>
      <w:textAlignment w:val="auto"/>
    </w:pPr>
    <w:rPr>
      <w:b w:val="0"/>
      <w:lang w:eastAsia="en-US"/>
    </w:rPr>
  </w:style>
  <w:style w:type="character" w:customStyle="1" w:styleId="PrilogaZnak">
    <w:name w:val="Priloga Znak"/>
    <w:link w:val="Priloga"/>
    <w:semiHidden/>
    <w:locked/>
    <w:rsid w:val="00AC69D6"/>
    <w:rPr>
      <w:rFonts w:ascii="Arial" w:eastAsia="Times New Roman" w:hAnsi="Arial" w:cs="Arial"/>
      <w:szCs w:val="17"/>
    </w:rPr>
  </w:style>
  <w:style w:type="paragraph" w:customStyle="1" w:styleId="Priloga">
    <w:name w:val="Priloga"/>
    <w:basedOn w:val="Navaden"/>
    <w:link w:val="PrilogaZnak"/>
    <w:semiHidden/>
    <w:qFormat/>
    <w:rsid w:val="00AC69D6"/>
    <w:pPr>
      <w:overflowPunct w:val="0"/>
      <w:autoSpaceDE w:val="0"/>
      <w:autoSpaceDN w:val="0"/>
      <w:adjustRightInd w:val="0"/>
      <w:spacing w:before="380" w:after="60" w:line="200" w:lineRule="exact"/>
      <w:jc w:val="both"/>
    </w:pPr>
    <w:rPr>
      <w:rFonts w:cs="Arial"/>
      <w:sz w:val="22"/>
      <w:szCs w:val="17"/>
    </w:rPr>
  </w:style>
  <w:style w:type="character" w:customStyle="1" w:styleId="rtaZnak">
    <w:name w:val="Črta Znak"/>
    <w:link w:val="rta"/>
    <w:semiHidden/>
    <w:locked/>
    <w:rsid w:val="00AC69D6"/>
    <w:rPr>
      <w:rFonts w:ascii="Arial" w:eastAsia="Times New Roman" w:hAnsi="Arial" w:cs="Arial"/>
    </w:rPr>
  </w:style>
  <w:style w:type="paragraph" w:customStyle="1" w:styleId="rta">
    <w:name w:val="Črta"/>
    <w:basedOn w:val="Navaden"/>
    <w:link w:val="rtaZnak"/>
    <w:semiHidden/>
    <w:qFormat/>
    <w:rsid w:val="00AC69D6"/>
    <w:pPr>
      <w:overflowPunct w:val="0"/>
      <w:autoSpaceDE w:val="0"/>
      <w:autoSpaceDN w:val="0"/>
      <w:adjustRightInd w:val="0"/>
      <w:spacing w:before="360" w:line="240" w:lineRule="auto"/>
      <w:jc w:val="center"/>
    </w:pPr>
    <w:rPr>
      <w:rFonts w:cs="Arial"/>
      <w:sz w:val="22"/>
      <w:szCs w:val="22"/>
    </w:rPr>
  </w:style>
  <w:style w:type="paragraph" w:customStyle="1" w:styleId="NPB">
    <w:name w:val="NPB"/>
    <w:basedOn w:val="Vrstapredpisa"/>
    <w:uiPriority w:val="99"/>
    <w:semiHidden/>
    <w:qFormat/>
    <w:rsid w:val="00AC69D6"/>
    <w:rPr>
      <w:spacing w:val="0"/>
    </w:rPr>
  </w:style>
  <w:style w:type="character" w:customStyle="1" w:styleId="ZamaknjenadolobaprvinivoZnak">
    <w:name w:val="Zamaknjena določba_prvi nivo Znak"/>
    <w:basedOn w:val="OdstavekZnak"/>
    <w:link w:val="Zamaknjenadolobaprvinivo"/>
    <w:semiHidden/>
    <w:locked/>
    <w:rsid w:val="00AC69D6"/>
    <w:rPr>
      <w:rFonts w:ascii="Arial" w:eastAsia="Times New Roman" w:hAnsi="Arial" w:cs="Arial"/>
      <w:lang w:eastAsia="sl-SI"/>
    </w:rPr>
  </w:style>
  <w:style w:type="paragraph" w:customStyle="1" w:styleId="Zamaknjenadolobaprvinivo">
    <w:name w:val="Zamaknjena določba_prvi nivo"/>
    <w:basedOn w:val="Alineazaodstavkom"/>
    <w:link w:val="ZamaknjenadolobaprvinivoZnak"/>
    <w:semiHidden/>
    <w:qFormat/>
    <w:rsid w:val="00AC69D6"/>
    <w:pPr>
      <w:numPr>
        <w:numId w:val="0"/>
      </w:numPr>
      <w:overflowPunct/>
      <w:autoSpaceDE/>
      <w:autoSpaceDN/>
      <w:adjustRightInd/>
      <w:spacing w:line="240" w:lineRule="auto"/>
      <w:textAlignment w:val="auto"/>
    </w:pPr>
  </w:style>
  <w:style w:type="character" w:customStyle="1" w:styleId="ZamaknjenadolobadruginivoZnak">
    <w:name w:val="Zamaknjena določba_drugi nivo Znak"/>
    <w:link w:val="Zamaknjenadolobadruginivo"/>
    <w:semiHidden/>
    <w:locked/>
    <w:rsid w:val="00AC69D6"/>
    <w:rPr>
      <w:rFonts w:ascii="Arial" w:eastAsia="Times New Roman" w:hAnsi="Arial" w:cs="Arial"/>
    </w:rPr>
  </w:style>
  <w:style w:type="paragraph" w:customStyle="1" w:styleId="Zamaknjenadolobadruginivo">
    <w:name w:val="Zamaknjena določba_drugi nivo"/>
    <w:basedOn w:val="rkovnatokazatevilnotoko"/>
    <w:link w:val="ZamaknjenadolobadruginivoZnak"/>
    <w:semiHidden/>
    <w:qFormat/>
    <w:rsid w:val="00AC69D6"/>
    <w:pPr>
      <w:numPr>
        <w:numId w:val="0"/>
      </w:numPr>
      <w:ind w:left="425"/>
    </w:pPr>
  </w:style>
  <w:style w:type="character" w:customStyle="1" w:styleId="AlineazapodtokoZnak">
    <w:name w:val="Alinea za podtočko Znak"/>
    <w:link w:val="Alineazapodtoko"/>
    <w:semiHidden/>
    <w:locked/>
    <w:rsid w:val="00AC69D6"/>
    <w:rPr>
      <w:rFonts w:ascii="Arial" w:eastAsia="Times New Roman" w:hAnsi="Arial" w:cs="Arial"/>
    </w:rPr>
  </w:style>
  <w:style w:type="paragraph" w:customStyle="1" w:styleId="Alineazapodtoko">
    <w:name w:val="Alinea za podtočko"/>
    <w:basedOn w:val="Alineazaodstavkom"/>
    <w:link w:val="AlineazapodtokoZnak"/>
    <w:semiHidden/>
    <w:qFormat/>
    <w:rsid w:val="00AC69D6"/>
    <w:pPr>
      <w:tabs>
        <w:tab w:val="clear" w:pos="-134"/>
        <w:tab w:val="left" w:pos="794"/>
      </w:tabs>
      <w:overflowPunct/>
      <w:autoSpaceDE/>
      <w:autoSpaceDN/>
      <w:adjustRightInd/>
      <w:spacing w:line="240" w:lineRule="auto"/>
      <w:ind w:left="794" w:hanging="227"/>
      <w:textAlignment w:val="auto"/>
    </w:pPr>
    <w:rPr>
      <w:lang w:eastAsia="en-US"/>
    </w:rPr>
  </w:style>
  <w:style w:type="character" w:customStyle="1" w:styleId="ZamakanjenadolobatretjinivoZnak">
    <w:name w:val="Zamakanjena določba_tretji nivo Znak"/>
    <w:basedOn w:val="ZamaknjenadolobadruginivoZnak"/>
    <w:link w:val="Zamakanjenadolobatretjinivo"/>
    <w:semiHidden/>
    <w:locked/>
    <w:rsid w:val="00AC69D6"/>
    <w:rPr>
      <w:rFonts w:ascii="Arial" w:eastAsia="Times New Roman" w:hAnsi="Arial" w:cs="Arial"/>
    </w:rPr>
  </w:style>
  <w:style w:type="paragraph" w:customStyle="1" w:styleId="Zamakanjenadolobatretjinivo">
    <w:name w:val="Zamakanjena določba_tretji nivo"/>
    <w:basedOn w:val="Zamaknjenadolobadruginivo"/>
    <w:link w:val="ZamakanjenadolobatretjinivoZnak"/>
    <w:semiHidden/>
    <w:qFormat/>
    <w:rsid w:val="00AC69D6"/>
    <w:pPr>
      <w:ind w:left="993"/>
    </w:pPr>
  </w:style>
  <w:style w:type="character" w:customStyle="1" w:styleId="rkovnatokazaodstavkomaZnak">
    <w:name w:val="Črkovna točka za odstavkom (a) Znak"/>
    <w:link w:val="rkovnatokazaodstavkoma"/>
    <w:semiHidden/>
    <w:locked/>
    <w:rsid w:val="00AC69D6"/>
    <w:rPr>
      <w:rFonts w:ascii="Arial" w:eastAsia="Times New Roman" w:hAnsi="Arial" w:cs="Arial"/>
      <w:szCs w:val="16"/>
    </w:rPr>
  </w:style>
  <w:style w:type="paragraph" w:customStyle="1" w:styleId="rkovnatokazaodstavkoma">
    <w:name w:val="Črkovna točka za odstavkom (a)"/>
    <w:link w:val="rkovnatokazaodstavkomaZnak"/>
    <w:semiHidden/>
    <w:qFormat/>
    <w:rsid w:val="00AC69D6"/>
    <w:pPr>
      <w:numPr>
        <w:numId w:val="21"/>
      </w:numPr>
      <w:spacing w:after="0" w:line="240" w:lineRule="auto"/>
      <w:jc w:val="both"/>
    </w:pPr>
    <w:rPr>
      <w:rFonts w:ascii="Arial" w:eastAsia="Times New Roman" w:hAnsi="Arial" w:cs="Arial"/>
      <w:szCs w:val="16"/>
    </w:rPr>
  </w:style>
  <w:style w:type="paragraph" w:customStyle="1" w:styleId="rkovnatokazaodstavkomA1">
    <w:name w:val="Črkovna točka za odstavkom A."/>
    <w:basedOn w:val="Navaden"/>
    <w:uiPriority w:val="99"/>
    <w:semiHidden/>
    <w:rsid w:val="00AC69D6"/>
    <w:pPr>
      <w:numPr>
        <w:numId w:val="22"/>
      </w:numPr>
      <w:overflowPunct w:val="0"/>
      <w:autoSpaceDE w:val="0"/>
      <w:autoSpaceDN w:val="0"/>
      <w:adjustRightInd w:val="0"/>
      <w:spacing w:line="240" w:lineRule="auto"/>
      <w:jc w:val="both"/>
    </w:pPr>
    <w:rPr>
      <w:sz w:val="22"/>
      <w:szCs w:val="16"/>
      <w:lang w:eastAsia="sl-SI"/>
    </w:rPr>
  </w:style>
  <w:style w:type="paragraph" w:customStyle="1" w:styleId="lennaslovnovele">
    <w:name w:val="Člen naslov novele"/>
    <w:basedOn w:val="lennaslov"/>
    <w:uiPriority w:val="99"/>
    <w:semiHidden/>
    <w:rsid w:val="00AC69D6"/>
    <w:pPr>
      <w:textAlignment w:val="auto"/>
    </w:pPr>
    <w:rPr>
      <w:b w:val="0"/>
      <w:lang w:eastAsia="en-US"/>
    </w:rPr>
  </w:style>
  <w:style w:type="paragraph" w:customStyle="1" w:styleId="rkovnatokazaodstavkoma3">
    <w:name w:val="Črkovna točka za odstavkom a."/>
    <w:uiPriority w:val="99"/>
    <w:semiHidden/>
    <w:rsid w:val="00AC69D6"/>
    <w:pPr>
      <w:tabs>
        <w:tab w:val="num" w:pos="425"/>
      </w:tabs>
      <w:spacing w:after="0" w:line="240" w:lineRule="auto"/>
      <w:ind w:left="425" w:hanging="425"/>
      <w:jc w:val="both"/>
    </w:pPr>
    <w:rPr>
      <w:rFonts w:ascii="Arial" w:eastAsia="Times New Roman" w:hAnsi="Arial" w:cs="Arial"/>
      <w:lang w:eastAsia="sl-SI"/>
    </w:rPr>
  </w:style>
  <w:style w:type="paragraph" w:customStyle="1" w:styleId="rkovnatokazatevilnotokoa">
    <w:name w:val="Črkovna točka za številčno točko a."/>
    <w:uiPriority w:val="99"/>
    <w:semiHidden/>
    <w:rsid w:val="00AC69D6"/>
    <w:pPr>
      <w:numPr>
        <w:numId w:val="23"/>
      </w:numPr>
      <w:tabs>
        <w:tab w:val="left" w:pos="782"/>
      </w:tabs>
      <w:spacing w:after="0" w:line="240" w:lineRule="auto"/>
      <w:ind w:left="782" w:hanging="357"/>
      <w:jc w:val="both"/>
    </w:pPr>
    <w:rPr>
      <w:rFonts w:ascii="Arial" w:eastAsia="Times New Roman" w:hAnsi="Arial" w:cs="Times New Roman"/>
      <w:szCs w:val="16"/>
      <w:lang w:eastAsia="sl-SI"/>
    </w:rPr>
  </w:style>
  <w:style w:type="paragraph" w:customStyle="1" w:styleId="Rimskatevilnatoka">
    <w:name w:val="Rimska številčna točka"/>
    <w:basedOn w:val="Navaden"/>
    <w:uiPriority w:val="99"/>
    <w:semiHidden/>
    <w:rsid w:val="00AC69D6"/>
    <w:pPr>
      <w:numPr>
        <w:numId w:val="24"/>
      </w:numPr>
      <w:overflowPunct w:val="0"/>
      <w:autoSpaceDE w:val="0"/>
      <w:autoSpaceDN w:val="0"/>
      <w:adjustRightInd w:val="0"/>
      <w:spacing w:line="240" w:lineRule="auto"/>
      <w:jc w:val="both"/>
    </w:pPr>
    <w:rPr>
      <w:sz w:val="22"/>
      <w:szCs w:val="16"/>
      <w:lang w:eastAsia="sl-SI"/>
    </w:rPr>
  </w:style>
  <w:style w:type="character" w:customStyle="1" w:styleId="rkovnatokazaodstavkomiZnak">
    <w:name w:val="Črkovna točka za odstavkom (i) Znak"/>
    <w:basedOn w:val="AlineazaodstavkomZnak"/>
    <w:link w:val="rkovnatokazaodstavkomi"/>
    <w:semiHidden/>
    <w:locked/>
    <w:rsid w:val="00AC69D6"/>
    <w:rPr>
      <w:rFonts w:ascii="Arial" w:eastAsia="Times New Roman" w:hAnsi="Arial" w:cs="Arial"/>
      <w:lang w:eastAsia="sl-SI"/>
    </w:rPr>
  </w:style>
  <w:style w:type="paragraph" w:customStyle="1" w:styleId="rkovnatokazaodstavkomi">
    <w:name w:val="Črkovna točka za odstavkom (i)"/>
    <w:basedOn w:val="Alineazaodstavkom"/>
    <w:link w:val="rkovnatokazaodstavkomiZnak"/>
    <w:semiHidden/>
    <w:rsid w:val="00AC69D6"/>
    <w:pPr>
      <w:numPr>
        <w:numId w:val="25"/>
      </w:numPr>
      <w:overflowPunct/>
      <w:autoSpaceDE/>
      <w:autoSpaceDN/>
      <w:adjustRightInd/>
      <w:spacing w:line="240" w:lineRule="auto"/>
      <w:textAlignment w:val="auto"/>
    </w:pPr>
    <w:rPr>
      <w:lang w:eastAsia="en-US"/>
    </w:rPr>
  </w:style>
  <w:style w:type="character" w:customStyle="1" w:styleId="tevilnatoka11NovaZnak">
    <w:name w:val="Številčna točka 1.1 Nova Znak"/>
    <w:basedOn w:val="tevilnatokaZnak"/>
    <w:link w:val="tevilnatoka11Nova"/>
    <w:locked/>
    <w:rsid w:val="00AC69D6"/>
    <w:rPr>
      <w:rFonts w:ascii="Arial" w:eastAsia="Times New Roman" w:hAnsi="Arial" w:cs="Times New Roman"/>
      <w:lang w:eastAsia="sl-SI"/>
    </w:rPr>
  </w:style>
  <w:style w:type="paragraph" w:customStyle="1" w:styleId="rkovnatokazatevilnotokoi">
    <w:name w:val="Črkovna točka za številčno točko (i)"/>
    <w:uiPriority w:val="99"/>
    <w:semiHidden/>
    <w:rsid w:val="00AC69D6"/>
    <w:pPr>
      <w:numPr>
        <w:numId w:val="26"/>
      </w:numPr>
      <w:spacing w:after="0" w:line="240" w:lineRule="auto"/>
    </w:pPr>
    <w:rPr>
      <w:rFonts w:ascii="Arial" w:eastAsia="Times New Roman" w:hAnsi="Arial" w:cs="Arial"/>
      <w:lang w:eastAsia="sl-SI"/>
    </w:rPr>
  </w:style>
  <w:style w:type="character" w:customStyle="1" w:styleId="rkovnatokazaodstavkomAZnak0">
    <w:name w:val="Črkovna točka za odstavkom (A) Znak"/>
    <w:link w:val="rkovnatokazaodstavkomA0"/>
    <w:semiHidden/>
    <w:locked/>
    <w:rsid w:val="00AC69D6"/>
    <w:rPr>
      <w:rFonts w:ascii="Arial" w:eastAsia="Times New Roman" w:hAnsi="Arial" w:cs="Arial"/>
      <w:szCs w:val="16"/>
    </w:rPr>
  </w:style>
  <w:style w:type="paragraph" w:customStyle="1" w:styleId="rkovnatokazaodstavkomA0">
    <w:name w:val="Črkovna točka za odstavkom (A)"/>
    <w:link w:val="rkovnatokazaodstavkomAZnak0"/>
    <w:semiHidden/>
    <w:qFormat/>
    <w:rsid w:val="00AC69D6"/>
    <w:pPr>
      <w:numPr>
        <w:numId w:val="27"/>
      </w:numPr>
      <w:spacing w:after="0" w:line="240" w:lineRule="auto"/>
      <w:jc w:val="both"/>
    </w:pPr>
    <w:rPr>
      <w:rFonts w:ascii="Arial" w:eastAsia="Times New Roman" w:hAnsi="Arial" w:cs="Arial"/>
      <w:szCs w:val="16"/>
    </w:rPr>
  </w:style>
  <w:style w:type="character" w:customStyle="1" w:styleId="rkovnatokazaodstavkomAZnak1">
    <w:name w:val="Črkovna točka za odstavkom A) Znak"/>
    <w:link w:val="rkovnatokazaodstavkomA2"/>
    <w:semiHidden/>
    <w:locked/>
    <w:rsid w:val="00AC69D6"/>
    <w:rPr>
      <w:rFonts w:ascii="Arial" w:eastAsia="Times New Roman" w:hAnsi="Arial" w:cs="Arial"/>
      <w:szCs w:val="16"/>
    </w:rPr>
  </w:style>
  <w:style w:type="paragraph" w:customStyle="1" w:styleId="rkovnatokazaodstavkomA2">
    <w:name w:val="Črkovna točka za odstavkom A)"/>
    <w:link w:val="rkovnatokazaodstavkomAZnak1"/>
    <w:semiHidden/>
    <w:qFormat/>
    <w:rsid w:val="00AC69D6"/>
    <w:pPr>
      <w:numPr>
        <w:numId w:val="28"/>
      </w:numPr>
      <w:spacing w:after="0" w:line="240" w:lineRule="auto"/>
      <w:jc w:val="both"/>
    </w:pPr>
    <w:rPr>
      <w:rFonts w:ascii="Arial" w:eastAsia="Times New Roman" w:hAnsi="Arial" w:cs="Arial"/>
      <w:szCs w:val="16"/>
    </w:rPr>
  </w:style>
  <w:style w:type="character" w:customStyle="1" w:styleId="rkovnatokazatevilnotokoAZnak">
    <w:name w:val="Črkovna točka za številčno točko (A) Znak"/>
    <w:link w:val="rkovnatokazatevilnotokoA1"/>
    <w:semiHidden/>
    <w:locked/>
    <w:rsid w:val="00AC69D6"/>
    <w:rPr>
      <w:rFonts w:ascii="Arial" w:eastAsia="Times New Roman" w:hAnsi="Arial" w:cs="Arial"/>
      <w:szCs w:val="16"/>
    </w:rPr>
  </w:style>
  <w:style w:type="paragraph" w:customStyle="1" w:styleId="rkovnatokazatevilnotokoA1">
    <w:name w:val="Črkovna točka za številčno točko (A)"/>
    <w:link w:val="rkovnatokazatevilnotokoAZnak"/>
    <w:semiHidden/>
    <w:qFormat/>
    <w:rsid w:val="00AC69D6"/>
    <w:pPr>
      <w:numPr>
        <w:numId w:val="29"/>
      </w:numPr>
      <w:spacing w:after="0" w:line="240" w:lineRule="auto"/>
      <w:jc w:val="both"/>
    </w:pPr>
    <w:rPr>
      <w:rFonts w:ascii="Arial" w:eastAsia="Times New Roman" w:hAnsi="Arial" w:cs="Arial"/>
      <w:szCs w:val="16"/>
    </w:rPr>
  </w:style>
  <w:style w:type="character" w:customStyle="1" w:styleId="rkovnatokazatevilnotokoAZnak0">
    <w:name w:val="Črkovna točka za številčno točko A) Znak"/>
    <w:link w:val="rkovnatokazatevilnotokoA0"/>
    <w:semiHidden/>
    <w:locked/>
    <w:rsid w:val="00AC69D6"/>
    <w:rPr>
      <w:rFonts w:ascii="Arial" w:eastAsia="Times New Roman" w:hAnsi="Arial" w:cs="Arial"/>
      <w:szCs w:val="16"/>
    </w:rPr>
  </w:style>
  <w:style w:type="paragraph" w:customStyle="1" w:styleId="rkovnatokazatevilnotokoA0">
    <w:name w:val="Črkovna točka za številčno točko A)"/>
    <w:link w:val="rkovnatokazatevilnotokoAZnak0"/>
    <w:semiHidden/>
    <w:qFormat/>
    <w:rsid w:val="00AC69D6"/>
    <w:pPr>
      <w:numPr>
        <w:numId w:val="30"/>
      </w:numPr>
      <w:spacing w:after="0" w:line="240" w:lineRule="auto"/>
      <w:jc w:val="both"/>
    </w:pPr>
    <w:rPr>
      <w:rFonts w:ascii="Arial" w:eastAsia="Times New Roman" w:hAnsi="Arial" w:cs="Arial"/>
      <w:szCs w:val="16"/>
    </w:rPr>
  </w:style>
  <w:style w:type="paragraph" w:customStyle="1" w:styleId="Slikanasredino">
    <w:name w:val="Slika_na sredino"/>
    <w:basedOn w:val="Navaden"/>
    <w:uiPriority w:val="99"/>
    <w:semiHidden/>
    <w:qFormat/>
    <w:rsid w:val="00AC69D6"/>
    <w:pPr>
      <w:overflowPunct w:val="0"/>
      <w:autoSpaceDE w:val="0"/>
      <w:autoSpaceDN w:val="0"/>
      <w:adjustRightInd w:val="0"/>
      <w:spacing w:before="400" w:after="400" w:line="240" w:lineRule="auto"/>
      <w:jc w:val="center"/>
    </w:pPr>
    <w:rPr>
      <w:sz w:val="22"/>
      <w:szCs w:val="16"/>
      <w:lang w:eastAsia="sl-SI"/>
    </w:rPr>
  </w:style>
  <w:style w:type="paragraph" w:customStyle="1" w:styleId="tevilkanakoncupredpisa">
    <w:name w:val="Številka na koncu predpisa"/>
    <w:basedOn w:val="Datumsprejetja"/>
    <w:link w:val="tevilkanakoncupredpisaZnak"/>
    <w:qFormat/>
    <w:rsid w:val="00AC69D6"/>
    <w:pPr>
      <w:spacing w:before="480"/>
    </w:pPr>
  </w:style>
  <w:style w:type="character" w:customStyle="1" w:styleId="tevilkanakoncupredpisaZnak">
    <w:name w:val="Številka na koncu predpisa Znak"/>
    <w:link w:val="tevilkanakoncupredpisa"/>
    <w:locked/>
    <w:rsid w:val="00AC69D6"/>
    <w:rPr>
      <w:rFonts w:ascii="Arial" w:eastAsia="Times New Roman" w:hAnsi="Arial" w:cs="Arial"/>
      <w:color w:val="000000"/>
    </w:rPr>
  </w:style>
  <w:style w:type="character" w:customStyle="1" w:styleId="Komentar-besediloZnak">
    <w:name w:val="Komentar - besedilo Znak"/>
    <w:locked/>
    <w:rsid w:val="00AC69D6"/>
    <w:rPr>
      <w:rFonts w:ascii="Arial" w:eastAsia="Times New Roman" w:hAnsi="Arial" w:cs="Arial" w:hint="default"/>
      <w:lang w:eastAsia="en-US"/>
    </w:rPr>
  </w:style>
  <w:style w:type="character" w:customStyle="1" w:styleId="Neuvrsceno">
    <w:name w:val="Neuvrsceno"/>
    <w:uiPriority w:val="1"/>
    <w:rsid w:val="00AC69D6"/>
    <w:rPr>
      <w:bdr w:val="none" w:sz="0" w:space="0" w:color="auto" w:frame="1"/>
      <w:shd w:val="clear" w:color="auto" w:fill="FFFF00"/>
    </w:rPr>
  </w:style>
  <w:style w:type="character" w:customStyle="1" w:styleId="AlinejazarkovnotokoZnak">
    <w:name w:val="Alineja za črkovno točko Znak"/>
    <w:basedOn w:val="Privzetapisavaodstavka"/>
    <w:link w:val="Alinejazarkovnotoko"/>
    <w:rsid w:val="00AC69D6"/>
  </w:style>
  <w:style w:type="paragraph" w:customStyle="1" w:styleId="Alinejazarkovnotoko">
    <w:name w:val="Alineja za črkovno točko"/>
    <w:basedOn w:val="Alineazatevilnotoko"/>
    <w:link w:val="AlinejazarkovnotokoZnak"/>
    <w:qFormat/>
    <w:rsid w:val="00AC69D6"/>
    <w:pPr>
      <w:tabs>
        <w:tab w:val="clear" w:pos="-134"/>
        <w:tab w:val="clear" w:pos="1560"/>
      </w:tabs>
    </w:pPr>
    <w:rPr>
      <w:rFonts w:asciiTheme="minorHAnsi" w:eastAsiaTheme="minorHAnsi" w:hAnsiTheme="minorHAnsi" w:cstheme="minorBidi"/>
      <w:lang w:eastAsia="en-US"/>
    </w:rPr>
  </w:style>
  <w:style w:type="paragraph" w:customStyle="1" w:styleId="rkovnatokazatevilnotokoa2">
    <w:name w:val="Črkovna točka za številčno točko (a)"/>
    <w:basedOn w:val="rkovnatokazatevilnotoko"/>
    <w:rsid w:val="00AC69D6"/>
    <w:pPr>
      <w:numPr>
        <w:numId w:val="31"/>
      </w:numPr>
      <w:tabs>
        <w:tab w:val="clear" w:pos="782"/>
        <w:tab w:val="num" w:pos="360"/>
      </w:tabs>
      <w:ind w:left="1068" w:hanging="356"/>
    </w:pPr>
  </w:style>
  <w:style w:type="numbering" w:customStyle="1" w:styleId="Alinejazaodstavkom">
    <w:name w:val="Alineja za odstavkom"/>
    <w:uiPriority w:val="99"/>
    <w:rsid w:val="00AC69D6"/>
    <w:pPr>
      <w:numPr>
        <w:numId w:val="39"/>
      </w:numPr>
    </w:pPr>
  </w:style>
  <w:style w:type="character" w:customStyle="1" w:styleId="Naslov1Znak">
    <w:name w:val="Naslov 1 Znak"/>
    <w:basedOn w:val="Privzetapisavaodstavka"/>
    <w:link w:val="Naslov1"/>
    <w:uiPriority w:val="9"/>
    <w:rsid w:val="00637680"/>
    <w:rPr>
      <w:rFonts w:asciiTheme="majorHAnsi" w:eastAsiaTheme="majorEastAsia" w:hAnsiTheme="majorHAnsi" w:cstheme="majorBidi"/>
      <w:color w:val="2E74B5" w:themeColor="accent1" w:themeShade="BF"/>
      <w:sz w:val="32"/>
      <w:szCs w:val="32"/>
    </w:rPr>
  </w:style>
  <w:style w:type="paragraph" w:customStyle="1" w:styleId="Default">
    <w:name w:val="Default"/>
    <w:rsid w:val="008831D4"/>
    <w:pPr>
      <w:autoSpaceDE w:val="0"/>
      <w:autoSpaceDN w:val="0"/>
      <w:adjustRightInd w:val="0"/>
      <w:spacing w:after="0" w:line="240" w:lineRule="auto"/>
    </w:pPr>
    <w:rPr>
      <w:rFonts w:ascii="Arial" w:hAnsi="Arial" w:cs="Arial"/>
      <w:color w:val="000000"/>
      <w:sz w:val="24"/>
      <w:szCs w:val="24"/>
    </w:rPr>
  </w:style>
  <w:style w:type="table" w:styleId="Tabelamrea">
    <w:name w:val="Table Grid"/>
    <w:basedOn w:val="Navadnatabela"/>
    <w:uiPriority w:val="39"/>
    <w:rsid w:val="00976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0">
    <w:name w:val="len"/>
    <w:basedOn w:val="Navaden"/>
    <w:rsid w:val="009451DF"/>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9451DF"/>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9451DF"/>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9451DF"/>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33638">
      <w:bodyDiv w:val="1"/>
      <w:marLeft w:val="0"/>
      <w:marRight w:val="0"/>
      <w:marTop w:val="0"/>
      <w:marBottom w:val="0"/>
      <w:divBdr>
        <w:top w:val="none" w:sz="0" w:space="0" w:color="auto"/>
        <w:left w:val="none" w:sz="0" w:space="0" w:color="auto"/>
        <w:bottom w:val="none" w:sz="0" w:space="0" w:color="auto"/>
        <w:right w:val="none" w:sz="0" w:space="0" w:color="auto"/>
      </w:divBdr>
    </w:div>
    <w:div w:id="184750658">
      <w:bodyDiv w:val="1"/>
      <w:marLeft w:val="0"/>
      <w:marRight w:val="0"/>
      <w:marTop w:val="0"/>
      <w:marBottom w:val="0"/>
      <w:divBdr>
        <w:top w:val="none" w:sz="0" w:space="0" w:color="auto"/>
        <w:left w:val="none" w:sz="0" w:space="0" w:color="auto"/>
        <w:bottom w:val="none" w:sz="0" w:space="0" w:color="auto"/>
        <w:right w:val="none" w:sz="0" w:space="0" w:color="auto"/>
      </w:divBdr>
      <w:divsChild>
        <w:div w:id="690953366">
          <w:marLeft w:val="0"/>
          <w:marRight w:val="0"/>
          <w:marTop w:val="360"/>
          <w:marBottom w:val="0"/>
          <w:divBdr>
            <w:top w:val="none" w:sz="0" w:space="0" w:color="auto"/>
            <w:left w:val="none" w:sz="0" w:space="0" w:color="auto"/>
            <w:bottom w:val="none" w:sz="0" w:space="0" w:color="auto"/>
            <w:right w:val="none" w:sz="0" w:space="0" w:color="auto"/>
          </w:divBdr>
        </w:div>
        <w:div w:id="1070036593">
          <w:marLeft w:val="0"/>
          <w:marRight w:val="0"/>
          <w:marTop w:val="360"/>
          <w:marBottom w:val="0"/>
          <w:divBdr>
            <w:top w:val="none" w:sz="0" w:space="0" w:color="auto"/>
            <w:left w:val="none" w:sz="0" w:space="0" w:color="auto"/>
            <w:bottom w:val="none" w:sz="0" w:space="0" w:color="auto"/>
            <w:right w:val="none" w:sz="0" w:space="0" w:color="auto"/>
          </w:divBdr>
        </w:div>
        <w:div w:id="1858301337">
          <w:marLeft w:val="0"/>
          <w:marRight w:val="0"/>
          <w:marTop w:val="360"/>
          <w:marBottom w:val="0"/>
          <w:divBdr>
            <w:top w:val="none" w:sz="0" w:space="0" w:color="auto"/>
            <w:left w:val="none" w:sz="0" w:space="0" w:color="auto"/>
            <w:bottom w:val="none" w:sz="0" w:space="0" w:color="auto"/>
            <w:right w:val="none" w:sz="0" w:space="0" w:color="auto"/>
          </w:divBdr>
        </w:div>
        <w:div w:id="602424292">
          <w:marLeft w:val="0"/>
          <w:marRight w:val="0"/>
          <w:marTop w:val="360"/>
          <w:marBottom w:val="0"/>
          <w:divBdr>
            <w:top w:val="none" w:sz="0" w:space="0" w:color="auto"/>
            <w:left w:val="none" w:sz="0" w:space="0" w:color="auto"/>
            <w:bottom w:val="none" w:sz="0" w:space="0" w:color="auto"/>
            <w:right w:val="none" w:sz="0" w:space="0" w:color="auto"/>
          </w:divBdr>
        </w:div>
      </w:divsChild>
    </w:div>
    <w:div w:id="196241236">
      <w:bodyDiv w:val="1"/>
      <w:marLeft w:val="0"/>
      <w:marRight w:val="0"/>
      <w:marTop w:val="0"/>
      <w:marBottom w:val="0"/>
      <w:divBdr>
        <w:top w:val="none" w:sz="0" w:space="0" w:color="auto"/>
        <w:left w:val="none" w:sz="0" w:space="0" w:color="auto"/>
        <w:bottom w:val="none" w:sz="0" w:space="0" w:color="auto"/>
        <w:right w:val="none" w:sz="0" w:space="0" w:color="auto"/>
      </w:divBdr>
    </w:div>
    <w:div w:id="205682663">
      <w:bodyDiv w:val="1"/>
      <w:marLeft w:val="0"/>
      <w:marRight w:val="0"/>
      <w:marTop w:val="0"/>
      <w:marBottom w:val="0"/>
      <w:divBdr>
        <w:top w:val="none" w:sz="0" w:space="0" w:color="auto"/>
        <w:left w:val="none" w:sz="0" w:space="0" w:color="auto"/>
        <w:bottom w:val="none" w:sz="0" w:space="0" w:color="auto"/>
        <w:right w:val="none" w:sz="0" w:space="0" w:color="auto"/>
      </w:divBdr>
    </w:div>
    <w:div w:id="264774526">
      <w:bodyDiv w:val="1"/>
      <w:marLeft w:val="0"/>
      <w:marRight w:val="0"/>
      <w:marTop w:val="0"/>
      <w:marBottom w:val="0"/>
      <w:divBdr>
        <w:top w:val="none" w:sz="0" w:space="0" w:color="auto"/>
        <w:left w:val="none" w:sz="0" w:space="0" w:color="auto"/>
        <w:bottom w:val="none" w:sz="0" w:space="0" w:color="auto"/>
        <w:right w:val="none" w:sz="0" w:space="0" w:color="auto"/>
      </w:divBdr>
      <w:divsChild>
        <w:div w:id="55324820">
          <w:marLeft w:val="0"/>
          <w:marRight w:val="0"/>
          <w:marTop w:val="0"/>
          <w:marBottom w:val="0"/>
          <w:divBdr>
            <w:top w:val="none" w:sz="0" w:space="0" w:color="auto"/>
            <w:left w:val="none" w:sz="0" w:space="0" w:color="auto"/>
            <w:bottom w:val="none" w:sz="0" w:space="0" w:color="auto"/>
            <w:right w:val="none" w:sz="0" w:space="0" w:color="auto"/>
          </w:divBdr>
        </w:div>
        <w:div w:id="1184630728">
          <w:marLeft w:val="0"/>
          <w:marRight w:val="0"/>
          <w:marTop w:val="0"/>
          <w:marBottom w:val="0"/>
          <w:divBdr>
            <w:top w:val="none" w:sz="0" w:space="0" w:color="auto"/>
            <w:left w:val="none" w:sz="0" w:space="0" w:color="auto"/>
            <w:bottom w:val="none" w:sz="0" w:space="0" w:color="auto"/>
            <w:right w:val="none" w:sz="0" w:space="0" w:color="auto"/>
          </w:divBdr>
        </w:div>
      </w:divsChild>
    </w:div>
    <w:div w:id="516772122">
      <w:bodyDiv w:val="1"/>
      <w:marLeft w:val="0"/>
      <w:marRight w:val="0"/>
      <w:marTop w:val="0"/>
      <w:marBottom w:val="0"/>
      <w:divBdr>
        <w:top w:val="none" w:sz="0" w:space="0" w:color="auto"/>
        <w:left w:val="none" w:sz="0" w:space="0" w:color="auto"/>
        <w:bottom w:val="none" w:sz="0" w:space="0" w:color="auto"/>
        <w:right w:val="none" w:sz="0" w:space="0" w:color="auto"/>
      </w:divBdr>
    </w:div>
    <w:div w:id="638193810">
      <w:bodyDiv w:val="1"/>
      <w:marLeft w:val="0"/>
      <w:marRight w:val="0"/>
      <w:marTop w:val="0"/>
      <w:marBottom w:val="0"/>
      <w:divBdr>
        <w:top w:val="none" w:sz="0" w:space="0" w:color="auto"/>
        <w:left w:val="none" w:sz="0" w:space="0" w:color="auto"/>
        <w:bottom w:val="none" w:sz="0" w:space="0" w:color="auto"/>
        <w:right w:val="none" w:sz="0" w:space="0" w:color="auto"/>
      </w:divBdr>
    </w:div>
    <w:div w:id="859974342">
      <w:bodyDiv w:val="1"/>
      <w:marLeft w:val="0"/>
      <w:marRight w:val="0"/>
      <w:marTop w:val="0"/>
      <w:marBottom w:val="0"/>
      <w:divBdr>
        <w:top w:val="none" w:sz="0" w:space="0" w:color="auto"/>
        <w:left w:val="none" w:sz="0" w:space="0" w:color="auto"/>
        <w:bottom w:val="none" w:sz="0" w:space="0" w:color="auto"/>
        <w:right w:val="none" w:sz="0" w:space="0" w:color="auto"/>
      </w:divBdr>
    </w:div>
    <w:div w:id="869605099">
      <w:bodyDiv w:val="1"/>
      <w:marLeft w:val="0"/>
      <w:marRight w:val="0"/>
      <w:marTop w:val="0"/>
      <w:marBottom w:val="0"/>
      <w:divBdr>
        <w:top w:val="none" w:sz="0" w:space="0" w:color="auto"/>
        <w:left w:val="none" w:sz="0" w:space="0" w:color="auto"/>
        <w:bottom w:val="none" w:sz="0" w:space="0" w:color="auto"/>
        <w:right w:val="none" w:sz="0" w:space="0" w:color="auto"/>
      </w:divBdr>
    </w:div>
    <w:div w:id="993222487">
      <w:bodyDiv w:val="1"/>
      <w:marLeft w:val="0"/>
      <w:marRight w:val="0"/>
      <w:marTop w:val="0"/>
      <w:marBottom w:val="0"/>
      <w:divBdr>
        <w:top w:val="none" w:sz="0" w:space="0" w:color="auto"/>
        <w:left w:val="none" w:sz="0" w:space="0" w:color="auto"/>
        <w:bottom w:val="none" w:sz="0" w:space="0" w:color="auto"/>
        <w:right w:val="none" w:sz="0" w:space="0" w:color="auto"/>
      </w:divBdr>
    </w:div>
    <w:div w:id="1248417037">
      <w:bodyDiv w:val="1"/>
      <w:marLeft w:val="0"/>
      <w:marRight w:val="0"/>
      <w:marTop w:val="0"/>
      <w:marBottom w:val="0"/>
      <w:divBdr>
        <w:top w:val="none" w:sz="0" w:space="0" w:color="auto"/>
        <w:left w:val="none" w:sz="0" w:space="0" w:color="auto"/>
        <w:bottom w:val="none" w:sz="0" w:space="0" w:color="auto"/>
        <w:right w:val="none" w:sz="0" w:space="0" w:color="auto"/>
      </w:divBdr>
    </w:div>
    <w:div w:id="1309675725">
      <w:bodyDiv w:val="1"/>
      <w:marLeft w:val="0"/>
      <w:marRight w:val="0"/>
      <w:marTop w:val="0"/>
      <w:marBottom w:val="0"/>
      <w:divBdr>
        <w:top w:val="none" w:sz="0" w:space="0" w:color="auto"/>
        <w:left w:val="none" w:sz="0" w:space="0" w:color="auto"/>
        <w:bottom w:val="none" w:sz="0" w:space="0" w:color="auto"/>
        <w:right w:val="none" w:sz="0" w:space="0" w:color="auto"/>
      </w:divBdr>
    </w:div>
    <w:div w:id="1339892866">
      <w:bodyDiv w:val="1"/>
      <w:marLeft w:val="0"/>
      <w:marRight w:val="0"/>
      <w:marTop w:val="0"/>
      <w:marBottom w:val="0"/>
      <w:divBdr>
        <w:top w:val="none" w:sz="0" w:space="0" w:color="auto"/>
        <w:left w:val="none" w:sz="0" w:space="0" w:color="auto"/>
        <w:bottom w:val="none" w:sz="0" w:space="0" w:color="auto"/>
        <w:right w:val="none" w:sz="0" w:space="0" w:color="auto"/>
      </w:divBdr>
    </w:div>
    <w:div w:id="1350450463">
      <w:bodyDiv w:val="1"/>
      <w:marLeft w:val="0"/>
      <w:marRight w:val="0"/>
      <w:marTop w:val="0"/>
      <w:marBottom w:val="0"/>
      <w:divBdr>
        <w:top w:val="none" w:sz="0" w:space="0" w:color="auto"/>
        <w:left w:val="none" w:sz="0" w:space="0" w:color="auto"/>
        <w:bottom w:val="none" w:sz="0" w:space="0" w:color="auto"/>
        <w:right w:val="none" w:sz="0" w:space="0" w:color="auto"/>
      </w:divBdr>
    </w:div>
    <w:div w:id="1901095357">
      <w:bodyDiv w:val="1"/>
      <w:marLeft w:val="0"/>
      <w:marRight w:val="0"/>
      <w:marTop w:val="0"/>
      <w:marBottom w:val="0"/>
      <w:divBdr>
        <w:top w:val="none" w:sz="0" w:space="0" w:color="auto"/>
        <w:left w:val="none" w:sz="0" w:space="0" w:color="auto"/>
        <w:bottom w:val="none" w:sz="0" w:space="0" w:color="auto"/>
        <w:right w:val="none" w:sz="0" w:space="0" w:color="auto"/>
      </w:divBdr>
    </w:div>
    <w:div w:id="193031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95D14BF-BCFE-4CBD-B8B8-BD78C1381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35399</Words>
  <Characters>201777</Characters>
  <Application>Microsoft Office Word</Application>
  <DocSecurity>0</DocSecurity>
  <Lines>1681</Lines>
  <Paragraphs>473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236703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Pernuš</dc:creator>
  <cp:lastModifiedBy>Uporabnik</cp:lastModifiedBy>
  <cp:revision>2</cp:revision>
  <cp:lastPrinted>2024-03-01T14:05:00Z</cp:lastPrinted>
  <dcterms:created xsi:type="dcterms:W3CDTF">2024-03-29T08:29:00Z</dcterms:created>
  <dcterms:modified xsi:type="dcterms:W3CDTF">2024-03-29T08:29:00Z</dcterms:modified>
</cp:coreProperties>
</file>